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ls" ContentType="application/vnd.ms-exce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08E6B" w14:textId="77777777" w:rsidR="002B608A" w:rsidRDefault="002B608A" w:rsidP="002B608A">
      <w:pPr>
        <w:rPr>
          <w:lang w:val="es-ES"/>
        </w:rPr>
      </w:pPr>
    </w:p>
    <w:p w14:paraId="7266B83A" w14:textId="77777777" w:rsidR="00C32215" w:rsidRPr="002B608A" w:rsidRDefault="00C32215" w:rsidP="002B608A">
      <w:pPr>
        <w:rPr>
          <w:lang w:val="es-ES"/>
        </w:rPr>
      </w:pPr>
    </w:p>
    <w:p w14:paraId="327A73DB" w14:textId="7BA809BD" w:rsidR="00344685" w:rsidRPr="003164D7" w:rsidRDefault="00344685" w:rsidP="00344685">
      <w:pPr>
        <w:pStyle w:val="Heading2"/>
        <w:jc w:val="center"/>
        <w:rPr>
          <w:rFonts w:asciiTheme="majorBidi" w:hAnsiTheme="majorBidi" w:cstheme="majorBidi"/>
          <w:lang w:val="es-ES"/>
        </w:rPr>
      </w:pPr>
      <w:r w:rsidRPr="003164D7">
        <w:rPr>
          <w:rFonts w:asciiTheme="majorBidi" w:hAnsiTheme="majorBidi" w:cstheme="majorBidi"/>
          <w:lang w:val="es-ES"/>
        </w:rPr>
        <w:t>BAB V</w:t>
      </w:r>
    </w:p>
    <w:p w14:paraId="1EBB6BCE" w14:textId="77777777" w:rsidR="00344685" w:rsidRPr="003164D7" w:rsidRDefault="00344685" w:rsidP="00344685">
      <w:pPr>
        <w:jc w:val="center"/>
        <w:rPr>
          <w:rFonts w:asciiTheme="majorBidi" w:hAnsiTheme="majorBidi" w:cstheme="majorBidi"/>
          <w:b/>
          <w:lang w:val="es-ES"/>
        </w:rPr>
      </w:pPr>
      <w:r w:rsidRPr="003164D7">
        <w:rPr>
          <w:rFonts w:asciiTheme="majorBidi" w:hAnsiTheme="majorBidi" w:cstheme="majorBidi"/>
          <w:b/>
          <w:lang w:val="es-ES"/>
        </w:rPr>
        <w:t>PENJELASAN POS-POS LAPORAN KEUANGAN</w:t>
      </w:r>
    </w:p>
    <w:p w14:paraId="1723901C" w14:textId="77777777" w:rsidR="00884B05" w:rsidRPr="003164D7" w:rsidRDefault="00884B05" w:rsidP="00344685">
      <w:pPr>
        <w:rPr>
          <w:rFonts w:asciiTheme="majorBidi" w:hAnsiTheme="majorBidi" w:cstheme="majorBidi"/>
          <w:b/>
          <w:lang w:val="es-ES"/>
        </w:rPr>
      </w:pPr>
    </w:p>
    <w:p w14:paraId="4A5C4695" w14:textId="77777777" w:rsidR="00344685" w:rsidRPr="003164D7" w:rsidRDefault="00344685" w:rsidP="00534657">
      <w:pPr>
        <w:tabs>
          <w:tab w:val="left" w:pos="6840"/>
        </w:tabs>
        <w:spacing w:after="240" w:line="360" w:lineRule="auto"/>
        <w:ind w:left="480" w:hanging="480"/>
        <w:jc w:val="both"/>
        <w:rPr>
          <w:rFonts w:asciiTheme="majorBidi" w:hAnsiTheme="majorBidi" w:cstheme="majorBidi"/>
          <w:b/>
          <w:lang w:val="es-ES"/>
        </w:rPr>
      </w:pPr>
      <w:proofErr w:type="gramStart"/>
      <w:r w:rsidRPr="003164D7">
        <w:rPr>
          <w:rFonts w:asciiTheme="majorBidi" w:hAnsiTheme="majorBidi" w:cstheme="majorBidi"/>
          <w:b/>
          <w:lang w:val="es-ES"/>
        </w:rPr>
        <w:t xml:space="preserve">5.1  </w:t>
      </w:r>
      <w:r w:rsidR="002E1341" w:rsidRPr="003164D7">
        <w:rPr>
          <w:rFonts w:asciiTheme="majorBidi" w:hAnsiTheme="majorBidi" w:cstheme="majorBidi"/>
          <w:b/>
          <w:lang w:val="es-ES"/>
        </w:rPr>
        <w:tab/>
      </w:r>
      <w:proofErr w:type="gramEnd"/>
      <w:r w:rsidR="00F337E3" w:rsidRPr="003164D7">
        <w:rPr>
          <w:rFonts w:asciiTheme="majorBidi" w:hAnsiTheme="majorBidi" w:cstheme="majorBidi"/>
          <w:b/>
          <w:lang w:val="es-ES"/>
        </w:rPr>
        <w:t>PENJELASAN ATAS POS-POS LAPORAN REALISASI ANGGARAN</w:t>
      </w:r>
    </w:p>
    <w:tbl>
      <w:tblPr>
        <w:tblW w:w="8352" w:type="dxa"/>
        <w:tblInd w:w="675" w:type="dxa"/>
        <w:tblLayout w:type="fixed"/>
        <w:tblLook w:val="01E0" w:firstRow="1" w:lastRow="1" w:firstColumn="1" w:lastColumn="1" w:noHBand="0" w:noVBand="0"/>
      </w:tblPr>
      <w:tblGrid>
        <w:gridCol w:w="556"/>
        <w:gridCol w:w="4394"/>
        <w:gridCol w:w="567"/>
        <w:gridCol w:w="2835"/>
      </w:tblGrid>
      <w:tr w:rsidR="007A68C1" w:rsidRPr="003164D7" w14:paraId="73405847" w14:textId="77777777" w:rsidTr="009759F1">
        <w:trPr>
          <w:trHeight w:val="360"/>
        </w:trPr>
        <w:tc>
          <w:tcPr>
            <w:tcW w:w="556" w:type="dxa"/>
          </w:tcPr>
          <w:p w14:paraId="510C95C0" w14:textId="77777777" w:rsidR="007A68C1" w:rsidRPr="003164D7" w:rsidRDefault="00F337E3" w:rsidP="004C18AF">
            <w:pPr>
              <w:spacing w:line="360" w:lineRule="auto"/>
              <w:ind w:left="-108" w:right="-168"/>
              <w:jc w:val="both"/>
              <w:rPr>
                <w:rFonts w:asciiTheme="majorBidi" w:hAnsiTheme="majorBidi" w:cstheme="majorBidi"/>
                <w:b/>
                <w:sz w:val="22"/>
                <w:szCs w:val="22"/>
                <w:lang w:val="es-ES"/>
              </w:rPr>
            </w:pPr>
            <w:r w:rsidRPr="003164D7">
              <w:rPr>
                <w:rFonts w:asciiTheme="majorBidi" w:hAnsiTheme="majorBidi" w:cstheme="majorBidi"/>
                <w:b/>
                <w:sz w:val="22"/>
                <w:szCs w:val="22"/>
                <w:lang w:val="es-ES"/>
              </w:rPr>
              <w:t>5.1.1</w:t>
            </w:r>
            <w:r w:rsidR="002E1341" w:rsidRPr="003164D7">
              <w:rPr>
                <w:rFonts w:asciiTheme="majorBidi" w:hAnsiTheme="majorBidi" w:cstheme="majorBidi"/>
                <w:b/>
                <w:sz w:val="22"/>
                <w:szCs w:val="22"/>
                <w:lang w:val="es-ES"/>
              </w:rPr>
              <w:t>.</w:t>
            </w:r>
          </w:p>
        </w:tc>
        <w:tc>
          <w:tcPr>
            <w:tcW w:w="4394" w:type="dxa"/>
          </w:tcPr>
          <w:p w14:paraId="6AD9B57F" w14:textId="77777777" w:rsidR="007A68C1" w:rsidRPr="003164D7" w:rsidRDefault="00311524" w:rsidP="004C18AF">
            <w:pPr>
              <w:spacing w:line="480" w:lineRule="auto"/>
              <w:ind w:left="56"/>
              <w:jc w:val="both"/>
              <w:rPr>
                <w:rFonts w:asciiTheme="majorBidi" w:hAnsiTheme="majorBidi" w:cstheme="majorBidi"/>
                <w:b/>
                <w:sz w:val="22"/>
                <w:szCs w:val="22"/>
                <w:lang w:val="es-ES"/>
              </w:rPr>
            </w:pPr>
            <w:r w:rsidRPr="003164D7">
              <w:rPr>
                <w:rFonts w:asciiTheme="majorBidi" w:hAnsiTheme="majorBidi" w:cstheme="majorBidi"/>
                <w:b/>
                <w:szCs w:val="22"/>
                <w:lang w:val="es-ES"/>
              </w:rPr>
              <w:t>Pendapatan</w:t>
            </w:r>
            <w:r w:rsidRPr="003164D7">
              <w:rPr>
                <w:rFonts w:asciiTheme="majorBidi" w:hAnsiTheme="majorBidi" w:cstheme="majorBidi"/>
                <w:b/>
                <w:sz w:val="22"/>
                <w:szCs w:val="22"/>
                <w:lang w:val="es-ES"/>
              </w:rPr>
              <w:t xml:space="preserve"> </w:t>
            </w:r>
            <w:r w:rsidR="007A68C1" w:rsidRPr="003164D7">
              <w:rPr>
                <w:rFonts w:asciiTheme="majorBidi" w:hAnsiTheme="majorBidi" w:cstheme="majorBidi"/>
                <w:b/>
                <w:sz w:val="22"/>
                <w:szCs w:val="22"/>
                <w:lang w:val="es-ES"/>
              </w:rPr>
              <w:t xml:space="preserve"> </w:t>
            </w:r>
          </w:p>
        </w:tc>
        <w:tc>
          <w:tcPr>
            <w:tcW w:w="567" w:type="dxa"/>
          </w:tcPr>
          <w:p w14:paraId="3D14C5AB" w14:textId="77777777" w:rsidR="007A68C1" w:rsidRPr="003164D7" w:rsidRDefault="007A68C1" w:rsidP="00432D6F">
            <w:pPr>
              <w:spacing w:line="360" w:lineRule="auto"/>
              <w:jc w:val="both"/>
              <w:rPr>
                <w:rFonts w:asciiTheme="majorBidi" w:hAnsiTheme="majorBidi" w:cstheme="majorBidi"/>
                <w:b/>
                <w:sz w:val="22"/>
                <w:szCs w:val="22"/>
                <w:lang w:val="es-ES"/>
              </w:rPr>
            </w:pPr>
            <w:r w:rsidRPr="003164D7">
              <w:rPr>
                <w:rFonts w:asciiTheme="majorBidi" w:hAnsiTheme="majorBidi" w:cstheme="majorBidi"/>
                <w:b/>
                <w:sz w:val="22"/>
                <w:szCs w:val="22"/>
                <w:lang w:val="es-ES"/>
              </w:rPr>
              <w:t>Rp</w:t>
            </w:r>
          </w:p>
        </w:tc>
        <w:tc>
          <w:tcPr>
            <w:tcW w:w="2835" w:type="dxa"/>
          </w:tcPr>
          <w:p w14:paraId="60F006C3" w14:textId="20EE92D9" w:rsidR="007A68C1" w:rsidRPr="003164D7" w:rsidRDefault="000558BD" w:rsidP="003164D7">
            <w:pPr>
              <w:jc w:val="right"/>
              <w:rPr>
                <w:rFonts w:asciiTheme="majorBidi" w:hAnsiTheme="majorBidi" w:cstheme="majorBidi"/>
                <w:b/>
                <w:bCs/>
                <w:sz w:val="22"/>
                <w:szCs w:val="22"/>
              </w:rPr>
            </w:pPr>
            <w:r>
              <w:rPr>
                <w:b/>
              </w:rPr>
              <w:t>220.000</w:t>
            </w:r>
            <w:r w:rsidR="003164D7" w:rsidRPr="003164D7">
              <w:rPr>
                <w:b/>
              </w:rPr>
              <w:t>,00</w:t>
            </w:r>
          </w:p>
        </w:tc>
      </w:tr>
    </w:tbl>
    <w:p w14:paraId="06879C26" w14:textId="5606C591" w:rsidR="002E1341" w:rsidRPr="000558BD" w:rsidRDefault="00D6710A" w:rsidP="002D0D21">
      <w:pPr>
        <w:spacing w:line="360" w:lineRule="auto"/>
        <w:ind w:left="1418"/>
        <w:jc w:val="both"/>
        <w:rPr>
          <w:rFonts w:asciiTheme="majorBidi" w:hAnsiTheme="majorBidi" w:cstheme="majorBidi"/>
          <w:lang w:val="es-ES"/>
        </w:rPr>
      </w:pPr>
      <w:r>
        <w:rPr>
          <w:rFonts w:asciiTheme="majorBidi" w:hAnsiTheme="majorBidi" w:cstheme="majorBidi"/>
          <w:lang w:val="es-ES"/>
        </w:rPr>
        <w:t xml:space="preserve">Dinas Pendidikan, Pemuda dan </w:t>
      </w:r>
      <w:proofErr w:type="gramStart"/>
      <w:r>
        <w:rPr>
          <w:rFonts w:asciiTheme="majorBidi" w:hAnsiTheme="majorBidi" w:cstheme="majorBidi"/>
          <w:lang w:val="es-ES"/>
        </w:rPr>
        <w:t>Olahraga</w:t>
      </w:r>
      <w:r w:rsidR="000140A7" w:rsidRPr="003164D7">
        <w:rPr>
          <w:rFonts w:asciiTheme="majorBidi" w:hAnsiTheme="majorBidi" w:cstheme="majorBidi"/>
          <w:lang w:val="es-ES"/>
        </w:rPr>
        <w:t xml:space="preserve"> </w:t>
      </w:r>
      <w:r w:rsidR="002D0D21" w:rsidRPr="003164D7">
        <w:rPr>
          <w:rFonts w:asciiTheme="majorBidi" w:hAnsiTheme="majorBidi" w:cstheme="majorBidi"/>
          <w:lang w:val="es-ES"/>
        </w:rPr>
        <w:t xml:space="preserve"> Ka</w:t>
      </w:r>
      <w:r w:rsidR="006C7161" w:rsidRPr="003164D7">
        <w:rPr>
          <w:rFonts w:asciiTheme="majorBidi" w:hAnsiTheme="majorBidi" w:cstheme="majorBidi"/>
          <w:lang w:val="es-ES"/>
        </w:rPr>
        <w:t>bupaten</w:t>
      </w:r>
      <w:proofErr w:type="gramEnd"/>
      <w:r w:rsidR="006C7161" w:rsidRPr="003164D7">
        <w:rPr>
          <w:rFonts w:asciiTheme="majorBidi" w:hAnsiTheme="majorBidi" w:cstheme="majorBidi"/>
          <w:lang w:val="es-ES"/>
        </w:rPr>
        <w:t xml:space="preserve"> Kepulauan Selayar </w:t>
      </w:r>
      <w:r w:rsidR="000140A7" w:rsidRPr="003164D7">
        <w:rPr>
          <w:rFonts w:asciiTheme="majorBidi" w:hAnsiTheme="majorBidi" w:cstheme="majorBidi"/>
          <w:lang w:val="es-ES"/>
        </w:rPr>
        <w:t xml:space="preserve">dalam Tahun Anggaran </w:t>
      </w:r>
      <w:r w:rsidR="00A934F0">
        <w:rPr>
          <w:rFonts w:asciiTheme="majorBidi" w:hAnsiTheme="majorBidi" w:cstheme="majorBidi"/>
          <w:lang w:val="es-ES"/>
        </w:rPr>
        <w:t>2024</w:t>
      </w:r>
      <w:r w:rsidR="002D0D21" w:rsidRPr="003164D7">
        <w:rPr>
          <w:rFonts w:asciiTheme="majorBidi" w:hAnsiTheme="majorBidi" w:cstheme="majorBidi"/>
          <w:lang w:val="es-ES"/>
        </w:rPr>
        <w:t xml:space="preserve"> menerima </w:t>
      </w:r>
      <w:r w:rsidR="000140A7" w:rsidRPr="003164D7">
        <w:rPr>
          <w:rFonts w:asciiTheme="majorBidi" w:hAnsiTheme="majorBidi" w:cstheme="majorBidi"/>
          <w:lang w:val="es-ES"/>
        </w:rPr>
        <w:t>pendapatan</w:t>
      </w:r>
      <w:r w:rsidR="000558BD">
        <w:rPr>
          <w:rFonts w:asciiTheme="majorBidi" w:hAnsiTheme="majorBidi" w:cstheme="majorBidi"/>
          <w:lang w:val="es-ES"/>
        </w:rPr>
        <w:t xml:space="preserve"> yang berasal dari sumbangan pihak ketiga berupa hibah (surat keterangan</w:t>
      </w:r>
      <w:r w:rsidR="00BF0045">
        <w:rPr>
          <w:rFonts w:asciiTheme="majorBidi" w:hAnsiTheme="majorBidi" w:cstheme="majorBidi"/>
          <w:lang w:val="es-ES"/>
        </w:rPr>
        <w:t>/pernyataan</w:t>
      </w:r>
      <w:r w:rsidR="000558BD">
        <w:rPr>
          <w:rFonts w:asciiTheme="majorBidi" w:hAnsiTheme="majorBidi" w:cstheme="majorBidi"/>
          <w:lang w:val="es-ES"/>
        </w:rPr>
        <w:t xml:space="preserve"> hibah) atas sisa utang yang tidak akan ditagih oleh rekanan terkait pelaksanaan kegiatan </w:t>
      </w:r>
      <w:r w:rsidR="000558BD" w:rsidRPr="007B09FA">
        <w:rPr>
          <w:rFonts w:asciiTheme="majorBidi" w:hAnsiTheme="majorBidi" w:cstheme="majorBidi"/>
          <w:lang w:val="es-ES"/>
        </w:rPr>
        <w:t xml:space="preserve">Pembangunan Pagar SDN Cinimabela No. </w:t>
      </w:r>
      <w:proofErr w:type="gramStart"/>
      <w:r w:rsidR="000558BD" w:rsidRPr="007B09FA">
        <w:rPr>
          <w:rFonts w:asciiTheme="majorBidi" w:hAnsiTheme="majorBidi" w:cstheme="majorBidi"/>
          <w:lang w:val="es-ES"/>
        </w:rPr>
        <w:t>25  Kepulauan</w:t>
      </w:r>
      <w:proofErr w:type="gramEnd"/>
      <w:r w:rsidR="000558BD" w:rsidRPr="007B09FA">
        <w:rPr>
          <w:rFonts w:asciiTheme="majorBidi" w:hAnsiTheme="majorBidi" w:cstheme="majorBidi"/>
          <w:lang w:val="es-ES"/>
        </w:rPr>
        <w:t xml:space="preserve"> Selayar </w:t>
      </w:r>
      <w:r w:rsidR="000558BD">
        <w:rPr>
          <w:rFonts w:asciiTheme="majorBidi" w:hAnsiTheme="majorBidi" w:cstheme="majorBidi"/>
          <w:lang w:val="es-ES"/>
        </w:rPr>
        <w:t xml:space="preserve">oleh CV. </w:t>
      </w:r>
      <w:r w:rsidR="000558BD" w:rsidRPr="007B09FA">
        <w:rPr>
          <w:rFonts w:asciiTheme="majorBidi" w:hAnsiTheme="majorBidi" w:cstheme="majorBidi"/>
          <w:lang w:val="es-ES"/>
        </w:rPr>
        <w:t xml:space="preserve">BANGUN SAMUDRA </w:t>
      </w:r>
      <w:proofErr w:type="gramStart"/>
      <w:r w:rsidR="000558BD" w:rsidRPr="007B09FA">
        <w:rPr>
          <w:rFonts w:asciiTheme="majorBidi" w:hAnsiTheme="majorBidi" w:cstheme="majorBidi"/>
          <w:lang w:val="es-ES"/>
        </w:rPr>
        <w:t xml:space="preserve">MANDIRI </w:t>
      </w:r>
      <w:r w:rsidR="000558BD">
        <w:rPr>
          <w:rFonts w:asciiTheme="majorBidi" w:hAnsiTheme="majorBidi" w:cstheme="majorBidi"/>
          <w:lang w:val="es-ES"/>
        </w:rPr>
        <w:t xml:space="preserve"> senilai</w:t>
      </w:r>
      <w:proofErr w:type="gramEnd"/>
      <w:r w:rsidR="000558BD">
        <w:rPr>
          <w:rFonts w:asciiTheme="majorBidi" w:hAnsiTheme="majorBidi" w:cstheme="majorBidi"/>
          <w:lang w:val="es-ES"/>
        </w:rPr>
        <w:t xml:space="preserve"> Rp. </w:t>
      </w:r>
      <w:proofErr w:type="gramStart"/>
      <w:r w:rsidR="000558BD">
        <w:rPr>
          <w:rFonts w:asciiTheme="majorBidi" w:hAnsiTheme="majorBidi" w:cstheme="majorBidi"/>
          <w:lang w:val="es-ES"/>
        </w:rPr>
        <w:t>20.000,-</w:t>
      </w:r>
      <w:proofErr w:type="gramEnd"/>
      <w:r w:rsidR="000558BD">
        <w:rPr>
          <w:rFonts w:asciiTheme="majorBidi" w:hAnsiTheme="majorBidi" w:cstheme="majorBidi"/>
          <w:lang w:val="es-ES"/>
        </w:rPr>
        <w:t xml:space="preserve"> dan kegiatan </w:t>
      </w:r>
      <w:r w:rsidR="000558BD" w:rsidRPr="007B09FA">
        <w:rPr>
          <w:rFonts w:asciiTheme="majorBidi" w:hAnsiTheme="majorBidi" w:cstheme="majorBidi"/>
          <w:lang w:val="es-ES"/>
        </w:rPr>
        <w:t xml:space="preserve">Rehabilitasi Ruang Kelas SDI Balla Bulo No. 104 Kepulauan Selayar </w:t>
      </w:r>
      <w:r w:rsidR="000558BD">
        <w:rPr>
          <w:rFonts w:asciiTheme="majorBidi" w:hAnsiTheme="majorBidi" w:cstheme="majorBidi"/>
          <w:lang w:val="es-ES"/>
        </w:rPr>
        <w:t xml:space="preserve">oleh </w:t>
      </w:r>
      <w:r w:rsidR="000558BD" w:rsidRPr="007B09FA">
        <w:rPr>
          <w:rFonts w:asciiTheme="majorBidi" w:hAnsiTheme="majorBidi" w:cstheme="majorBidi"/>
          <w:lang w:val="es-ES"/>
        </w:rPr>
        <w:t xml:space="preserve">CV. AKBAR WIRAKARYA </w:t>
      </w:r>
      <w:r w:rsidR="000558BD">
        <w:rPr>
          <w:rFonts w:asciiTheme="majorBidi" w:hAnsiTheme="majorBidi" w:cstheme="majorBidi"/>
          <w:lang w:val="es-ES"/>
        </w:rPr>
        <w:t xml:space="preserve">senilai Rp. 200.000,- (karena sebelumnya tidak diminta secara keseluruhan) dan untuk kepentingan ini maka pihak rekanan dimaksud menyampaikan surat pernyataan hibah (dokumen terlampir) Nilai pendapatan tersebut </w:t>
      </w:r>
      <w:r w:rsidR="000558BD" w:rsidRPr="003164D7">
        <w:rPr>
          <w:rFonts w:asciiTheme="majorBidi" w:hAnsiTheme="majorBidi" w:cstheme="majorBidi"/>
          <w:lang w:val="es-ES"/>
        </w:rPr>
        <w:t xml:space="preserve">untuk periode yang berakhir pada 31 Desenber </w:t>
      </w:r>
      <w:r w:rsidR="000558BD">
        <w:rPr>
          <w:rFonts w:asciiTheme="majorBidi" w:hAnsiTheme="majorBidi" w:cstheme="majorBidi"/>
          <w:lang w:val="es-ES"/>
        </w:rPr>
        <w:t>2024</w:t>
      </w:r>
      <w:r w:rsidR="000558BD" w:rsidRPr="003164D7">
        <w:rPr>
          <w:rFonts w:asciiTheme="majorBidi" w:hAnsiTheme="majorBidi" w:cstheme="majorBidi"/>
          <w:lang w:val="es-ES"/>
        </w:rPr>
        <w:t xml:space="preserve"> adalah sebesar Rp </w:t>
      </w:r>
      <w:proofErr w:type="gramStart"/>
      <w:r w:rsidR="000558BD">
        <w:rPr>
          <w:rFonts w:asciiTheme="majorBidi" w:hAnsiTheme="majorBidi" w:cstheme="majorBidi"/>
          <w:lang w:val="es-ES"/>
        </w:rPr>
        <w:t>220.000</w:t>
      </w:r>
      <w:r w:rsidR="000558BD" w:rsidRPr="003164D7">
        <w:rPr>
          <w:rFonts w:asciiTheme="majorBidi" w:hAnsiTheme="majorBidi" w:cstheme="majorBidi"/>
          <w:lang w:val="es-ES"/>
        </w:rPr>
        <w:t>,</w:t>
      </w:r>
      <w:r w:rsidR="000558BD">
        <w:rPr>
          <w:rFonts w:asciiTheme="majorBidi" w:hAnsiTheme="majorBidi" w:cstheme="majorBidi"/>
          <w:lang w:val="es-ES"/>
        </w:rPr>
        <w:t>-</w:t>
      </w:r>
      <w:proofErr w:type="gramEnd"/>
      <w:r w:rsidR="00BF0045">
        <w:rPr>
          <w:rFonts w:asciiTheme="majorBidi" w:hAnsiTheme="majorBidi" w:cstheme="majorBidi"/>
          <w:lang w:val="es-ES"/>
        </w:rPr>
        <w:t>.</w:t>
      </w:r>
    </w:p>
    <w:tbl>
      <w:tblPr>
        <w:tblpPr w:leftFromText="180" w:rightFromText="180" w:vertAnchor="text" w:horzAnchor="margin" w:tblpXSpec="center" w:tblpY="272"/>
        <w:tblW w:w="7816" w:type="dxa"/>
        <w:tblLook w:val="01E0" w:firstRow="1" w:lastRow="1" w:firstColumn="1" w:lastColumn="1" w:noHBand="0" w:noVBand="0"/>
      </w:tblPr>
      <w:tblGrid>
        <w:gridCol w:w="709"/>
        <w:gridCol w:w="3952"/>
        <w:gridCol w:w="3155"/>
      </w:tblGrid>
      <w:tr w:rsidR="00854C3A" w:rsidRPr="003164D7" w14:paraId="7CBC41D2" w14:textId="77777777" w:rsidTr="00854C3A">
        <w:tc>
          <w:tcPr>
            <w:tcW w:w="709" w:type="dxa"/>
          </w:tcPr>
          <w:p w14:paraId="1B7E1721" w14:textId="77777777" w:rsidR="00854C3A" w:rsidRPr="003164D7" w:rsidRDefault="00854C3A" w:rsidP="009759F1">
            <w:pPr>
              <w:spacing w:line="360" w:lineRule="auto"/>
              <w:ind w:left="-142" w:right="-168"/>
              <w:jc w:val="both"/>
              <w:rPr>
                <w:rFonts w:asciiTheme="majorBidi" w:hAnsiTheme="majorBidi" w:cstheme="majorBidi"/>
                <w:b/>
                <w:lang w:val="es-ES"/>
              </w:rPr>
            </w:pPr>
            <w:r w:rsidRPr="003164D7">
              <w:rPr>
                <w:rFonts w:asciiTheme="majorBidi" w:hAnsiTheme="majorBidi" w:cstheme="majorBidi"/>
                <w:b/>
                <w:lang w:val="es-ES"/>
              </w:rPr>
              <w:t>5.1.2.</w:t>
            </w:r>
          </w:p>
        </w:tc>
        <w:tc>
          <w:tcPr>
            <w:tcW w:w="3952" w:type="dxa"/>
          </w:tcPr>
          <w:p w14:paraId="4F49FEBD" w14:textId="77777777" w:rsidR="00854C3A" w:rsidRPr="003164D7" w:rsidRDefault="00854C3A" w:rsidP="00BE34A2">
            <w:pPr>
              <w:tabs>
                <w:tab w:val="left" w:pos="2643"/>
              </w:tabs>
              <w:spacing w:line="480" w:lineRule="auto"/>
              <w:ind w:left="-109"/>
              <w:jc w:val="both"/>
              <w:rPr>
                <w:rFonts w:asciiTheme="majorBidi" w:hAnsiTheme="majorBidi" w:cstheme="majorBidi"/>
                <w:b/>
                <w:lang w:val="es-ES"/>
              </w:rPr>
            </w:pPr>
            <w:r w:rsidRPr="003164D7">
              <w:rPr>
                <w:rFonts w:asciiTheme="majorBidi" w:hAnsiTheme="majorBidi" w:cstheme="majorBidi"/>
                <w:b/>
                <w:lang w:val="es-ES"/>
              </w:rPr>
              <w:t>Belanja</w:t>
            </w:r>
            <w:r w:rsidR="00BE34A2" w:rsidRPr="003164D7">
              <w:rPr>
                <w:rFonts w:asciiTheme="majorBidi" w:hAnsiTheme="majorBidi" w:cstheme="majorBidi"/>
                <w:b/>
                <w:lang w:val="es-ES"/>
              </w:rPr>
              <w:tab/>
            </w:r>
          </w:p>
        </w:tc>
        <w:tc>
          <w:tcPr>
            <w:tcW w:w="3155" w:type="dxa"/>
          </w:tcPr>
          <w:p w14:paraId="64BE89E0" w14:textId="77777777" w:rsidR="00854C3A" w:rsidRPr="003164D7" w:rsidRDefault="00854C3A" w:rsidP="00854C3A">
            <w:pPr>
              <w:rPr>
                <w:rFonts w:asciiTheme="majorBidi" w:hAnsiTheme="majorBidi" w:cstheme="majorBidi"/>
                <w:b/>
                <w:szCs w:val="18"/>
              </w:rPr>
            </w:pPr>
          </w:p>
        </w:tc>
      </w:tr>
    </w:tbl>
    <w:p w14:paraId="5D360142" w14:textId="77777777" w:rsidR="002E1341" w:rsidRPr="003164D7" w:rsidRDefault="002E1341" w:rsidP="00650CF0">
      <w:pPr>
        <w:spacing w:line="360" w:lineRule="auto"/>
        <w:ind w:left="540"/>
        <w:jc w:val="both"/>
        <w:rPr>
          <w:rFonts w:asciiTheme="majorBidi" w:hAnsiTheme="majorBidi" w:cstheme="majorBidi"/>
        </w:rPr>
      </w:pPr>
    </w:p>
    <w:p w14:paraId="7BDB376F" w14:textId="77777777" w:rsidR="002E1341" w:rsidRPr="003164D7" w:rsidRDefault="002E1341" w:rsidP="000C1B8B">
      <w:pPr>
        <w:spacing w:line="360" w:lineRule="auto"/>
        <w:ind w:left="993" w:right="57"/>
        <w:jc w:val="both"/>
        <w:rPr>
          <w:rFonts w:asciiTheme="majorBidi" w:hAnsiTheme="majorBidi" w:cstheme="majorBidi"/>
          <w:lang w:val="es-ES"/>
        </w:rPr>
      </w:pPr>
    </w:p>
    <w:tbl>
      <w:tblPr>
        <w:tblpPr w:leftFromText="180" w:rightFromText="180" w:vertAnchor="text" w:horzAnchor="margin" w:tblpXSpec="right" w:tblpY="202"/>
        <w:tblW w:w="7854" w:type="dxa"/>
        <w:tblLook w:val="01E0" w:firstRow="1" w:lastRow="1" w:firstColumn="1" w:lastColumn="1" w:noHBand="0" w:noVBand="0"/>
      </w:tblPr>
      <w:tblGrid>
        <w:gridCol w:w="960"/>
        <w:gridCol w:w="3875"/>
        <w:gridCol w:w="536"/>
        <w:gridCol w:w="2483"/>
      </w:tblGrid>
      <w:tr w:rsidR="00854C3A" w:rsidRPr="003164D7" w14:paraId="4290DA7F" w14:textId="77777777" w:rsidTr="00854C3A">
        <w:tc>
          <w:tcPr>
            <w:tcW w:w="960" w:type="dxa"/>
          </w:tcPr>
          <w:p w14:paraId="23EAA432" w14:textId="77777777" w:rsidR="00854C3A" w:rsidRPr="003164D7" w:rsidRDefault="00854C3A" w:rsidP="00854C3A">
            <w:pPr>
              <w:spacing w:line="360" w:lineRule="auto"/>
              <w:ind w:left="-120" w:firstLine="120"/>
              <w:jc w:val="both"/>
              <w:rPr>
                <w:rFonts w:asciiTheme="majorBidi" w:hAnsiTheme="majorBidi" w:cstheme="majorBidi"/>
                <w:b/>
                <w:lang w:val="es-ES"/>
              </w:rPr>
            </w:pPr>
            <w:r w:rsidRPr="003164D7">
              <w:rPr>
                <w:rFonts w:asciiTheme="majorBidi" w:hAnsiTheme="majorBidi" w:cstheme="majorBidi"/>
                <w:b/>
                <w:lang w:val="es-ES"/>
              </w:rPr>
              <w:t>5.1.2.1.</w:t>
            </w:r>
          </w:p>
        </w:tc>
        <w:tc>
          <w:tcPr>
            <w:tcW w:w="3875" w:type="dxa"/>
          </w:tcPr>
          <w:p w14:paraId="7BA9EA34" w14:textId="77777777" w:rsidR="00854C3A" w:rsidRPr="003164D7" w:rsidRDefault="00854C3A" w:rsidP="00854C3A">
            <w:pPr>
              <w:spacing w:line="360" w:lineRule="auto"/>
              <w:ind w:right="-288"/>
              <w:jc w:val="both"/>
              <w:rPr>
                <w:rFonts w:asciiTheme="majorBidi" w:hAnsiTheme="majorBidi" w:cstheme="majorBidi"/>
                <w:b/>
                <w:lang w:val="es-ES"/>
              </w:rPr>
            </w:pPr>
            <w:r w:rsidRPr="003164D7">
              <w:rPr>
                <w:rFonts w:asciiTheme="majorBidi" w:hAnsiTheme="majorBidi" w:cstheme="majorBidi"/>
                <w:b/>
                <w:lang w:val="es-ES"/>
              </w:rPr>
              <w:t>Belanja Pegawai</w:t>
            </w:r>
          </w:p>
        </w:tc>
        <w:tc>
          <w:tcPr>
            <w:tcW w:w="536" w:type="dxa"/>
          </w:tcPr>
          <w:p w14:paraId="408AB724" w14:textId="77777777" w:rsidR="00854C3A" w:rsidRPr="003164D7" w:rsidRDefault="00854C3A" w:rsidP="00854C3A">
            <w:pPr>
              <w:spacing w:line="360" w:lineRule="auto"/>
              <w:jc w:val="both"/>
              <w:rPr>
                <w:rFonts w:asciiTheme="majorBidi" w:hAnsiTheme="majorBidi" w:cstheme="majorBidi"/>
                <w:b/>
                <w:lang w:val="es-ES"/>
              </w:rPr>
            </w:pPr>
            <w:r w:rsidRPr="003164D7">
              <w:rPr>
                <w:rFonts w:asciiTheme="majorBidi" w:hAnsiTheme="majorBidi" w:cstheme="majorBidi"/>
                <w:b/>
                <w:lang w:val="es-ES"/>
              </w:rPr>
              <w:t>Rp</w:t>
            </w:r>
          </w:p>
        </w:tc>
        <w:tc>
          <w:tcPr>
            <w:tcW w:w="2483" w:type="dxa"/>
            <w:vAlign w:val="center"/>
          </w:tcPr>
          <w:p w14:paraId="24A0A96F" w14:textId="6071361E" w:rsidR="00854C3A" w:rsidRPr="003164D7" w:rsidRDefault="00727B98" w:rsidP="00F57DC4">
            <w:pPr>
              <w:ind w:right="125"/>
              <w:jc w:val="right"/>
              <w:rPr>
                <w:rFonts w:asciiTheme="majorBidi" w:hAnsiTheme="majorBidi" w:cstheme="majorBidi"/>
                <w:b/>
                <w:szCs w:val="18"/>
                <w:lang w:val="en-US"/>
              </w:rPr>
            </w:pPr>
            <w:r w:rsidRPr="00727B98">
              <w:rPr>
                <w:b/>
                <w:bCs/>
              </w:rPr>
              <w:t>200.527.573.276</w:t>
            </w:r>
            <w:r w:rsidR="00846525" w:rsidRPr="003164D7">
              <w:rPr>
                <w:rFonts w:asciiTheme="majorBidi" w:hAnsiTheme="majorBidi" w:cstheme="majorBidi"/>
                <w:b/>
                <w:szCs w:val="18"/>
                <w:lang w:val="en-US"/>
              </w:rPr>
              <w:t>,00</w:t>
            </w:r>
          </w:p>
        </w:tc>
      </w:tr>
    </w:tbl>
    <w:p w14:paraId="4A1B0570" w14:textId="77777777" w:rsidR="00854C3A" w:rsidRPr="003164D7" w:rsidRDefault="00854C3A" w:rsidP="00854C3A">
      <w:pPr>
        <w:tabs>
          <w:tab w:val="left" w:pos="567"/>
          <w:tab w:val="left" w:pos="1276"/>
        </w:tabs>
        <w:spacing w:line="360" w:lineRule="auto"/>
        <w:ind w:right="57"/>
        <w:jc w:val="both"/>
        <w:rPr>
          <w:rFonts w:asciiTheme="majorBidi" w:hAnsiTheme="majorBidi" w:cstheme="majorBidi"/>
          <w:lang w:val="es-ES"/>
        </w:rPr>
      </w:pPr>
    </w:p>
    <w:p w14:paraId="09AC8896" w14:textId="77777777" w:rsidR="00854C3A" w:rsidRPr="003164D7" w:rsidRDefault="00854C3A" w:rsidP="0091105C">
      <w:pPr>
        <w:tabs>
          <w:tab w:val="left" w:pos="567"/>
          <w:tab w:val="left" w:pos="1276"/>
        </w:tabs>
        <w:spacing w:line="360" w:lineRule="auto"/>
        <w:ind w:left="1418" w:right="57"/>
        <w:jc w:val="both"/>
        <w:rPr>
          <w:rFonts w:asciiTheme="majorBidi" w:hAnsiTheme="majorBidi" w:cstheme="majorBidi"/>
          <w:lang w:val="es-ES"/>
        </w:rPr>
      </w:pPr>
    </w:p>
    <w:p w14:paraId="3B008F60" w14:textId="59115F20" w:rsidR="00BA52C9" w:rsidRPr="003164D7" w:rsidRDefault="0091105C" w:rsidP="0091105C">
      <w:pPr>
        <w:tabs>
          <w:tab w:val="left" w:pos="567"/>
          <w:tab w:val="left" w:pos="1276"/>
        </w:tabs>
        <w:spacing w:line="360" w:lineRule="auto"/>
        <w:ind w:left="1418" w:right="57"/>
        <w:jc w:val="both"/>
        <w:rPr>
          <w:rFonts w:asciiTheme="majorBidi" w:hAnsiTheme="majorBidi" w:cstheme="majorBidi"/>
          <w:lang w:val="es-ES"/>
        </w:rPr>
      </w:pPr>
      <w:r w:rsidRPr="003164D7">
        <w:rPr>
          <w:rFonts w:asciiTheme="majorBidi" w:hAnsiTheme="majorBidi" w:cstheme="majorBidi"/>
          <w:lang w:val="es-ES"/>
        </w:rPr>
        <w:t>B</w:t>
      </w:r>
      <w:r w:rsidR="00BA52C9" w:rsidRPr="003164D7">
        <w:rPr>
          <w:rFonts w:asciiTheme="majorBidi" w:hAnsiTheme="majorBidi" w:cstheme="majorBidi"/>
          <w:lang w:val="es-ES"/>
        </w:rPr>
        <w:t xml:space="preserve">elanja pegawai di atas merupakan belanja pegawai dalam tahun anggaran </w:t>
      </w:r>
      <w:r w:rsidR="00A934F0">
        <w:rPr>
          <w:rFonts w:asciiTheme="majorBidi" w:hAnsiTheme="majorBidi" w:cstheme="majorBidi"/>
          <w:lang w:val="id-ID"/>
        </w:rPr>
        <w:t>2024</w:t>
      </w:r>
      <w:r w:rsidR="0052002F" w:rsidRPr="00BA02FA">
        <w:rPr>
          <w:rFonts w:asciiTheme="majorBidi" w:hAnsiTheme="majorBidi" w:cstheme="majorBidi"/>
          <w:lang w:val="sv-SE"/>
        </w:rPr>
        <w:t>. Jika dibandingkan dengan tahun anggaran sebelumnya, dapat dilihat</w:t>
      </w:r>
      <w:r w:rsidR="00BA52C9" w:rsidRPr="003164D7">
        <w:rPr>
          <w:rFonts w:asciiTheme="majorBidi" w:hAnsiTheme="majorBidi" w:cstheme="majorBidi"/>
          <w:lang w:val="es-ES"/>
        </w:rPr>
        <w:t xml:space="preserve"> </w:t>
      </w:r>
      <w:r w:rsidR="0052002F" w:rsidRPr="003164D7">
        <w:rPr>
          <w:rFonts w:asciiTheme="majorBidi" w:hAnsiTheme="majorBidi" w:cstheme="majorBidi"/>
          <w:lang w:val="es-ES"/>
        </w:rPr>
        <w:t>pada</w:t>
      </w:r>
      <w:r w:rsidR="00BA52C9" w:rsidRPr="003164D7">
        <w:rPr>
          <w:rFonts w:asciiTheme="majorBidi" w:hAnsiTheme="majorBidi" w:cstheme="majorBidi"/>
          <w:lang w:val="es-ES"/>
        </w:rPr>
        <w:t xml:space="preserve"> rincian </w:t>
      </w:r>
      <w:r w:rsidR="0052002F" w:rsidRPr="003164D7">
        <w:rPr>
          <w:rFonts w:asciiTheme="majorBidi" w:hAnsiTheme="majorBidi" w:cstheme="majorBidi"/>
          <w:lang w:val="es-ES"/>
        </w:rPr>
        <w:t>dalam tabel</w:t>
      </w:r>
      <w:r w:rsidR="00BA52C9" w:rsidRPr="003164D7">
        <w:rPr>
          <w:rFonts w:asciiTheme="majorBidi" w:hAnsiTheme="majorBidi" w:cstheme="majorBidi"/>
          <w:lang w:val="es-ES"/>
        </w:rPr>
        <w:t xml:space="preserve"> berikut :</w:t>
      </w:r>
    </w:p>
    <w:tbl>
      <w:tblPr>
        <w:tblW w:w="0" w:type="auto"/>
        <w:tblInd w:w="1526" w:type="dxa"/>
        <w:tblLayout w:type="fixed"/>
        <w:tblLook w:val="04A0" w:firstRow="1" w:lastRow="0" w:firstColumn="1" w:lastColumn="0" w:noHBand="0" w:noVBand="1"/>
      </w:tblPr>
      <w:tblGrid>
        <w:gridCol w:w="516"/>
        <w:gridCol w:w="3872"/>
        <w:gridCol w:w="1656"/>
        <w:gridCol w:w="1718"/>
      </w:tblGrid>
      <w:tr w:rsidR="00BA52C9" w:rsidRPr="003164D7" w14:paraId="3BDB7DB2" w14:textId="77777777" w:rsidTr="00846525">
        <w:trPr>
          <w:trHeight w:val="145"/>
          <w:tblHeader/>
        </w:trPr>
        <w:tc>
          <w:tcPr>
            <w:tcW w:w="516" w:type="dxa"/>
            <w:vMerge w:val="restart"/>
            <w:tcBorders>
              <w:top w:val="single" w:sz="4" w:space="0" w:color="auto"/>
              <w:left w:val="single" w:sz="4" w:space="0" w:color="auto"/>
              <w:right w:val="single" w:sz="4" w:space="0" w:color="auto"/>
            </w:tcBorders>
            <w:shd w:val="clear" w:color="auto" w:fill="D9D9D9"/>
            <w:noWrap/>
            <w:vAlign w:val="center"/>
            <w:hideMark/>
          </w:tcPr>
          <w:p w14:paraId="1F892826" w14:textId="77777777" w:rsidR="00BA52C9" w:rsidRPr="003164D7" w:rsidRDefault="00BA52C9" w:rsidP="00FB7386">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NO</w:t>
            </w:r>
          </w:p>
        </w:tc>
        <w:tc>
          <w:tcPr>
            <w:tcW w:w="3872" w:type="dxa"/>
            <w:vMerge w:val="restart"/>
            <w:tcBorders>
              <w:top w:val="single" w:sz="4" w:space="0" w:color="auto"/>
              <w:left w:val="nil"/>
              <w:right w:val="single" w:sz="4" w:space="0" w:color="auto"/>
            </w:tcBorders>
            <w:shd w:val="clear" w:color="auto" w:fill="D9D9D9"/>
            <w:noWrap/>
            <w:vAlign w:val="center"/>
            <w:hideMark/>
          </w:tcPr>
          <w:p w14:paraId="6BD5FE36" w14:textId="77777777" w:rsidR="00BA52C9" w:rsidRPr="003164D7" w:rsidRDefault="00BA52C9" w:rsidP="00FB7386">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URAIAN</w:t>
            </w:r>
          </w:p>
        </w:tc>
        <w:tc>
          <w:tcPr>
            <w:tcW w:w="3374" w:type="dxa"/>
            <w:gridSpan w:val="2"/>
            <w:tcBorders>
              <w:top w:val="single" w:sz="4" w:space="0" w:color="auto"/>
              <w:left w:val="nil"/>
              <w:bottom w:val="single" w:sz="4" w:space="0" w:color="auto"/>
              <w:right w:val="single" w:sz="4" w:space="0" w:color="auto"/>
            </w:tcBorders>
            <w:shd w:val="clear" w:color="auto" w:fill="D9D9D9"/>
            <w:noWrap/>
            <w:vAlign w:val="center"/>
            <w:hideMark/>
          </w:tcPr>
          <w:p w14:paraId="0B86579B" w14:textId="77777777" w:rsidR="00BA52C9" w:rsidRPr="003164D7" w:rsidRDefault="00BA52C9" w:rsidP="0052002F">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JUMLAH</w:t>
            </w:r>
          </w:p>
        </w:tc>
      </w:tr>
      <w:tr w:rsidR="00BA52C9" w:rsidRPr="003164D7" w14:paraId="14D2EED4" w14:textId="77777777" w:rsidTr="00846525">
        <w:trPr>
          <w:trHeight w:val="115"/>
          <w:tblHeader/>
        </w:trPr>
        <w:tc>
          <w:tcPr>
            <w:tcW w:w="516" w:type="dxa"/>
            <w:vMerge/>
            <w:tcBorders>
              <w:left w:val="single" w:sz="4" w:space="0" w:color="auto"/>
              <w:bottom w:val="single" w:sz="4" w:space="0" w:color="auto"/>
              <w:right w:val="single" w:sz="4" w:space="0" w:color="auto"/>
            </w:tcBorders>
            <w:shd w:val="clear" w:color="auto" w:fill="D9D9D9"/>
            <w:noWrap/>
            <w:vAlign w:val="center"/>
            <w:hideMark/>
          </w:tcPr>
          <w:p w14:paraId="6E71EBD4" w14:textId="77777777" w:rsidR="00BA52C9" w:rsidRPr="003164D7" w:rsidRDefault="00BA52C9" w:rsidP="00FB7386">
            <w:pPr>
              <w:jc w:val="center"/>
              <w:rPr>
                <w:rFonts w:asciiTheme="majorBidi" w:hAnsiTheme="majorBidi" w:cstheme="majorBidi"/>
                <w:b/>
                <w:bCs/>
                <w:sz w:val="20"/>
                <w:szCs w:val="20"/>
                <w:lang w:val="en-US"/>
              </w:rPr>
            </w:pPr>
          </w:p>
        </w:tc>
        <w:tc>
          <w:tcPr>
            <w:tcW w:w="3872" w:type="dxa"/>
            <w:vMerge/>
            <w:tcBorders>
              <w:left w:val="nil"/>
              <w:bottom w:val="single" w:sz="4" w:space="0" w:color="auto"/>
              <w:right w:val="single" w:sz="4" w:space="0" w:color="auto"/>
            </w:tcBorders>
            <w:shd w:val="clear" w:color="auto" w:fill="D9D9D9"/>
            <w:noWrap/>
            <w:vAlign w:val="center"/>
            <w:hideMark/>
          </w:tcPr>
          <w:p w14:paraId="23711FE0" w14:textId="77777777" w:rsidR="00BA52C9" w:rsidRPr="003164D7" w:rsidRDefault="00BA52C9" w:rsidP="00FB7386">
            <w:pPr>
              <w:jc w:val="center"/>
              <w:rPr>
                <w:rFonts w:asciiTheme="majorBidi" w:hAnsiTheme="majorBidi" w:cstheme="majorBidi"/>
                <w:b/>
                <w:bCs/>
                <w:sz w:val="20"/>
                <w:szCs w:val="20"/>
                <w:lang w:val="en-US"/>
              </w:rPr>
            </w:pPr>
          </w:p>
        </w:tc>
        <w:tc>
          <w:tcPr>
            <w:tcW w:w="1656" w:type="dxa"/>
            <w:tcBorders>
              <w:top w:val="single" w:sz="4" w:space="0" w:color="auto"/>
              <w:left w:val="nil"/>
              <w:bottom w:val="single" w:sz="4" w:space="0" w:color="auto"/>
              <w:right w:val="single" w:sz="4" w:space="0" w:color="auto"/>
            </w:tcBorders>
            <w:shd w:val="clear" w:color="auto" w:fill="D9D9D9"/>
            <w:noWrap/>
            <w:vAlign w:val="center"/>
            <w:hideMark/>
          </w:tcPr>
          <w:p w14:paraId="45E09197" w14:textId="333EFE38" w:rsidR="00BA52C9" w:rsidRPr="003164D7" w:rsidRDefault="000D09EA" w:rsidP="000140A7">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 xml:space="preserve">TA. </w:t>
            </w:r>
            <w:r w:rsidR="00A934F0">
              <w:rPr>
                <w:rFonts w:asciiTheme="majorBidi" w:hAnsiTheme="majorBidi" w:cstheme="majorBidi"/>
                <w:b/>
                <w:bCs/>
                <w:sz w:val="20"/>
                <w:szCs w:val="20"/>
                <w:lang w:val="id-ID"/>
              </w:rPr>
              <w:t>2024</w:t>
            </w:r>
          </w:p>
        </w:tc>
        <w:tc>
          <w:tcPr>
            <w:tcW w:w="1718" w:type="dxa"/>
            <w:tcBorders>
              <w:top w:val="single" w:sz="4" w:space="0" w:color="auto"/>
              <w:left w:val="nil"/>
              <w:bottom w:val="single" w:sz="4" w:space="0" w:color="auto"/>
              <w:right w:val="single" w:sz="4" w:space="0" w:color="auto"/>
            </w:tcBorders>
            <w:shd w:val="clear" w:color="auto" w:fill="D9D9D9"/>
            <w:vAlign w:val="center"/>
          </w:tcPr>
          <w:p w14:paraId="533E370E" w14:textId="6F16CEA8" w:rsidR="00BA52C9" w:rsidRPr="00BF2322" w:rsidRDefault="000D09EA" w:rsidP="00BF2322">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 xml:space="preserve">TA. </w:t>
            </w:r>
            <w:r w:rsidR="004623C7">
              <w:rPr>
                <w:rFonts w:asciiTheme="majorBidi" w:hAnsiTheme="majorBidi" w:cstheme="majorBidi"/>
                <w:b/>
                <w:bCs/>
                <w:sz w:val="20"/>
                <w:szCs w:val="20"/>
                <w:lang w:val="id-ID"/>
              </w:rPr>
              <w:t>2023</w:t>
            </w:r>
          </w:p>
        </w:tc>
      </w:tr>
      <w:tr w:rsidR="00BA52C9" w:rsidRPr="003164D7" w14:paraId="4283D22F" w14:textId="77777777" w:rsidTr="00846525">
        <w:trPr>
          <w:trHeight w:val="116"/>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7B20ED37" w14:textId="77777777" w:rsidR="00BA52C9" w:rsidRPr="003164D7" w:rsidRDefault="00BA52C9" w:rsidP="00FB7386">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A</w:t>
            </w:r>
          </w:p>
        </w:tc>
        <w:tc>
          <w:tcPr>
            <w:tcW w:w="3872" w:type="dxa"/>
            <w:tcBorders>
              <w:top w:val="nil"/>
              <w:left w:val="nil"/>
              <w:bottom w:val="single" w:sz="4" w:space="0" w:color="auto"/>
              <w:right w:val="single" w:sz="4" w:space="0" w:color="auto"/>
            </w:tcBorders>
            <w:shd w:val="clear" w:color="auto" w:fill="auto"/>
            <w:noWrap/>
            <w:vAlign w:val="center"/>
            <w:hideMark/>
          </w:tcPr>
          <w:p w14:paraId="39394BA5" w14:textId="77777777" w:rsidR="00BA52C9" w:rsidRPr="003164D7" w:rsidRDefault="008344F0" w:rsidP="00FB7386">
            <w:pPr>
              <w:rPr>
                <w:rFonts w:asciiTheme="majorBidi" w:hAnsiTheme="majorBidi" w:cstheme="majorBidi"/>
                <w:b/>
                <w:sz w:val="20"/>
                <w:szCs w:val="20"/>
                <w:lang w:val="en-US"/>
              </w:rPr>
            </w:pPr>
            <w:r w:rsidRPr="003164D7">
              <w:rPr>
                <w:rFonts w:asciiTheme="majorBidi" w:hAnsiTheme="majorBidi" w:cstheme="majorBidi"/>
                <w:b/>
                <w:sz w:val="20"/>
                <w:szCs w:val="20"/>
                <w:lang w:val="en-US"/>
              </w:rPr>
              <w:t>BELANJA PEGAWAI</w:t>
            </w:r>
          </w:p>
        </w:tc>
        <w:tc>
          <w:tcPr>
            <w:tcW w:w="1656" w:type="dxa"/>
            <w:tcBorders>
              <w:top w:val="nil"/>
              <w:left w:val="nil"/>
              <w:bottom w:val="single" w:sz="4" w:space="0" w:color="auto"/>
              <w:right w:val="single" w:sz="4" w:space="0" w:color="auto"/>
            </w:tcBorders>
            <w:shd w:val="clear" w:color="auto" w:fill="auto"/>
            <w:noWrap/>
            <w:vAlign w:val="bottom"/>
            <w:hideMark/>
          </w:tcPr>
          <w:p w14:paraId="6617CBBC" w14:textId="77777777" w:rsidR="00BA52C9" w:rsidRPr="003164D7" w:rsidRDefault="00BA52C9" w:rsidP="00FB7386">
            <w:pPr>
              <w:rPr>
                <w:rFonts w:asciiTheme="majorBidi" w:hAnsiTheme="majorBidi" w:cstheme="majorBidi"/>
                <w:sz w:val="20"/>
                <w:szCs w:val="20"/>
                <w:lang w:val="en-US"/>
              </w:rPr>
            </w:pPr>
            <w:r w:rsidRPr="003164D7">
              <w:rPr>
                <w:rFonts w:asciiTheme="majorBidi" w:hAnsiTheme="majorBidi" w:cstheme="majorBidi"/>
                <w:sz w:val="20"/>
                <w:szCs w:val="20"/>
                <w:lang w:val="en-US"/>
              </w:rPr>
              <w:t> </w:t>
            </w:r>
          </w:p>
        </w:tc>
        <w:tc>
          <w:tcPr>
            <w:tcW w:w="1718" w:type="dxa"/>
            <w:tcBorders>
              <w:top w:val="nil"/>
              <w:left w:val="nil"/>
              <w:bottom w:val="single" w:sz="4" w:space="0" w:color="auto"/>
              <w:right w:val="single" w:sz="4" w:space="0" w:color="auto"/>
            </w:tcBorders>
          </w:tcPr>
          <w:p w14:paraId="39EFE07C" w14:textId="77777777" w:rsidR="00BA52C9" w:rsidRPr="003164D7" w:rsidRDefault="00BA52C9" w:rsidP="00FB7386">
            <w:pPr>
              <w:rPr>
                <w:rFonts w:asciiTheme="majorBidi" w:hAnsiTheme="majorBidi" w:cstheme="majorBidi"/>
                <w:sz w:val="20"/>
                <w:szCs w:val="20"/>
                <w:lang w:val="en-US"/>
              </w:rPr>
            </w:pPr>
          </w:p>
        </w:tc>
      </w:tr>
      <w:tr w:rsidR="00EA0B88" w:rsidRPr="003164D7" w14:paraId="702EB10A" w14:textId="77777777" w:rsidTr="00846525">
        <w:trPr>
          <w:trHeight w:val="397"/>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56232672" w14:textId="77777777" w:rsidR="00EA0B88" w:rsidRPr="003164D7" w:rsidRDefault="00EA0B88" w:rsidP="00EA0B88">
            <w:pPr>
              <w:jc w:val="center"/>
              <w:rPr>
                <w:rFonts w:asciiTheme="majorBidi" w:hAnsiTheme="majorBidi" w:cstheme="majorBidi"/>
                <w:sz w:val="16"/>
                <w:szCs w:val="16"/>
                <w:lang w:val="en-US"/>
              </w:rPr>
            </w:pPr>
            <w:r w:rsidRPr="003164D7">
              <w:rPr>
                <w:rFonts w:asciiTheme="majorBidi" w:hAnsiTheme="majorBidi" w:cstheme="majorBidi"/>
                <w:sz w:val="16"/>
                <w:szCs w:val="16"/>
                <w:lang w:val="en-US"/>
              </w:rPr>
              <w:t>1</w:t>
            </w:r>
          </w:p>
        </w:tc>
        <w:tc>
          <w:tcPr>
            <w:tcW w:w="3872" w:type="dxa"/>
            <w:tcBorders>
              <w:top w:val="nil"/>
              <w:left w:val="nil"/>
              <w:bottom w:val="single" w:sz="4" w:space="0" w:color="auto"/>
              <w:right w:val="single" w:sz="4" w:space="0" w:color="auto"/>
            </w:tcBorders>
            <w:shd w:val="clear" w:color="auto" w:fill="auto"/>
            <w:noWrap/>
            <w:vAlign w:val="center"/>
            <w:hideMark/>
          </w:tcPr>
          <w:p w14:paraId="1D86C74C" w14:textId="2B4389FA" w:rsidR="00EA0B88" w:rsidRPr="003164D7" w:rsidRDefault="00EA0B88" w:rsidP="00EA0B88">
            <w:pPr>
              <w:rPr>
                <w:rFonts w:asciiTheme="majorBidi" w:hAnsiTheme="majorBidi" w:cstheme="majorBidi"/>
                <w:sz w:val="16"/>
                <w:szCs w:val="16"/>
                <w:lang w:val="en-US"/>
              </w:rPr>
            </w:pPr>
            <w:r w:rsidRPr="0034416E">
              <w:rPr>
                <w:rFonts w:asciiTheme="majorBidi" w:hAnsiTheme="majorBidi" w:cstheme="majorBidi"/>
                <w:sz w:val="16"/>
                <w:szCs w:val="16"/>
                <w:lang w:val="en-US"/>
              </w:rPr>
              <w:t xml:space="preserve">Belanja Gaji Pokok </w:t>
            </w:r>
            <w:r w:rsidR="002762C5">
              <w:rPr>
                <w:rFonts w:asciiTheme="majorBidi" w:hAnsiTheme="majorBidi" w:cstheme="majorBidi"/>
                <w:sz w:val="16"/>
                <w:szCs w:val="16"/>
                <w:lang w:val="en-US"/>
              </w:rPr>
              <w:t>PNS</w:t>
            </w:r>
          </w:p>
        </w:tc>
        <w:tc>
          <w:tcPr>
            <w:tcW w:w="1656" w:type="dxa"/>
            <w:tcBorders>
              <w:top w:val="nil"/>
              <w:left w:val="nil"/>
              <w:bottom w:val="single" w:sz="4" w:space="0" w:color="auto"/>
              <w:right w:val="single" w:sz="4" w:space="0" w:color="auto"/>
            </w:tcBorders>
            <w:shd w:val="clear" w:color="auto" w:fill="auto"/>
            <w:noWrap/>
            <w:vAlign w:val="center"/>
            <w:hideMark/>
          </w:tcPr>
          <w:p w14:paraId="569866F4" w14:textId="5EF87D1D" w:rsidR="00EA0B88" w:rsidRPr="00727B98" w:rsidRDefault="00EA0B88" w:rsidP="00EA0B88">
            <w:pPr>
              <w:jc w:val="right"/>
              <w:rPr>
                <w:rFonts w:asciiTheme="majorBidi" w:hAnsiTheme="majorBidi" w:cstheme="majorBidi"/>
                <w:sz w:val="16"/>
                <w:szCs w:val="16"/>
                <w:lang w:val="en-US"/>
              </w:rPr>
            </w:pPr>
            <w:r w:rsidRPr="00EA0B88">
              <w:rPr>
                <w:sz w:val="16"/>
                <w:szCs w:val="16"/>
              </w:rPr>
              <w:t>83</w:t>
            </w:r>
            <w:r>
              <w:rPr>
                <w:sz w:val="16"/>
                <w:szCs w:val="16"/>
              </w:rPr>
              <w:t>.</w:t>
            </w:r>
            <w:r w:rsidRPr="00EA0B88">
              <w:rPr>
                <w:sz w:val="16"/>
                <w:szCs w:val="16"/>
              </w:rPr>
              <w:t>639</w:t>
            </w:r>
            <w:r>
              <w:rPr>
                <w:sz w:val="16"/>
                <w:szCs w:val="16"/>
              </w:rPr>
              <w:t>.</w:t>
            </w:r>
            <w:r w:rsidRPr="00EA0B88">
              <w:rPr>
                <w:sz w:val="16"/>
                <w:szCs w:val="16"/>
              </w:rPr>
              <w:t>483</w:t>
            </w:r>
            <w:r>
              <w:rPr>
                <w:sz w:val="16"/>
                <w:szCs w:val="16"/>
              </w:rPr>
              <w:t>.</w:t>
            </w:r>
            <w:r w:rsidRPr="00EA0B88">
              <w:rPr>
                <w:sz w:val="16"/>
                <w:szCs w:val="16"/>
              </w:rPr>
              <w:t>300</w:t>
            </w:r>
            <w:r w:rsidRPr="00727B98">
              <w:rPr>
                <w:rFonts w:asciiTheme="majorBidi" w:hAnsiTheme="majorBidi" w:cstheme="majorBidi"/>
                <w:sz w:val="16"/>
                <w:szCs w:val="16"/>
                <w:lang w:val="en-US"/>
              </w:rPr>
              <w:t>,00</w:t>
            </w:r>
          </w:p>
        </w:tc>
        <w:tc>
          <w:tcPr>
            <w:tcW w:w="1718" w:type="dxa"/>
            <w:tcBorders>
              <w:top w:val="nil"/>
              <w:left w:val="nil"/>
              <w:bottom w:val="single" w:sz="4" w:space="0" w:color="auto"/>
              <w:right w:val="single" w:sz="4" w:space="0" w:color="auto"/>
            </w:tcBorders>
            <w:vAlign w:val="center"/>
          </w:tcPr>
          <w:p w14:paraId="2FB28F42" w14:textId="093C1B04" w:rsidR="00EA0B88" w:rsidRPr="003164D7" w:rsidRDefault="00EA0B88" w:rsidP="00EA0B88">
            <w:pPr>
              <w:jc w:val="right"/>
              <w:rPr>
                <w:rFonts w:asciiTheme="majorBidi" w:hAnsiTheme="majorBidi" w:cstheme="majorBidi"/>
                <w:sz w:val="16"/>
                <w:szCs w:val="16"/>
                <w:lang w:val="en-US"/>
              </w:rPr>
            </w:pPr>
            <w:r w:rsidRPr="00727B98">
              <w:rPr>
                <w:sz w:val="16"/>
                <w:szCs w:val="16"/>
              </w:rPr>
              <w:t>82.098.854.100</w:t>
            </w:r>
            <w:r w:rsidRPr="00727B98">
              <w:rPr>
                <w:rFonts w:asciiTheme="majorBidi" w:hAnsiTheme="majorBidi" w:cstheme="majorBidi"/>
                <w:sz w:val="16"/>
                <w:szCs w:val="16"/>
                <w:lang w:val="en-US"/>
              </w:rPr>
              <w:t>,00</w:t>
            </w:r>
          </w:p>
        </w:tc>
      </w:tr>
      <w:tr w:rsidR="00EA0B88" w:rsidRPr="003164D7" w14:paraId="1DFC3B6B" w14:textId="77777777" w:rsidTr="00846525">
        <w:trPr>
          <w:trHeight w:val="397"/>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4A4AB336" w14:textId="77777777" w:rsidR="00EA0B88" w:rsidRPr="003164D7" w:rsidRDefault="00EA0B88" w:rsidP="00EA0B88">
            <w:pPr>
              <w:jc w:val="center"/>
              <w:rPr>
                <w:rFonts w:asciiTheme="majorBidi" w:hAnsiTheme="majorBidi" w:cstheme="majorBidi"/>
                <w:sz w:val="16"/>
                <w:szCs w:val="16"/>
                <w:lang w:val="en-US"/>
              </w:rPr>
            </w:pPr>
            <w:r w:rsidRPr="003164D7">
              <w:rPr>
                <w:rFonts w:asciiTheme="majorBidi" w:hAnsiTheme="majorBidi" w:cstheme="majorBidi"/>
                <w:sz w:val="16"/>
                <w:szCs w:val="16"/>
                <w:lang w:val="en-US"/>
              </w:rPr>
              <w:t>2</w:t>
            </w:r>
          </w:p>
        </w:tc>
        <w:tc>
          <w:tcPr>
            <w:tcW w:w="3872" w:type="dxa"/>
            <w:tcBorders>
              <w:top w:val="nil"/>
              <w:left w:val="nil"/>
              <w:bottom w:val="single" w:sz="4" w:space="0" w:color="auto"/>
              <w:right w:val="single" w:sz="4" w:space="0" w:color="auto"/>
            </w:tcBorders>
            <w:shd w:val="clear" w:color="auto" w:fill="auto"/>
            <w:noWrap/>
            <w:vAlign w:val="center"/>
            <w:hideMark/>
          </w:tcPr>
          <w:p w14:paraId="2EC9EBB8" w14:textId="4546FCE7" w:rsidR="00EA0B88" w:rsidRPr="003164D7" w:rsidRDefault="00EA0B88" w:rsidP="00EA0B88">
            <w:pPr>
              <w:rPr>
                <w:rFonts w:asciiTheme="majorBidi" w:hAnsiTheme="majorBidi" w:cstheme="majorBidi"/>
                <w:sz w:val="16"/>
                <w:szCs w:val="16"/>
                <w:lang w:val="en-US"/>
              </w:rPr>
            </w:pPr>
            <w:r w:rsidRPr="0034416E">
              <w:rPr>
                <w:rFonts w:asciiTheme="majorBidi" w:hAnsiTheme="majorBidi" w:cstheme="majorBidi"/>
                <w:sz w:val="16"/>
                <w:szCs w:val="16"/>
                <w:lang w:val="en-US"/>
              </w:rPr>
              <w:t xml:space="preserve">Belanja Gaji Pokok </w:t>
            </w:r>
            <w:r>
              <w:rPr>
                <w:rFonts w:asciiTheme="majorBidi" w:hAnsiTheme="majorBidi" w:cstheme="majorBidi"/>
                <w:sz w:val="16"/>
                <w:szCs w:val="16"/>
                <w:lang w:val="en-US"/>
              </w:rPr>
              <w:t>PPPK</w:t>
            </w:r>
          </w:p>
        </w:tc>
        <w:tc>
          <w:tcPr>
            <w:tcW w:w="1656" w:type="dxa"/>
            <w:tcBorders>
              <w:top w:val="nil"/>
              <w:left w:val="nil"/>
              <w:bottom w:val="single" w:sz="4" w:space="0" w:color="auto"/>
              <w:right w:val="single" w:sz="4" w:space="0" w:color="auto"/>
            </w:tcBorders>
            <w:shd w:val="clear" w:color="auto" w:fill="auto"/>
            <w:noWrap/>
            <w:vAlign w:val="center"/>
            <w:hideMark/>
          </w:tcPr>
          <w:p w14:paraId="1364C82A" w14:textId="6E28B09A" w:rsidR="00EA0B88" w:rsidRPr="00727B98" w:rsidRDefault="00EA0B88" w:rsidP="00EA0B88">
            <w:pPr>
              <w:jc w:val="right"/>
              <w:rPr>
                <w:rFonts w:asciiTheme="majorBidi" w:hAnsiTheme="majorBidi" w:cstheme="majorBidi"/>
                <w:sz w:val="16"/>
                <w:szCs w:val="16"/>
                <w:lang w:val="en-US"/>
              </w:rPr>
            </w:pPr>
            <w:r w:rsidRPr="00EA0B88">
              <w:rPr>
                <w:sz w:val="16"/>
                <w:szCs w:val="16"/>
              </w:rPr>
              <w:t>33</w:t>
            </w:r>
            <w:r>
              <w:rPr>
                <w:sz w:val="16"/>
                <w:szCs w:val="16"/>
              </w:rPr>
              <w:t>.</w:t>
            </w:r>
            <w:r w:rsidRPr="00EA0B88">
              <w:rPr>
                <w:sz w:val="16"/>
                <w:szCs w:val="16"/>
              </w:rPr>
              <w:t>608</w:t>
            </w:r>
            <w:r>
              <w:rPr>
                <w:sz w:val="16"/>
                <w:szCs w:val="16"/>
              </w:rPr>
              <w:t>.</w:t>
            </w:r>
            <w:r w:rsidRPr="00EA0B88">
              <w:rPr>
                <w:sz w:val="16"/>
                <w:szCs w:val="16"/>
              </w:rPr>
              <w:t>693</w:t>
            </w:r>
            <w:r>
              <w:rPr>
                <w:sz w:val="16"/>
                <w:szCs w:val="16"/>
              </w:rPr>
              <w:t>.</w:t>
            </w:r>
            <w:r w:rsidRPr="00EA0B88">
              <w:rPr>
                <w:sz w:val="16"/>
                <w:szCs w:val="16"/>
              </w:rPr>
              <w:t>580</w:t>
            </w:r>
            <w:r w:rsidRPr="00727B98">
              <w:rPr>
                <w:rFonts w:asciiTheme="majorBidi" w:hAnsiTheme="majorBidi" w:cstheme="majorBidi"/>
                <w:sz w:val="16"/>
                <w:szCs w:val="16"/>
                <w:lang w:val="en-US"/>
              </w:rPr>
              <w:t>,00</w:t>
            </w:r>
          </w:p>
        </w:tc>
        <w:tc>
          <w:tcPr>
            <w:tcW w:w="1718" w:type="dxa"/>
            <w:tcBorders>
              <w:top w:val="nil"/>
              <w:left w:val="nil"/>
              <w:bottom w:val="single" w:sz="4" w:space="0" w:color="auto"/>
              <w:right w:val="single" w:sz="4" w:space="0" w:color="auto"/>
            </w:tcBorders>
            <w:vAlign w:val="center"/>
          </w:tcPr>
          <w:p w14:paraId="1C5FB054" w14:textId="2E5EC045" w:rsidR="00EA0B88" w:rsidRPr="003164D7" w:rsidRDefault="00EA0B88" w:rsidP="00EA0B88">
            <w:pPr>
              <w:jc w:val="right"/>
              <w:rPr>
                <w:rFonts w:asciiTheme="majorBidi" w:hAnsiTheme="majorBidi" w:cstheme="majorBidi"/>
                <w:sz w:val="16"/>
                <w:szCs w:val="16"/>
                <w:lang w:val="en-US"/>
              </w:rPr>
            </w:pPr>
            <w:r w:rsidRPr="00727B98">
              <w:rPr>
                <w:sz w:val="16"/>
                <w:szCs w:val="16"/>
              </w:rPr>
              <w:t>20.534.113.000</w:t>
            </w:r>
            <w:r w:rsidRPr="00727B98">
              <w:rPr>
                <w:rFonts w:asciiTheme="majorBidi" w:hAnsiTheme="majorBidi" w:cstheme="majorBidi"/>
                <w:sz w:val="16"/>
                <w:szCs w:val="16"/>
                <w:lang w:val="en-US"/>
              </w:rPr>
              <w:t>,00</w:t>
            </w:r>
          </w:p>
        </w:tc>
      </w:tr>
      <w:tr w:rsidR="00EA0B88" w:rsidRPr="003164D7" w14:paraId="63D0CE69" w14:textId="77777777" w:rsidTr="00846525">
        <w:trPr>
          <w:trHeight w:val="397"/>
        </w:trPr>
        <w:tc>
          <w:tcPr>
            <w:tcW w:w="516" w:type="dxa"/>
            <w:tcBorders>
              <w:top w:val="nil"/>
              <w:left w:val="single" w:sz="4" w:space="0" w:color="auto"/>
              <w:bottom w:val="single" w:sz="4" w:space="0" w:color="auto"/>
              <w:right w:val="single" w:sz="4" w:space="0" w:color="auto"/>
            </w:tcBorders>
            <w:shd w:val="clear" w:color="auto" w:fill="auto"/>
            <w:noWrap/>
            <w:vAlign w:val="center"/>
          </w:tcPr>
          <w:p w14:paraId="02D13F45" w14:textId="5447BE33" w:rsidR="00EA0B88" w:rsidRPr="003164D7" w:rsidRDefault="00EA0B88" w:rsidP="00EA0B88">
            <w:pPr>
              <w:jc w:val="center"/>
              <w:rPr>
                <w:rFonts w:asciiTheme="majorBidi" w:hAnsiTheme="majorBidi" w:cstheme="majorBidi"/>
                <w:sz w:val="16"/>
                <w:szCs w:val="16"/>
                <w:lang w:val="en-US"/>
              </w:rPr>
            </w:pPr>
            <w:r>
              <w:rPr>
                <w:rFonts w:asciiTheme="majorBidi" w:hAnsiTheme="majorBidi" w:cstheme="majorBidi"/>
                <w:sz w:val="16"/>
                <w:szCs w:val="16"/>
                <w:lang w:val="en-US"/>
              </w:rPr>
              <w:t>3</w:t>
            </w:r>
          </w:p>
        </w:tc>
        <w:tc>
          <w:tcPr>
            <w:tcW w:w="3872" w:type="dxa"/>
            <w:tcBorders>
              <w:top w:val="nil"/>
              <w:left w:val="nil"/>
              <w:bottom w:val="single" w:sz="4" w:space="0" w:color="auto"/>
              <w:right w:val="single" w:sz="4" w:space="0" w:color="auto"/>
            </w:tcBorders>
            <w:shd w:val="clear" w:color="auto" w:fill="auto"/>
            <w:noWrap/>
            <w:vAlign w:val="center"/>
          </w:tcPr>
          <w:p w14:paraId="3074F303" w14:textId="7C510A67" w:rsidR="00EA0B88" w:rsidRPr="0034416E" w:rsidRDefault="00EA0B88" w:rsidP="00EA0B88">
            <w:pPr>
              <w:rPr>
                <w:rFonts w:asciiTheme="majorBidi" w:hAnsiTheme="majorBidi" w:cstheme="majorBidi"/>
                <w:sz w:val="16"/>
                <w:szCs w:val="16"/>
                <w:lang w:val="en-US"/>
              </w:rPr>
            </w:pPr>
            <w:r w:rsidRPr="0034416E">
              <w:rPr>
                <w:rFonts w:asciiTheme="majorBidi" w:hAnsiTheme="majorBidi" w:cstheme="majorBidi"/>
                <w:sz w:val="16"/>
                <w:szCs w:val="16"/>
                <w:lang w:val="en-US"/>
              </w:rPr>
              <w:t xml:space="preserve">Belanja Tunjangan Keluarga </w:t>
            </w:r>
            <w:r w:rsidR="002762C5">
              <w:rPr>
                <w:rFonts w:asciiTheme="majorBidi" w:hAnsiTheme="majorBidi" w:cstheme="majorBidi"/>
                <w:sz w:val="16"/>
                <w:szCs w:val="16"/>
                <w:lang w:val="en-US"/>
              </w:rPr>
              <w:t>PNS</w:t>
            </w:r>
          </w:p>
        </w:tc>
        <w:tc>
          <w:tcPr>
            <w:tcW w:w="1656" w:type="dxa"/>
            <w:tcBorders>
              <w:top w:val="nil"/>
              <w:left w:val="nil"/>
              <w:bottom w:val="single" w:sz="4" w:space="0" w:color="auto"/>
              <w:right w:val="single" w:sz="4" w:space="0" w:color="auto"/>
            </w:tcBorders>
            <w:shd w:val="clear" w:color="auto" w:fill="auto"/>
            <w:noWrap/>
            <w:vAlign w:val="center"/>
          </w:tcPr>
          <w:p w14:paraId="119B95BC" w14:textId="5343A670" w:rsidR="00EA0B88" w:rsidRPr="0065098E" w:rsidRDefault="00EA73A0" w:rsidP="00EA0B88">
            <w:pPr>
              <w:jc w:val="right"/>
              <w:rPr>
                <w:sz w:val="16"/>
                <w:szCs w:val="16"/>
              </w:rPr>
            </w:pPr>
            <w:r w:rsidRPr="00EA73A0">
              <w:rPr>
                <w:sz w:val="16"/>
                <w:szCs w:val="16"/>
              </w:rPr>
              <w:t>7</w:t>
            </w:r>
            <w:r>
              <w:rPr>
                <w:sz w:val="16"/>
                <w:szCs w:val="16"/>
              </w:rPr>
              <w:t>.</w:t>
            </w:r>
            <w:r w:rsidRPr="00EA73A0">
              <w:rPr>
                <w:sz w:val="16"/>
                <w:szCs w:val="16"/>
              </w:rPr>
              <w:t>420</w:t>
            </w:r>
            <w:r>
              <w:rPr>
                <w:sz w:val="16"/>
                <w:szCs w:val="16"/>
              </w:rPr>
              <w:t>.</w:t>
            </w:r>
            <w:r w:rsidRPr="00EA73A0">
              <w:rPr>
                <w:sz w:val="16"/>
                <w:szCs w:val="16"/>
              </w:rPr>
              <w:t>764</w:t>
            </w:r>
            <w:r>
              <w:rPr>
                <w:sz w:val="16"/>
                <w:szCs w:val="16"/>
              </w:rPr>
              <w:t>.</w:t>
            </w:r>
            <w:r w:rsidRPr="00EA73A0">
              <w:rPr>
                <w:sz w:val="16"/>
                <w:szCs w:val="16"/>
              </w:rPr>
              <w:t>775</w:t>
            </w:r>
            <w:r w:rsidR="00EA0B88" w:rsidRPr="0065098E">
              <w:rPr>
                <w:rFonts w:asciiTheme="majorBidi" w:hAnsiTheme="majorBidi" w:cstheme="majorBidi"/>
                <w:sz w:val="16"/>
                <w:szCs w:val="16"/>
                <w:lang w:val="en-US"/>
              </w:rPr>
              <w:t>,00</w:t>
            </w:r>
          </w:p>
        </w:tc>
        <w:tc>
          <w:tcPr>
            <w:tcW w:w="1718" w:type="dxa"/>
            <w:tcBorders>
              <w:top w:val="nil"/>
              <w:left w:val="nil"/>
              <w:bottom w:val="single" w:sz="4" w:space="0" w:color="auto"/>
              <w:right w:val="single" w:sz="4" w:space="0" w:color="auto"/>
            </w:tcBorders>
            <w:vAlign w:val="center"/>
          </w:tcPr>
          <w:p w14:paraId="18CBF709" w14:textId="7FAD0847" w:rsidR="00EA0B88" w:rsidRPr="00570C8F" w:rsidRDefault="00EA0B88" w:rsidP="00EA0B88">
            <w:pPr>
              <w:jc w:val="right"/>
              <w:rPr>
                <w:rFonts w:asciiTheme="majorBidi" w:hAnsiTheme="majorBidi" w:cstheme="majorBidi"/>
                <w:sz w:val="16"/>
                <w:szCs w:val="16"/>
                <w:lang w:val="en-US"/>
              </w:rPr>
            </w:pPr>
            <w:r w:rsidRPr="0065098E">
              <w:rPr>
                <w:sz w:val="16"/>
                <w:szCs w:val="16"/>
              </w:rPr>
              <w:t>7.226.046.878</w:t>
            </w:r>
            <w:r w:rsidRPr="0065098E">
              <w:rPr>
                <w:rFonts w:asciiTheme="majorBidi" w:hAnsiTheme="majorBidi" w:cstheme="majorBidi"/>
                <w:sz w:val="16"/>
                <w:szCs w:val="16"/>
                <w:lang w:val="en-US"/>
              </w:rPr>
              <w:t>,00</w:t>
            </w:r>
          </w:p>
        </w:tc>
      </w:tr>
      <w:tr w:rsidR="00EA0B88" w:rsidRPr="003164D7" w14:paraId="618E1E85" w14:textId="77777777" w:rsidTr="00846525">
        <w:trPr>
          <w:trHeight w:val="397"/>
        </w:trPr>
        <w:tc>
          <w:tcPr>
            <w:tcW w:w="516" w:type="dxa"/>
            <w:tcBorders>
              <w:top w:val="nil"/>
              <w:left w:val="single" w:sz="4" w:space="0" w:color="auto"/>
              <w:bottom w:val="single" w:sz="4" w:space="0" w:color="auto"/>
              <w:right w:val="single" w:sz="4" w:space="0" w:color="auto"/>
            </w:tcBorders>
            <w:shd w:val="clear" w:color="auto" w:fill="auto"/>
            <w:noWrap/>
            <w:vAlign w:val="center"/>
          </w:tcPr>
          <w:p w14:paraId="3673EB74" w14:textId="43839417" w:rsidR="00EA0B88" w:rsidRDefault="00EA0B88" w:rsidP="00EA0B88">
            <w:pPr>
              <w:jc w:val="center"/>
              <w:rPr>
                <w:rFonts w:asciiTheme="majorBidi" w:hAnsiTheme="majorBidi" w:cstheme="majorBidi"/>
                <w:sz w:val="16"/>
                <w:szCs w:val="16"/>
                <w:lang w:val="en-US"/>
              </w:rPr>
            </w:pPr>
            <w:r>
              <w:rPr>
                <w:rFonts w:asciiTheme="majorBidi" w:hAnsiTheme="majorBidi" w:cstheme="majorBidi"/>
                <w:sz w:val="16"/>
                <w:szCs w:val="16"/>
                <w:lang w:val="en-US"/>
              </w:rPr>
              <w:t>4</w:t>
            </w:r>
          </w:p>
        </w:tc>
        <w:tc>
          <w:tcPr>
            <w:tcW w:w="3872" w:type="dxa"/>
            <w:tcBorders>
              <w:top w:val="nil"/>
              <w:left w:val="nil"/>
              <w:bottom w:val="single" w:sz="4" w:space="0" w:color="auto"/>
              <w:right w:val="single" w:sz="4" w:space="0" w:color="auto"/>
            </w:tcBorders>
            <w:shd w:val="clear" w:color="auto" w:fill="auto"/>
            <w:noWrap/>
            <w:vAlign w:val="center"/>
          </w:tcPr>
          <w:p w14:paraId="181C90A4" w14:textId="33951A4D" w:rsidR="00EA0B88" w:rsidRPr="0034416E" w:rsidRDefault="00EA0B88" w:rsidP="00EA0B8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s>
              <w:autoSpaceDE w:val="0"/>
              <w:autoSpaceDN w:val="0"/>
              <w:adjustRightInd w:val="0"/>
              <w:rPr>
                <w:sz w:val="16"/>
                <w:szCs w:val="16"/>
              </w:rPr>
            </w:pPr>
            <w:r w:rsidRPr="0034416E">
              <w:rPr>
                <w:rFonts w:asciiTheme="majorBidi" w:hAnsiTheme="majorBidi" w:cstheme="majorBidi"/>
                <w:sz w:val="16"/>
                <w:szCs w:val="16"/>
                <w:lang w:val="en-US"/>
              </w:rPr>
              <w:t xml:space="preserve">Belanja Tunjangan Keluarga </w:t>
            </w:r>
            <w:r>
              <w:rPr>
                <w:rFonts w:asciiTheme="majorBidi" w:hAnsiTheme="majorBidi" w:cstheme="majorBidi"/>
                <w:sz w:val="16"/>
                <w:szCs w:val="16"/>
                <w:lang w:val="en-US"/>
              </w:rPr>
              <w:t>PPPK</w:t>
            </w:r>
          </w:p>
        </w:tc>
        <w:tc>
          <w:tcPr>
            <w:tcW w:w="1656" w:type="dxa"/>
            <w:tcBorders>
              <w:top w:val="nil"/>
              <w:left w:val="nil"/>
              <w:bottom w:val="single" w:sz="4" w:space="0" w:color="auto"/>
              <w:right w:val="single" w:sz="4" w:space="0" w:color="auto"/>
            </w:tcBorders>
            <w:shd w:val="clear" w:color="auto" w:fill="auto"/>
            <w:noWrap/>
            <w:vAlign w:val="center"/>
          </w:tcPr>
          <w:p w14:paraId="1AE5B2B4" w14:textId="5A3FC7A7" w:rsidR="00EA0B88" w:rsidRPr="00727B98" w:rsidRDefault="00EA73A0" w:rsidP="00EA0B88">
            <w:pPr>
              <w:widowControl w:val="0"/>
              <w:tabs>
                <w:tab w:val="left" w:pos="360"/>
                <w:tab w:val="left" w:pos="720"/>
                <w:tab w:val="left" w:pos="1080"/>
                <w:tab w:val="left" w:pos="1440"/>
                <w:tab w:val="left" w:pos="1800"/>
              </w:tabs>
              <w:autoSpaceDE w:val="0"/>
              <w:autoSpaceDN w:val="0"/>
              <w:adjustRightInd w:val="0"/>
              <w:jc w:val="right"/>
              <w:rPr>
                <w:sz w:val="16"/>
                <w:szCs w:val="16"/>
              </w:rPr>
            </w:pPr>
            <w:r w:rsidRPr="00EA73A0">
              <w:rPr>
                <w:sz w:val="16"/>
                <w:szCs w:val="16"/>
              </w:rPr>
              <w:t>2</w:t>
            </w:r>
            <w:r>
              <w:rPr>
                <w:sz w:val="16"/>
                <w:szCs w:val="16"/>
              </w:rPr>
              <w:t>.</w:t>
            </w:r>
            <w:r w:rsidRPr="00EA73A0">
              <w:rPr>
                <w:sz w:val="16"/>
                <w:szCs w:val="16"/>
              </w:rPr>
              <w:t>548</w:t>
            </w:r>
            <w:r>
              <w:rPr>
                <w:sz w:val="16"/>
                <w:szCs w:val="16"/>
              </w:rPr>
              <w:t>.</w:t>
            </w:r>
            <w:r w:rsidRPr="00EA73A0">
              <w:rPr>
                <w:sz w:val="16"/>
                <w:szCs w:val="16"/>
              </w:rPr>
              <w:t>271</w:t>
            </w:r>
            <w:r>
              <w:rPr>
                <w:sz w:val="16"/>
                <w:szCs w:val="16"/>
              </w:rPr>
              <w:t>.</w:t>
            </w:r>
            <w:r w:rsidRPr="00EA73A0">
              <w:rPr>
                <w:sz w:val="16"/>
                <w:szCs w:val="16"/>
              </w:rPr>
              <w:t>514</w:t>
            </w:r>
            <w:r w:rsidR="00EA0B88" w:rsidRPr="0065098E">
              <w:rPr>
                <w:rFonts w:asciiTheme="majorBidi" w:hAnsiTheme="majorBidi" w:cstheme="majorBidi"/>
                <w:sz w:val="16"/>
                <w:szCs w:val="16"/>
                <w:lang w:val="en-US"/>
              </w:rPr>
              <w:t>,00</w:t>
            </w:r>
          </w:p>
        </w:tc>
        <w:tc>
          <w:tcPr>
            <w:tcW w:w="1718" w:type="dxa"/>
            <w:tcBorders>
              <w:top w:val="nil"/>
              <w:left w:val="nil"/>
              <w:bottom w:val="single" w:sz="4" w:space="0" w:color="auto"/>
              <w:right w:val="single" w:sz="4" w:space="0" w:color="auto"/>
            </w:tcBorders>
            <w:vAlign w:val="center"/>
          </w:tcPr>
          <w:p w14:paraId="79057609" w14:textId="6A4B8C8E" w:rsidR="00EA0B88" w:rsidRPr="00570C8F" w:rsidRDefault="00EA0B88" w:rsidP="00EA0B88">
            <w:pPr>
              <w:widowControl w:val="0"/>
              <w:tabs>
                <w:tab w:val="left" w:pos="360"/>
                <w:tab w:val="left" w:pos="720"/>
                <w:tab w:val="left" w:pos="1080"/>
                <w:tab w:val="left" w:pos="1440"/>
                <w:tab w:val="left" w:pos="1800"/>
              </w:tabs>
              <w:autoSpaceDE w:val="0"/>
              <w:autoSpaceDN w:val="0"/>
              <w:adjustRightInd w:val="0"/>
              <w:jc w:val="right"/>
              <w:rPr>
                <w:sz w:val="15"/>
              </w:rPr>
            </w:pPr>
            <w:r w:rsidRPr="009748E0">
              <w:rPr>
                <w:sz w:val="16"/>
                <w:szCs w:val="16"/>
              </w:rPr>
              <w:t>1</w:t>
            </w:r>
            <w:r>
              <w:rPr>
                <w:sz w:val="16"/>
                <w:szCs w:val="16"/>
              </w:rPr>
              <w:t>.</w:t>
            </w:r>
            <w:r w:rsidRPr="009748E0">
              <w:rPr>
                <w:sz w:val="16"/>
                <w:szCs w:val="16"/>
              </w:rPr>
              <w:t>519</w:t>
            </w:r>
            <w:r>
              <w:rPr>
                <w:sz w:val="16"/>
                <w:szCs w:val="16"/>
              </w:rPr>
              <w:t>.</w:t>
            </w:r>
            <w:r w:rsidRPr="009748E0">
              <w:rPr>
                <w:sz w:val="16"/>
                <w:szCs w:val="16"/>
              </w:rPr>
              <w:t>381</w:t>
            </w:r>
            <w:r>
              <w:rPr>
                <w:sz w:val="16"/>
                <w:szCs w:val="16"/>
              </w:rPr>
              <w:t>.</w:t>
            </w:r>
            <w:r w:rsidRPr="009748E0">
              <w:rPr>
                <w:sz w:val="16"/>
                <w:szCs w:val="16"/>
              </w:rPr>
              <w:t>970</w:t>
            </w:r>
            <w:r w:rsidRPr="0065098E">
              <w:rPr>
                <w:rFonts w:asciiTheme="majorBidi" w:hAnsiTheme="majorBidi" w:cstheme="majorBidi"/>
                <w:sz w:val="16"/>
                <w:szCs w:val="16"/>
                <w:lang w:val="en-US"/>
              </w:rPr>
              <w:t>,00</w:t>
            </w:r>
          </w:p>
        </w:tc>
      </w:tr>
      <w:tr w:rsidR="00EA0B88" w:rsidRPr="003164D7" w14:paraId="22AF2FEB" w14:textId="77777777" w:rsidTr="00846525">
        <w:trPr>
          <w:trHeight w:val="397"/>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7080347C" w14:textId="6B939A16" w:rsidR="00EA0B88" w:rsidRPr="003164D7" w:rsidRDefault="00EA0B88" w:rsidP="00EA0B88">
            <w:pPr>
              <w:jc w:val="center"/>
              <w:rPr>
                <w:rFonts w:asciiTheme="majorBidi" w:hAnsiTheme="majorBidi" w:cstheme="majorBidi"/>
                <w:sz w:val="16"/>
                <w:szCs w:val="16"/>
                <w:lang w:val="en-US"/>
              </w:rPr>
            </w:pPr>
            <w:r>
              <w:rPr>
                <w:rFonts w:asciiTheme="majorBidi" w:hAnsiTheme="majorBidi" w:cstheme="majorBidi"/>
                <w:sz w:val="16"/>
                <w:szCs w:val="16"/>
                <w:lang w:val="en-US"/>
              </w:rPr>
              <w:t>5</w:t>
            </w:r>
          </w:p>
        </w:tc>
        <w:tc>
          <w:tcPr>
            <w:tcW w:w="3872" w:type="dxa"/>
            <w:tcBorders>
              <w:top w:val="nil"/>
              <w:left w:val="nil"/>
              <w:bottom w:val="single" w:sz="4" w:space="0" w:color="auto"/>
              <w:right w:val="single" w:sz="4" w:space="0" w:color="auto"/>
            </w:tcBorders>
            <w:shd w:val="clear" w:color="auto" w:fill="auto"/>
            <w:noWrap/>
            <w:vAlign w:val="center"/>
            <w:hideMark/>
          </w:tcPr>
          <w:p w14:paraId="016A773B" w14:textId="2947B4A3" w:rsidR="00EA0B88" w:rsidRPr="003164D7" w:rsidRDefault="00EA0B88" w:rsidP="00EA0B8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s>
              <w:autoSpaceDE w:val="0"/>
              <w:autoSpaceDN w:val="0"/>
              <w:adjustRightInd w:val="0"/>
              <w:rPr>
                <w:sz w:val="16"/>
                <w:szCs w:val="16"/>
              </w:rPr>
            </w:pPr>
            <w:r w:rsidRPr="0034416E">
              <w:rPr>
                <w:sz w:val="16"/>
                <w:szCs w:val="16"/>
              </w:rPr>
              <w:t xml:space="preserve">Belanja Tunjangan Jabatan </w:t>
            </w:r>
            <w:r w:rsidR="002762C5">
              <w:rPr>
                <w:sz w:val="16"/>
                <w:szCs w:val="16"/>
              </w:rPr>
              <w:t>PNS</w:t>
            </w:r>
          </w:p>
        </w:tc>
        <w:tc>
          <w:tcPr>
            <w:tcW w:w="1656" w:type="dxa"/>
            <w:tcBorders>
              <w:top w:val="nil"/>
              <w:left w:val="nil"/>
              <w:bottom w:val="single" w:sz="4" w:space="0" w:color="auto"/>
              <w:right w:val="single" w:sz="4" w:space="0" w:color="auto"/>
            </w:tcBorders>
            <w:shd w:val="clear" w:color="auto" w:fill="auto"/>
            <w:noWrap/>
            <w:vAlign w:val="center"/>
            <w:hideMark/>
          </w:tcPr>
          <w:p w14:paraId="6C6CC169" w14:textId="76FA87EA" w:rsidR="00EA0B88" w:rsidRPr="00727B98" w:rsidRDefault="00EA73A0" w:rsidP="00EA0B88">
            <w:pPr>
              <w:widowControl w:val="0"/>
              <w:tabs>
                <w:tab w:val="left" w:pos="360"/>
                <w:tab w:val="left" w:pos="720"/>
                <w:tab w:val="left" w:pos="1080"/>
                <w:tab w:val="left" w:pos="1440"/>
                <w:tab w:val="left" w:pos="1800"/>
              </w:tabs>
              <w:autoSpaceDE w:val="0"/>
              <w:autoSpaceDN w:val="0"/>
              <w:adjustRightInd w:val="0"/>
              <w:jc w:val="right"/>
              <w:rPr>
                <w:sz w:val="16"/>
                <w:szCs w:val="16"/>
              </w:rPr>
            </w:pPr>
            <w:r w:rsidRPr="00EA73A0">
              <w:rPr>
                <w:sz w:val="16"/>
                <w:szCs w:val="16"/>
              </w:rPr>
              <w:t>178</w:t>
            </w:r>
            <w:r>
              <w:rPr>
                <w:sz w:val="16"/>
                <w:szCs w:val="16"/>
              </w:rPr>
              <w:t>.</w:t>
            </w:r>
            <w:r w:rsidRPr="00EA73A0">
              <w:rPr>
                <w:sz w:val="16"/>
                <w:szCs w:val="16"/>
              </w:rPr>
              <w:t>255</w:t>
            </w:r>
            <w:r>
              <w:rPr>
                <w:sz w:val="16"/>
                <w:szCs w:val="16"/>
              </w:rPr>
              <w:t>.</w:t>
            </w:r>
            <w:r w:rsidRPr="00EA73A0">
              <w:rPr>
                <w:sz w:val="16"/>
                <w:szCs w:val="16"/>
              </w:rPr>
              <w:t>000</w:t>
            </w:r>
            <w:r w:rsidR="00EA0B88" w:rsidRPr="00727B98">
              <w:rPr>
                <w:sz w:val="16"/>
                <w:szCs w:val="16"/>
              </w:rPr>
              <w:t>,00</w:t>
            </w:r>
          </w:p>
        </w:tc>
        <w:tc>
          <w:tcPr>
            <w:tcW w:w="1718" w:type="dxa"/>
            <w:tcBorders>
              <w:top w:val="nil"/>
              <w:left w:val="nil"/>
              <w:bottom w:val="single" w:sz="4" w:space="0" w:color="auto"/>
              <w:right w:val="single" w:sz="4" w:space="0" w:color="auto"/>
            </w:tcBorders>
            <w:vAlign w:val="center"/>
          </w:tcPr>
          <w:p w14:paraId="2344D514" w14:textId="39C5115C" w:rsidR="00EA0B88" w:rsidRPr="003164D7" w:rsidRDefault="00EA0B88" w:rsidP="00EA0B88">
            <w:pPr>
              <w:widowControl w:val="0"/>
              <w:tabs>
                <w:tab w:val="left" w:pos="360"/>
                <w:tab w:val="left" w:pos="720"/>
                <w:tab w:val="left" w:pos="1080"/>
                <w:tab w:val="left" w:pos="1440"/>
                <w:tab w:val="left" w:pos="1800"/>
              </w:tabs>
              <w:autoSpaceDE w:val="0"/>
              <w:autoSpaceDN w:val="0"/>
              <w:adjustRightInd w:val="0"/>
              <w:jc w:val="right"/>
              <w:rPr>
                <w:sz w:val="15"/>
              </w:rPr>
            </w:pPr>
            <w:r w:rsidRPr="009748E0">
              <w:rPr>
                <w:sz w:val="16"/>
                <w:szCs w:val="16"/>
              </w:rPr>
              <w:t>197</w:t>
            </w:r>
            <w:r>
              <w:rPr>
                <w:sz w:val="16"/>
                <w:szCs w:val="16"/>
              </w:rPr>
              <w:t>.</w:t>
            </w:r>
            <w:r w:rsidRPr="009748E0">
              <w:rPr>
                <w:sz w:val="16"/>
                <w:szCs w:val="16"/>
              </w:rPr>
              <w:t>500</w:t>
            </w:r>
            <w:r>
              <w:rPr>
                <w:sz w:val="16"/>
                <w:szCs w:val="16"/>
              </w:rPr>
              <w:t>.</w:t>
            </w:r>
            <w:r w:rsidRPr="009748E0">
              <w:rPr>
                <w:sz w:val="16"/>
                <w:szCs w:val="16"/>
              </w:rPr>
              <w:t>000</w:t>
            </w:r>
            <w:r w:rsidRPr="00727B98">
              <w:rPr>
                <w:sz w:val="16"/>
                <w:szCs w:val="16"/>
              </w:rPr>
              <w:t>,00</w:t>
            </w:r>
          </w:p>
        </w:tc>
      </w:tr>
      <w:tr w:rsidR="00EA0B88" w:rsidRPr="003164D7" w14:paraId="0B4708BA" w14:textId="77777777" w:rsidTr="00846525">
        <w:trPr>
          <w:trHeight w:val="397"/>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35CE0112" w14:textId="2FB00391" w:rsidR="00EA0B88" w:rsidRPr="003164D7" w:rsidRDefault="00EA0B88" w:rsidP="00EA0B88">
            <w:pPr>
              <w:jc w:val="center"/>
              <w:rPr>
                <w:rFonts w:asciiTheme="majorBidi" w:hAnsiTheme="majorBidi" w:cstheme="majorBidi"/>
                <w:sz w:val="16"/>
                <w:szCs w:val="16"/>
                <w:lang w:val="en-US"/>
              </w:rPr>
            </w:pPr>
            <w:r>
              <w:rPr>
                <w:rFonts w:asciiTheme="majorBidi" w:hAnsiTheme="majorBidi" w:cstheme="majorBidi"/>
                <w:sz w:val="16"/>
                <w:szCs w:val="16"/>
                <w:lang w:val="en-US"/>
              </w:rPr>
              <w:t>6</w:t>
            </w:r>
          </w:p>
        </w:tc>
        <w:tc>
          <w:tcPr>
            <w:tcW w:w="3872" w:type="dxa"/>
            <w:tcBorders>
              <w:top w:val="nil"/>
              <w:left w:val="nil"/>
              <w:bottom w:val="single" w:sz="4" w:space="0" w:color="auto"/>
              <w:right w:val="single" w:sz="4" w:space="0" w:color="auto"/>
            </w:tcBorders>
            <w:shd w:val="clear" w:color="auto" w:fill="auto"/>
            <w:noWrap/>
            <w:vAlign w:val="center"/>
            <w:hideMark/>
          </w:tcPr>
          <w:p w14:paraId="3B0BD9F2" w14:textId="25768835" w:rsidR="00EA0B88" w:rsidRPr="003164D7" w:rsidRDefault="00EA0B88" w:rsidP="00EA0B8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s>
              <w:autoSpaceDE w:val="0"/>
              <w:autoSpaceDN w:val="0"/>
              <w:adjustRightInd w:val="0"/>
              <w:rPr>
                <w:sz w:val="16"/>
                <w:szCs w:val="16"/>
              </w:rPr>
            </w:pPr>
            <w:r w:rsidRPr="0034416E">
              <w:rPr>
                <w:sz w:val="16"/>
                <w:szCs w:val="16"/>
              </w:rPr>
              <w:t xml:space="preserve">Belanja Tunjangan Fungsional </w:t>
            </w:r>
            <w:r w:rsidR="002762C5">
              <w:rPr>
                <w:sz w:val="16"/>
                <w:szCs w:val="16"/>
              </w:rPr>
              <w:t>PNS</w:t>
            </w:r>
          </w:p>
        </w:tc>
        <w:tc>
          <w:tcPr>
            <w:tcW w:w="1656" w:type="dxa"/>
            <w:tcBorders>
              <w:top w:val="nil"/>
              <w:left w:val="nil"/>
              <w:bottom w:val="single" w:sz="4" w:space="0" w:color="auto"/>
              <w:right w:val="single" w:sz="4" w:space="0" w:color="auto"/>
            </w:tcBorders>
            <w:shd w:val="clear" w:color="auto" w:fill="auto"/>
            <w:noWrap/>
            <w:vAlign w:val="center"/>
            <w:hideMark/>
          </w:tcPr>
          <w:p w14:paraId="50B4DA8D" w14:textId="7068F29A" w:rsidR="00EA0B88" w:rsidRPr="00727B98" w:rsidRDefault="00EA73A0" w:rsidP="00EA0B88">
            <w:pPr>
              <w:widowControl w:val="0"/>
              <w:tabs>
                <w:tab w:val="left" w:pos="360"/>
                <w:tab w:val="left" w:pos="720"/>
                <w:tab w:val="left" w:pos="1080"/>
                <w:tab w:val="left" w:pos="1440"/>
                <w:tab w:val="left" w:pos="1800"/>
              </w:tabs>
              <w:autoSpaceDE w:val="0"/>
              <w:autoSpaceDN w:val="0"/>
              <w:adjustRightInd w:val="0"/>
              <w:jc w:val="right"/>
              <w:rPr>
                <w:sz w:val="16"/>
                <w:szCs w:val="16"/>
              </w:rPr>
            </w:pPr>
            <w:r w:rsidRPr="00EA73A0">
              <w:rPr>
                <w:sz w:val="16"/>
                <w:szCs w:val="16"/>
              </w:rPr>
              <w:t>6</w:t>
            </w:r>
            <w:r>
              <w:rPr>
                <w:sz w:val="16"/>
                <w:szCs w:val="16"/>
              </w:rPr>
              <w:t>.</w:t>
            </w:r>
            <w:r w:rsidRPr="00EA73A0">
              <w:rPr>
                <w:sz w:val="16"/>
                <w:szCs w:val="16"/>
              </w:rPr>
              <w:t>781</w:t>
            </w:r>
            <w:r>
              <w:rPr>
                <w:sz w:val="16"/>
                <w:szCs w:val="16"/>
              </w:rPr>
              <w:t>.</w:t>
            </w:r>
            <w:r w:rsidRPr="00EA73A0">
              <w:rPr>
                <w:sz w:val="16"/>
                <w:szCs w:val="16"/>
              </w:rPr>
              <w:t>149</w:t>
            </w:r>
            <w:r>
              <w:rPr>
                <w:sz w:val="16"/>
                <w:szCs w:val="16"/>
              </w:rPr>
              <w:t>.</w:t>
            </w:r>
            <w:r w:rsidRPr="00EA73A0">
              <w:rPr>
                <w:sz w:val="16"/>
                <w:szCs w:val="16"/>
              </w:rPr>
              <w:t>000</w:t>
            </w:r>
            <w:r w:rsidR="00EA0B88" w:rsidRPr="00727B98">
              <w:rPr>
                <w:sz w:val="16"/>
                <w:szCs w:val="16"/>
              </w:rPr>
              <w:t>,00</w:t>
            </w:r>
          </w:p>
        </w:tc>
        <w:tc>
          <w:tcPr>
            <w:tcW w:w="1718" w:type="dxa"/>
            <w:tcBorders>
              <w:top w:val="nil"/>
              <w:left w:val="nil"/>
              <w:bottom w:val="single" w:sz="4" w:space="0" w:color="auto"/>
              <w:right w:val="single" w:sz="4" w:space="0" w:color="auto"/>
            </w:tcBorders>
            <w:vAlign w:val="center"/>
          </w:tcPr>
          <w:p w14:paraId="4531318F" w14:textId="720F170F" w:rsidR="00EA0B88" w:rsidRPr="003164D7" w:rsidRDefault="00EA0B88" w:rsidP="00EA0B88">
            <w:pPr>
              <w:widowControl w:val="0"/>
              <w:tabs>
                <w:tab w:val="left" w:pos="360"/>
                <w:tab w:val="left" w:pos="720"/>
                <w:tab w:val="left" w:pos="1080"/>
                <w:tab w:val="left" w:pos="1440"/>
                <w:tab w:val="left" w:pos="1800"/>
              </w:tabs>
              <w:autoSpaceDE w:val="0"/>
              <w:autoSpaceDN w:val="0"/>
              <w:adjustRightInd w:val="0"/>
              <w:jc w:val="right"/>
              <w:rPr>
                <w:sz w:val="15"/>
              </w:rPr>
            </w:pPr>
            <w:r w:rsidRPr="009748E0">
              <w:rPr>
                <w:sz w:val="16"/>
                <w:szCs w:val="16"/>
              </w:rPr>
              <w:t>7</w:t>
            </w:r>
            <w:r>
              <w:rPr>
                <w:sz w:val="16"/>
                <w:szCs w:val="16"/>
              </w:rPr>
              <w:t>.</w:t>
            </w:r>
            <w:r w:rsidRPr="009748E0">
              <w:rPr>
                <w:sz w:val="16"/>
                <w:szCs w:val="16"/>
              </w:rPr>
              <w:t>249</w:t>
            </w:r>
            <w:r>
              <w:rPr>
                <w:sz w:val="16"/>
                <w:szCs w:val="16"/>
              </w:rPr>
              <w:t>.</w:t>
            </w:r>
            <w:r w:rsidRPr="009748E0">
              <w:rPr>
                <w:sz w:val="16"/>
                <w:szCs w:val="16"/>
              </w:rPr>
              <w:t>876</w:t>
            </w:r>
            <w:r>
              <w:rPr>
                <w:sz w:val="16"/>
                <w:szCs w:val="16"/>
              </w:rPr>
              <w:t>.</w:t>
            </w:r>
            <w:r w:rsidRPr="009748E0">
              <w:rPr>
                <w:sz w:val="16"/>
                <w:szCs w:val="16"/>
              </w:rPr>
              <w:t>504</w:t>
            </w:r>
            <w:r w:rsidRPr="00727B98">
              <w:rPr>
                <w:sz w:val="16"/>
                <w:szCs w:val="16"/>
              </w:rPr>
              <w:t>,00</w:t>
            </w:r>
          </w:p>
        </w:tc>
      </w:tr>
      <w:tr w:rsidR="00EA0B88" w:rsidRPr="003164D7" w14:paraId="646A7813" w14:textId="77777777" w:rsidTr="00846525">
        <w:trPr>
          <w:trHeight w:val="397"/>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3F268FE0" w14:textId="36F27112" w:rsidR="00EA0B88" w:rsidRPr="003164D7" w:rsidRDefault="00EA0B88" w:rsidP="00EA0B88">
            <w:pPr>
              <w:jc w:val="center"/>
              <w:rPr>
                <w:rFonts w:asciiTheme="majorBidi" w:hAnsiTheme="majorBidi" w:cstheme="majorBidi"/>
                <w:sz w:val="16"/>
                <w:szCs w:val="16"/>
                <w:lang w:val="en-US"/>
              </w:rPr>
            </w:pPr>
            <w:r>
              <w:rPr>
                <w:rFonts w:asciiTheme="majorBidi" w:hAnsiTheme="majorBidi" w:cstheme="majorBidi"/>
                <w:sz w:val="16"/>
                <w:szCs w:val="16"/>
                <w:lang w:val="en-US"/>
              </w:rPr>
              <w:lastRenderedPageBreak/>
              <w:t>7</w:t>
            </w:r>
          </w:p>
        </w:tc>
        <w:tc>
          <w:tcPr>
            <w:tcW w:w="3872" w:type="dxa"/>
            <w:tcBorders>
              <w:top w:val="nil"/>
              <w:left w:val="nil"/>
              <w:bottom w:val="single" w:sz="4" w:space="0" w:color="auto"/>
              <w:right w:val="single" w:sz="4" w:space="0" w:color="auto"/>
            </w:tcBorders>
            <w:shd w:val="clear" w:color="auto" w:fill="auto"/>
            <w:noWrap/>
            <w:vAlign w:val="center"/>
            <w:hideMark/>
          </w:tcPr>
          <w:p w14:paraId="456A6914" w14:textId="2CCC3E1B" w:rsidR="00EA0B88" w:rsidRPr="00BA02FA" w:rsidRDefault="00EA0B88" w:rsidP="00EA0B8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s>
              <w:autoSpaceDE w:val="0"/>
              <w:autoSpaceDN w:val="0"/>
              <w:adjustRightInd w:val="0"/>
              <w:rPr>
                <w:sz w:val="16"/>
                <w:szCs w:val="16"/>
                <w:lang w:val="sv-SE"/>
              </w:rPr>
            </w:pPr>
            <w:r w:rsidRPr="00BA02FA">
              <w:rPr>
                <w:sz w:val="16"/>
                <w:szCs w:val="16"/>
                <w:lang w:val="sv-SE"/>
              </w:rPr>
              <w:t xml:space="preserve">Belanja Tunjangan Fungsional Umum </w:t>
            </w:r>
            <w:r w:rsidR="002762C5">
              <w:rPr>
                <w:sz w:val="16"/>
                <w:szCs w:val="16"/>
                <w:lang w:val="sv-SE"/>
              </w:rPr>
              <w:t>PNS</w:t>
            </w:r>
          </w:p>
        </w:tc>
        <w:tc>
          <w:tcPr>
            <w:tcW w:w="1656" w:type="dxa"/>
            <w:tcBorders>
              <w:top w:val="nil"/>
              <w:left w:val="nil"/>
              <w:bottom w:val="single" w:sz="4" w:space="0" w:color="auto"/>
              <w:right w:val="single" w:sz="4" w:space="0" w:color="auto"/>
            </w:tcBorders>
            <w:shd w:val="clear" w:color="auto" w:fill="auto"/>
            <w:noWrap/>
            <w:vAlign w:val="center"/>
            <w:hideMark/>
          </w:tcPr>
          <w:p w14:paraId="1E4E02E7" w14:textId="4802E112" w:rsidR="00EA0B88" w:rsidRPr="00727B98" w:rsidRDefault="00EA73A0" w:rsidP="00EA0B88">
            <w:pPr>
              <w:widowControl w:val="0"/>
              <w:tabs>
                <w:tab w:val="left" w:pos="360"/>
                <w:tab w:val="left" w:pos="720"/>
                <w:tab w:val="left" w:pos="1080"/>
                <w:tab w:val="left" w:pos="1440"/>
                <w:tab w:val="left" w:pos="1800"/>
              </w:tabs>
              <w:autoSpaceDE w:val="0"/>
              <w:autoSpaceDN w:val="0"/>
              <w:adjustRightInd w:val="0"/>
              <w:jc w:val="right"/>
              <w:rPr>
                <w:sz w:val="16"/>
                <w:szCs w:val="16"/>
              </w:rPr>
            </w:pPr>
            <w:r w:rsidRPr="00EA73A0">
              <w:rPr>
                <w:sz w:val="16"/>
                <w:szCs w:val="16"/>
              </w:rPr>
              <w:t>325</w:t>
            </w:r>
            <w:r>
              <w:rPr>
                <w:sz w:val="16"/>
                <w:szCs w:val="16"/>
              </w:rPr>
              <w:t>.</w:t>
            </w:r>
            <w:r w:rsidRPr="00EA73A0">
              <w:rPr>
                <w:sz w:val="16"/>
                <w:szCs w:val="16"/>
              </w:rPr>
              <w:t>690</w:t>
            </w:r>
            <w:r>
              <w:rPr>
                <w:sz w:val="16"/>
                <w:szCs w:val="16"/>
              </w:rPr>
              <w:t>.</w:t>
            </w:r>
            <w:r w:rsidRPr="00EA73A0">
              <w:rPr>
                <w:sz w:val="16"/>
                <w:szCs w:val="16"/>
              </w:rPr>
              <w:t>000</w:t>
            </w:r>
            <w:r w:rsidR="00EA0B88" w:rsidRPr="00727B98">
              <w:rPr>
                <w:sz w:val="16"/>
                <w:szCs w:val="16"/>
              </w:rPr>
              <w:t>,00</w:t>
            </w:r>
          </w:p>
        </w:tc>
        <w:tc>
          <w:tcPr>
            <w:tcW w:w="1718" w:type="dxa"/>
            <w:tcBorders>
              <w:top w:val="nil"/>
              <w:left w:val="nil"/>
              <w:bottom w:val="single" w:sz="4" w:space="0" w:color="auto"/>
              <w:right w:val="single" w:sz="4" w:space="0" w:color="auto"/>
            </w:tcBorders>
            <w:vAlign w:val="center"/>
          </w:tcPr>
          <w:p w14:paraId="31D21B34" w14:textId="0B7C65D6" w:rsidR="00EA0B88" w:rsidRPr="003164D7" w:rsidRDefault="00EA0B88" w:rsidP="00EA0B88">
            <w:pPr>
              <w:widowControl w:val="0"/>
              <w:tabs>
                <w:tab w:val="left" w:pos="360"/>
                <w:tab w:val="left" w:pos="720"/>
                <w:tab w:val="left" w:pos="1080"/>
                <w:tab w:val="left" w:pos="1440"/>
                <w:tab w:val="left" w:pos="1800"/>
              </w:tabs>
              <w:autoSpaceDE w:val="0"/>
              <w:autoSpaceDN w:val="0"/>
              <w:adjustRightInd w:val="0"/>
              <w:jc w:val="right"/>
              <w:rPr>
                <w:sz w:val="15"/>
              </w:rPr>
            </w:pPr>
            <w:r w:rsidRPr="009748E0">
              <w:rPr>
                <w:sz w:val="16"/>
                <w:szCs w:val="16"/>
              </w:rPr>
              <w:t>356</w:t>
            </w:r>
            <w:r>
              <w:rPr>
                <w:sz w:val="16"/>
                <w:szCs w:val="16"/>
              </w:rPr>
              <w:t>.</w:t>
            </w:r>
            <w:r w:rsidRPr="009748E0">
              <w:rPr>
                <w:sz w:val="16"/>
                <w:szCs w:val="16"/>
              </w:rPr>
              <w:t>025</w:t>
            </w:r>
            <w:r>
              <w:rPr>
                <w:sz w:val="16"/>
                <w:szCs w:val="16"/>
              </w:rPr>
              <w:t>.</w:t>
            </w:r>
            <w:r w:rsidRPr="009748E0">
              <w:rPr>
                <w:sz w:val="16"/>
                <w:szCs w:val="16"/>
              </w:rPr>
              <w:t>000</w:t>
            </w:r>
            <w:r w:rsidRPr="00727B98">
              <w:rPr>
                <w:sz w:val="16"/>
                <w:szCs w:val="16"/>
              </w:rPr>
              <w:t>,00</w:t>
            </w:r>
          </w:p>
        </w:tc>
      </w:tr>
      <w:tr w:rsidR="00EA0B88" w:rsidRPr="003164D7" w14:paraId="243D02C8" w14:textId="77777777" w:rsidTr="00846525">
        <w:trPr>
          <w:trHeight w:val="397"/>
        </w:trPr>
        <w:tc>
          <w:tcPr>
            <w:tcW w:w="516" w:type="dxa"/>
            <w:tcBorders>
              <w:top w:val="nil"/>
              <w:left w:val="single" w:sz="4" w:space="0" w:color="auto"/>
              <w:bottom w:val="single" w:sz="4" w:space="0" w:color="auto"/>
              <w:right w:val="single" w:sz="4" w:space="0" w:color="auto"/>
            </w:tcBorders>
            <w:shd w:val="clear" w:color="auto" w:fill="auto"/>
            <w:noWrap/>
            <w:vAlign w:val="center"/>
          </w:tcPr>
          <w:p w14:paraId="6F013731" w14:textId="0DE87E2F" w:rsidR="00EA0B88" w:rsidRDefault="00EA0B88" w:rsidP="00EA0B88">
            <w:pPr>
              <w:jc w:val="center"/>
              <w:rPr>
                <w:rFonts w:asciiTheme="majorBidi" w:hAnsiTheme="majorBidi" w:cstheme="majorBidi"/>
                <w:sz w:val="16"/>
                <w:szCs w:val="16"/>
                <w:lang w:val="en-US"/>
              </w:rPr>
            </w:pPr>
            <w:r>
              <w:rPr>
                <w:rFonts w:asciiTheme="majorBidi" w:hAnsiTheme="majorBidi" w:cstheme="majorBidi"/>
                <w:sz w:val="16"/>
                <w:szCs w:val="16"/>
                <w:lang w:val="en-US"/>
              </w:rPr>
              <w:t>8</w:t>
            </w:r>
          </w:p>
        </w:tc>
        <w:tc>
          <w:tcPr>
            <w:tcW w:w="3872" w:type="dxa"/>
            <w:tcBorders>
              <w:top w:val="nil"/>
              <w:left w:val="nil"/>
              <w:bottom w:val="single" w:sz="4" w:space="0" w:color="auto"/>
              <w:right w:val="single" w:sz="4" w:space="0" w:color="auto"/>
            </w:tcBorders>
            <w:shd w:val="clear" w:color="auto" w:fill="auto"/>
            <w:noWrap/>
            <w:vAlign w:val="center"/>
          </w:tcPr>
          <w:p w14:paraId="1CAF4F69" w14:textId="316EC98C" w:rsidR="00EA0B88" w:rsidRPr="0065098E" w:rsidRDefault="00EA0B88" w:rsidP="00EA0B8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s>
              <w:autoSpaceDE w:val="0"/>
              <w:autoSpaceDN w:val="0"/>
              <w:adjustRightInd w:val="0"/>
              <w:rPr>
                <w:sz w:val="16"/>
                <w:szCs w:val="16"/>
                <w:lang w:val="sv-SE"/>
              </w:rPr>
            </w:pPr>
            <w:r w:rsidRPr="00BA02FA">
              <w:rPr>
                <w:sz w:val="16"/>
                <w:szCs w:val="16"/>
                <w:lang w:val="sv-SE"/>
              </w:rPr>
              <w:t xml:space="preserve">Belanja Tunjangan Fungsional Umum </w:t>
            </w:r>
            <w:r>
              <w:rPr>
                <w:sz w:val="16"/>
                <w:szCs w:val="16"/>
                <w:lang w:val="sv-SE"/>
              </w:rPr>
              <w:t>PPPK</w:t>
            </w:r>
          </w:p>
        </w:tc>
        <w:tc>
          <w:tcPr>
            <w:tcW w:w="1656" w:type="dxa"/>
            <w:tcBorders>
              <w:top w:val="nil"/>
              <w:left w:val="nil"/>
              <w:bottom w:val="single" w:sz="4" w:space="0" w:color="auto"/>
              <w:right w:val="single" w:sz="4" w:space="0" w:color="auto"/>
            </w:tcBorders>
            <w:shd w:val="clear" w:color="auto" w:fill="auto"/>
            <w:noWrap/>
            <w:vAlign w:val="center"/>
          </w:tcPr>
          <w:p w14:paraId="0C862552" w14:textId="60BAE39E" w:rsidR="00EA0B88" w:rsidRPr="00727B98" w:rsidRDefault="00EA73A0" w:rsidP="00EA0B88">
            <w:pPr>
              <w:jc w:val="right"/>
              <w:rPr>
                <w:sz w:val="16"/>
                <w:szCs w:val="16"/>
              </w:rPr>
            </w:pPr>
            <w:r w:rsidRPr="00EA73A0">
              <w:rPr>
                <w:sz w:val="16"/>
                <w:szCs w:val="16"/>
              </w:rPr>
              <w:t>1</w:t>
            </w:r>
            <w:r>
              <w:rPr>
                <w:sz w:val="16"/>
                <w:szCs w:val="16"/>
              </w:rPr>
              <w:t>.</w:t>
            </w:r>
            <w:r w:rsidRPr="00EA73A0">
              <w:rPr>
                <w:sz w:val="16"/>
                <w:szCs w:val="16"/>
              </w:rPr>
              <w:t>943</w:t>
            </w:r>
            <w:r>
              <w:rPr>
                <w:sz w:val="16"/>
                <w:szCs w:val="16"/>
              </w:rPr>
              <w:t>.</w:t>
            </w:r>
            <w:r w:rsidRPr="00EA73A0">
              <w:rPr>
                <w:sz w:val="16"/>
                <w:szCs w:val="16"/>
              </w:rPr>
              <w:t>656</w:t>
            </w:r>
            <w:r>
              <w:rPr>
                <w:sz w:val="16"/>
                <w:szCs w:val="16"/>
              </w:rPr>
              <w:t>.</w:t>
            </w:r>
            <w:r w:rsidRPr="00EA73A0">
              <w:rPr>
                <w:sz w:val="16"/>
                <w:szCs w:val="16"/>
              </w:rPr>
              <w:t>698</w:t>
            </w:r>
            <w:r w:rsidR="00EA0B88" w:rsidRPr="00727B98">
              <w:rPr>
                <w:sz w:val="16"/>
                <w:szCs w:val="16"/>
              </w:rPr>
              <w:t>00</w:t>
            </w:r>
          </w:p>
        </w:tc>
        <w:tc>
          <w:tcPr>
            <w:tcW w:w="1718" w:type="dxa"/>
            <w:tcBorders>
              <w:top w:val="nil"/>
              <w:left w:val="nil"/>
              <w:bottom w:val="single" w:sz="4" w:space="0" w:color="auto"/>
              <w:right w:val="single" w:sz="4" w:space="0" w:color="auto"/>
            </w:tcBorders>
            <w:vAlign w:val="center"/>
          </w:tcPr>
          <w:p w14:paraId="11527AC8" w14:textId="557FB7C4" w:rsidR="00EA0B88" w:rsidRPr="00570C8F" w:rsidRDefault="00EA0B88" w:rsidP="00EA0B88">
            <w:pPr>
              <w:jc w:val="right"/>
              <w:rPr>
                <w:sz w:val="15"/>
              </w:rPr>
            </w:pPr>
            <w:r w:rsidRPr="009748E0">
              <w:rPr>
                <w:sz w:val="16"/>
                <w:szCs w:val="16"/>
              </w:rPr>
              <w:t>1</w:t>
            </w:r>
            <w:r>
              <w:rPr>
                <w:sz w:val="16"/>
                <w:szCs w:val="16"/>
              </w:rPr>
              <w:t>.</w:t>
            </w:r>
            <w:r w:rsidRPr="009748E0">
              <w:rPr>
                <w:sz w:val="16"/>
                <w:szCs w:val="16"/>
              </w:rPr>
              <w:t>280</w:t>
            </w:r>
            <w:r>
              <w:rPr>
                <w:sz w:val="16"/>
                <w:szCs w:val="16"/>
              </w:rPr>
              <w:t>.</w:t>
            </w:r>
            <w:r w:rsidRPr="009748E0">
              <w:rPr>
                <w:sz w:val="16"/>
                <w:szCs w:val="16"/>
              </w:rPr>
              <w:t>570</w:t>
            </w:r>
            <w:r>
              <w:rPr>
                <w:sz w:val="16"/>
                <w:szCs w:val="16"/>
              </w:rPr>
              <w:t>.</w:t>
            </w:r>
            <w:r w:rsidRPr="009748E0">
              <w:rPr>
                <w:sz w:val="16"/>
                <w:szCs w:val="16"/>
              </w:rPr>
              <w:t>000</w:t>
            </w:r>
            <w:r w:rsidRPr="00727B98">
              <w:rPr>
                <w:sz w:val="16"/>
                <w:szCs w:val="16"/>
              </w:rPr>
              <w:t>,00</w:t>
            </w:r>
          </w:p>
        </w:tc>
      </w:tr>
      <w:tr w:rsidR="00EA0B88" w:rsidRPr="003164D7" w14:paraId="0C2B95B4" w14:textId="77777777" w:rsidTr="00846525">
        <w:trPr>
          <w:trHeight w:val="397"/>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638D571A" w14:textId="713870B8" w:rsidR="00EA0B88" w:rsidRPr="003164D7" w:rsidRDefault="00EA0B88" w:rsidP="00EA0B88">
            <w:pPr>
              <w:jc w:val="center"/>
              <w:rPr>
                <w:rFonts w:asciiTheme="majorBidi" w:hAnsiTheme="majorBidi" w:cstheme="majorBidi"/>
                <w:sz w:val="16"/>
                <w:szCs w:val="16"/>
                <w:lang w:val="en-US"/>
              </w:rPr>
            </w:pPr>
            <w:r>
              <w:rPr>
                <w:rFonts w:asciiTheme="majorBidi" w:hAnsiTheme="majorBidi" w:cstheme="majorBidi"/>
                <w:sz w:val="16"/>
                <w:szCs w:val="16"/>
                <w:lang w:val="en-US"/>
              </w:rPr>
              <w:t>9</w:t>
            </w:r>
          </w:p>
        </w:tc>
        <w:tc>
          <w:tcPr>
            <w:tcW w:w="3872" w:type="dxa"/>
            <w:tcBorders>
              <w:top w:val="nil"/>
              <w:left w:val="nil"/>
              <w:bottom w:val="single" w:sz="4" w:space="0" w:color="auto"/>
              <w:right w:val="single" w:sz="4" w:space="0" w:color="auto"/>
            </w:tcBorders>
            <w:shd w:val="clear" w:color="auto" w:fill="auto"/>
            <w:noWrap/>
            <w:vAlign w:val="center"/>
            <w:hideMark/>
          </w:tcPr>
          <w:p w14:paraId="4053775B" w14:textId="06AC0A3B" w:rsidR="00EA0B88" w:rsidRPr="003164D7" w:rsidRDefault="00EA0B88" w:rsidP="00EA0B8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s>
              <w:autoSpaceDE w:val="0"/>
              <w:autoSpaceDN w:val="0"/>
              <w:adjustRightInd w:val="0"/>
              <w:rPr>
                <w:sz w:val="16"/>
                <w:szCs w:val="16"/>
              </w:rPr>
            </w:pPr>
            <w:r w:rsidRPr="0034416E">
              <w:rPr>
                <w:sz w:val="16"/>
                <w:szCs w:val="16"/>
              </w:rPr>
              <w:t xml:space="preserve">Belanja Tunjangan Beras </w:t>
            </w:r>
            <w:r w:rsidR="002762C5">
              <w:rPr>
                <w:sz w:val="16"/>
                <w:szCs w:val="16"/>
              </w:rPr>
              <w:t>PNS</w:t>
            </w:r>
          </w:p>
        </w:tc>
        <w:tc>
          <w:tcPr>
            <w:tcW w:w="1656" w:type="dxa"/>
            <w:tcBorders>
              <w:top w:val="nil"/>
              <w:left w:val="nil"/>
              <w:bottom w:val="single" w:sz="4" w:space="0" w:color="auto"/>
              <w:right w:val="single" w:sz="4" w:space="0" w:color="auto"/>
            </w:tcBorders>
            <w:shd w:val="clear" w:color="auto" w:fill="auto"/>
            <w:noWrap/>
            <w:vAlign w:val="center"/>
            <w:hideMark/>
          </w:tcPr>
          <w:p w14:paraId="5D16C203" w14:textId="0465F3EE" w:rsidR="00EA0B88" w:rsidRPr="00727B98" w:rsidRDefault="00EA73A0" w:rsidP="00EA0B88">
            <w:pPr>
              <w:jc w:val="right"/>
              <w:rPr>
                <w:sz w:val="16"/>
                <w:szCs w:val="16"/>
                <w:lang w:val="en-US"/>
              </w:rPr>
            </w:pPr>
            <w:r w:rsidRPr="00EA73A0">
              <w:rPr>
                <w:sz w:val="16"/>
                <w:szCs w:val="16"/>
              </w:rPr>
              <w:t>4</w:t>
            </w:r>
            <w:r>
              <w:rPr>
                <w:sz w:val="16"/>
                <w:szCs w:val="16"/>
              </w:rPr>
              <w:t>.</w:t>
            </w:r>
            <w:r w:rsidRPr="00EA73A0">
              <w:rPr>
                <w:sz w:val="16"/>
                <w:szCs w:val="16"/>
              </w:rPr>
              <w:t>000</w:t>
            </w:r>
            <w:r>
              <w:rPr>
                <w:sz w:val="16"/>
                <w:szCs w:val="16"/>
              </w:rPr>
              <w:t>.</w:t>
            </w:r>
            <w:r w:rsidRPr="00EA73A0">
              <w:rPr>
                <w:sz w:val="16"/>
                <w:szCs w:val="16"/>
              </w:rPr>
              <w:t>263</w:t>
            </w:r>
            <w:r>
              <w:rPr>
                <w:sz w:val="16"/>
                <w:szCs w:val="16"/>
              </w:rPr>
              <w:t>.</w:t>
            </w:r>
            <w:r w:rsidRPr="00EA73A0">
              <w:rPr>
                <w:sz w:val="16"/>
                <w:szCs w:val="16"/>
              </w:rPr>
              <w:t>540</w:t>
            </w:r>
            <w:r w:rsidR="00EA0B88" w:rsidRPr="00727B98">
              <w:rPr>
                <w:sz w:val="16"/>
                <w:szCs w:val="16"/>
              </w:rPr>
              <w:t>,00</w:t>
            </w:r>
          </w:p>
        </w:tc>
        <w:tc>
          <w:tcPr>
            <w:tcW w:w="1718" w:type="dxa"/>
            <w:tcBorders>
              <w:top w:val="nil"/>
              <w:left w:val="nil"/>
              <w:bottom w:val="single" w:sz="4" w:space="0" w:color="auto"/>
              <w:right w:val="single" w:sz="4" w:space="0" w:color="auto"/>
            </w:tcBorders>
            <w:vAlign w:val="center"/>
          </w:tcPr>
          <w:p w14:paraId="4D1DD2C4" w14:textId="32D534D1" w:rsidR="00EA0B88" w:rsidRPr="003164D7" w:rsidRDefault="00EA0B88" w:rsidP="00EA0B88">
            <w:pPr>
              <w:jc w:val="right"/>
              <w:rPr>
                <w:sz w:val="16"/>
                <w:szCs w:val="16"/>
                <w:lang w:val="en-US"/>
              </w:rPr>
            </w:pPr>
            <w:r w:rsidRPr="007E5E3F">
              <w:rPr>
                <w:sz w:val="16"/>
                <w:szCs w:val="16"/>
              </w:rPr>
              <w:t>4</w:t>
            </w:r>
            <w:r>
              <w:rPr>
                <w:sz w:val="16"/>
                <w:szCs w:val="16"/>
              </w:rPr>
              <w:t>.</w:t>
            </w:r>
            <w:r w:rsidRPr="007E5E3F">
              <w:rPr>
                <w:sz w:val="16"/>
                <w:szCs w:val="16"/>
              </w:rPr>
              <w:t>237</w:t>
            </w:r>
            <w:r>
              <w:rPr>
                <w:sz w:val="16"/>
                <w:szCs w:val="16"/>
              </w:rPr>
              <w:t>.</w:t>
            </w:r>
            <w:r w:rsidRPr="007E5E3F">
              <w:rPr>
                <w:sz w:val="16"/>
                <w:szCs w:val="16"/>
              </w:rPr>
              <w:t>911</w:t>
            </w:r>
            <w:r>
              <w:rPr>
                <w:sz w:val="16"/>
                <w:szCs w:val="16"/>
              </w:rPr>
              <w:t>.</w:t>
            </w:r>
            <w:r w:rsidRPr="007E5E3F">
              <w:rPr>
                <w:sz w:val="16"/>
                <w:szCs w:val="16"/>
              </w:rPr>
              <w:t>460</w:t>
            </w:r>
            <w:r w:rsidRPr="00727B98">
              <w:rPr>
                <w:sz w:val="16"/>
                <w:szCs w:val="16"/>
              </w:rPr>
              <w:t>,00</w:t>
            </w:r>
          </w:p>
        </w:tc>
      </w:tr>
      <w:tr w:rsidR="00EA0B88" w:rsidRPr="00847317" w14:paraId="39169923" w14:textId="77777777" w:rsidTr="00846525">
        <w:trPr>
          <w:trHeight w:val="397"/>
        </w:trPr>
        <w:tc>
          <w:tcPr>
            <w:tcW w:w="516" w:type="dxa"/>
            <w:tcBorders>
              <w:top w:val="nil"/>
              <w:left w:val="single" w:sz="4" w:space="0" w:color="auto"/>
              <w:bottom w:val="single" w:sz="4" w:space="0" w:color="auto"/>
              <w:right w:val="single" w:sz="4" w:space="0" w:color="auto"/>
            </w:tcBorders>
            <w:shd w:val="clear" w:color="auto" w:fill="auto"/>
            <w:noWrap/>
            <w:vAlign w:val="center"/>
          </w:tcPr>
          <w:p w14:paraId="74C55AFC" w14:textId="77777777" w:rsidR="00EA0B88" w:rsidRDefault="00EA0B88" w:rsidP="00EA0B88">
            <w:pPr>
              <w:jc w:val="center"/>
              <w:rPr>
                <w:rFonts w:asciiTheme="majorBidi" w:hAnsiTheme="majorBidi" w:cstheme="majorBidi"/>
                <w:sz w:val="16"/>
                <w:szCs w:val="16"/>
                <w:lang w:val="en-US"/>
              </w:rPr>
            </w:pPr>
          </w:p>
        </w:tc>
        <w:tc>
          <w:tcPr>
            <w:tcW w:w="3872" w:type="dxa"/>
            <w:tcBorders>
              <w:top w:val="nil"/>
              <w:left w:val="nil"/>
              <w:bottom w:val="single" w:sz="4" w:space="0" w:color="auto"/>
              <w:right w:val="single" w:sz="4" w:space="0" w:color="auto"/>
            </w:tcBorders>
            <w:shd w:val="clear" w:color="auto" w:fill="auto"/>
            <w:noWrap/>
            <w:vAlign w:val="center"/>
          </w:tcPr>
          <w:p w14:paraId="5240784C" w14:textId="05461D6B" w:rsidR="00EA0B88" w:rsidRPr="00BA02FA" w:rsidRDefault="00EA0B88" w:rsidP="00EA0B8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s>
              <w:autoSpaceDE w:val="0"/>
              <w:autoSpaceDN w:val="0"/>
              <w:adjustRightInd w:val="0"/>
              <w:rPr>
                <w:bCs/>
                <w:sz w:val="16"/>
                <w:szCs w:val="16"/>
                <w:lang w:val="sv-SE"/>
              </w:rPr>
            </w:pPr>
            <w:r w:rsidRPr="0034416E">
              <w:rPr>
                <w:sz w:val="16"/>
                <w:szCs w:val="16"/>
              </w:rPr>
              <w:t xml:space="preserve">Belanja Tunjangan Beras </w:t>
            </w:r>
            <w:r>
              <w:rPr>
                <w:sz w:val="16"/>
                <w:szCs w:val="16"/>
              </w:rPr>
              <w:t>PPPK</w:t>
            </w:r>
          </w:p>
        </w:tc>
        <w:tc>
          <w:tcPr>
            <w:tcW w:w="1656" w:type="dxa"/>
            <w:tcBorders>
              <w:top w:val="nil"/>
              <w:left w:val="nil"/>
              <w:bottom w:val="single" w:sz="4" w:space="0" w:color="auto"/>
              <w:right w:val="single" w:sz="4" w:space="0" w:color="auto"/>
            </w:tcBorders>
            <w:shd w:val="clear" w:color="auto" w:fill="auto"/>
            <w:noWrap/>
            <w:vAlign w:val="center"/>
          </w:tcPr>
          <w:p w14:paraId="0E53D41A" w14:textId="5D435CCE" w:rsidR="00EA0B88" w:rsidRPr="00727B98" w:rsidRDefault="00EA73A0" w:rsidP="00EA0B88">
            <w:pPr>
              <w:widowControl w:val="0"/>
              <w:tabs>
                <w:tab w:val="left" w:pos="360"/>
                <w:tab w:val="left" w:pos="720"/>
                <w:tab w:val="left" w:pos="1080"/>
                <w:tab w:val="left" w:pos="1440"/>
                <w:tab w:val="left" w:pos="1800"/>
              </w:tabs>
              <w:autoSpaceDE w:val="0"/>
              <w:autoSpaceDN w:val="0"/>
              <w:adjustRightInd w:val="0"/>
              <w:jc w:val="right"/>
              <w:rPr>
                <w:sz w:val="16"/>
                <w:szCs w:val="16"/>
              </w:rPr>
            </w:pPr>
            <w:r w:rsidRPr="00EA73A0">
              <w:rPr>
                <w:sz w:val="16"/>
                <w:szCs w:val="16"/>
              </w:rPr>
              <w:t>1</w:t>
            </w:r>
            <w:r>
              <w:rPr>
                <w:sz w:val="16"/>
                <w:szCs w:val="16"/>
              </w:rPr>
              <w:t>.</w:t>
            </w:r>
            <w:r w:rsidRPr="00EA73A0">
              <w:rPr>
                <w:sz w:val="16"/>
                <w:szCs w:val="16"/>
              </w:rPr>
              <w:t>692</w:t>
            </w:r>
            <w:r>
              <w:rPr>
                <w:sz w:val="16"/>
                <w:szCs w:val="16"/>
              </w:rPr>
              <w:t>.</w:t>
            </w:r>
            <w:r w:rsidRPr="00EA73A0">
              <w:rPr>
                <w:sz w:val="16"/>
                <w:szCs w:val="16"/>
              </w:rPr>
              <w:t>010</w:t>
            </w:r>
            <w:r>
              <w:rPr>
                <w:sz w:val="16"/>
                <w:szCs w:val="16"/>
              </w:rPr>
              <w:t>.</w:t>
            </w:r>
            <w:r w:rsidRPr="00EA73A0">
              <w:rPr>
                <w:sz w:val="16"/>
                <w:szCs w:val="16"/>
              </w:rPr>
              <w:t>291</w:t>
            </w:r>
            <w:r w:rsidR="00EA0B88" w:rsidRPr="00727B98">
              <w:rPr>
                <w:sz w:val="16"/>
                <w:szCs w:val="16"/>
              </w:rPr>
              <w:t>,00</w:t>
            </w:r>
          </w:p>
        </w:tc>
        <w:tc>
          <w:tcPr>
            <w:tcW w:w="1718" w:type="dxa"/>
            <w:tcBorders>
              <w:top w:val="nil"/>
              <w:left w:val="nil"/>
              <w:bottom w:val="single" w:sz="4" w:space="0" w:color="auto"/>
              <w:right w:val="single" w:sz="4" w:space="0" w:color="auto"/>
            </w:tcBorders>
            <w:vAlign w:val="center"/>
          </w:tcPr>
          <w:p w14:paraId="40FCB0C7" w14:textId="2153F290" w:rsidR="00EA0B88" w:rsidRPr="00847317" w:rsidRDefault="00EA0B88" w:rsidP="00EA0B88">
            <w:pPr>
              <w:widowControl w:val="0"/>
              <w:tabs>
                <w:tab w:val="left" w:pos="360"/>
                <w:tab w:val="left" w:pos="720"/>
                <w:tab w:val="left" w:pos="1080"/>
                <w:tab w:val="left" w:pos="1440"/>
                <w:tab w:val="left" w:pos="1800"/>
              </w:tabs>
              <w:autoSpaceDE w:val="0"/>
              <w:autoSpaceDN w:val="0"/>
              <w:adjustRightInd w:val="0"/>
              <w:jc w:val="right"/>
              <w:rPr>
                <w:sz w:val="16"/>
                <w:szCs w:val="28"/>
              </w:rPr>
            </w:pPr>
            <w:r w:rsidRPr="00584248">
              <w:rPr>
                <w:sz w:val="16"/>
                <w:szCs w:val="16"/>
              </w:rPr>
              <w:t>1</w:t>
            </w:r>
            <w:r>
              <w:rPr>
                <w:sz w:val="16"/>
                <w:szCs w:val="16"/>
              </w:rPr>
              <w:t>.</w:t>
            </w:r>
            <w:r w:rsidRPr="00584248">
              <w:rPr>
                <w:sz w:val="16"/>
                <w:szCs w:val="16"/>
              </w:rPr>
              <w:t>201</w:t>
            </w:r>
            <w:r>
              <w:rPr>
                <w:sz w:val="16"/>
                <w:szCs w:val="16"/>
              </w:rPr>
              <w:t>.</w:t>
            </w:r>
            <w:r w:rsidRPr="00584248">
              <w:rPr>
                <w:sz w:val="16"/>
                <w:szCs w:val="16"/>
              </w:rPr>
              <w:t>230</w:t>
            </w:r>
            <w:r>
              <w:rPr>
                <w:sz w:val="16"/>
                <w:szCs w:val="16"/>
              </w:rPr>
              <w:t>.</w:t>
            </w:r>
            <w:r w:rsidRPr="00584248">
              <w:rPr>
                <w:sz w:val="16"/>
                <w:szCs w:val="16"/>
              </w:rPr>
              <w:t>540</w:t>
            </w:r>
            <w:r w:rsidRPr="00727B98">
              <w:rPr>
                <w:sz w:val="16"/>
                <w:szCs w:val="16"/>
              </w:rPr>
              <w:t>,00</w:t>
            </w:r>
          </w:p>
        </w:tc>
      </w:tr>
      <w:tr w:rsidR="00EA0B88" w:rsidRPr="003164D7" w14:paraId="3A5E41AD" w14:textId="77777777" w:rsidTr="00846525">
        <w:trPr>
          <w:trHeight w:val="397"/>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7F1ACE76" w14:textId="464530A3" w:rsidR="00EA0B88" w:rsidRPr="003164D7" w:rsidRDefault="00EA0B88" w:rsidP="00EA0B88">
            <w:pPr>
              <w:jc w:val="center"/>
              <w:rPr>
                <w:rFonts w:asciiTheme="majorBidi" w:hAnsiTheme="majorBidi" w:cstheme="majorBidi"/>
                <w:sz w:val="16"/>
                <w:szCs w:val="16"/>
                <w:lang w:val="en-US"/>
              </w:rPr>
            </w:pPr>
            <w:r>
              <w:rPr>
                <w:rFonts w:asciiTheme="majorBidi" w:hAnsiTheme="majorBidi" w:cstheme="majorBidi"/>
                <w:sz w:val="16"/>
                <w:szCs w:val="16"/>
                <w:lang w:val="en-US"/>
              </w:rPr>
              <w:t>10</w:t>
            </w:r>
          </w:p>
        </w:tc>
        <w:tc>
          <w:tcPr>
            <w:tcW w:w="3872" w:type="dxa"/>
            <w:tcBorders>
              <w:top w:val="nil"/>
              <w:left w:val="nil"/>
              <w:bottom w:val="single" w:sz="4" w:space="0" w:color="auto"/>
              <w:right w:val="single" w:sz="4" w:space="0" w:color="auto"/>
            </w:tcBorders>
            <w:shd w:val="clear" w:color="auto" w:fill="auto"/>
            <w:noWrap/>
            <w:vAlign w:val="center"/>
            <w:hideMark/>
          </w:tcPr>
          <w:p w14:paraId="426F8E49" w14:textId="5A8B39AD" w:rsidR="00EA0B88" w:rsidRPr="00BA02FA" w:rsidRDefault="00EA0B88" w:rsidP="00EA0B8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s>
              <w:autoSpaceDE w:val="0"/>
              <w:autoSpaceDN w:val="0"/>
              <w:adjustRightInd w:val="0"/>
              <w:rPr>
                <w:sz w:val="16"/>
                <w:szCs w:val="16"/>
                <w:lang w:val="sv-SE"/>
              </w:rPr>
            </w:pPr>
            <w:r w:rsidRPr="00BA02FA">
              <w:rPr>
                <w:bCs/>
                <w:sz w:val="16"/>
                <w:szCs w:val="16"/>
                <w:lang w:val="sv-SE"/>
              </w:rPr>
              <w:t xml:space="preserve">Belanja Tunjangan PPh/Tunjangan Khusus </w:t>
            </w:r>
            <w:r w:rsidR="002762C5">
              <w:rPr>
                <w:bCs/>
                <w:sz w:val="16"/>
                <w:szCs w:val="16"/>
                <w:lang w:val="sv-SE"/>
              </w:rPr>
              <w:t>PNS</w:t>
            </w:r>
          </w:p>
        </w:tc>
        <w:tc>
          <w:tcPr>
            <w:tcW w:w="1656" w:type="dxa"/>
            <w:tcBorders>
              <w:top w:val="nil"/>
              <w:left w:val="nil"/>
              <w:bottom w:val="single" w:sz="4" w:space="0" w:color="auto"/>
              <w:right w:val="single" w:sz="4" w:space="0" w:color="auto"/>
            </w:tcBorders>
            <w:shd w:val="clear" w:color="auto" w:fill="auto"/>
            <w:noWrap/>
            <w:vAlign w:val="center"/>
            <w:hideMark/>
          </w:tcPr>
          <w:p w14:paraId="4CB26574" w14:textId="2F4692F8" w:rsidR="00EA0B88" w:rsidRPr="00727B98" w:rsidRDefault="00EA73A0" w:rsidP="00EA0B88">
            <w:pPr>
              <w:widowControl w:val="0"/>
              <w:tabs>
                <w:tab w:val="left" w:pos="360"/>
                <w:tab w:val="left" w:pos="720"/>
                <w:tab w:val="left" w:pos="1080"/>
                <w:tab w:val="left" w:pos="1440"/>
                <w:tab w:val="left" w:pos="1800"/>
              </w:tabs>
              <w:autoSpaceDE w:val="0"/>
              <w:autoSpaceDN w:val="0"/>
              <w:adjustRightInd w:val="0"/>
              <w:jc w:val="right"/>
              <w:rPr>
                <w:sz w:val="16"/>
                <w:szCs w:val="16"/>
              </w:rPr>
            </w:pPr>
            <w:r w:rsidRPr="00EA73A0">
              <w:rPr>
                <w:sz w:val="16"/>
                <w:szCs w:val="16"/>
              </w:rPr>
              <w:t>856</w:t>
            </w:r>
            <w:r>
              <w:rPr>
                <w:sz w:val="16"/>
                <w:szCs w:val="16"/>
              </w:rPr>
              <w:t>.</w:t>
            </w:r>
            <w:r w:rsidRPr="00EA73A0">
              <w:rPr>
                <w:sz w:val="16"/>
                <w:szCs w:val="16"/>
              </w:rPr>
              <w:t>911</w:t>
            </w:r>
            <w:r>
              <w:rPr>
                <w:sz w:val="16"/>
                <w:szCs w:val="16"/>
              </w:rPr>
              <w:t>.</w:t>
            </w:r>
            <w:r w:rsidRPr="00EA73A0">
              <w:rPr>
                <w:sz w:val="16"/>
                <w:szCs w:val="16"/>
              </w:rPr>
              <w:t>002</w:t>
            </w:r>
            <w:r w:rsidR="00EA0B88">
              <w:rPr>
                <w:sz w:val="16"/>
                <w:szCs w:val="16"/>
              </w:rPr>
              <w:t>,</w:t>
            </w:r>
            <w:r w:rsidR="00EA0B88" w:rsidRPr="00727B98">
              <w:rPr>
                <w:sz w:val="16"/>
                <w:szCs w:val="16"/>
              </w:rPr>
              <w:t>00</w:t>
            </w:r>
          </w:p>
        </w:tc>
        <w:tc>
          <w:tcPr>
            <w:tcW w:w="1718" w:type="dxa"/>
            <w:tcBorders>
              <w:top w:val="nil"/>
              <w:left w:val="nil"/>
              <w:bottom w:val="single" w:sz="4" w:space="0" w:color="auto"/>
              <w:right w:val="single" w:sz="4" w:space="0" w:color="auto"/>
            </w:tcBorders>
            <w:vAlign w:val="center"/>
          </w:tcPr>
          <w:p w14:paraId="72EAF24C" w14:textId="4425913B" w:rsidR="00EA0B88" w:rsidRPr="00656DC1" w:rsidRDefault="00EA0B88" w:rsidP="00EA0B88">
            <w:pPr>
              <w:widowControl w:val="0"/>
              <w:tabs>
                <w:tab w:val="left" w:pos="360"/>
                <w:tab w:val="left" w:pos="720"/>
                <w:tab w:val="left" w:pos="1080"/>
                <w:tab w:val="left" w:pos="1440"/>
                <w:tab w:val="left" w:pos="1800"/>
              </w:tabs>
              <w:autoSpaceDE w:val="0"/>
              <w:autoSpaceDN w:val="0"/>
              <w:adjustRightInd w:val="0"/>
              <w:jc w:val="right"/>
              <w:rPr>
                <w:sz w:val="16"/>
                <w:szCs w:val="28"/>
              </w:rPr>
            </w:pPr>
            <w:r w:rsidRPr="00584248">
              <w:rPr>
                <w:sz w:val="16"/>
                <w:szCs w:val="16"/>
              </w:rPr>
              <w:t>143</w:t>
            </w:r>
            <w:r>
              <w:rPr>
                <w:sz w:val="16"/>
                <w:szCs w:val="16"/>
              </w:rPr>
              <w:t>.</w:t>
            </w:r>
            <w:r w:rsidRPr="00584248">
              <w:rPr>
                <w:sz w:val="16"/>
                <w:szCs w:val="16"/>
              </w:rPr>
              <w:t>021</w:t>
            </w:r>
            <w:r>
              <w:rPr>
                <w:sz w:val="16"/>
                <w:szCs w:val="16"/>
              </w:rPr>
              <w:t>.</w:t>
            </w:r>
            <w:r w:rsidRPr="00584248">
              <w:rPr>
                <w:sz w:val="16"/>
                <w:szCs w:val="16"/>
              </w:rPr>
              <w:t>148</w:t>
            </w:r>
            <w:r>
              <w:rPr>
                <w:sz w:val="16"/>
                <w:szCs w:val="16"/>
              </w:rPr>
              <w:t>,</w:t>
            </w:r>
            <w:r w:rsidRPr="00727B98">
              <w:rPr>
                <w:sz w:val="16"/>
                <w:szCs w:val="16"/>
              </w:rPr>
              <w:t>00</w:t>
            </w:r>
          </w:p>
        </w:tc>
      </w:tr>
      <w:tr w:rsidR="00EA0B88" w:rsidRPr="003164D7" w14:paraId="11193F19" w14:textId="77777777" w:rsidTr="00846525">
        <w:trPr>
          <w:trHeight w:val="397"/>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4D0A4B42" w14:textId="7B5D112F" w:rsidR="00EA0B88" w:rsidRPr="003164D7" w:rsidRDefault="00EA0B88" w:rsidP="00EA0B88">
            <w:pPr>
              <w:jc w:val="center"/>
              <w:rPr>
                <w:rFonts w:asciiTheme="majorBidi" w:hAnsiTheme="majorBidi" w:cstheme="majorBidi"/>
                <w:bCs/>
                <w:sz w:val="16"/>
                <w:szCs w:val="16"/>
                <w:lang w:val="en-US"/>
              </w:rPr>
            </w:pPr>
            <w:r>
              <w:rPr>
                <w:rFonts w:asciiTheme="majorBidi" w:hAnsiTheme="majorBidi" w:cstheme="majorBidi"/>
                <w:bCs/>
                <w:sz w:val="16"/>
                <w:szCs w:val="16"/>
                <w:lang w:val="en-US"/>
              </w:rPr>
              <w:t>11</w:t>
            </w:r>
          </w:p>
        </w:tc>
        <w:tc>
          <w:tcPr>
            <w:tcW w:w="3872" w:type="dxa"/>
            <w:tcBorders>
              <w:top w:val="nil"/>
              <w:left w:val="nil"/>
              <w:bottom w:val="single" w:sz="4" w:space="0" w:color="auto"/>
              <w:right w:val="single" w:sz="4" w:space="0" w:color="auto"/>
            </w:tcBorders>
            <w:shd w:val="clear" w:color="auto" w:fill="auto"/>
            <w:noWrap/>
            <w:vAlign w:val="center"/>
            <w:hideMark/>
          </w:tcPr>
          <w:p w14:paraId="08D8580D" w14:textId="3BD422F9" w:rsidR="00EA0B88" w:rsidRDefault="00EA0B88" w:rsidP="00EA0B8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s>
              <w:autoSpaceDE w:val="0"/>
              <w:autoSpaceDN w:val="0"/>
              <w:adjustRightInd w:val="0"/>
              <w:rPr>
                <w:sz w:val="16"/>
                <w:szCs w:val="16"/>
              </w:rPr>
            </w:pPr>
            <w:r w:rsidRPr="0034416E">
              <w:rPr>
                <w:sz w:val="16"/>
                <w:szCs w:val="16"/>
              </w:rPr>
              <w:t xml:space="preserve">Belanja Pembulatan Gaji </w:t>
            </w:r>
            <w:r w:rsidR="002762C5">
              <w:rPr>
                <w:sz w:val="16"/>
                <w:szCs w:val="16"/>
              </w:rPr>
              <w:t>PNS</w:t>
            </w:r>
          </w:p>
          <w:p w14:paraId="1EF612C6" w14:textId="77777777" w:rsidR="00EA0B88" w:rsidRPr="003164D7" w:rsidRDefault="00EA0B88" w:rsidP="00EA0B8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s>
              <w:autoSpaceDE w:val="0"/>
              <w:autoSpaceDN w:val="0"/>
              <w:adjustRightInd w:val="0"/>
              <w:rPr>
                <w:sz w:val="16"/>
                <w:szCs w:val="16"/>
              </w:rPr>
            </w:pPr>
          </w:p>
        </w:tc>
        <w:tc>
          <w:tcPr>
            <w:tcW w:w="1656" w:type="dxa"/>
            <w:tcBorders>
              <w:top w:val="nil"/>
              <w:left w:val="nil"/>
              <w:bottom w:val="single" w:sz="4" w:space="0" w:color="auto"/>
              <w:right w:val="single" w:sz="4" w:space="0" w:color="auto"/>
            </w:tcBorders>
            <w:shd w:val="clear" w:color="auto" w:fill="auto"/>
            <w:noWrap/>
            <w:vAlign w:val="center"/>
            <w:hideMark/>
          </w:tcPr>
          <w:p w14:paraId="613AE9B4" w14:textId="4FE0FADA" w:rsidR="00EA0B88" w:rsidRPr="00727B98" w:rsidRDefault="00EA73A0" w:rsidP="00EA0B88">
            <w:pPr>
              <w:widowControl w:val="0"/>
              <w:tabs>
                <w:tab w:val="left" w:pos="360"/>
                <w:tab w:val="left" w:pos="720"/>
                <w:tab w:val="left" w:pos="1080"/>
                <w:tab w:val="left" w:pos="1440"/>
                <w:tab w:val="left" w:pos="1800"/>
              </w:tabs>
              <w:autoSpaceDE w:val="0"/>
              <w:autoSpaceDN w:val="0"/>
              <w:adjustRightInd w:val="0"/>
              <w:jc w:val="right"/>
              <w:rPr>
                <w:b/>
                <w:bCs/>
                <w:sz w:val="16"/>
                <w:szCs w:val="16"/>
                <w:lang w:val="en-US"/>
              </w:rPr>
            </w:pPr>
            <w:r w:rsidRPr="00EA73A0">
              <w:rPr>
                <w:sz w:val="16"/>
                <w:szCs w:val="16"/>
              </w:rPr>
              <w:t>1</w:t>
            </w:r>
            <w:r>
              <w:rPr>
                <w:sz w:val="16"/>
                <w:szCs w:val="16"/>
              </w:rPr>
              <w:t>.</w:t>
            </w:r>
            <w:r w:rsidRPr="00EA73A0">
              <w:rPr>
                <w:sz w:val="16"/>
                <w:szCs w:val="16"/>
              </w:rPr>
              <w:t>049</w:t>
            </w:r>
            <w:r>
              <w:rPr>
                <w:sz w:val="16"/>
                <w:szCs w:val="16"/>
              </w:rPr>
              <w:t>.</w:t>
            </w:r>
            <w:r w:rsidRPr="00EA73A0">
              <w:rPr>
                <w:sz w:val="16"/>
                <w:szCs w:val="16"/>
              </w:rPr>
              <w:t>180</w:t>
            </w:r>
            <w:r>
              <w:rPr>
                <w:sz w:val="16"/>
                <w:szCs w:val="16"/>
              </w:rPr>
              <w:t>,</w:t>
            </w:r>
            <w:r w:rsidR="00EA0B88" w:rsidRPr="00727B98">
              <w:rPr>
                <w:sz w:val="16"/>
                <w:szCs w:val="16"/>
              </w:rPr>
              <w:t>00</w:t>
            </w:r>
          </w:p>
        </w:tc>
        <w:tc>
          <w:tcPr>
            <w:tcW w:w="1718" w:type="dxa"/>
            <w:tcBorders>
              <w:top w:val="nil"/>
              <w:left w:val="nil"/>
              <w:bottom w:val="single" w:sz="4" w:space="0" w:color="auto"/>
              <w:right w:val="single" w:sz="4" w:space="0" w:color="auto"/>
            </w:tcBorders>
            <w:vAlign w:val="center"/>
          </w:tcPr>
          <w:p w14:paraId="2C248BF0" w14:textId="157A243C" w:rsidR="00EA0B88" w:rsidRPr="00656DC1" w:rsidRDefault="00EA0B88" w:rsidP="00EA0B88">
            <w:pPr>
              <w:widowControl w:val="0"/>
              <w:tabs>
                <w:tab w:val="left" w:pos="360"/>
                <w:tab w:val="left" w:pos="720"/>
                <w:tab w:val="left" w:pos="1080"/>
                <w:tab w:val="left" w:pos="1440"/>
                <w:tab w:val="left" w:pos="1800"/>
              </w:tabs>
              <w:autoSpaceDE w:val="0"/>
              <w:autoSpaceDN w:val="0"/>
              <w:adjustRightInd w:val="0"/>
              <w:jc w:val="right"/>
              <w:rPr>
                <w:b/>
                <w:bCs/>
                <w:sz w:val="16"/>
                <w:szCs w:val="28"/>
                <w:lang w:val="en-US"/>
              </w:rPr>
            </w:pPr>
            <w:r w:rsidRPr="00584248">
              <w:rPr>
                <w:sz w:val="16"/>
                <w:szCs w:val="16"/>
              </w:rPr>
              <w:t>1</w:t>
            </w:r>
            <w:r>
              <w:rPr>
                <w:sz w:val="16"/>
                <w:szCs w:val="16"/>
              </w:rPr>
              <w:t>.</w:t>
            </w:r>
            <w:r w:rsidRPr="00584248">
              <w:rPr>
                <w:sz w:val="16"/>
                <w:szCs w:val="16"/>
              </w:rPr>
              <w:t>118</w:t>
            </w:r>
            <w:r>
              <w:rPr>
                <w:sz w:val="16"/>
                <w:szCs w:val="16"/>
              </w:rPr>
              <w:t>.</w:t>
            </w:r>
            <w:r w:rsidRPr="00584248">
              <w:rPr>
                <w:sz w:val="16"/>
                <w:szCs w:val="16"/>
              </w:rPr>
              <w:t>659</w:t>
            </w:r>
            <w:r w:rsidRPr="00727B98">
              <w:rPr>
                <w:sz w:val="16"/>
                <w:szCs w:val="16"/>
              </w:rPr>
              <w:t>,00</w:t>
            </w:r>
          </w:p>
        </w:tc>
      </w:tr>
      <w:tr w:rsidR="00EA0B88" w:rsidRPr="00847317" w14:paraId="7EB3ADCC" w14:textId="77777777" w:rsidTr="00846525">
        <w:trPr>
          <w:trHeight w:val="397"/>
        </w:trPr>
        <w:tc>
          <w:tcPr>
            <w:tcW w:w="516" w:type="dxa"/>
            <w:tcBorders>
              <w:top w:val="nil"/>
              <w:left w:val="single" w:sz="4" w:space="0" w:color="auto"/>
              <w:bottom w:val="single" w:sz="4" w:space="0" w:color="auto"/>
              <w:right w:val="single" w:sz="4" w:space="0" w:color="auto"/>
            </w:tcBorders>
            <w:shd w:val="clear" w:color="auto" w:fill="auto"/>
            <w:noWrap/>
            <w:vAlign w:val="center"/>
          </w:tcPr>
          <w:p w14:paraId="6A250C9E" w14:textId="287ED18C" w:rsidR="00EA0B88" w:rsidRDefault="00EA0B88" w:rsidP="00EA0B88">
            <w:pPr>
              <w:jc w:val="center"/>
              <w:rPr>
                <w:rFonts w:asciiTheme="majorBidi" w:hAnsiTheme="majorBidi" w:cstheme="majorBidi"/>
                <w:bCs/>
                <w:sz w:val="16"/>
                <w:szCs w:val="16"/>
                <w:lang w:val="en-US"/>
              </w:rPr>
            </w:pPr>
            <w:r>
              <w:rPr>
                <w:rFonts w:asciiTheme="majorBidi" w:hAnsiTheme="majorBidi" w:cstheme="majorBidi"/>
                <w:bCs/>
                <w:sz w:val="16"/>
                <w:szCs w:val="16"/>
                <w:lang w:val="en-US"/>
              </w:rPr>
              <w:t>12</w:t>
            </w:r>
          </w:p>
        </w:tc>
        <w:tc>
          <w:tcPr>
            <w:tcW w:w="3872" w:type="dxa"/>
            <w:tcBorders>
              <w:top w:val="nil"/>
              <w:left w:val="nil"/>
              <w:bottom w:val="single" w:sz="4" w:space="0" w:color="auto"/>
              <w:right w:val="single" w:sz="4" w:space="0" w:color="auto"/>
            </w:tcBorders>
            <w:shd w:val="clear" w:color="auto" w:fill="auto"/>
            <w:noWrap/>
            <w:vAlign w:val="center"/>
          </w:tcPr>
          <w:p w14:paraId="2A61FE97" w14:textId="5714B64A" w:rsidR="00EA0B88" w:rsidRPr="00BA02FA" w:rsidRDefault="00EA0B88" w:rsidP="00EA0B88">
            <w:pPr>
              <w:rPr>
                <w:rFonts w:asciiTheme="majorBidi" w:hAnsiTheme="majorBidi" w:cstheme="majorBidi"/>
                <w:bCs/>
                <w:sz w:val="16"/>
                <w:szCs w:val="16"/>
                <w:lang w:val="sv-SE"/>
              </w:rPr>
            </w:pPr>
            <w:r w:rsidRPr="00BA02FA">
              <w:rPr>
                <w:rFonts w:asciiTheme="majorBidi" w:hAnsiTheme="majorBidi" w:cstheme="majorBidi"/>
                <w:bCs/>
                <w:sz w:val="16"/>
                <w:szCs w:val="16"/>
                <w:lang w:val="sv-SE"/>
              </w:rPr>
              <w:t xml:space="preserve">Belanja </w:t>
            </w:r>
            <w:r>
              <w:rPr>
                <w:rFonts w:asciiTheme="majorBidi" w:hAnsiTheme="majorBidi" w:cstheme="majorBidi"/>
                <w:bCs/>
                <w:sz w:val="16"/>
                <w:szCs w:val="16"/>
                <w:lang w:val="sv-SE"/>
              </w:rPr>
              <w:t>Pembulatan Gaji PPPK</w:t>
            </w:r>
          </w:p>
        </w:tc>
        <w:tc>
          <w:tcPr>
            <w:tcW w:w="1656" w:type="dxa"/>
            <w:tcBorders>
              <w:top w:val="nil"/>
              <w:left w:val="nil"/>
              <w:bottom w:val="single" w:sz="4" w:space="0" w:color="auto"/>
              <w:right w:val="single" w:sz="4" w:space="0" w:color="auto"/>
            </w:tcBorders>
            <w:shd w:val="clear" w:color="auto" w:fill="auto"/>
            <w:noWrap/>
            <w:vAlign w:val="center"/>
          </w:tcPr>
          <w:p w14:paraId="0C709DA2" w14:textId="66DB7A6B" w:rsidR="00EA0B88" w:rsidRPr="009748E0" w:rsidRDefault="00EA73A0" w:rsidP="00EA0B88">
            <w:pPr>
              <w:widowControl w:val="0"/>
              <w:tabs>
                <w:tab w:val="left" w:pos="360"/>
                <w:tab w:val="left" w:pos="720"/>
                <w:tab w:val="left" w:pos="1080"/>
                <w:tab w:val="left" w:pos="1440"/>
                <w:tab w:val="left" w:pos="1800"/>
              </w:tabs>
              <w:autoSpaceDE w:val="0"/>
              <w:autoSpaceDN w:val="0"/>
              <w:adjustRightInd w:val="0"/>
              <w:jc w:val="right"/>
              <w:rPr>
                <w:sz w:val="16"/>
                <w:szCs w:val="16"/>
                <w:lang w:val="sv-SE"/>
              </w:rPr>
            </w:pPr>
            <w:r w:rsidRPr="00EA73A0">
              <w:rPr>
                <w:sz w:val="16"/>
                <w:szCs w:val="16"/>
              </w:rPr>
              <w:t>603</w:t>
            </w:r>
            <w:r>
              <w:rPr>
                <w:sz w:val="16"/>
                <w:szCs w:val="16"/>
              </w:rPr>
              <w:t>.</w:t>
            </w:r>
            <w:r w:rsidRPr="00EA73A0">
              <w:rPr>
                <w:sz w:val="16"/>
                <w:szCs w:val="16"/>
              </w:rPr>
              <w:t>749</w:t>
            </w:r>
            <w:r w:rsidR="00EA0B88" w:rsidRPr="00727B98">
              <w:rPr>
                <w:sz w:val="16"/>
                <w:szCs w:val="16"/>
              </w:rPr>
              <w:t>,00</w:t>
            </w:r>
          </w:p>
        </w:tc>
        <w:tc>
          <w:tcPr>
            <w:tcW w:w="1718" w:type="dxa"/>
            <w:tcBorders>
              <w:top w:val="nil"/>
              <w:left w:val="nil"/>
              <w:bottom w:val="single" w:sz="4" w:space="0" w:color="auto"/>
              <w:right w:val="single" w:sz="4" w:space="0" w:color="auto"/>
            </w:tcBorders>
            <w:vAlign w:val="center"/>
          </w:tcPr>
          <w:p w14:paraId="575BFADC" w14:textId="12EEFB1E" w:rsidR="00EA0B88" w:rsidRPr="00847317" w:rsidRDefault="00EA0B88" w:rsidP="00EA0B88">
            <w:pPr>
              <w:widowControl w:val="0"/>
              <w:tabs>
                <w:tab w:val="left" w:pos="360"/>
                <w:tab w:val="left" w:pos="720"/>
                <w:tab w:val="left" w:pos="1080"/>
                <w:tab w:val="left" w:pos="1440"/>
                <w:tab w:val="left" w:pos="1800"/>
              </w:tabs>
              <w:autoSpaceDE w:val="0"/>
              <w:autoSpaceDN w:val="0"/>
              <w:adjustRightInd w:val="0"/>
              <w:jc w:val="right"/>
              <w:rPr>
                <w:sz w:val="16"/>
                <w:szCs w:val="28"/>
                <w:lang w:val="sv-SE"/>
              </w:rPr>
            </w:pPr>
            <w:r w:rsidRPr="00584248">
              <w:rPr>
                <w:sz w:val="16"/>
                <w:szCs w:val="16"/>
              </w:rPr>
              <w:t>270</w:t>
            </w:r>
            <w:r>
              <w:rPr>
                <w:sz w:val="16"/>
                <w:szCs w:val="16"/>
              </w:rPr>
              <w:t>.</w:t>
            </w:r>
            <w:r w:rsidRPr="00584248">
              <w:rPr>
                <w:sz w:val="16"/>
                <w:szCs w:val="16"/>
              </w:rPr>
              <w:t>853</w:t>
            </w:r>
            <w:r w:rsidRPr="00727B98">
              <w:rPr>
                <w:sz w:val="16"/>
                <w:szCs w:val="16"/>
              </w:rPr>
              <w:t>,00</w:t>
            </w:r>
          </w:p>
        </w:tc>
      </w:tr>
      <w:tr w:rsidR="00EA0B88" w:rsidRPr="003164D7" w14:paraId="0A10DE60" w14:textId="77777777" w:rsidTr="00846525">
        <w:trPr>
          <w:trHeight w:val="397"/>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10964B72" w14:textId="62F519B6" w:rsidR="00EA0B88" w:rsidRPr="003164D7" w:rsidRDefault="00EA0B88" w:rsidP="00EA0B88">
            <w:pPr>
              <w:jc w:val="center"/>
              <w:rPr>
                <w:rFonts w:asciiTheme="majorBidi" w:hAnsiTheme="majorBidi" w:cstheme="majorBidi"/>
                <w:bCs/>
                <w:sz w:val="16"/>
                <w:szCs w:val="16"/>
                <w:lang w:val="en-US"/>
              </w:rPr>
            </w:pPr>
            <w:r>
              <w:rPr>
                <w:rFonts w:asciiTheme="majorBidi" w:hAnsiTheme="majorBidi" w:cstheme="majorBidi"/>
                <w:bCs/>
                <w:sz w:val="16"/>
                <w:szCs w:val="16"/>
                <w:lang w:val="en-US"/>
              </w:rPr>
              <w:t>13</w:t>
            </w:r>
          </w:p>
        </w:tc>
        <w:tc>
          <w:tcPr>
            <w:tcW w:w="3872" w:type="dxa"/>
            <w:tcBorders>
              <w:top w:val="nil"/>
              <w:left w:val="nil"/>
              <w:bottom w:val="single" w:sz="4" w:space="0" w:color="auto"/>
              <w:right w:val="single" w:sz="4" w:space="0" w:color="auto"/>
            </w:tcBorders>
            <w:shd w:val="clear" w:color="auto" w:fill="auto"/>
            <w:noWrap/>
            <w:vAlign w:val="center"/>
            <w:hideMark/>
          </w:tcPr>
          <w:p w14:paraId="70D91214" w14:textId="168F4495" w:rsidR="00EA0B88" w:rsidRPr="00BA02FA" w:rsidRDefault="00EA0B88" w:rsidP="00EA0B88">
            <w:pPr>
              <w:rPr>
                <w:rFonts w:asciiTheme="majorBidi" w:hAnsiTheme="majorBidi" w:cstheme="majorBidi"/>
                <w:bCs/>
                <w:sz w:val="16"/>
                <w:szCs w:val="16"/>
                <w:lang w:val="sv-SE"/>
              </w:rPr>
            </w:pPr>
            <w:r w:rsidRPr="00BA02FA">
              <w:rPr>
                <w:rFonts w:asciiTheme="majorBidi" w:hAnsiTheme="majorBidi" w:cstheme="majorBidi"/>
                <w:bCs/>
                <w:sz w:val="16"/>
                <w:szCs w:val="16"/>
                <w:lang w:val="sv-SE"/>
              </w:rPr>
              <w:t xml:space="preserve">Belanja Iuran Jaminan Kesehatan </w:t>
            </w:r>
            <w:r w:rsidR="002762C5">
              <w:rPr>
                <w:rFonts w:asciiTheme="majorBidi" w:hAnsiTheme="majorBidi" w:cstheme="majorBidi"/>
                <w:bCs/>
                <w:sz w:val="16"/>
                <w:szCs w:val="16"/>
                <w:lang w:val="sv-SE"/>
              </w:rPr>
              <w:t>PNS</w:t>
            </w:r>
          </w:p>
        </w:tc>
        <w:tc>
          <w:tcPr>
            <w:tcW w:w="1656" w:type="dxa"/>
            <w:tcBorders>
              <w:top w:val="nil"/>
              <w:left w:val="nil"/>
              <w:bottom w:val="single" w:sz="4" w:space="0" w:color="auto"/>
              <w:right w:val="single" w:sz="4" w:space="0" w:color="auto"/>
            </w:tcBorders>
            <w:shd w:val="clear" w:color="auto" w:fill="auto"/>
            <w:noWrap/>
            <w:vAlign w:val="center"/>
            <w:hideMark/>
          </w:tcPr>
          <w:p w14:paraId="529775E9" w14:textId="1A6B4B64" w:rsidR="00EA0B88" w:rsidRPr="00727B98" w:rsidRDefault="00EA73A0" w:rsidP="00EA0B88">
            <w:pPr>
              <w:widowControl w:val="0"/>
              <w:tabs>
                <w:tab w:val="left" w:pos="360"/>
                <w:tab w:val="left" w:pos="720"/>
                <w:tab w:val="left" w:pos="1080"/>
                <w:tab w:val="left" w:pos="1440"/>
                <w:tab w:val="left" w:pos="1800"/>
              </w:tabs>
              <w:autoSpaceDE w:val="0"/>
              <w:autoSpaceDN w:val="0"/>
              <w:adjustRightInd w:val="0"/>
              <w:jc w:val="right"/>
              <w:rPr>
                <w:sz w:val="16"/>
                <w:szCs w:val="16"/>
              </w:rPr>
            </w:pPr>
            <w:r w:rsidRPr="00EA73A0">
              <w:rPr>
                <w:sz w:val="16"/>
                <w:szCs w:val="16"/>
              </w:rPr>
              <w:t>5</w:t>
            </w:r>
            <w:r>
              <w:rPr>
                <w:sz w:val="16"/>
                <w:szCs w:val="16"/>
              </w:rPr>
              <w:t>.</w:t>
            </w:r>
            <w:r w:rsidRPr="00EA73A0">
              <w:rPr>
                <w:sz w:val="16"/>
                <w:szCs w:val="16"/>
              </w:rPr>
              <w:t>944</w:t>
            </w:r>
            <w:r>
              <w:rPr>
                <w:sz w:val="16"/>
                <w:szCs w:val="16"/>
              </w:rPr>
              <w:t>.</w:t>
            </w:r>
            <w:r w:rsidRPr="00EA73A0">
              <w:rPr>
                <w:sz w:val="16"/>
                <w:szCs w:val="16"/>
              </w:rPr>
              <w:t>941</w:t>
            </w:r>
            <w:r>
              <w:rPr>
                <w:sz w:val="16"/>
                <w:szCs w:val="16"/>
              </w:rPr>
              <w:t>.</w:t>
            </w:r>
            <w:r w:rsidRPr="00EA73A0">
              <w:rPr>
                <w:sz w:val="16"/>
                <w:szCs w:val="16"/>
              </w:rPr>
              <w:t>998</w:t>
            </w:r>
            <w:r w:rsidR="00EA0B88" w:rsidRPr="00727B98">
              <w:rPr>
                <w:sz w:val="16"/>
                <w:szCs w:val="16"/>
              </w:rPr>
              <w:t>,00</w:t>
            </w:r>
          </w:p>
        </w:tc>
        <w:tc>
          <w:tcPr>
            <w:tcW w:w="1718" w:type="dxa"/>
            <w:tcBorders>
              <w:top w:val="nil"/>
              <w:left w:val="nil"/>
              <w:bottom w:val="single" w:sz="4" w:space="0" w:color="auto"/>
              <w:right w:val="single" w:sz="4" w:space="0" w:color="auto"/>
            </w:tcBorders>
            <w:vAlign w:val="center"/>
          </w:tcPr>
          <w:p w14:paraId="1793542C" w14:textId="113F5FF6" w:rsidR="00EA0B88" w:rsidRPr="003164D7" w:rsidRDefault="00EA0B88" w:rsidP="00EA0B88">
            <w:pPr>
              <w:widowControl w:val="0"/>
              <w:tabs>
                <w:tab w:val="left" w:pos="360"/>
                <w:tab w:val="left" w:pos="720"/>
                <w:tab w:val="left" w:pos="1080"/>
                <w:tab w:val="left" w:pos="1440"/>
                <w:tab w:val="left" w:pos="1800"/>
              </w:tabs>
              <w:autoSpaceDE w:val="0"/>
              <w:autoSpaceDN w:val="0"/>
              <w:adjustRightInd w:val="0"/>
              <w:jc w:val="right"/>
              <w:rPr>
                <w:sz w:val="16"/>
                <w:szCs w:val="16"/>
              </w:rPr>
            </w:pPr>
            <w:r w:rsidRPr="00584248">
              <w:rPr>
                <w:sz w:val="16"/>
                <w:szCs w:val="16"/>
              </w:rPr>
              <w:t>5</w:t>
            </w:r>
            <w:r>
              <w:rPr>
                <w:sz w:val="16"/>
                <w:szCs w:val="16"/>
              </w:rPr>
              <w:t>.</w:t>
            </w:r>
            <w:r w:rsidRPr="00584248">
              <w:rPr>
                <w:sz w:val="16"/>
                <w:szCs w:val="16"/>
              </w:rPr>
              <w:t>905</w:t>
            </w:r>
            <w:r>
              <w:rPr>
                <w:sz w:val="16"/>
                <w:szCs w:val="16"/>
              </w:rPr>
              <w:t>.</w:t>
            </w:r>
            <w:r w:rsidRPr="00584248">
              <w:rPr>
                <w:sz w:val="16"/>
                <w:szCs w:val="16"/>
              </w:rPr>
              <w:t>140</w:t>
            </w:r>
            <w:r>
              <w:rPr>
                <w:sz w:val="16"/>
                <w:szCs w:val="16"/>
              </w:rPr>
              <w:t>.</w:t>
            </w:r>
            <w:r w:rsidRPr="00584248">
              <w:rPr>
                <w:sz w:val="16"/>
                <w:szCs w:val="16"/>
              </w:rPr>
              <w:t>713</w:t>
            </w:r>
            <w:r w:rsidRPr="00727B98">
              <w:rPr>
                <w:sz w:val="16"/>
                <w:szCs w:val="16"/>
              </w:rPr>
              <w:t>,00</w:t>
            </w:r>
          </w:p>
        </w:tc>
      </w:tr>
      <w:tr w:rsidR="00EA0B88" w:rsidRPr="003164D7" w14:paraId="31A2733B" w14:textId="77777777" w:rsidTr="00846525">
        <w:trPr>
          <w:trHeight w:val="397"/>
        </w:trPr>
        <w:tc>
          <w:tcPr>
            <w:tcW w:w="516" w:type="dxa"/>
            <w:tcBorders>
              <w:top w:val="nil"/>
              <w:left w:val="single" w:sz="4" w:space="0" w:color="auto"/>
              <w:bottom w:val="single" w:sz="4" w:space="0" w:color="auto"/>
              <w:right w:val="single" w:sz="4" w:space="0" w:color="auto"/>
            </w:tcBorders>
            <w:shd w:val="clear" w:color="auto" w:fill="auto"/>
            <w:noWrap/>
            <w:vAlign w:val="center"/>
          </w:tcPr>
          <w:p w14:paraId="7D947AFC" w14:textId="3D18CC16" w:rsidR="00EA0B88" w:rsidRDefault="00EA0B88" w:rsidP="00EA0B88">
            <w:pPr>
              <w:jc w:val="center"/>
              <w:rPr>
                <w:rFonts w:asciiTheme="majorBidi" w:hAnsiTheme="majorBidi" w:cstheme="majorBidi"/>
                <w:bCs/>
                <w:sz w:val="16"/>
                <w:szCs w:val="16"/>
                <w:lang w:val="en-US"/>
              </w:rPr>
            </w:pPr>
            <w:r>
              <w:rPr>
                <w:rFonts w:asciiTheme="majorBidi" w:hAnsiTheme="majorBidi" w:cstheme="majorBidi"/>
                <w:bCs/>
                <w:sz w:val="16"/>
                <w:szCs w:val="16"/>
                <w:lang w:val="en-US"/>
              </w:rPr>
              <w:t>14</w:t>
            </w:r>
          </w:p>
        </w:tc>
        <w:tc>
          <w:tcPr>
            <w:tcW w:w="3872" w:type="dxa"/>
            <w:tcBorders>
              <w:top w:val="nil"/>
              <w:left w:val="nil"/>
              <w:bottom w:val="single" w:sz="4" w:space="0" w:color="auto"/>
              <w:right w:val="single" w:sz="4" w:space="0" w:color="auto"/>
            </w:tcBorders>
            <w:shd w:val="clear" w:color="auto" w:fill="auto"/>
            <w:noWrap/>
            <w:vAlign w:val="center"/>
          </w:tcPr>
          <w:p w14:paraId="443F185F" w14:textId="4EB31705" w:rsidR="00EA0B88" w:rsidRPr="00BA02FA" w:rsidRDefault="00EA0B88" w:rsidP="00EA0B88">
            <w:pPr>
              <w:rPr>
                <w:rFonts w:asciiTheme="majorBidi" w:hAnsiTheme="majorBidi" w:cstheme="majorBidi"/>
                <w:bCs/>
                <w:sz w:val="16"/>
                <w:szCs w:val="16"/>
                <w:lang w:val="sv-SE"/>
              </w:rPr>
            </w:pPr>
            <w:r w:rsidRPr="00BA02FA">
              <w:rPr>
                <w:rFonts w:asciiTheme="majorBidi" w:hAnsiTheme="majorBidi" w:cstheme="majorBidi"/>
                <w:bCs/>
                <w:sz w:val="16"/>
                <w:szCs w:val="16"/>
                <w:lang w:val="sv-SE"/>
              </w:rPr>
              <w:t xml:space="preserve">Belanja Iuran Jaminan Kesehatan </w:t>
            </w:r>
            <w:r>
              <w:rPr>
                <w:rFonts w:asciiTheme="majorBidi" w:hAnsiTheme="majorBidi" w:cstheme="majorBidi"/>
                <w:bCs/>
                <w:sz w:val="16"/>
                <w:szCs w:val="16"/>
                <w:lang w:val="sv-SE"/>
              </w:rPr>
              <w:t>PPPK</w:t>
            </w:r>
          </w:p>
        </w:tc>
        <w:tc>
          <w:tcPr>
            <w:tcW w:w="1656" w:type="dxa"/>
            <w:tcBorders>
              <w:top w:val="nil"/>
              <w:left w:val="nil"/>
              <w:bottom w:val="single" w:sz="4" w:space="0" w:color="auto"/>
              <w:right w:val="single" w:sz="4" w:space="0" w:color="auto"/>
            </w:tcBorders>
            <w:shd w:val="clear" w:color="auto" w:fill="auto"/>
            <w:noWrap/>
            <w:vAlign w:val="center"/>
          </w:tcPr>
          <w:p w14:paraId="4396D40C" w14:textId="0FDFB309" w:rsidR="00EA0B88" w:rsidRPr="00570C8F" w:rsidRDefault="00EA73A0" w:rsidP="00EA0B88">
            <w:pPr>
              <w:widowControl w:val="0"/>
              <w:tabs>
                <w:tab w:val="left" w:pos="360"/>
                <w:tab w:val="left" w:pos="720"/>
                <w:tab w:val="left" w:pos="1080"/>
                <w:tab w:val="left" w:pos="1440"/>
                <w:tab w:val="left" w:pos="1800"/>
              </w:tabs>
              <w:autoSpaceDE w:val="0"/>
              <w:autoSpaceDN w:val="0"/>
              <w:adjustRightInd w:val="0"/>
              <w:jc w:val="right"/>
              <w:rPr>
                <w:rFonts w:asciiTheme="majorBidi" w:hAnsiTheme="majorBidi" w:cstheme="majorBidi"/>
                <w:sz w:val="16"/>
                <w:szCs w:val="16"/>
                <w:lang w:val="en-US"/>
              </w:rPr>
            </w:pPr>
            <w:r w:rsidRPr="00EA73A0">
              <w:rPr>
                <w:sz w:val="16"/>
                <w:szCs w:val="16"/>
              </w:rPr>
              <w:t>1</w:t>
            </w:r>
            <w:r>
              <w:rPr>
                <w:sz w:val="16"/>
                <w:szCs w:val="16"/>
              </w:rPr>
              <w:t>.</w:t>
            </w:r>
            <w:r w:rsidRPr="00EA73A0">
              <w:rPr>
                <w:sz w:val="16"/>
                <w:szCs w:val="16"/>
              </w:rPr>
              <w:t>596</w:t>
            </w:r>
            <w:r>
              <w:rPr>
                <w:sz w:val="16"/>
                <w:szCs w:val="16"/>
              </w:rPr>
              <w:t>.</w:t>
            </w:r>
            <w:r w:rsidRPr="00EA73A0">
              <w:rPr>
                <w:sz w:val="16"/>
                <w:szCs w:val="16"/>
              </w:rPr>
              <w:t>686</w:t>
            </w:r>
            <w:r>
              <w:rPr>
                <w:sz w:val="16"/>
                <w:szCs w:val="16"/>
              </w:rPr>
              <w:t>.</w:t>
            </w:r>
            <w:r w:rsidRPr="00EA73A0">
              <w:rPr>
                <w:sz w:val="16"/>
                <w:szCs w:val="16"/>
              </w:rPr>
              <w:t>937</w:t>
            </w:r>
            <w:r w:rsidR="00EA0B88" w:rsidRPr="00727B98">
              <w:rPr>
                <w:sz w:val="16"/>
                <w:szCs w:val="16"/>
              </w:rPr>
              <w:t>,00</w:t>
            </w:r>
          </w:p>
        </w:tc>
        <w:tc>
          <w:tcPr>
            <w:tcW w:w="1718" w:type="dxa"/>
            <w:tcBorders>
              <w:top w:val="nil"/>
              <w:left w:val="nil"/>
              <w:bottom w:val="single" w:sz="4" w:space="0" w:color="auto"/>
              <w:right w:val="single" w:sz="4" w:space="0" w:color="auto"/>
            </w:tcBorders>
            <w:vAlign w:val="center"/>
          </w:tcPr>
          <w:p w14:paraId="0C519A8B" w14:textId="0EA67DCC" w:rsidR="00EA0B88" w:rsidRPr="00570C8F" w:rsidRDefault="00EA0B88" w:rsidP="00EA0B88">
            <w:pPr>
              <w:widowControl w:val="0"/>
              <w:tabs>
                <w:tab w:val="left" w:pos="360"/>
                <w:tab w:val="left" w:pos="720"/>
                <w:tab w:val="left" w:pos="1080"/>
                <w:tab w:val="left" w:pos="1440"/>
                <w:tab w:val="left" w:pos="1800"/>
              </w:tabs>
              <w:autoSpaceDE w:val="0"/>
              <w:autoSpaceDN w:val="0"/>
              <w:adjustRightInd w:val="0"/>
              <w:jc w:val="right"/>
              <w:rPr>
                <w:rFonts w:asciiTheme="majorBidi" w:hAnsiTheme="majorBidi" w:cstheme="majorBidi"/>
                <w:sz w:val="16"/>
                <w:szCs w:val="16"/>
                <w:lang w:val="en-US"/>
              </w:rPr>
            </w:pPr>
            <w:r w:rsidRPr="00584248">
              <w:rPr>
                <w:sz w:val="16"/>
                <w:szCs w:val="16"/>
              </w:rPr>
              <w:t>929</w:t>
            </w:r>
            <w:r>
              <w:rPr>
                <w:sz w:val="16"/>
                <w:szCs w:val="16"/>
              </w:rPr>
              <w:t>.</w:t>
            </w:r>
            <w:r w:rsidRPr="00584248">
              <w:rPr>
                <w:sz w:val="16"/>
                <w:szCs w:val="16"/>
              </w:rPr>
              <w:t>384</w:t>
            </w:r>
            <w:r>
              <w:rPr>
                <w:sz w:val="16"/>
                <w:szCs w:val="16"/>
              </w:rPr>
              <w:t>.</w:t>
            </w:r>
            <w:r w:rsidRPr="00584248">
              <w:rPr>
                <w:sz w:val="16"/>
                <w:szCs w:val="16"/>
              </w:rPr>
              <w:t>256</w:t>
            </w:r>
            <w:r w:rsidRPr="00727B98">
              <w:rPr>
                <w:sz w:val="16"/>
                <w:szCs w:val="16"/>
              </w:rPr>
              <w:t>,00</w:t>
            </w:r>
          </w:p>
        </w:tc>
      </w:tr>
      <w:tr w:rsidR="00EA0B88" w:rsidRPr="003164D7" w14:paraId="46FB8F80" w14:textId="77777777" w:rsidTr="00846525">
        <w:trPr>
          <w:trHeight w:val="397"/>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442FB9CE" w14:textId="50295F39" w:rsidR="00EA0B88" w:rsidRPr="003164D7" w:rsidRDefault="00EA0B88" w:rsidP="00EA0B88">
            <w:pPr>
              <w:jc w:val="center"/>
              <w:rPr>
                <w:rFonts w:asciiTheme="majorBidi" w:hAnsiTheme="majorBidi" w:cstheme="majorBidi"/>
                <w:bCs/>
                <w:sz w:val="16"/>
                <w:szCs w:val="16"/>
                <w:lang w:val="en-US"/>
              </w:rPr>
            </w:pPr>
            <w:r>
              <w:rPr>
                <w:rFonts w:asciiTheme="majorBidi" w:hAnsiTheme="majorBidi" w:cstheme="majorBidi"/>
                <w:bCs/>
                <w:sz w:val="16"/>
                <w:szCs w:val="16"/>
                <w:lang w:val="en-US"/>
              </w:rPr>
              <w:t>15</w:t>
            </w:r>
          </w:p>
        </w:tc>
        <w:tc>
          <w:tcPr>
            <w:tcW w:w="3872" w:type="dxa"/>
            <w:tcBorders>
              <w:top w:val="nil"/>
              <w:left w:val="nil"/>
              <w:bottom w:val="single" w:sz="4" w:space="0" w:color="auto"/>
              <w:right w:val="single" w:sz="4" w:space="0" w:color="auto"/>
            </w:tcBorders>
            <w:shd w:val="clear" w:color="auto" w:fill="auto"/>
            <w:noWrap/>
            <w:vAlign w:val="center"/>
            <w:hideMark/>
          </w:tcPr>
          <w:p w14:paraId="75F7DEC3" w14:textId="7A553E71" w:rsidR="00EA0B88" w:rsidRPr="00BA02FA" w:rsidRDefault="00EA0B88" w:rsidP="00EA0B88">
            <w:pPr>
              <w:rPr>
                <w:rFonts w:asciiTheme="majorBidi" w:hAnsiTheme="majorBidi" w:cstheme="majorBidi"/>
                <w:bCs/>
                <w:sz w:val="16"/>
                <w:szCs w:val="16"/>
                <w:lang w:val="sv-SE"/>
              </w:rPr>
            </w:pPr>
            <w:r w:rsidRPr="00BA02FA">
              <w:rPr>
                <w:rFonts w:asciiTheme="majorBidi" w:hAnsiTheme="majorBidi" w:cstheme="majorBidi"/>
                <w:bCs/>
                <w:sz w:val="16"/>
                <w:szCs w:val="16"/>
                <w:lang w:val="sv-SE"/>
              </w:rPr>
              <w:t xml:space="preserve">Belanja Iuran Jaminan Kecelakaan Kerja </w:t>
            </w:r>
            <w:r w:rsidR="00EA73A0" w:rsidRPr="00EA73A0">
              <w:rPr>
                <w:rFonts w:asciiTheme="majorBidi" w:hAnsiTheme="majorBidi" w:cstheme="majorBidi"/>
                <w:bCs/>
                <w:sz w:val="16"/>
                <w:szCs w:val="16"/>
                <w:lang w:val="sv-SE"/>
              </w:rPr>
              <w:t>PNS</w:t>
            </w:r>
          </w:p>
        </w:tc>
        <w:tc>
          <w:tcPr>
            <w:tcW w:w="1656" w:type="dxa"/>
            <w:tcBorders>
              <w:top w:val="nil"/>
              <w:left w:val="nil"/>
              <w:bottom w:val="single" w:sz="4" w:space="0" w:color="auto"/>
              <w:right w:val="single" w:sz="4" w:space="0" w:color="auto"/>
            </w:tcBorders>
            <w:shd w:val="clear" w:color="auto" w:fill="auto"/>
            <w:noWrap/>
            <w:vAlign w:val="center"/>
            <w:hideMark/>
          </w:tcPr>
          <w:p w14:paraId="4129D141" w14:textId="5A498021" w:rsidR="00EA0B88" w:rsidRPr="003164D7" w:rsidRDefault="00EA73A0" w:rsidP="00EA0B88">
            <w:pPr>
              <w:widowControl w:val="0"/>
              <w:tabs>
                <w:tab w:val="left" w:pos="360"/>
                <w:tab w:val="left" w:pos="720"/>
                <w:tab w:val="left" w:pos="1080"/>
                <w:tab w:val="left" w:pos="1440"/>
                <w:tab w:val="left" w:pos="1800"/>
              </w:tabs>
              <w:autoSpaceDE w:val="0"/>
              <w:autoSpaceDN w:val="0"/>
              <w:adjustRightInd w:val="0"/>
              <w:jc w:val="right"/>
              <w:rPr>
                <w:sz w:val="16"/>
                <w:szCs w:val="16"/>
              </w:rPr>
            </w:pPr>
            <w:r w:rsidRPr="00EA73A0">
              <w:rPr>
                <w:rFonts w:asciiTheme="majorBidi" w:hAnsiTheme="majorBidi" w:cstheme="majorBidi"/>
                <w:sz w:val="16"/>
                <w:szCs w:val="16"/>
                <w:lang w:val="en-US"/>
              </w:rPr>
              <w:t>171</w:t>
            </w:r>
            <w:r>
              <w:rPr>
                <w:rFonts w:asciiTheme="majorBidi" w:hAnsiTheme="majorBidi" w:cstheme="majorBidi"/>
                <w:sz w:val="16"/>
                <w:szCs w:val="16"/>
                <w:lang w:val="en-US"/>
              </w:rPr>
              <w:t>.</w:t>
            </w:r>
            <w:r w:rsidRPr="00EA73A0">
              <w:rPr>
                <w:rFonts w:asciiTheme="majorBidi" w:hAnsiTheme="majorBidi" w:cstheme="majorBidi"/>
                <w:sz w:val="16"/>
                <w:szCs w:val="16"/>
                <w:lang w:val="en-US"/>
              </w:rPr>
              <w:t>175</w:t>
            </w:r>
            <w:r>
              <w:rPr>
                <w:rFonts w:asciiTheme="majorBidi" w:hAnsiTheme="majorBidi" w:cstheme="majorBidi"/>
                <w:sz w:val="16"/>
                <w:szCs w:val="16"/>
                <w:lang w:val="en-US"/>
              </w:rPr>
              <w:t>.</w:t>
            </w:r>
            <w:r w:rsidRPr="00EA73A0">
              <w:rPr>
                <w:rFonts w:asciiTheme="majorBidi" w:hAnsiTheme="majorBidi" w:cstheme="majorBidi"/>
                <w:sz w:val="16"/>
                <w:szCs w:val="16"/>
                <w:lang w:val="en-US"/>
              </w:rPr>
              <w:t>066</w:t>
            </w:r>
            <w:r w:rsidR="00EA0B88">
              <w:rPr>
                <w:rFonts w:asciiTheme="majorBidi" w:hAnsiTheme="majorBidi" w:cstheme="majorBidi"/>
                <w:sz w:val="16"/>
                <w:szCs w:val="16"/>
                <w:lang w:val="en-US"/>
              </w:rPr>
              <w:t>,00</w:t>
            </w:r>
          </w:p>
        </w:tc>
        <w:tc>
          <w:tcPr>
            <w:tcW w:w="1718" w:type="dxa"/>
            <w:tcBorders>
              <w:top w:val="nil"/>
              <w:left w:val="nil"/>
              <w:bottom w:val="single" w:sz="4" w:space="0" w:color="auto"/>
              <w:right w:val="single" w:sz="4" w:space="0" w:color="auto"/>
            </w:tcBorders>
            <w:vAlign w:val="center"/>
          </w:tcPr>
          <w:p w14:paraId="7C4D9289" w14:textId="13B8C690" w:rsidR="00EA0B88" w:rsidRPr="003164D7" w:rsidRDefault="00EA0B88" w:rsidP="00EA0B88">
            <w:pPr>
              <w:widowControl w:val="0"/>
              <w:tabs>
                <w:tab w:val="left" w:pos="360"/>
                <w:tab w:val="left" w:pos="720"/>
                <w:tab w:val="left" w:pos="1080"/>
                <w:tab w:val="left" w:pos="1440"/>
                <w:tab w:val="left" w:pos="1800"/>
              </w:tabs>
              <w:autoSpaceDE w:val="0"/>
              <w:autoSpaceDN w:val="0"/>
              <w:adjustRightInd w:val="0"/>
              <w:jc w:val="right"/>
              <w:rPr>
                <w:sz w:val="16"/>
                <w:szCs w:val="16"/>
              </w:rPr>
            </w:pPr>
            <w:r w:rsidRPr="00593B89">
              <w:rPr>
                <w:rFonts w:asciiTheme="majorBidi" w:hAnsiTheme="majorBidi" w:cstheme="majorBidi"/>
                <w:sz w:val="16"/>
                <w:szCs w:val="16"/>
                <w:lang w:val="en-US"/>
              </w:rPr>
              <w:t>169</w:t>
            </w:r>
            <w:r>
              <w:rPr>
                <w:rFonts w:asciiTheme="majorBidi" w:hAnsiTheme="majorBidi" w:cstheme="majorBidi"/>
                <w:sz w:val="16"/>
                <w:szCs w:val="16"/>
                <w:lang w:val="en-US"/>
              </w:rPr>
              <w:t>.</w:t>
            </w:r>
            <w:r w:rsidRPr="00593B89">
              <w:rPr>
                <w:rFonts w:asciiTheme="majorBidi" w:hAnsiTheme="majorBidi" w:cstheme="majorBidi"/>
                <w:sz w:val="16"/>
                <w:szCs w:val="16"/>
                <w:lang w:val="en-US"/>
              </w:rPr>
              <w:t>185</w:t>
            </w:r>
            <w:r>
              <w:rPr>
                <w:rFonts w:asciiTheme="majorBidi" w:hAnsiTheme="majorBidi" w:cstheme="majorBidi"/>
                <w:sz w:val="16"/>
                <w:szCs w:val="16"/>
                <w:lang w:val="en-US"/>
              </w:rPr>
              <w:t>.</w:t>
            </w:r>
            <w:r w:rsidRPr="00593B89">
              <w:rPr>
                <w:rFonts w:asciiTheme="majorBidi" w:hAnsiTheme="majorBidi" w:cstheme="majorBidi"/>
                <w:sz w:val="16"/>
                <w:szCs w:val="16"/>
                <w:lang w:val="en-US"/>
              </w:rPr>
              <w:t>183</w:t>
            </w:r>
            <w:r>
              <w:rPr>
                <w:rFonts w:asciiTheme="majorBidi" w:hAnsiTheme="majorBidi" w:cstheme="majorBidi"/>
                <w:sz w:val="16"/>
                <w:szCs w:val="16"/>
                <w:lang w:val="en-US"/>
              </w:rPr>
              <w:t>,00</w:t>
            </w:r>
          </w:p>
        </w:tc>
      </w:tr>
      <w:tr w:rsidR="00EA0B88" w:rsidRPr="003164D7" w14:paraId="0E323363" w14:textId="77777777" w:rsidTr="00846525">
        <w:trPr>
          <w:trHeight w:val="397"/>
        </w:trPr>
        <w:tc>
          <w:tcPr>
            <w:tcW w:w="516" w:type="dxa"/>
            <w:tcBorders>
              <w:top w:val="nil"/>
              <w:left w:val="single" w:sz="4" w:space="0" w:color="auto"/>
              <w:bottom w:val="single" w:sz="4" w:space="0" w:color="auto"/>
              <w:right w:val="single" w:sz="4" w:space="0" w:color="auto"/>
            </w:tcBorders>
            <w:shd w:val="clear" w:color="auto" w:fill="auto"/>
            <w:noWrap/>
            <w:vAlign w:val="center"/>
          </w:tcPr>
          <w:p w14:paraId="25CC64DD" w14:textId="7D072463" w:rsidR="00EA0B88" w:rsidRDefault="00EA0B88" w:rsidP="00EA0B88">
            <w:pPr>
              <w:jc w:val="center"/>
              <w:rPr>
                <w:rFonts w:asciiTheme="majorBidi" w:hAnsiTheme="majorBidi" w:cstheme="majorBidi"/>
                <w:bCs/>
                <w:sz w:val="16"/>
                <w:szCs w:val="16"/>
                <w:lang w:val="en-US"/>
              </w:rPr>
            </w:pPr>
            <w:r>
              <w:rPr>
                <w:rFonts w:asciiTheme="majorBidi" w:hAnsiTheme="majorBidi" w:cstheme="majorBidi"/>
                <w:bCs/>
                <w:sz w:val="16"/>
                <w:szCs w:val="16"/>
                <w:lang w:val="en-US"/>
              </w:rPr>
              <w:t>16</w:t>
            </w:r>
          </w:p>
        </w:tc>
        <w:tc>
          <w:tcPr>
            <w:tcW w:w="3872" w:type="dxa"/>
            <w:tcBorders>
              <w:top w:val="nil"/>
              <w:left w:val="nil"/>
              <w:bottom w:val="single" w:sz="4" w:space="0" w:color="auto"/>
              <w:right w:val="single" w:sz="4" w:space="0" w:color="auto"/>
            </w:tcBorders>
            <w:shd w:val="clear" w:color="auto" w:fill="auto"/>
            <w:noWrap/>
            <w:vAlign w:val="center"/>
          </w:tcPr>
          <w:p w14:paraId="2D46375C" w14:textId="7AA4CD78" w:rsidR="00EA0B88" w:rsidRPr="00BA02FA" w:rsidRDefault="00EA0B88" w:rsidP="00EA0B88">
            <w:pPr>
              <w:rPr>
                <w:rFonts w:asciiTheme="majorBidi" w:hAnsiTheme="majorBidi" w:cstheme="majorBidi"/>
                <w:bCs/>
                <w:sz w:val="16"/>
                <w:szCs w:val="16"/>
                <w:lang w:val="sv-SE"/>
              </w:rPr>
            </w:pPr>
            <w:r w:rsidRPr="00BA02FA">
              <w:rPr>
                <w:rFonts w:asciiTheme="majorBidi" w:hAnsiTheme="majorBidi" w:cstheme="majorBidi"/>
                <w:bCs/>
                <w:sz w:val="16"/>
                <w:szCs w:val="16"/>
                <w:lang w:val="sv-SE"/>
              </w:rPr>
              <w:t xml:space="preserve">Belanja Iuran Jaminan Kecelakaan Kerja </w:t>
            </w:r>
            <w:r>
              <w:rPr>
                <w:rFonts w:asciiTheme="majorBidi" w:hAnsiTheme="majorBidi" w:cstheme="majorBidi"/>
                <w:bCs/>
                <w:sz w:val="16"/>
                <w:szCs w:val="16"/>
                <w:lang w:val="sv-SE"/>
              </w:rPr>
              <w:t>PPPK</w:t>
            </w:r>
          </w:p>
        </w:tc>
        <w:tc>
          <w:tcPr>
            <w:tcW w:w="1656" w:type="dxa"/>
            <w:tcBorders>
              <w:top w:val="nil"/>
              <w:left w:val="nil"/>
              <w:bottom w:val="single" w:sz="4" w:space="0" w:color="auto"/>
              <w:right w:val="single" w:sz="4" w:space="0" w:color="auto"/>
            </w:tcBorders>
            <w:shd w:val="clear" w:color="auto" w:fill="auto"/>
            <w:noWrap/>
            <w:vAlign w:val="center"/>
          </w:tcPr>
          <w:p w14:paraId="79C6A124" w14:textId="02A3F271" w:rsidR="00EA0B88" w:rsidRPr="00570C8F" w:rsidRDefault="00EA73A0" w:rsidP="00EA0B88">
            <w:pPr>
              <w:widowControl w:val="0"/>
              <w:tabs>
                <w:tab w:val="left" w:pos="360"/>
                <w:tab w:val="left" w:pos="720"/>
                <w:tab w:val="left" w:pos="1080"/>
                <w:tab w:val="left" w:pos="1440"/>
                <w:tab w:val="left" w:pos="1800"/>
              </w:tabs>
              <w:autoSpaceDE w:val="0"/>
              <w:autoSpaceDN w:val="0"/>
              <w:adjustRightInd w:val="0"/>
              <w:jc w:val="right"/>
              <w:rPr>
                <w:rFonts w:asciiTheme="majorBidi" w:hAnsiTheme="majorBidi" w:cstheme="majorBidi"/>
                <w:sz w:val="16"/>
                <w:szCs w:val="16"/>
                <w:lang w:val="en-US"/>
              </w:rPr>
            </w:pPr>
            <w:r w:rsidRPr="00EA73A0">
              <w:rPr>
                <w:rFonts w:asciiTheme="majorBidi" w:hAnsiTheme="majorBidi" w:cstheme="majorBidi"/>
                <w:sz w:val="16"/>
                <w:szCs w:val="16"/>
                <w:lang w:val="en-US"/>
              </w:rPr>
              <w:t>69</w:t>
            </w:r>
            <w:r>
              <w:rPr>
                <w:rFonts w:asciiTheme="majorBidi" w:hAnsiTheme="majorBidi" w:cstheme="majorBidi"/>
                <w:sz w:val="16"/>
                <w:szCs w:val="16"/>
                <w:lang w:val="en-US"/>
              </w:rPr>
              <w:t>.</w:t>
            </w:r>
            <w:r w:rsidRPr="00EA73A0">
              <w:rPr>
                <w:rFonts w:asciiTheme="majorBidi" w:hAnsiTheme="majorBidi" w:cstheme="majorBidi"/>
                <w:sz w:val="16"/>
                <w:szCs w:val="16"/>
                <w:lang w:val="en-US"/>
              </w:rPr>
              <w:t>738</w:t>
            </w:r>
            <w:r>
              <w:rPr>
                <w:rFonts w:asciiTheme="majorBidi" w:hAnsiTheme="majorBidi" w:cstheme="majorBidi"/>
                <w:sz w:val="16"/>
                <w:szCs w:val="16"/>
                <w:lang w:val="en-US"/>
              </w:rPr>
              <w:t>.</w:t>
            </w:r>
            <w:r w:rsidRPr="00EA73A0">
              <w:rPr>
                <w:rFonts w:asciiTheme="majorBidi" w:hAnsiTheme="majorBidi" w:cstheme="majorBidi"/>
                <w:sz w:val="16"/>
                <w:szCs w:val="16"/>
                <w:lang w:val="en-US"/>
              </w:rPr>
              <w:t>661</w:t>
            </w:r>
            <w:r w:rsidR="00EA0B88">
              <w:rPr>
                <w:rFonts w:asciiTheme="majorBidi" w:hAnsiTheme="majorBidi" w:cstheme="majorBidi"/>
                <w:sz w:val="16"/>
                <w:szCs w:val="16"/>
                <w:lang w:val="en-US"/>
              </w:rPr>
              <w:t>,00</w:t>
            </w:r>
          </w:p>
        </w:tc>
        <w:tc>
          <w:tcPr>
            <w:tcW w:w="1718" w:type="dxa"/>
            <w:tcBorders>
              <w:top w:val="nil"/>
              <w:left w:val="nil"/>
              <w:bottom w:val="single" w:sz="4" w:space="0" w:color="auto"/>
              <w:right w:val="single" w:sz="4" w:space="0" w:color="auto"/>
            </w:tcBorders>
            <w:vAlign w:val="center"/>
          </w:tcPr>
          <w:p w14:paraId="5420ED08" w14:textId="3D03B928" w:rsidR="00EA0B88" w:rsidRPr="00570C8F" w:rsidRDefault="00EA0B88" w:rsidP="00EA0B88">
            <w:pPr>
              <w:widowControl w:val="0"/>
              <w:tabs>
                <w:tab w:val="left" w:pos="360"/>
                <w:tab w:val="left" w:pos="720"/>
                <w:tab w:val="left" w:pos="1080"/>
                <w:tab w:val="left" w:pos="1440"/>
                <w:tab w:val="left" w:pos="1800"/>
              </w:tabs>
              <w:autoSpaceDE w:val="0"/>
              <w:autoSpaceDN w:val="0"/>
              <w:adjustRightInd w:val="0"/>
              <w:jc w:val="right"/>
              <w:rPr>
                <w:rFonts w:asciiTheme="majorBidi" w:hAnsiTheme="majorBidi" w:cstheme="majorBidi"/>
                <w:sz w:val="16"/>
                <w:szCs w:val="16"/>
                <w:lang w:val="en-US"/>
              </w:rPr>
            </w:pPr>
            <w:r w:rsidRPr="00593B89">
              <w:rPr>
                <w:rFonts w:asciiTheme="majorBidi" w:hAnsiTheme="majorBidi" w:cstheme="majorBidi"/>
                <w:sz w:val="16"/>
                <w:szCs w:val="16"/>
                <w:lang w:val="en-US"/>
              </w:rPr>
              <w:t>43</w:t>
            </w:r>
            <w:r>
              <w:rPr>
                <w:rFonts w:asciiTheme="majorBidi" w:hAnsiTheme="majorBidi" w:cstheme="majorBidi"/>
                <w:sz w:val="16"/>
                <w:szCs w:val="16"/>
                <w:lang w:val="en-US"/>
              </w:rPr>
              <w:t>.</w:t>
            </w:r>
            <w:r w:rsidRPr="00593B89">
              <w:rPr>
                <w:rFonts w:asciiTheme="majorBidi" w:hAnsiTheme="majorBidi" w:cstheme="majorBidi"/>
                <w:sz w:val="16"/>
                <w:szCs w:val="16"/>
                <w:lang w:val="en-US"/>
              </w:rPr>
              <w:t>844</w:t>
            </w:r>
            <w:r>
              <w:rPr>
                <w:rFonts w:asciiTheme="majorBidi" w:hAnsiTheme="majorBidi" w:cstheme="majorBidi"/>
                <w:sz w:val="16"/>
                <w:szCs w:val="16"/>
                <w:lang w:val="en-US"/>
              </w:rPr>
              <w:t>.</w:t>
            </w:r>
            <w:r w:rsidRPr="00593B89">
              <w:rPr>
                <w:rFonts w:asciiTheme="majorBidi" w:hAnsiTheme="majorBidi" w:cstheme="majorBidi"/>
                <w:sz w:val="16"/>
                <w:szCs w:val="16"/>
                <w:lang w:val="en-US"/>
              </w:rPr>
              <w:t>960</w:t>
            </w:r>
            <w:r>
              <w:rPr>
                <w:rFonts w:asciiTheme="majorBidi" w:hAnsiTheme="majorBidi" w:cstheme="majorBidi"/>
                <w:sz w:val="16"/>
                <w:szCs w:val="16"/>
                <w:lang w:val="en-US"/>
              </w:rPr>
              <w:t>,00</w:t>
            </w:r>
          </w:p>
        </w:tc>
      </w:tr>
      <w:tr w:rsidR="00EA0B88" w:rsidRPr="003164D7" w14:paraId="7BC60359" w14:textId="77777777" w:rsidTr="00846525">
        <w:trPr>
          <w:trHeight w:val="397"/>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3BBCF38C" w14:textId="62A77F6B" w:rsidR="00EA0B88" w:rsidRPr="003164D7" w:rsidRDefault="00EA0B88" w:rsidP="00EA0B88">
            <w:pPr>
              <w:jc w:val="center"/>
              <w:rPr>
                <w:rFonts w:asciiTheme="majorBidi" w:hAnsiTheme="majorBidi" w:cstheme="majorBidi"/>
                <w:bCs/>
                <w:sz w:val="16"/>
                <w:szCs w:val="16"/>
                <w:lang w:val="en-US"/>
              </w:rPr>
            </w:pPr>
            <w:r>
              <w:rPr>
                <w:rFonts w:asciiTheme="majorBidi" w:hAnsiTheme="majorBidi" w:cstheme="majorBidi"/>
                <w:bCs/>
                <w:sz w:val="16"/>
                <w:szCs w:val="16"/>
                <w:lang w:val="en-US"/>
              </w:rPr>
              <w:t>17</w:t>
            </w:r>
          </w:p>
        </w:tc>
        <w:tc>
          <w:tcPr>
            <w:tcW w:w="3872" w:type="dxa"/>
            <w:tcBorders>
              <w:top w:val="nil"/>
              <w:left w:val="nil"/>
              <w:bottom w:val="single" w:sz="4" w:space="0" w:color="auto"/>
              <w:right w:val="single" w:sz="4" w:space="0" w:color="auto"/>
            </w:tcBorders>
            <w:shd w:val="clear" w:color="auto" w:fill="auto"/>
            <w:noWrap/>
            <w:vAlign w:val="center"/>
            <w:hideMark/>
          </w:tcPr>
          <w:p w14:paraId="5AD817BA" w14:textId="68432B22" w:rsidR="00EA0B88" w:rsidRPr="00BA02FA" w:rsidRDefault="00EA0B88" w:rsidP="00EA0B88">
            <w:pPr>
              <w:rPr>
                <w:rFonts w:asciiTheme="majorBidi" w:hAnsiTheme="majorBidi" w:cstheme="majorBidi"/>
                <w:bCs/>
                <w:sz w:val="16"/>
                <w:szCs w:val="16"/>
                <w:lang w:val="sv-SE"/>
              </w:rPr>
            </w:pPr>
            <w:r w:rsidRPr="00BA02FA">
              <w:rPr>
                <w:rFonts w:asciiTheme="majorBidi" w:hAnsiTheme="majorBidi" w:cstheme="majorBidi"/>
                <w:bCs/>
                <w:sz w:val="16"/>
                <w:szCs w:val="16"/>
                <w:lang w:val="sv-SE"/>
              </w:rPr>
              <w:t xml:space="preserve">Belanja Iuran Jaminan Kematian </w:t>
            </w:r>
            <w:r w:rsidR="002762C5">
              <w:rPr>
                <w:rFonts w:asciiTheme="majorBidi" w:hAnsiTheme="majorBidi" w:cstheme="majorBidi"/>
                <w:bCs/>
                <w:sz w:val="16"/>
                <w:szCs w:val="16"/>
                <w:lang w:val="sv-SE"/>
              </w:rPr>
              <w:t>PNS</w:t>
            </w:r>
          </w:p>
        </w:tc>
        <w:tc>
          <w:tcPr>
            <w:tcW w:w="1656" w:type="dxa"/>
            <w:tcBorders>
              <w:top w:val="nil"/>
              <w:left w:val="nil"/>
              <w:bottom w:val="single" w:sz="4" w:space="0" w:color="auto"/>
              <w:right w:val="single" w:sz="4" w:space="0" w:color="auto"/>
            </w:tcBorders>
            <w:shd w:val="clear" w:color="auto" w:fill="auto"/>
            <w:noWrap/>
            <w:vAlign w:val="center"/>
            <w:hideMark/>
          </w:tcPr>
          <w:p w14:paraId="2F131A8E" w14:textId="26B0E530" w:rsidR="00EA0B88" w:rsidRPr="003164D7" w:rsidRDefault="002762C5" w:rsidP="00EA0B88">
            <w:pPr>
              <w:widowControl w:val="0"/>
              <w:tabs>
                <w:tab w:val="left" w:pos="360"/>
                <w:tab w:val="left" w:pos="720"/>
                <w:tab w:val="left" w:pos="1080"/>
                <w:tab w:val="left" w:pos="1440"/>
                <w:tab w:val="left" w:pos="1800"/>
              </w:tabs>
              <w:autoSpaceDE w:val="0"/>
              <w:autoSpaceDN w:val="0"/>
              <w:adjustRightInd w:val="0"/>
              <w:jc w:val="right"/>
              <w:rPr>
                <w:rFonts w:asciiTheme="majorBidi" w:hAnsiTheme="majorBidi" w:cstheme="majorBidi"/>
                <w:sz w:val="16"/>
                <w:szCs w:val="16"/>
                <w:lang w:val="en-US"/>
              </w:rPr>
            </w:pPr>
            <w:r w:rsidRPr="002762C5">
              <w:rPr>
                <w:rFonts w:asciiTheme="majorBidi" w:hAnsiTheme="majorBidi" w:cstheme="majorBidi"/>
                <w:sz w:val="16"/>
                <w:szCs w:val="16"/>
                <w:lang w:val="en-US"/>
              </w:rPr>
              <w:t>513</w:t>
            </w:r>
            <w:r>
              <w:rPr>
                <w:rFonts w:asciiTheme="majorBidi" w:hAnsiTheme="majorBidi" w:cstheme="majorBidi"/>
                <w:sz w:val="16"/>
                <w:szCs w:val="16"/>
                <w:lang w:val="en-US"/>
              </w:rPr>
              <w:t>.</w:t>
            </w:r>
            <w:r w:rsidRPr="002762C5">
              <w:rPr>
                <w:rFonts w:asciiTheme="majorBidi" w:hAnsiTheme="majorBidi" w:cstheme="majorBidi"/>
                <w:sz w:val="16"/>
                <w:szCs w:val="16"/>
                <w:lang w:val="en-US"/>
              </w:rPr>
              <w:t>805</w:t>
            </w:r>
            <w:r>
              <w:rPr>
                <w:rFonts w:asciiTheme="majorBidi" w:hAnsiTheme="majorBidi" w:cstheme="majorBidi"/>
                <w:sz w:val="16"/>
                <w:szCs w:val="16"/>
                <w:lang w:val="en-US"/>
              </w:rPr>
              <w:t>.</w:t>
            </w:r>
            <w:r w:rsidRPr="002762C5">
              <w:rPr>
                <w:rFonts w:asciiTheme="majorBidi" w:hAnsiTheme="majorBidi" w:cstheme="majorBidi"/>
                <w:sz w:val="16"/>
                <w:szCs w:val="16"/>
                <w:lang w:val="en-US"/>
              </w:rPr>
              <w:t>334</w:t>
            </w:r>
            <w:r w:rsidR="00EA0B88">
              <w:rPr>
                <w:rFonts w:asciiTheme="majorBidi" w:hAnsiTheme="majorBidi" w:cstheme="majorBidi"/>
                <w:sz w:val="16"/>
                <w:szCs w:val="16"/>
                <w:lang w:val="en-US"/>
              </w:rPr>
              <w:t>00</w:t>
            </w:r>
          </w:p>
        </w:tc>
        <w:tc>
          <w:tcPr>
            <w:tcW w:w="1718" w:type="dxa"/>
            <w:tcBorders>
              <w:top w:val="nil"/>
              <w:left w:val="nil"/>
              <w:bottom w:val="single" w:sz="4" w:space="0" w:color="auto"/>
              <w:right w:val="single" w:sz="4" w:space="0" w:color="auto"/>
            </w:tcBorders>
            <w:vAlign w:val="center"/>
          </w:tcPr>
          <w:p w14:paraId="0AEE8737" w14:textId="6CC3D8D3" w:rsidR="00EA0B88" w:rsidRPr="003164D7" w:rsidRDefault="00EA0B88" w:rsidP="00EA0B88">
            <w:pPr>
              <w:widowControl w:val="0"/>
              <w:tabs>
                <w:tab w:val="left" w:pos="360"/>
                <w:tab w:val="left" w:pos="720"/>
                <w:tab w:val="left" w:pos="1080"/>
                <w:tab w:val="left" w:pos="1440"/>
                <w:tab w:val="left" w:pos="1800"/>
              </w:tabs>
              <w:autoSpaceDE w:val="0"/>
              <w:autoSpaceDN w:val="0"/>
              <w:adjustRightInd w:val="0"/>
              <w:jc w:val="right"/>
              <w:rPr>
                <w:rFonts w:asciiTheme="majorBidi" w:hAnsiTheme="majorBidi" w:cstheme="majorBidi"/>
                <w:sz w:val="16"/>
                <w:szCs w:val="16"/>
                <w:lang w:val="en-US"/>
              </w:rPr>
            </w:pPr>
            <w:r w:rsidRPr="001A6617">
              <w:rPr>
                <w:rFonts w:asciiTheme="majorBidi" w:hAnsiTheme="majorBidi" w:cstheme="majorBidi"/>
                <w:sz w:val="16"/>
                <w:szCs w:val="16"/>
                <w:lang w:val="en-US"/>
              </w:rPr>
              <w:t>505</w:t>
            </w:r>
            <w:r>
              <w:rPr>
                <w:rFonts w:asciiTheme="majorBidi" w:hAnsiTheme="majorBidi" w:cstheme="majorBidi"/>
                <w:sz w:val="16"/>
                <w:szCs w:val="16"/>
                <w:lang w:val="en-US"/>
              </w:rPr>
              <w:t>.</w:t>
            </w:r>
            <w:r w:rsidRPr="001A6617">
              <w:rPr>
                <w:rFonts w:asciiTheme="majorBidi" w:hAnsiTheme="majorBidi" w:cstheme="majorBidi"/>
                <w:sz w:val="16"/>
                <w:szCs w:val="16"/>
                <w:lang w:val="en-US"/>
              </w:rPr>
              <w:t>768</w:t>
            </w:r>
            <w:r>
              <w:rPr>
                <w:rFonts w:asciiTheme="majorBidi" w:hAnsiTheme="majorBidi" w:cstheme="majorBidi"/>
                <w:sz w:val="16"/>
                <w:szCs w:val="16"/>
                <w:lang w:val="en-US"/>
              </w:rPr>
              <w:t>.</w:t>
            </w:r>
            <w:r w:rsidRPr="001A6617">
              <w:rPr>
                <w:rFonts w:asciiTheme="majorBidi" w:hAnsiTheme="majorBidi" w:cstheme="majorBidi"/>
                <w:sz w:val="16"/>
                <w:szCs w:val="16"/>
                <w:lang w:val="en-US"/>
              </w:rPr>
              <w:t>976</w:t>
            </w:r>
            <w:r>
              <w:rPr>
                <w:rFonts w:asciiTheme="majorBidi" w:hAnsiTheme="majorBidi" w:cstheme="majorBidi"/>
                <w:sz w:val="16"/>
                <w:szCs w:val="16"/>
                <w:lang w:val="en-US"/>
              </w:rPr>
              <w:t>,00</w:t>
            </w:r>
          </w:p>
        </w:tc>
      </w:tr>
      <w:tr w:rsidR="00EA0B88" w:rsidRPr="003164D7" w14:paraId="76E1CBAA" w14:textId="77777777" w:rsidTr="00846525">
        <w:trPr>
          <w:trHeight w:val="397"/>
        </w:trPr>
        <w:tc>
          <w:tcPr>
            <w:tcW w:w="516" w:type="dxa"/>
            <w:tcBorders>
              <w:top w:val="nil"/>
              <w:left w:val="single" w:sz="4" w:space="0" w:color="auto"/>
              <w:bottom w:val="single" w:sz="4" w:space="0" w:color="auto"/>
              <w:right w:val="single" w:sz="4" w:space="0" w:color="auto"/>
            </w:tcBorders>
            <w:shd w:val="clear" w:color="auto" w:fill="auto"/>
            <w:noWrap/>
            <w:vAlign w:val="center"/>
          </w:tcPr>
          <w:p w14:paraId="3FADBDE6" w14:textId="1EC839A9" w:rsidR="00EA0B88" w:rsidRDefault="00EA0B88" w:rsidP="00EA0B88">
            <w:pPr>
              <w:jc w:val="center"/>
              <w:rPr>
                <w:rFonts w:asciiTheme="majorBidi" w:hAnsiTheme="majorBidi" w:cstheme="majorBidi"/>
                <w:bCs/>
                <w:sz w:val="16"/>
                <w:szCs w:val="16"/>
                <w:lang w:val="en-US"/>
              </w:rPr>
            </w:pPr>
            <w:r>
              <w:rPr>
                <w:rFonts w:asciiTheme="majorBidi" w:hAnsiTheme="majorBidi" w:cstheme="majorBidi"/>
                <w:bCs/>
                <w:sz w:val="16"/>
                <w:szCs w:val="16"/>
                <w:lang w:val="en-US"/>
              </w:rPr>
              <w:t>18</w:t>
            </w:r>
          </w:p>
        </w:tc>
        <w:tc>
          <w:tcPr>
            <w:tcW w:w="3872" w:type="dxa"/>
            <w:tcBorders>
              <w:top w:val="nil"/>
              <w:left w:val="nil"/>
              <w:bottom w:val="single" w:sz="4" w:space="0" w:color="auto"/>
              <w:right w:val="single" w:sz="4" w:space="0" w:color="auto"/>
            </w:tcBorders>
            <w:shd w:val="clear" w:color="auto" w:fill="auto"/>
            <w:noWrap/>
            <w:vAlign w:val="center"/>
          </w:tcPr>
          <w:p w14:paraId="075B07BC" w14:textId="6332B160" w:rsidR="00EA0B88" w:rsidRPr="001A6617" w:rsidRDefault="00EA0B88" w:rsidP="00EA0B88">
            <w:pPr>
              <w:rPr>
                <w:rFonts w:asciiTheme="majorBidi" w:hAnsiTheme="majorBidi" w:cstheme="majorBidi"/>
                <w:bCs/>
                <w:sz w:val="16"/>
                <w:szCs w:val="16"/>
                <w:lang w:val="sv-SE"/>
              </w:rPr>
            </w:pPr>
            <w:r w:rsidRPr="00BA02FA">
              <w:rPr>
                <w:rFonts w:asciiTheme="majorBidi" w:hAnsiTheme="majorBidi" w:cstheme="majorBidi"/>
                <w:bCs/>
                <w:sz w:val="16"/>
                <w:szCs w:val="16"/>
                <w:lang w:val="sv-SE"/>
              </w:rPr>
              <w:t xml:space="preserve">Belanja Iuran Jaminan Kematian </w:t>
            </w:r>
            <w:r>
              <w:rPr>
                <w:rFonts w:asciiTheme="majorBidi" w:hAnsiTheme="majorBidi" w:cstheme="majorBidi"/>
                <w:bCs/>
                <w:sz w:val="16"/>
                <w:szCs w:val="16"/>
                <w:lang w:val="sv-SE"/>
              </w:rPr>
              <w:t>PPPK</w:t>
            </w:r>
          </w:p>
        </w:tc>
        <w:tc>
          <w:tcPr>
            <w:tcW w:w="1656" w:type="dxa"/>
            <w:tcBorders>
              <w:top w:val="nil"/>
              <w:left w:val="nil"/>
              <w:bottom w:val="single" w:sz="4" w:space="0" w:color="auto"/>
              <w:right w:val="single" w:sz="4" w:space="0" w:color="auto"/>
            </w:tcBorders>
            <w:shd w:val="clear" w:color="auto" w:fill="auto"/>
            <w:noWrap/>
            <w:vAlign w:val="center"/>
          </w:tcPr>
          <w:p w14:paraId="4A446F58" w14:textId="175D68C2" w:rsidR="00EA0B88" w:rsidRPr="00570C8F" w:rsidRDefault="002762C5" w:rsidP="00EA0B88">
            <w:pPr>
              <w:widowControl w:val="0"/>
              <w:tabs>
                <w:tab w:val="left" w:pos="360"/>
                <w:tab w:val="left" w:pos="720"/>
                <w:tab w:val="left" w:pos="1080"/>
                <w:tab w:val="left" w:pos="1440"/>
                <w:tab w:val="left" w:pos="1800"/>
              </w:tabs>
              <w:autoSpaceDE w:val="0"/>
              <w:autoSpaceDN w:val="0"/>
              <w:adjustRightInd w:val="0"/>
              <w:jc w:val="right"/>
              <w:rPr>
                <w:rFonts w:asciiTheme="majorBidi" w:hAnsiTheme="majorBidi" w:cstheme="majorBidi"/>
                <w:sz w:val="16"/>
                <w:szCs w:val="16"/>
                <w:lang w:val="en-US"/>
              </w:rPr>
            </w:pPr>
            <w:r w:rsidRPr="002762C5">
              <w:rPr>
                <w:rFonts w:asciiTheme="majorBidi" w:hAnsiTheme="majorBidi" w:cstheme="majorBidi"/>
                <w:sz w:val="16"/>
                <w:szCs w:val="16"/>
                <w:lang w:val="en-US"/>
              </w:rPr>
              <w:t>209</w:t>
            </w:r>
            <w:r>
              <w:rPr>
                <w:rFonts w:asciiTheme="majorBidi" w:hAnsiTheme="majorBidi" w:cstheme="majorBidi"/>
                <w:sz w:val="16"/>
                <w:szCs w:val="16"/>
                <w:lang w:val="en-US"/>
              </w:rPr>
              <w:t>.</w:t>
            </w:r>
            <w:r w:rsidRPr="002762C5">
              <w:rPr>
                <w:rFonts w:asciiTheme="majorBidi" w:hAnsiTheme="majorBidi" w:cstheme="majorBidi"/>
                <w:sz w:val="16"/>
                <w:szCs w:val="16"/>
                <w:lang w:val="en-US"/>
              </w:rPr>
              <w:t>206</w:t>
            </w:r>
            <w:r>
              <w:rPr>
                <w:rFonts w:asciiTheme="majorBidi" w:hAnsiTheme="majorBidi" w:cstheme="majorBidi"/>
                <w:sz w:val="16"/>
                <w:szCs w:val="16"/>
                <w:lang w:val="en-US"/>
              </w:rPr>
              <w:t>.</w:t>
            </w:r>
            <w:r w:rsidRPr="002762C5">
              <w:rPr>
                <w:rFonts w:asciiTheme="majorBidi" w:hAnsiTheme="majorBidi" w:cstheme="majorBidi"/>
                <w:sz w:val="16"/>
                <w:szCs w:val="16"/>
                <w:lang w:val="en-US"/>
              </w:rPr>
              <w:t>913</w:t>
            </w:r>
            <w:r w:rsidR="00EA0B88">
              <w:rPr>
                <w:rFonts w:asciiTheme="majorBidi" w:hAnsiTheme="majorBidi" w:cstheme="majorBidi"/>
                <w:sz w:val="16"/>
                <w:szCs w:val="16"/>
                <w:lang w:val="en-US"/>
              </w:rPr>
              <w:t>,00</w:t>
            </w:r>
          </w:p>
        </w:tc>
        <w:tc>
          <w:tcPr>
            <w:tcW w:w="1718" w:type="dxa"/>
            <w:tcBorders>
              <w:top w:val="nil"/>
              <w:left w:val="nil"/>
              <w:bottom w:val="single" w:sz="4" w:space="0" w:color="auto"/>
              <w:right w:val="single" w:sz="4" w:space="0" w:color="auto"/>
            </w:tcBorders>
            <w:vAlign w:val="center"/>
          </w:tcPr>
          <w:p w14:paraId="3E7057B7" w14:textId="3E727CF7" w:rsidR="00EA0B88" w:rsidRPr="00570C8F" w:rsidRDefault="00EA0B88" w:rsidP="00EA0B88">
            <w:pPr>
              <w:widowControl w:val="0"/>
              <w:tabs>
                <w:tab w:val="left" w:pos="360"/>
                <w:tab w:val="left" w:pos="720"/>
                <w:tab w:val="left" w:pos="1080"/>
                <w:tab w:val="left" w:pos="1440"/>
                <w:tab w:val="left" w:pos="1800"/>
              </w:tabs>
              <w:autoSpaceDE w:val="0"/>
              <w:autoSpaceDN w:val="0"/>
              <w:adjustRightInd w:val="0"/>
              <w:jc w:val="right"/>
              <w:rPr>
                <w:rFonts w:asciiTheme="majorBidi" w:hAnsiTheme="majorBidi" w:cstheme="majorBidi"/>
                <w:sz w:val="16"/>
                <w:szCs w:val="16"/>
                <w:lang w:val="en-US"/>
              </w:rPr>
            </w:pPr>
            <w:r w:rsidRPr="001A6617">
              <w:rPr>
                <w:rFonts w:asciiTheme="majorBidi" w:hAnsiTheme="majorBidi" w:cstheme="majorBidi"/>
                <w:sz w:val="16"/>
                <w:szCs w:val="16"/>
                <w:lang w:val="en-US"/>
              </w:rPr>
              <w:t>131</w:t>
            </w:r>
            <w:r>
              <w:rPr>
                <w:rFonts w:asciiTheme="majorBidi" w:hAnsiTheme="majorBidi" w:cstheme="majorBidi"/>
                <w:sz w:val="16"/>
                <w:szCs w:val="16"/>
                <w:lang w:val="en-US"/>
              </w:rPr>
              <w:t>.</w:t>
            </w:r>
            <w:r w:rsidRPr="001A6617">
              <w:rPr>
                <w:rFonts w:asciiTheme="majorBidi" w:hAnsiTheme="majorBidi" w:cstheme="majorBidi"/>
                <w:sz w:val="16"/>
                <w:szCs w:val="16"/>
                <w:lang w:val="en-US"/>
              </w:rPr>
              <w:t>528</w:t>
            </w:r>
            <w:r>
              <w:rPr>
                <w:rFonts w:asciiTheme="majorBidi" w:hAnsiTheme="majorBidi" w:cstheme="majorBidi"/>
                <w:sz w:val="16"/>
                <w:szCs w:val="16"/>
                <w:lang w:val="en-US"/>
              </w:rPr>
              <w:t>.</w:t>
            </w:r>
            <w:r w:rsidRPr="001A6617">
              <w:rPr>
                <w:rFonts w:asciiTheme="majorBidi" w:hAnsiTheme="majorBidi" w:cstheme="majorBidi"/>
                <w:sz w:val="16"/>
                <w:szCs w:val="16"/>
                <w:lang w:val="en-US"/>
              </w:rPr>
              <w:t>722</w:t>
            </w:r>
            <w:r>
              <w:rPr>
                <w:rFonts w:asciiTheme="majorBidi" w:hAnsiTheme="majorBidi" w:cstheme="majorBidi"/>
                <w:sz w:val="16"/>
                <w:szCs w:val="16"/>
                <w:lang w:val="en-US"/>
              </w:rPr>
              <w:t>,00</w:t>
            </w:r>
          </w:p>
        </w:tc>
      </w:tr>
      <w:tr w:rsidR="00EA0B88" w:rsidRPr="003164D7" w14:paraId="1F348EE2" w14:textId="77777777" w:rsidTr="00846525">
        <w:trPr>
          <w:trHeight w:val="397"/>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767B5A46" w14:textId="23962FE1" w:rsidR="00EA0B88" w:rsidRPr="003164D7" w:rsidRDefault="00EA0B88" w:rsidP="00EA0B88">
            <w:pPr>
              <w:jc w:val="center"/>
              <w:rPr>
                <w:rFonts w:asciiTheme="majorBidi" w:hAnsiTheme="majorBidi" w:cstheme="majorBidi"/>
                <w:bCs/>
                <w:sz w:val="16"/>
                <w:szCs w:val="16"/>
                <w:lang w:val="en-US"/>
              </w:rPr>
            </w:pPr>
            <w:r>
              <w:rPr>
                <w:rFonts w:asciiTheme="majorBidi" w:hAnsiTheme="majorBidi" w:cstheme="majorBidi"/>
                <w:bCs/>
                <w:sz w:val="16"/>
                <w:szCs w:val="16"/>
                <w:lang w:val="en-US"/>
              </w:rPr>
              <w:t>19</w:t>
            </w:r>
          </w:p>
        </w:tc>
        <w:tc>
          <w:tcPr>
            <w:tcW w:w="3872" w:type="dxa"/>
            <w:tcBorders>
              <w:top w:val="nil"/>
              <w:left w:val="nil"/>
              <w:bottom w:val="single" w:sz="4" w:space="0" w:color="auto"/>
              <w:right w:val="single" w:sz="4" w:space="0" w:color="auto"/>
            </w:tcBorders>
            <w:shd w:val="clear" w:color="auto" w:fill="auto"/>
            <w:noWrap/>
            <w:vAlign w:val="center"/>
            <w:hideMark/>
          </w:tcPr>
          <w:p w14:paraId="754333D3" w14:textId="77777777" w:rsidR="00EA0B88" w:rsidRPr="003164D7" w:rsidRDefault="00EA0B88" w:rsidP="00EA0B88">
            <w:pPr>
              <w:rPr>
                <w:rFonts w:asciiTheme="majorBidi" w:hAnsiTheme="majorBidi" w:cstheme="majorBidi"/>
                <w:bCs/>
                <w:sz w:val="16"/>
                <w:szCs w:val="16"/>
                <w:lang w:val="en-US"/>
              </w:rPr>
            </w:pPr>
            <w:r w:rsidRPr="0034416E">
              <w:rPr>
                <w:rFonts w:asciiTheme="majorBidi" w:hAnsiTheme="majorBidi" w:cstheme="majorBidi"/>
                <w:bCs/>
                <w:sz w:val="16"/>
                <w:szCs w:val="16"/>
                <w:lang w:val="en-US"/>
              </w:rPr>
              <w:t>Belanja Tunjangan Khusus</w:t>
            </w:r>
          </w:p>
        </w:tc>
        <w:tc>
          <w:tcPr>
            <w:tcW w:w="1656" w:type="dxa"/>
            <w:tcBorders>
              <w:top w:val="nil"/>
              <w:left w:val="nil"/>
              <w:bottom w:val="single" w:sz="4" w:space="0" w:color="auto"/>
              <w:right w:val="single" w:sz="4" w:space="0" w:color="auto"/>
            </w:tcBorders>
            <w:shd w:val="clear" w:color="auto" w:fill="auto"/>
            <w:noWrap/>
            <w:vAlign w:val="center"/>
            <w:hideMark/>
          </w:tcPr>
          <w:p w14:paraId="2E28245C" w14:textId="4035A52B" w:rsidR="00EA0B88" w:rsidRPr="003164D7" w:rsidRDefault="00EA0B88" w:rsidP="00EA0B88">
            <w:pPr>
              <w:widowControl w:val="0"/>
              <w:tabs>
                <w:tab w:val="left" w:pos="360"/>
                <w:tab w:val="left" w:pos="720"/>
                <w:tab w:val="left" w:pos="1080"/>
                <w:tab w:val="left" w:pos="1440"/>
                <w:tab w:val="left" w:pos="1800"/>
              </w:tabs>
              <w:autoSpaceDE w:val="0"/>
              <w:autoSpaceDN w:val="0"/>
              <w:adjustRightInd w:val="0"/>
              <w:jc w:val="right"/>
              <w:rPr>
                <w:rFonts w:asciiTheme="majorBidi" w:hAnsiTheme="majorBidi" w:cstheme="majorBidi"/>
                <w:sz w:val="16"/>
                <w:szCs w:val="16"/>
                <w:lang w:val="en-US"/>
              </w:rPr>
            </w:pPr>
            <w:r w:rsidRPr="00BF5D7F">
              <w:rPr>
                <w:rFonts w:asciiTheme="majorBidi" w:hAnsiTheme="majorBidi" w:cstheme="majorBidi"/>
                <w:sz w:val="16"/>
                <w:szCs w:val="16"/>
                <w:lang w:val="en-US"/>
              </w:rPr>
              <w:t>0</w:t>
            </w:r>
            <w:r>
              <w:rPr>
                <w:rFonts w:asciiTheme="majorBidi" w:hAnsiTheme="majorBidi" w:cstheme="majorBidi"/>
                <w:sz w:val="16"/>
                <w:szCs w:val="16"/>
                <w:lang w:val="en-US"/>
              </w:rPr>
              <w:t>,00</w:t>
            </w:r>
          </w:p>
        </w:tc>
        <w:tc>
          <w:tcPr>
            <w:tcW w:w="1718" w:type="dxa"/>
            <w:tcBorders>
              <w:top w:val="nil"/>
              <w:left w:val="nil"/>
              <w:bottom w:val="single" w:sz="4" w:space="0" w:color="auto"/>
              <w:right w:val="single" w:sz="4" w:space="0" w:color="auto"/>
            </w:tcBorders>
            <w:vAlign w:val="center"/>
          </w:tcPr>
          <w:p w14:paraId="550796E4" w14:textId="714A1C91" w:rsidR="00EA0B88" w:rsidRPr="003164D7" w:rsidRDefault="00EA0B88" w:rsidP="00EA0B88">
            <w:pPr>
              <w:widowControl w:val="0"/>
              <w:tabs>
                <w:tab w:val="left" w:pos="360"/>
                <w:tab w:val="left" w:pos="720"/>
                <w:tab w:val="left" w:pos="1080"/>
                <w:tab w:val="left" w:pos="1440"/>
                <w:tab w:val="left" w:pos="1800"/>
              </w:tabs>
              <w:autoSpaceDE w:val="0"/>
              <w:autoSpaceDN w:val="0"/>
              <w:adjustRightInd w:val="0"/>
              <w:jc w:val="right"/>
              <w:rPr>
                <w:rFonts w:asciiTheme="majorBidi" w:hAnsiTheme="majorBidi" w:cstheme="majorBidi"/>
                <w:sz w:val="16"/>
                <w:szCs w:val="16"/>
                <w:lang w:val="en-US"/>
              </w:rPr>
            </w:pPr>
            <w:r w:rsidRPr="00BF5D7F">
              <w:rPr>
                <w:rFonts w:asciiTheme="majorBidi" w:hAnsiTheme="majorBidi" w:cstheme="majorBidi"/>
                <w:sz w:val="16"/>
                <w:szCs w:val="16"/>
                <w:lang w:val="en-US"/>
              </w:rPr>
              <w:t>8</w:t>
            </w:r>
            <w:r>
              <w:rPr>
                <w:rFonts w:asciiTheme="majorBidi" w:hAnsiTheme="majorBidi" w:cstheme="majorBidi"/>
                <w:sz w:val="16"/>
                <w:szCs w:val="16"/>
                <w:lang w:val="en-US"/>
              </w:rPr>
              <w:t>.</w:t>
            </w:r>
            <w:r w:rsidRPr="00BF5D7F">
              <w:rPr>
                <w:rFonts w:asciiTheme="majorBidi" w:hAnsiTheme="majorBidi" w:cstheme="majorBidi"/>
                <w:sz w:val="16"/>
                <w:szCs w:val="16"/>
                <w:lang w:val="en-US"/>
              </w:rPr>
              <w:t>553</w:t>
            </w:r>
            <w:r>
              <w:rPr>
                <w:rFonts w:asciiTheme="majorBidi" w:hAnsiTheme="majorBidi" w:cstheme="majorBidi"/>
                <w:sz w:val="16"/>
                <w:szCs w:val="16"/>
                <w:lang w:val="en-US"/>
              </w:rPr>
              <w:t>.</w:t>
            </w:r>
            <w:r w:rsidRPr="00BF5D7F">
              <w:rPr>
                <w:rFonts w:asciiTheme="majorBidi" w:hAnsiTheme="majorBidi" w:cstheme="majorBidi"/>
                <w:sz w:val="16"/>
                <w:szCs w:val="16"/>
                <w:lang w:val="en-US"/>
              </w:rPr>
              <w:t>525</w:t>
            </w:r>
            <w:r>
              <w:rPr>
                <w:rFonts w:asciiTheme="majorBidi" w:hAnsiTheme="majorBidi" w:cstheme="majorBidi"/>
                <w:sz w:val="16"/>
                <w:szCs w:val="16"/>
                <w:lang w:val="en-US"/>
              </w:rPr>
              <w:t>.</w:t>
            </w:r>
            <w:r w:rsidRPr="00BF5D7F">
              <w:rPr>
                <w:rFonts w:asciiTheme="majorBidi" w:hAnsiTheme="majorBidi" w:cstheme="majorBidi"/>
                <w:sz w:val="16"/>
                <w:szCs w:val="16"/>
                <w:lang w:val="en-US"/>
              </w:rPr>
              <w:t>000</w:t>
            </w:r>
            <w:r>
              <w:rPr>
                <w:rFonts w:asciiTheme="majorBidi" w:hAnsiTheme="majorBidi" w:cstheme="majorBidi"/>
                <w:sz w:val="16"/>
                <w:szCs w:val="16"/>
                <w:lang w:val="en-US"/>
              </w:rPr>
              <w:t>,00</w:t>
            </w:r>
          </w:p>
        </w:tc>
      </w:tr>
      <w:tr w:rsidR="00EA0B88" w:rsidRPr="003164D7" w14:paraId="25451B11" w14:textId="77777777" w:rsidTr="00846525">
        <w:trPr>
          <w:trHeight w:val="397"/>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3E5A36B7" w14:textId="2643C164" w:rsidR="00EA0B88" w:rsidRPr="003164D7" w:rsidRDefault="00EA0B88" w:rsidP="00EA0B88">
            <w:pPr>
              <w:jc w:val="center"/>
              <w:rPr>
                <w:rFonts w:asciiTheme="majorBidi" w:hAnsiTheme="majorBidi" w:cstheme="majorBidi"/>
                <w:bCs/>
                <w:sz w:val="16"/>
                <w:szCs w:val="16"/>
                <w:lang w:val="en-US"/>
              </w:rPr>
            </w:pPr>
            <w:r>
              <w:rPr>
                <w:rFonts w:asciiTheme="majorBidi" w:hAnsiTheme="majorBidi" w:cstheme="majorBidi"/>
                <w:bCs/>
                <w:sz w:val="16"/>
                <w:szCs w:val="16"/>
                <w:lang w:val="en-US"/>
              </w:rPr>
              <w:t>20</w:t>
            </w:r>
          </w:p>
        </w:tc>
        <w:tc>
          <w:tcPr>
            <w:tcW w:w="3872" w:type="dxa"/>
            <w:tcBorders>
              <w:top w:val="nil"/>
              <w:left w:val="nil"/>
              <w:bottom w:val="single" w:sz="4" w:space="0" w:color="auto"/>
              <w:right w:val="single" w:sz="4" w:space="0" w:color="auto"/>
            </w:tcBorders>
            <w:shd w:val="clear" w:color="auto" w:fill="auto"/>
            <w:noWrap/>
            <w:vAlign w:val="center"/>
            <w:hideMark/>
          </w:tcPr>
          <w:p w14:paraId="25F1D051" w14:textId="6A7E454E" w:rsidR="00EA0B88" w:rsidRPr="00BA02FA" w:rsidRDefault="00EA0B88" w:rsidP="00EA0B88">
            <w:pPr>
              <w:rPr>
                <w:rFonts w:asciiTheme="majorBidi" w:hAnsiTheme="majorBidi" w:cstheme="majorBidi"/>
                <w:bCs/>
                <w:sz w:val="16"/>
                <w:szCs w:val="16"/>
                <w:lang w:val="sv-SE"/>
              </w:rPr>
            </w:pPr>
            <w:r w:rsidRPr="00BA02FA">
              <w:rPr>
                <w:rFonts w:asciiTheme="majorBidi" w:hAnsiTheme="majorBidi" w:cstheme="majorBidi"/>
                <w:bCs/>
                <w:sz w:val="16"/>
                <w:szCs w:val="16"/>
                <w:lang w:val="sv-SE"/>
              </w:rPr>
              <w:t xml:space="preserve">Tambahan Penghasilan berdasarkan Beban Kerja </w:t>
            </w:r>
            <w:r w:rsidR="002762C5">
              <w:rPr>
                <w:rFonts w:asciiTheme="majorBidi" w:hAnsiTheme="majorBidi" w:cstheme="majorBidi"/>
                <w:bCs/>
                <w:sz w:val="16"/>
                <w:szCs w:val="16"/>
                <w:lang w:val="sv-SE"/>
              </w:rPr>
              <w:t>PNS</w:t>
            </w:r>
          </w:p>
        </w:tc>
        <w:tc>
          <w:tcPr>
            <w:tcW w:w="1656" w:type="dxa"/>
            <w:tcBorders>
              <w:top w:val="nil"/>
              <w:left w:val="nil"/>
              <w:bottom w:val="single" w:sz="4" w:space="0" w:color="auto"/>
              <w:right w:val="single" w:sz="4" w:space="0" w:color="auto"/>
            </w:tcBorders>
            <w:shd w:val="clear" w:color="auto" w:fill="auto"/>
            <w:noWrap/>
            <w:vAlign w:val="center"/>
            <w:hideMark/>
          </w:tcPr>
          <w:p w14:paraId="48D171FE" w14:textId="1CD8BE86" w:rsidR="00EA0B88" w:rsidRPr="003164D7" w:rsidRDefault="002762C5" w:rsidP="00EA0B88">
            <w:pPr>
              <w:widowControl w:val="0"/>
              <w:tabs>
                <w:tab w:val="left" w:pos="360"/>
                <w:tab w:val="left" w:pos="720"/>
                <w:tab w:val="left" w:pos="1080"/>
                <w:tab w:val="left" w:pos="1440"/>
                <w:tab w:val="left" w:pos="1800"/>
              </w:tabs>
              <w:autoSpaceDE w:val="0"/>
              <w:autoSpaceDN w:val="0"/>
              <w:adjustRightInd w:val="0"/>
              <w:jc w:val="right"/>
              <w:rPr>
                <w:rFonts w:asciiTheme="majorBidi" w:hAnsiTheme="majorBidi" w:cstheme="majorBidi"/>
                <w:sz w:val="16"/>
                <w:szCs w:val="16"/>
                <w:lang w:val="en-US"/>
              </w:rPr>
            </w:pPr>
            <w:r w:rsidRPr="002762C5">
              <w:rPr>
                <w:rFonts w:asciiTheme="majorBidi" w:hAnsiTheme="majorBidi" w:cstheme="majorBidi"/>
                <w:sz w:val="16"/>
                <w:szCs w:val="16"/>
                <w:lang w:val="en-US"/>
              </w:rPr>
              <w:t>5</w:t>
            </w:r>
            <w:r>
              <w:rPr>
                <w:rFonts w:asciiTheme="majorBidi" w:hAnsiTheme="majorBidi" w:cstheme="majorBidi"/>
                <w:sz w:val="16"/>
                <w:szCs w:val="16"/>
                <w:lang w:val="en-US"/>
              </w:rPr>
              <w:t>.</w:t>
            </w:r>
            <w:r w:rsidRPr="002762C5">
              <w:rPr>
                <w:rFonts w:asciiTheme="majorBidi" w:hAnsiTheme="majorBidi" w:cstheme="majorBidi"/>
                <w:sz w:val="16"/>
                <w:szCs w:val="16"/>
                <w:lang w:val="en-US"/>
              </w:rPr>
              <w:t>150</w:t>
            </w:r>
            <w:r>
              <w:rPr>
                <w:rFonts w:asciiTheme="majorBidi" w:hAnsiTheme="majorBidi" w:cstheme="majorBidi"/>
                <w:sz w:val="16"/>
                <w:szCs w:val="16"/>
                <w:lang w:val="en-US"/>
              </w:rPr>
              <w:t>.</w:t>
            </w:r>
            <w:r w:rsidRPr="002762C5">
              <w:rPr>
                <w:rFonts w:asciiTheme="majorBidi" w:hAnsiTheme="majorBidi" w:cstheme="majorBidi"/>
                <w:sz w:val="16"/>
                <w:szCs w:val="16"/>
                <w:lang w:val="en-US"/>
              </w:rPr>
              <w:t>311</w:t>
            </w:r>
            <w:r>
              <w:rPr>
                <w:rFonts w:asciiTheme="majorBidi" w:hAnsiTheme="majorBidi" w:cstheme="majorBidi"/>
                <w:sz w:val="16"/>
                <w:szCs w:val="16"/>
                <w:lang w:val="en-US"/>
              </w:rPr>
              <w:t>.</w:t>
            </w:r>
            <w:r w:rsidRPr="002762C5">
              <w:rPr>
                <w:rFonts w:asciiTheme="majorBidi" w:hAnsiTheme="majorBidi" w:cstheme="majorBidi"/>
                <w:sz w:val="16"/>
                <w:szCs w:val="16"/>
                <w:lang w:val="en-US"/>
              </w:rPr>
              <w:t>036</w:t>
            </w:r>
            <w:r w:rsidR="00EA0B88">
              <w:rPr>
                <w:rFonts w:asciiTheme="majorBidi" w:hAnsiTheme="majorBidi" w:cstheme="majorBidi"/>
                <w:sz w:val="16"/>
                <w:szCs w:val="16"/>
                <w:lang w:val="en-US"/>
              </w:rPr>
              <w:t>,00</w:t>
            </w:r>
          </w:p>
        </w:tc>
        <w:tc>
          <w:tcPr>
            <w:tcW w:w="1718" w:type="dxa"/>
            <w:tcBorders>
              <w:top w:val="nil"/>
              <w:left w:val="nil"/>
              <w:bottom w:val="single" w:sz="4" w:space="0" w:color="auto"/>
              <w:right w:val="single" w:sz="4" w:space="0" w:color="auto"/>
            </w:tcBorders>
            <w:vAlign w:val="center"/>
          </w:tcPr>
          <w:p w14:paraId="260EEA74" w14:textId="29FC91AA" w:rsidR="00EA0B88" w:rsidRPr="003164D7" w:rsidRDefault="00EA0B88" w:rsidP="00EA0B88">
            <w:pPr>
              <w:widowControl w:val="0"/>
              <w:tabs>
                <w:tab w:val="left" w:pos="360"/>
                <w:tab w:val="left" w:pos="720"/>
                <w:tab w:val="left" w:pos="1080"/>
                <w:tab w:val="left" w:pos="1440"/>
                <w:tab w:val="left" w:pos="1800"/>
              </w:tabs>
              <w:autoSpaceDE w:val="0"/>
              <w:autoSpaceDN w:val="0"/>
              <w:adjustRightInd w:val="0"/>
              <w:jc w:val="right"/>
              <w:rPr>
                <w:rFonts w:asciiTheme="majorBidi" w:hAnsiTheme="majorBidi" w:cstheme="majorBidi"/>
                <w:sz w:val="16"/>
                <w:szCs w:val="16"/>
                <w:lang w:val="en-US"/>
              </w:rPr>
            </w:pPr>
            <w:r w:rsidRPr="00BF5D7F">
              <w:rPr>
                <w:rFonts w:asciiTheme="majorBidi" w:hAnsiTheme="majorBidi" w:cstheme="majorBidi"/>
                <w:sz w:val="16"/>
                <w:szCs w:val="16"/>
                <w:lang w:val="en-US"/>
              </w:rPr>
              <w:t>5</w:t>
            </w:r>
            <w:r>
              <w:rPr>
                <w:rFonts w:asciiTheme="majorBidi" w:hAnsiTheme="majorBidi" w:cstheme="majorBidi"/>
                <w:sz w:val="16"/>
                <w:szCs w:val="16"/>
                <w:lang w:val="en-US"/>
              </w:rPr>
              <w:t>.</w:t>
            </w:r>
            <w:r w:rsidRPr="00BF5D7F">
              <w:rPr>
                <w:rFonts w:asciiTheme="majorBidi" w:hAnsiTheme="majorBidi" w:cstheme="majorBidi"/>
                <w:sz w:val="16"/>
                <w:szCs w:val="16"/>
                <w:lang w:val="en-US"/>
              </w:rPr>
              <w:t>339</w:t>
            </w:r>
            <w:r>
              <w:rPr>
                <w:rFonts w:asciiTheme="majorBidi" w:hAnsiTheme="majorBidi" w:cstheme="majorBidi"/>
                <w:sz w:val="16"/>
                <w:szCs w:val="16"/>
                <w:lang w:val="en-US"/>
              </w:rPr>
              <w:t>.</w:t>
            </w:r>
            <w:r w:rsidRPr="00BF5D7F">
              <w:rPr>
                <w:rFonts w:asciiTheme="majorBidi" w:hAnsiTheme="majorBidi" w:cstheme="majorBidi"/>
                <w:sz w:val="16"/>
                <w:szCs w:val="16"/>
                <w:lang w:val="en-US"/>
              </w:rPr>
              <w:t>006</w:t>
            </w:r>
            <w:r>
              <w:rPr>
                <w:rFonts w:asciiTheme="majorBidi" w:hAnsiTheme="majorBidi" w:cstheme="majorBidi"/>
                <w:sz w:val="16"/>
                <w:szCs w:val="16"/>
                <w:lang w:val="en-US"/>
              </w:rPr>
              <w:t>.</w:t>
            </w:r>
            <w:r w:rsidRPr="00BF5D7F">
              <w:rPr>
                <w:rFonts w:asciiTheme="majorBidi" w:hAnsiTheme="majorBidi" w:cstheme="majorBidi"/>
                <w:sz w:val="16"/>
                <w:szCs w:val="16"/>
                <w:lang w:val="en-US"/>
              </w:rPr>
              <w:t>777</w:t>
            </w:r>
            <w:r>
              <w:rPr>
                <w:rFonts w:asciiTheme="majorBidi" w:hAnsiTheme="majorBidi" w:cstheme="majorBidi"/>
                <w:sz w:val="16"/>
                <w:szCs w:val="16"/>
                <w:lang w:val="en-US"/>
              </w:rPr>
              <w:t>,00</w:t>
            </w:r>
          </w:p>
        </w:tc>
      </w:tr>
      <w:tr w:rsidR="00EA0B88" w:rsidRPr="003164D7" w14:paraId="496EDFFA" w14:textId="77777777" w:rsidTr="00846525">
        <w:trPr>
          <w:trHeight w:val="397"/>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672C141F" w14:textId="10BDE873" w:rsidR="00EA0B88" w:rsidRPr="003164D7" w:rsidRDefault="00EA0B88" w:rsidP="00EA0B88">
            <w:pPr>
              <w:jc w:val="center"/>
              <w:rPr>
                <w:rFonts w:asciiTheme="majorBidi" w:hAnsiTheme="majorBidi" w:cstheme="majorBidi"/>
                <w:bCs/>
                <w:sz w:val="16"/>
                <w:szCs w:val="16"/>
                <w:lang w:val="en-US"/>
              </w:rPr>
            </w:pPr>
            <w:r>
              <w:rPr>
                <w:rFonts w:asciiTheme="majorBidi" w:hAnsiTheme="majorBidi" w:cstheme="majorBidi"/>
                <w:bCs/>
                <w:sz w:val="16"/>
                <w:szCs w:val="16"/>
                <w:lang w:val="en-US"/>
              </w:rPr>
              <w:t>21</w:t>
            </w:r>
          </w:p>
        </w:tc>
        <w:tc>
          <w:tcPr>
            <w:tcW w:w="3872" w:type="dxa"/>
            <w:tcBorders>
              <w:top w:val="nil"/>
              <w:left w:val="nil"/>
              <w:bottom w:val="single" w:sz="4" w:space="0" w:color="auto"/>
              <w:right w:val="single" w:sz="4" w:space="0" w:color="auto"/>
            </w:tcBorders>
            <w:shd w:val="clear" w:color="auto" w:fill="auto"/>
            <w:noWrap/>
            <w:vAlign w:val="center"/>
            <w:hideMark/>
          </w:tcPr>
          <w:p w14:paraId="210CC4E7" w14:textId="6B9CBBD7" w:rsidR="00EA0B88" w:rsidRPr="00BA02FA" w:rsidRDefault="00EA0B88" w:rsidP="00EA0B88">
            <w:pPr>
              <w:rPr>
                <w:rFonts w:asciiTheme="majorBidi" w:hAnsiTheme="majorBidi" w:cstheme="majorBidi"/>
                <w:bCs/>
                <w:sz w:val="16"/>
                <w:szCs w:val="16"/>
                <w:lang w:val="sv-SE"/>
              </w:rPr>
            </w:pPr>
            <w:r w:rsidRPr="00BA02FA">
              <w:rPr>
                <w:rFonts w:asciiTheme="majorBidi" w:hAnsiTheme="majorBidi" w:cstheme="majorBidi"/>
                <w:bCs/>
                <w:sz w:val="16"/>
                <w:szCs w:val="16"/>
                <w:lang w:val="sv-SE"/>
              </w:rPr>
              <w:t xml:space="preserve">Tambahan Penghasilan berdasarkan Kondisi Kerja </w:t>
            </w:r>
            <w:r w:rsidR="002762C5">
              <w:rPr>
                <w:rFonts w:asciiTheme="majorBidi" w:hAnsiTheme="majorBidi" w:cstheme="majorBidi"/>
                <w:bCs/>
                <w:sz w:val="16"/>
                <w:szCs w:val="16"/>
                <w:lang w:val="sv-SE"/>
              </w:rPr>
              <w:t>PNS</w:t>
            </w:r>
          </w:p>
        </w:tc>
        <w:tc>
          <w:tcPr>
            <w:tcW w:w="1656" w:type="dxa"/>
            <w:tcBorders>
              <w:top w:val="nil"/>
              <w:left w:val="nil"/>
              <w:bottom w:val="single" w:sz="4" w:space="0" w:color="auto"/>
              <w:right w:val="single" w:sz="4" w:space="0" w:color="auto"/>
            </w:tcBorders>
            <w:shd w:val="clear" w:color="auto" w:fill="auto"/>
            <w:noWrap/>
            <w:vAlign w:val="center"/>
            <w:hideMark/>
          </w:tcPr>
          <w:p w14:paraId="01EA8B04" w14:textId="7D217ED2" w:rsidR="00EA0B88" w:rsidRPr="003164D7" w:rsidRDefault="00EA0B88" w:rsidP="00EA0B88">
            <w:pPr>
              <w:widowControl w:val="0"/>
              <w:tabs>
                <w:tab w:val="left" w:pos="360"/>
                <w:tab w:val="left" w:pos="720"/>
                <w:tab w:val="left" w:pos="1080"/>
                <w:tab w:val="left" w:pos="1440"/>
                <w:tab w:val="left" w:pos="1800"/>
              </w:tabs>
              <w:autoSpaceDE w:val="0"/>
              <w:autoSpaceDN w:val="0"/>
              <w:adjustRightInd w:val="0"/>
              <w:jc w:val="right"/>
              <w:rPr>
                <w:rFonts w:asciiTheme="majorBidi" w:hAnsiTheme="majorBidi" w:cstheme="majorBidi"/>
                <w:sz w:val="16"/>
                <w:szCs w:val="16"/>
                <w:lang w:val="en-US"/>
              </w:rPr>
            </w:pPr>
            <w:r>
              <w:rPr>
                <w:rFonts w:asciiTheme="majorBidi" w:hAnsiTheme="majorBidi" w:cstheme="majorBidi"/>
                <w:sz w:val="16"/>
                <w:szCs w:val="16"/>
                <w:lang w:val="en-US"/>
              </w:rPr>
              <w:t>0,00</w:t>
            </w:r>
          </w:p>
        </w:tc>
        <w:tc>
          <w:tcPr>
            <w:tcW w:w="1718" w:type="dxa"/>
            <w:tcBorders>
              <w:top w:val="nil"/>
              <w:left w:val="nil"/>
              <w:bottom w:val="single" w:sz="4" w:space="0" w:color="auto"/>
              <w:right w:val="single" w:sz="4" w:space="0" w:color="auto"/>
            </w:tcBorders>
            <w:vAlign w:val="center"/>
          </w:tcPr>
          <w:p w14:paraId="1DE3DBAB" w14:textId="448EECD5" w:rsidR="00EA0B88" w:rsidRPr="003164D7" w:rsidRDefault="00EA0B88" w:rsidP="00EA0B88">
            <w:pPr>
              <w:widowControl w:val="0"/>
              <w:tabs>
                <w:tab w:val="left" w:pos="360"/>
                <w:tab w:val="left" w:pos="720"/>
                <w:tab w:val="left" w:pos="1080"/>
                <w:tab w:val="left" w:pos="1440"/>
                <w:tab w:val="left" w:pos="1800"/>
              </w:tabs>
              <w:autoSpaceDE w:val="0"/>
              <w:autoSpaceDN w:val="0"/>
              <w:adjustRightInd w:val="0"/>
              <w:jc w:val="right"/>
              <w:rPr>
                <w:rFonts w:asciiTheme="majorBidi" w:hAnsiTheme="majorBidi" w:cstheme="majorBidi"/>
                <w:sz w:val="16"/>
                <w:szCs w:val="16"/>
                <w:lang w:val="en-US"/>
              </w:rPr>
            </w:pPr>
            <w:r>
              <w:rPr>
                <w:rFonts w:asciiTheme="majorBidi" w:hAnsiTheme="majorBidi" w:cstheme="majorBidi"/>
                <w:sz w:val="16"/>
                <w:szCs w:val="16"/>
                <w:lang w:val="en-US"/>
              </w:rPr>
              <w:t>0,00</w:t>
            </w:r>
          </w:p>
        </w:tc>
      </w:tr>
      <w:tr w:rsidR="00EA0B88" w:rsidRPr="003164D7" w14:paraId="31513935" w14:textId="77777777" w:rsidTr="00846525">
        <w:trPr>
          <w:trHeight w:val="397"/>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3D9354C9" w14:textId="72B12603" w:rsidR="00EA0B88" w:rsidRPr="003164D7" w:rsidRDefault="00EA0B88" w:rsidP="00EA0B88">
            <w:pPr>
              <w:jc w:val="center"/>
              <w:rPr>
                <w:rFonts w:asciiTheme="majorBidi" w:hAnsiTheme="majorBidi" w:cstheme="majorBidi"/>
                <w:bCs/>
                <w:sz w:val="16"/>
                <w:szCs w:val="16"/>
                <w:lang w:val="en-US"/>
              </w:rPr>
            </w:pPr>
            <w:r>
              <w:rPr>
                <w:rFonts w:asciiTheme="majorBidi" w:hAnsiTheme="majorBidi" w:cstheme="majorBidi"/>
                <w:bCs/>
                <w:sz w:val="16"/>
                <w:szCs w:val="16"/>
                <w:lang w:val="en-US"/>
              </w:rPr>
              <w:t>22</w:t>
            </w:r>
          </w:p>
        </w:tc>
        <w:tc>
          <w:tcPr>
            <w:tcW w:w="3872" w:type="dxa"/>
            <w:tcBorders>
              <w:top w:val="nil"/>
              <w:left w:val="nil"/>
              <w:bottom w:val="single" w:sz="4" w:space="0" w:color="auto"/>
              <w:right w:val="single" w:sz="4" w:space="0" w:color="auto"/>
            </w:tcBorders>
            <w:shd w:val="clear" w:color="auto" w:fill="auto"/>
            <w:noWrap/>
            <w:vAlign w:val="center"/>
            <w:hideMark/>
          </w:tcPr>
          <w:p w14:paraId="58286A20" w14:textId="68A0A2B4" w:rsidR="00EA0B88" w:rsidRPr="00BA02FA" w:rsidRDefault="00EA0B88" w:rsidP="00EA0B88">
            <w:pPr>
              <w:rPr>
                <w:rFonts w:asciiTheme="majorBidi" w:hAnsiTheme="majorBidi" w:cstheme="majorBidi"/>
                <w:bCs/>
                <w:sz w:val="16"/>
                <w:szCs w:val="16"/>
                <w:lang w:val="sv-SE"/>
              </w:rPr>
            </w:pPr>
            <w:r w:rsidRPr="00BA02FA">
              <w:rPr>
                <w:rFonts w:asciiTheme="majorBidi" w:hAnsiTheme="majorBidi" w:cstheme="majorBidi"/>
                <w:bCs/>
                <w:sz w:val="16"/>
                <w:szCs w:val="16"/>
                <w:lang w:val="sv-SE"/>
              </w:rPr>
              <w:t xml:space="preserve">Tambahan Penghasilan berdasarkan Kelangkaan Profesi </w:t>
            </w:r>
            <w:r w:rsidR="002762C5">
              <w:rPr>
                <w:rFonts w:asciiTheme="majorBidi" w:hAnsiTheme="majorBidi" w:cstheme="majorBidi"/>
                <w:bCs/>
                <w:sz w:val="16"/>
                <w:szCs w:val="16"/>
                <w:lang w:val="sv-SE"/>
              </w:rPr>
              <w:t>PNS</w:t>
            </w:r>
          </w:p>
        </w:tc>
        <w:tc>
          <w:tcPr>
            <w:tcW w:w="1656" w:type="dxa"/>
            <w:tcBorders>
              <w:top w:val="nil"/>
              <w:left w:val="nil"/>
              <w:bottom w:val="single" w:sz="4" w:space="0" w:color="auto"/>
              <w:right w:val="single" w:sz="4" w:space="0" w:color="auto"/>
            </w:tcBorders>
            <w:shd w:val="clear" w:color="auto" w:fill="auto"/>
            <w:noWrap/>
            <w:vAlign w:val="center"/>
            <w:hideMark/>
          </w:tcPr>
          <w:p w14:paraId="217C35ED" w14:textId="4B4AAA2A" w:rsidR="00EA0B88" w:rsidRPr="003164D7" w:rsidRDefault="002762C5" w:rsidP="00EA0B88">
            <w:pPr>
              <w:widowControl w:val="0"/>
              <w:tabs>
                <w:tab w:val="left" w:pos="360"/>
                <w:tab w:val="left" w:pos="720"/>
                <w:tab w:val="left" w:pos="1080"/>
                <w:tab w:val="left" w:pos="1440"/>
                <w:tab w:val="left" w:pos="1800"/>
              </w:tabs>
              <w:autoSpaceDE w:val="0"/>
              <w:autoSpaceDN w:val="0"/>
              <w:adjustRightInd w:val="0"/>
              <w:jc w:val="right"/>
              <w:rPr>
                <w:rFonts w:asciiTheme="majorBidi" w:hAnsiTheme="majorBidi" w:cstheme="majorBidi"/>
                <w:sz w:val="16"/>
                <w:szCs w:val="16"/>
                <w:lang w:val="en-US"/>
              </w:rPr>
            </w:pPr>
            <w:r w:rsidRPr="002762C5">
              <w:rPr>
                <w:rFonts w:asciiTheme="majorBidi" w:hAnsiTheme="majorBidi" w:cstheme="majorBidi"/>
                <w:sz w:val="16"/>
                <w:szCs w:val="16"/>
                <w:lang w:val="en-US"/>
              </w:rPr>
              <w:t>68</w:t>
            </w:r>
            <w:r>
              <w:rPr>
                <w:rFonts w:asciiTheme="majorBidi" w:hAnsiTheme="majorBidi" w:cstheme="majorBidi"/>
                <w:sz w:val="16"/>
                <w:szCs w:val="16"/>
                <w:lang w:val="en-US"/>
              </w:rPr>
              <w:t>.</w:t>
            </w:r>
            <w:r w:rsidRPr="002762C5">
              <w:rPr>
                <w:rFonts w:asciiTheme="majorBidi" w:hAnsiTheme="majorBidi" w:cstheme="majorBidi"/>
                <w:sz w:val="16"/>
                <w:szCs w:val="16"/>
                <w:lang w:val="en-US"/>
              </w:rPr>
              <w:t>969</w:t>
            </w:r>
            <w:r>
              <w:rPr>
                <w:rFonts w:asciiTheme="majorBidi" w:hAnsiTheme="majorBidi" w:cstheme="majorBidi"/>
                <w:sz w:val="16"/>
                <w:szCs w:val="16"/>
                <w:lang w:val="en-US"/>
              </w:rPr>
              <w:t>.</w:t>
            </w:r>
            <w:r w:rsidRPr="002762C5">
              <w:rPr>
                <w:rFonts w:asciiTheme="majorBidi" w:hAnsiTheme="majorBidi" w:cstheme="majorBidi"/>
                <w:sz w:val="16"/>
                <w:szCs w:val="16"/>
                <w:lang w:val="en-US"/>
              </w:rPr>
              <w:t>925</w:t>
            </w:r>
            <w:r>
              <w:rPr>
                <w:rFonts w:asciiTheme="majorBidi" w:hAnsiTheme="majorBidi" w:cstheme="majorBidi"/>
                <w:sz w:val="16"/>
                <w:szCs w:val="16"/>
                <w:lang w:val="en-US"/>
              </w:rPr>
              <w:t>.</w:t>
            </w:r>
            <w:r w:rsidRPr="002762C5">
              <w:rPr>
                <w:rFonts w:asciiTheme="majorBidi" w:hAnsiTheme="majorBidi" w:cstheme="majorBidi"/>
                <w:sz w:val="16"/>
                <w:szCs w:val="16"/>
                <w:lang w:val="en-US"/>
              </w:rPr>
              <w:t>864</w:t>
            </w:r>
            <w:r w:rsidR="00EA0B88">
              <w:rPr>
                <w:rFonts w:asciiTheme="majorBidi" w:hAnsiTheme="majorBidi" w:cstheme="majorBidi"/>
                <w:sz w:val="16"/>
                <w:szCs w:val="16"/>
                <w:lang w:val="en-US"/>
              </w:rPr>
              <w:t>,00</w:t>
            </w:r>
          </w:p>
        </w:tc>
        <w:tc>
          <w:tcPr>
            <w:tcW w:w="1718" w:type="dxa"/>
            <w:tcBorders>
              <w:top w:val="nil"/>
              <w:left w:val="nil"/>
              <w:bottom w:val="single" w:sz="4" w:space="0" w:color="auto"/>
              <w:right w:val="single" w:sz="4" w:space="0" w:color="auto"/>
            </w:tcBorders>
            <w:vAlign w:val="center"/>
          </w:tcPr>
          <w:p w14:paraId="352D98F2" w14:textId="0D93E14D" w:rsidR="00EA0B88" w:rsidRPr="003164D7" w:rsidRDefault="00EA0B88" w:rsidP="00EA0B88">
            <w:pPr>
              <w:widowControl w:val="0"/>
              <w:tabs>
                <w:tab w:val="left" w:pos="360"/>
                <w:tab w:val="left" w:pos="720"/>
                <w:tab w:val="left" w:pos="1080"/>
                <w:tab w:val="left" w:pos="1440"/>
                <w:tab w:val="left" w:pos="1800"/>
              </w:tabs>
              <w:autoSpaceDE w:val="0"/>
              <w:autoSpaceDN w:val="0"/>
              <w:adjustRightInd w:val="0"/>
              <w:jc w:val="right"/>
              <w:rPr>
                <w:rFonts w:asciiTheme="majorBidi" w:hAnsiTheme="majorBidi" w:cstheme="majorBidi"/>
                <w:sz w:val="16"/>
                <w:szCs w:val="16"/>
                <w:lang w:val="en-US"/>
              </w:rPr>
            </w:pPr>
            <w:r w:rsidRPr="00BF5D7F">
              <w:rPr>
                <w:rFonts w:asciiTheme="majorBidi" w:hAnsiTheme="majorBidi" w:cstheme="majorBidi"/>
                <w:sz w:val="16"/>
                <w:szCs w:val="16"/>
                <w:lang w:val="en-US"/>
              </w:rPr>
              <w:t>52</w:t>
            </w:r>
            <w:r>
              <w:rPr>
                <w:rFonts w:asciiTheme="majorBidi" w:hAnsiTheme="majorBidi" w:cstheme="majorBidi"/>
                <w:sz w:val="16"/>
                <w:szCs w:val="16"/>
                <w:lang w:val="en-US"/>
              </w:rPr>
              <w:t>.</w:t>
            </w:r>
            <w:r w:rsidRPr="00BF5D7F">
              <w:rPr>
                <w:rFonts w:asciiTheme="majorBidi" w:hAnsiTheme="majorBidi" w:cstheme="majorBidi"/>
                <w:sz w:val="16"/>
                <w:szCs w:val="16"/>
                <w:lang w:val="en-US"/>
              </w:rPr>
              <w:t>754</w:t>
            </w:r>
            <w:r>
              <w:rPr>
                <w:rFonts w:asciiTheme="majorBidi" w:hAnsiTheme="majorBidi" w:cstheme="majorBidi"/>
                <w:sz w:val="16"/>
                <w:szCs w:val="16"/>
                <w:lang w:val="en-US"/>
              </w:rPr>
              <w:t>.</w:t>
            </w:r>
            <w:r w:rsidRPr="00BF5D7F">
              <w:rPr>
                <w:rFonts w:asciiTheme="majorBidi" w:hAnsiTheme="majorBidi" w:cstheme="majorBidi"/>
                <w:sz w:val="16"/>
                <w:szCs w:val="16"/>
                <w:lang w:val="en-US"/>
              </w:rPr>
              <w:t>105</w:t>
            </w:r>
            <w:r>
              <w:rPr>
                <w:rFonts w:asciiTheme="majorBidi" w:hAnsiTheme="majorBidi" w:cstheme="majorBidi"/>
                <w:sz w:val="16"/>
                <w:szCs w:val="16"/>
                <w:lang w:val="en-US"/>
              </w:rPr>
              <w:t>.</w:t>
            </w:r>
            <w:r w:rsidRPr="00BF5D7F">
              <w:rPr>
                <w:rFonts w:asciiTheme="majorBidi" w:hAnsiTheme="majorBidi" w:cstheme="majorBidi"/>
                <w:sz w:val="16"/>
                <w:szCs w:val="16"/>
                <w:lang w:val="en-US"/>
              </w:rPr>
              <w:t>900</w:t>
            </w:r>
            <w:r>
              <w:rPr>
                <w:rFonts w:asciiTheme="majorBidi" w:hAnsiTheme="majorBidi" w:cstheme="majorBidi"/>
                <w:sz w:val="16"/>
                <w:szCs w:val="16"/>
                <w:lang w:val="en-US"/>
              </w:rPr>
              <w:t>,00</w:t>
            </w:r>
          </w:p>
        </w:tc>
      </w:tr>
      <w:tr w:rsidR="00EA0B88" w:rsidRPr="003164D7" w14:paraId="4A9E8154" w14:textId="77777777" w:rsidTr="00846525">
        <w:trPr>
          <w:trHeight w:val="397"/>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140C7010" w14:textId="35DA9CEB" w:rsidR="00EA0B88" w:rsidRPr="003164D7" w:rsidRDefault="00EA0B88" w:rsidP="00EA0B88">
            <w:pPr>
              <w:jc w:val="center"/>
              <w:rPr>
                <w:rFonts w:asciiTheme="majorBidi" w:hAnsiTheme="majorBidi" w:cstheme="majorBidi"/>
                <w:bCs/>
                <w:sz w:val="16"/>
                <w:szCs w:val="16"/>
                <w:lang w:val="en-US"/>
              </w:rPr>
            </w:pPr>
            <w:r>
              <w:rPr>
                <w:rFonts w:asciiTheme="majorBidi" w:hAnsiTheme="majorBidi" w:cstheme="majorBidi"/>
                <w:bCs/>
                <w:sz w:val="16"/>
                <w:szCs w:val="16"/>
                <w:lang w:val="en-US"/>
              </w:rPr>
              <w:t>23</w:t>
            </w:r>
          </w:p>
        </w:tc>
        <w:tc>
          <w:tcPr>
            <w:tcW w:w="3872" w:type="dxa"/>
            <w:tcBorders>
              <w:top w:val="nil"/>
              <w:left w:val="nil"/>
              <w:bottom w:val="single" w:sz="4" w:space="0" w:color="auto"/>
              <w:right w:val="single" w:sz="4" w:space="0" w:color="auto"/>
            </w:tcBorders>
            <w:shd w:val="clear" w:color="auto" w:fill="auto"/>
            <w:noWrap/>
            <w:vAlign w:val="center"/>
            <w:hideMark/>
          </w:tcPr>
          <w:p w14:paraId="3C33C611" w14:textId="027809FB" w:rsidR="00EA0B88" w:rsidRPr="00BA02FA" w:rsidRDefault="00EA0B88" w:rsidP="00EA0B88">
            <w:pPr>
              <w:rPr>
                <w:rFonts w:asciiTheme="majorBidi" w:hAnsiTheme="majorBidi" w:cstheme="majorBidi"/>
                <w:bCs/>
                <w:sz w:val="16"/>
                <w:szCs w:val="16"/>
                <w:lang w:val="sv-SE"/>
              </w:rPr>
            </w:pPr>
            <w:r w:rsidRPr="00BA02FA">
              <w:rPr>
                <w:rFonts w:asciiTheme="majorBidi" w:hAnsiTheme="majorBidi" w:cstheme="majorBidi"/>
                <w:bCs/>
                <w:sz w:val="16"/>
                <w:szCs w:val="16"/>
                <w:lang w:val="sv-SE"/>
              </w:rPr>
              <w:t xml:space="preserve">Tambahan Penghasilan berdasarkan Prestasi Kerja </w:t>
            </w:r>
            <w:r w:rsidR="002762C5">
              <w:rPr>
                <w:rFonts w:asciiTheme="majorBidi" w:hAnsiTheme="majorBidi" w:cstheme="majorBidi"/>
                <w:bCs/>
                <w:sz w:val="16"/>
                <w:szCs w:val="16"/>
                <w:lang w:val="sv-SE"/>
              </w:rPr>
              <w:t>PNS</w:t>
            </w:r>
          </w:p>
        </w:tc>
        <w:tc>
          <w:tcPr>
            <w:tcW w:w="1656" w:type="dxa"/>
            <w:tcBorders>
              <w:top w:val="nil"/>
              <w:left w:val="nil"/>
              <w:bottom w:val="single" w:sz="4" w:space="0" w:color="auto"/>
              <w:right w:val="single" w:sz="4" w:space="0" w:color="auto"/>
            </w:tcBorders>
            <w:shd w:val="clear" w:color="auto" w:fill="auto"/>
            <w:noWrap/>
            <w:vAlign w:val="center"/>
            <w:hideMark/>
          </w:tcPr>
          <w:p w14:paraId="2942531E" w14:textId="090B2817" w:rsidR="00EA0B88" w:rsidRPr="003164D7" w:rsidRDefault="00EA0B88" w:rsidP="00EA0B88">
            <w:pPr>
              <w:widowControl w:val="0"/>
              <w:tabs>
                <w:tab w:val="left" w:pos="360"/>
                <w:tab w:val="left" w:pos="720"/>
                <w:tab w:val="left" w:pos="1080"/>
                <w:tab w:val="left" w:pos="1440"/>
                <w:tab w:val="left" w:pos="1800"/>
              </w:tabs>
              <w:autoSpaceDE w:val="0"/>
              <w:autoSpaceDN w:val="0"/>
              <w:adjustRightInd w:val="0"/>
              <w:jc w:val="right"/>
              <w:rPr>
                <w:rFonts w:asciiTheme="majorBidi" w:hAnsiTheme="majorBidi" w:cstheme="majorBidi"/>
                <w:sz w:val="16"/>
                <w:szCs w:val="16"/>
                <w:lang w:val="en-US"/>
              </w:rPr>
            </w:pPr>
            <w:r>
              <w:rPr>
                <w:rFonts w:asciiTheme="majorBidi" w:hAnsiTheme="majorBidi" w:cstheme="majorBidi"/>
                <w:sz w:val="16"/>
                <w:szCs w:val="16"/>
                <w:lang w:val="en-US"/>
              </w:rPr>
              <w:t>0,00</w:t>
            </w:r>
          </w:p>
        </w:tc>
        <w:tc>
          <w:tcPr>
            <w:tcW w:w="1718" w:type="dxa"/>
            <w:tcBorders>
              <w:top w:val="nil"/>
              <w:left w:val="nil"/>
              <w:bottom w:val="single" w:sz="4" w:space="0" w:color="auto"/>
              <w:right w:val="single" w:sz="4" w:space="0" w:color="auto"/>
            </w:tcBorders>
            <w:vAlign w:val="center"/>
          </w:tcPr>
          <w:p w14:paraId="707B70AD" w14:textId="42C26D79" w:rsidR="00EA0B88" w:rsidRPr="003164D7" w:rsidRDefault="00EA0B88" w:rsidP="00EA0B88">
            <w:pPr>
              <w:widowControl w:val="0"/>
              <w:tabs>
                <w:tab w:val="left" w:pos="360"/>
                <w:tab w:val="left" w:pos="720"/>
                <w:tab w:val="left" w:pos="1080"/>
                <w:tab w:val="left" w:pos="1440"/>
                <w:tab w:val="left" w:pos="1800"/>
              </w:tabs>
              <w:autoSpaceDE w:val="0"/>
              <w:autoSpaceDN w:val="0"/>
              <w:adjustRightInd w:val="0"/>
              <w:jc w:val="right"/>
              <w:rPr>
                <w:rFonts w:asciiTheme="majorBidi" w:hAnsiTheme="majorBidi" w:cstheme="majorBidi"/>
                <w:sz w:val="16"/>
                <w:szCs w:val="16"/>
                <w:lang w:val="en-US"/>
              </w:rPr>
            </w:pPr>
            <w:r>
              <w:rPr>
                <w:rFonts w:asciiTheme="majorBidi" w:hAnsiTheme="majorBidi" w:cstheme="majorBidi"/>
                <w:sz w:val="16"/>
                <w:szCs w:val="16"/>
                <w:lang w:val="en-US"/>
              </w:rPr>
              <w:t>0,00</w:t>
            </w:r>
          </w:p>
        </w:tc>
      </w:tr>
      <w:tr w:rsidR="00EA0B88" w:rsidRPr="003164D7" w14:paraId="5C330A2D" w14:textId="77777777" w:rsidTr="00846525">
        <w:trPr>
          <w:trHeight w:val="397"/>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3DD43D52" w14:textId="3E90505E" w:rsidR="00EA0B88" w:rsidRPr="003164D7" w:rsidRDefault="00EA0B88" w:rsidP="00EA0B88">
            <w:pPr>
              <w:jc w:val="center"/>
              <w:rPr>
                <w:rFonts w:asciiTheme="majorBidi" w:hAnsiTheme="majorBidi" w:cstheme="majorBidi"/>
                <w:bCs/>
                <w:sz w:val="16"/>
                <w:szCs w:val="16"/>
                <w:lang w:val="en-US"/>
              </w:rPr>
            </w:pPr>
            <w:r>
              <w:rPr>
                <w:rFonts w:asciiTheme="majorBidi" w:hAnsiTheme="majorBidi" w:cstheme="majorBidi"/>
                <w:bCs/>
                <w:sz w:val="16"/>
                <w:szCs w:val="16"/>
                <w:lang w:val="en-US"/>
              </w:rPr>
              <w:t>24</w:t>
            </w:r>
          </w:p>
        </w:tc>
        <w:tc>
          <w:tcPr>
            <w:tcW w:w="3872" w:type="dxa"/>
            <w:tcBorders>
              <w:top w:val="nil"/>
              <w:left w:val="nil"/>
              <w:bottom w:val="single" w:sz="4" w:space="0" w:color="auto"/>
              <w:right w:val="single" w:sz="4" w:space="0" w:color="auto"/>
            </w:tcBorders>
            <w:shd w:val="clear" w:color="auto" w:fill="auto"/>
            <w:noWrap/>
            <w:vAlign w:val="center"/>
            <w:hideMark/>
          </w:tcPr>
          <w:p w14:paraId="12414969" w14:textId="298B7A3D" w:rsidR="00EA0B88" w:rsidRPr="00BF5D7F" w:rsidRDefault="00EA0B88" w:rsidP="00EA0B88">
            <w:pPr>
              <w:rPr>
                <w:rFonts w:asciiTheme="majorBidi" w:hAnsiTheme="majorBidi" w:cstheme="majorBidi"/>
                <w:bCs/>
                <w:sz w:val="16"/>
                <w:szCs w:val="16"/>
                <w:lang w:val="sv-SE"/>
              </w:rPr>
            </w:pPr>
            <w:r w:rsidRPr="00BF5D7F">
              <w:rPr>
                <w:rFonts w:asciiTheme="majorBidi" w:hAnsiTheme="majorBidi" w:cstheme="majorBidi"/>
                <w:bCs/>
                <w:sz w:val="16"/>
                <w:szCs w:val="16"/>
                <w:lang w:val="sv-SE"/>
              </w:rPr>
              <w:t>Belanja Honorarium Penanggungjawaban Pengelola Keuangan</w:t>
            </w:r>
          </w:p>
        </w:tc>
        <w:tc>
          <w:tcPr>
            <w:tcW w:w="1656" w:type="dxa"/>
            <w:tcBorders>
              <w:top w:val="nil"/>
              <w:left w:val="nil"/>
              <w:bottom w:val="single" w:sz="4" w:space="0" w:color="auto"/>
              <w:right w:val="single" w:sz="4" w:space="0" w:color="auto"/>
            </w:tcBorders>
            <w:shd w:val="clear" w:color="auto" w:fill="auto"/>
            <w:noWrap/>
            <w:vAlign w:val="center"/>
            <w:hideMark/>
          </w:tcPr>
          <w:p w14:paraId="6DA9F3B8" w14:textId="65340865" w:rsidR="00EA0B88" w:rsidRPr="003164D7" w:rsidRDefault="002762C5" w:rsidP="00EA0B88">
            <w:pPr>
              <w:widowControl w:val="0"/>
              <w:tabs>
                <w:tab w:val="left" w:pos="360"/>
                <w:tab w:val="left" w:pos="720"/>
                <w:tab w:val="left" w:pos="1080"/>
                <w:tab w:val="left" w:pos="1440"/>
                <w:tab w:val="left" w:pos="1800"/>
              </w:tabs>
              <w:autoSpaceDE w:val="0"/>
              <w:autoSpaceDN w:val="0"/>
              <w:adjustRightInd w:val="0"/>
              <w:jc w:val="right"/>
              <w:rPr>
                <w:rFonts w:asciiTheme="majorBidi" w:hAnsiTheme="majorBidi" w:cstheme="majorBidi"/>
                <w:sz w:val="16"/>
                <w:szCs w:val="16"/>
                <w:lang w:val="en-US"/>
              </w:rPr>
            </w:pPr>
            <w:r w:rsidRPr="002762C5">
              <w:rPr>
                <w:rFonts w:asciiTheme="majorBidi" w:hAnsiTheme="majorBidi" w:cstheme="majorBidi"/>
                <w:sz w:val="16"/>
                <w:szCs w:val="16"/>
                <w:lang w:val="en-US"/>
              </w:rPr>
              <w:t>227</w:t>
            </w:r>
            <w:r>
              <w:rPr>
                <w:rFonts w:asciiTheme="majorBidi" w:hAnsiTheme="majorBidi" w:cstheme="majorBidi"/>
                <w:sz w:val="16"/>
                <w:szCs w:val="16"/>
                <w:lang w:val="en-US"/>
              </w:rPr>
              <w:t>.</w:t>
            </w:r>
            <w:r w:rsidRPr="002762C5">
              <w:rPr>
                <w:rFonts w:asciiTheme="majorBidi" w:hAnsiTheme="majorBidi" w:cstheme="majorBidi"/>
                <w:sz w:val="16"/>
                <w:szCs w:val="16"/>
                <w:lang w:val="en-US"/>
              </w:rPr>
              <w:t>686</w:t>
            </w:r>
            <w:r>
              <w:rPr>
                <w:rFonts w:asciiTheme="majorBidi" w:hAnsiTheme="majorBidi" w:cstheme="majorBidi"/>
                <w:sz w:val="16"/>
                <w:szCs w:val="16"/>
                <w:lang w:val="en-US"/>
              </w:rPr>
              <w:t>.</w:t>
            </w:r>
            <w:r w:rsidRPr="002762C5">
              <w:rPr>
                <w:rFonts w:asciiTheme="majorBidi" w:hAnsiTheme="majorBidi" w:cstheme="majorBidi"/>
                <w:sz w:val="16"/>
                <w:szCs w:val="16"/>
                <w:lang w:val="en-US"/>
              </w:rPr>
              <w:t>227</w:t>
            </w:r>
            <w:r w:rsidR="00EA0B88">
              <w:rPr>
                <w:rFonts w:asciiTheme="majorBidi" w:hAnsiTheme="majorBidi" w:cstheme="majorBidi"/>
                <w:sz w:val="16"/>
                <w:szCs w:val="16"/>
                <w:lang w:val="en-US"/>
              </w:rPr>
              <w:t>,00</w:t>
            </w:r>
          </w:p>
        </w:tc>
        <w:tc>
          <w:tcPr>
            <w:tcW w:w="1718" w:type="dxa"/>
            <w:tcBorders>
              <w:top w:val="nil"/>
              <w:left w:val="nil"/>
              <w:bottom w:val="single" w:sz="4" w:space="0" w:color="auto"/>
              <w:right w:val="single" w:sz="4" w:space="0" w:color="auto"/>
            </w:tcBorders>
            <w:vAlign w:val="center"/>
          </w:tcPr>
          <w:p w14:paraId="2BF7CAFD" w14:textId="0685016E" w:rsidR="00EA0B88" w:rsidRPr="003164D7" w:rsidRDefault="009E710A" w:rsidP="00EA0B88">
            <w:pPr>
              <w:widowControl w:val="0"/>
              <w:tabs>
                <w:tab w:val="left" w:pos="360"/>
                <w:tab w:val="left" w:pos="720"/>
                <w:tab w:val="left" w:pos="1080"/>
                <w:tab w:val="left" w:pos="1440"/>
                <w:tab w:val="left" w:pos="1800"/>
              </w:tabs>
              <w:autoSpaceDE w:val="0"/>
              <w:autoSpaceDN w:val="0"/>
              <w:adjustRightInd w:val="0"/>
              <w:jc w:val="right"/>
              <w:rPr>
                <w:rFonts w:asciiTheme="majorBidi" w:hAnsiTheme="majorBidi" w:cstheme="majorBidi"/>
                <w:sz w:val="16"/>
                <w:szCs w:val="16"/>
                <w:lang w:val="en-US"/>
              </w:rPr>
            </w:pPr>
            <w:r w:rsidRPr="009E710A">
              <w:rPr>
                <w:rFonts w:asciiTheme="majorBidi" w:hAnsiTheme="majorBidi" w:cstheme="majorBidi"/>
                <w:sz w:val="16"/>
                <w:szCs w:val="16"/>
                <w:lang w:val="en-US"/>
              </w:rPr>
              <w:t>150</w:t>
            </w:r>
            <w:r>
              <w:rPr>
                <w:rFonts w:asciiTheme="majorBidi" w:hAnsiTheme="majorBidi" w:cstheme="majorBidi"/>
                <w:sz w:val="16"/>
                <w:szCs w:val="16"/>
                <w:lang w:val="en-US"/>
              </w:rPr>
              <w:t>.</w:t>
            </w:r>
            <w:r w:rsidRPr="009E710A">
              <w:rPr>
                <w:rFonts w:asciiTheme="majorBidi" w:hAnsiTheme="majorBidi" w:cstheme="majorBidi"/>
                <w:sz w:val="16"/>
                <w:szCs w:val="16"/>
                <w:lang w:val="en-US"/>
              </w:rPr>
              <w:t>162</w:t>
            </w:r>
            <w:r>
              <w:rPr>
                <w:rFonts w:asciiTheme="majorBidi" w:hAnsiTheme="majorBidi" w:cstheme="majorBidi"/>
                <w:sz w:val="16"/>
                <w:szCs w:val="16"/>
                <w:lang w:val="en-US"/>
              </w:rPr>
              <w:t>.</w:t>
            </w:r>
            <w:r w:rsidRPr="009E710A">
              <w:rPr>
                <w:rFonts w:asciiTheme="majorBidi" w:hAnsiTheme="majorBidi" w:cstheme="majorBidi"/>
                <w:sz w:val="16"/>
                <w:szCs w:val="16"/>
                <w:lang w:val="en-US"/>
              </w:rPr>
              <w:t>677</w:t>
            </w:r>
            <w:r w:rsidR="00EA0B88">
              <w:rPr>
                <w:rFonts w:asciiTheme="majorBidi" w:hAnsiTheme="majorBidi" w:cstheme="majorBidi"/>
                <w:sz w:val="16"/>
                <w:szCs w:val="16"/>
                <w:lang w:val="en-US"/>
              </w:rPr>
              <w:t>,00</w:t>
            </w:r>
          </w:p>
        </w:tc>
      </w:tr>
      <w:tr w:rsidR="00EA0B88" w:rsidRPr="003164D7" w14:paraId="1DEEBA43" w14:textId="77777777" w:rsidTr="00846525">
        <w:trPr>
          <w:trHeight w:val="397"/>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2D1A3804" w14:textId="70DEE4F1" w:rsidR="00EA0B88" w:rsidRPr="003164D7" w:rsidRDefault="00EA0B88" w:rsidP="00EA0B88">
            <w:pPr>
              <w:jc w:val="center"/>
              <w:rPr>
                <w:rFonts w:asciiTheme="majorBidi" w:hAnsiTheme="majorBidi" w:cstheme="majorBidi"/>
                <w:bCs/>
                <w:sz w:val="16"/>
                <w:szCs w:val="16"/>
                <w:lang w:val="en-US"/>
              </w:rPr>
            </w:pPr>
            <w:r>
              <w:rPr>
                <w:rFonts w:asciiTheme="majorBidi" w:hAnsiTheme="majorBidi" w:cstheme="majorBidi"/>
                <w:bCs/>
                <w:sz w:val="16"/>
                <w:szCs w:val="16"/>
                <w:lang w:val="en-US"/>
              </w:rPr>
              <w:t>25</w:t>
            </w:r>
          </w:p>
        </w:tc>
        <w:tc>
          <w:tcPr>
            <w:tcW w:w="3872" w:type="dxa"/>
            <w:tcBorders>
              <w:top w:val="nil"/>
              <w:left w:val="nil"/>
              <w:bottom w:val="single" w:sz="4" w:space="0" w:color="auto"/>
              <w:right w:val="single" w:sz="4" w:space="0" w:color="auto"/>
            </w:tcBorders>
            <w:shd w:val="clear" w:color="auto" w:fill="auto"/>
            <w:noWrap/>
            <w:vAlign w:val="center"/>
            <w:hideMark/>
          </w:tcPr>
          <w:p w14:paraId="61E3B8DC" w14:textId="77777777" w:rsidR="00EA0B88" w:rsidRPr="003164D7" w:rsidRDefault="00EA0B88" w:rsidP="00EA0B88">
            <w:pPr>
              <w:rPr>
                <w:rFonts w:asciiTheme="majorBidi" w:hAnsiTheme="majorBidi" w:cstheme="majorBidi"/>
                <w:bCs/>
                <w:sz w:val="16"/>
                <w:szCs w:val="16"/>
                <w:lang w:val="en-US"/>
              </w:rPr>
            </w:pPr>
            <w:r w:rsidRPr="0034416E">
              <w:rPr>
                <w:rFonts w:asciiTheme="majorBidi" w:hAnsiTheme="majorBidi" w:cstheme="majorBidi"/>
                <w:bCs/>
                <w:sz w:val="16"/>
                <w:szCs w:val="16"/>
                <w:lang w:val="en-US"/>
              </w:rPr>
              <w:t>Belanja Jasa Pengelolaan BMD</w:t>
            </w:r>
          </w:p>
        </w:tc>
        <w:tc>
          <w:tcPr>
            <w:tcW w:w="1656" w:type="dxa"/>
            <w:tcBorders>
              <w:top w:val="nil"/>
              <w:left w:val="nil"/>
              <w:bottom w:val="single" w:sz="4" w:space="0" w:color="auto"/>
              <w:right w:val="single" w:sz="4" w:space="0" w:color="auto"/>
            </w:tcBorders>
            <w:shd w:val="clear" w:color="auto" w:fill="auto"/>
            <w:noWrap/>
            <w:vAlign w:val="center"/>
            <w:hideMark/>
          </w:tcPr>
          <w:p w14:paraId="7837ADBB" w14:textId="66DD32A0" w:rsidR="00EA0B88" w:rsidRPr="003164D7" w:rsidRDefault="00EA0B88" w:rsidP="00EA0B88">
            <w:pPr>
              <w:widowControl w:val="0"/>
              <w:tabs>
                <w:tab w:val="left" w:pos="360"/>
                <w:tab w:val="left" w:pos="720"/>
                <w:tab w:val="left" w:pos="1080"/>
                <w:tab w:val="left" w:pos="1440"/>
                <w:tab w:val="left" w:pos="1800"/>
              </w:tabs>
              <w:autoSpaceDE w:val="0"/>
              <w:autoSpaceDN w:val="0"/>
              <w:adjustRightInd w:val="0"/>
              <w:jc w:val="right"/>
              <w:rPr>
                <w:rFonts w:asciiTheme="majorBidi" w:hAnsiTheme="majorBidi" w:cstheme="majorBidi"/>
                <w:sz w:val="16"/>
                <w:szCs w:val="16"/>
                <w:lang w:val="en-US"/>
              </w:rPr>
            </w:pPr>
            <w:r w:rsidRPr="00570C8F">
              <w:rPr>
                <w:rFonts w:asciiTheme="majorBidi" w:hAnsiTheme="majorBidi" w:cstheme="majorBidi"/>
                <w:sz w:val="16"/>
                <w:szCs w:val="16"/>
                <w:lang w:val="en-US"/>
              </w:rPr>
              <w:t>0</w:t>
            </w:r>
            <w:r>
              <w:rPr>
                <w:rFonts w:asciiTheme="majorBidi" w:hAnsiTheme="majorBidi" w:cstheme="majorBidi"/>
                <w:sz w:val="16"/>
                <w:szCs w:val="16"/>
                <w:lang w:val="en-US"/>
              </w:rPr>
              <w:t>,00</w:t>
            </w:r>
          </w:p>
        </w:tc>
        <w:tc>
          <w:tcPr>
            <w:tcW w:w="1718" w:type="dxa"/>
            <w:tcBorders>
              <w:top w:val="nil"/>
              <w:left w:val="nil"/>
              <w:bottom w:val="single" w:sz="4" w:space="0" w:color="auto"/>
              <w:right w:val="single" w:sz="4" w:space="0" w:color="auto"/>
            </w:tcBorders>
            <w:vAlign w:val="center"/>
          </w:tcPr>
          <w:p w14:paraId="0B10C8A9" w14:textId="692AE9AA" w:rsidR="00EA0B88" w:rsidRPr="003164D7" w:rsidRDefault="00EA0B88" w:rsidP="00EA0B88">
            <w:pPr>
              <w:widowControl w:val="0"/>
              <w:tabs>
                <w:tab w:val="left" w:pos="360"/>
                <w:tab w:val="left" w:pos="720"/>
                <w:tab w:val="left" w:pos="1080"/>
                <w:tab w:val="left" w:pos="1440"/>
                <w:tab w:val="left" w:pos="1800"/>
              </w:tabs>
              <w:autoSpaceDE w:val="0"/>
              <w:autoSpaceDN w:val="0"/>
              <w:adjustRightInd w:val="0"/>
              <w:jc w:val="right"/>
              <w:rPr>
                <w:rFonts w:asciiTheme="majorBidi" w:hAnsiTheme="majorBidi" w:cstheme="majorBidi"/>
                <w:sz w:val="16"/>
                <w:szCs w:val="16"/>
                <w:lang w:val="en-US"/>
              </w:rPr>
            </w:pPr>
            <w:r w:rsidRPr="00570C8F">
              <w:rPr>
                <w:rFonts w:asciiTheme="majorBidi" w:hAnsiTheme="majorBidi" w:cstheme="majorBidi"/>
                <w:sz w:val="16"/>
                <w:szCs w:val="16"/>
                <w:lang w:val="en-US"/>
              </w:rPr>
              <w:t>0</w:t>
            </w:r>
            <w:r>
              <w:rPr>
                <w:rFonts w:asciiTheme="majorBidi" w:hAnsiTheme="majorBidi" w:cstheme="majorBidi"/>
                <w:sz w:val="16"/>
                <w:szCs w:val="16"/>
                <w:lang w:val="en-US"/>
              </w:rPr>
              <w:t>,00</w:t>
            </w:r>
          </w:p>
        </w:tc>
      </w:tr>
      <w:tr w:rsidR="009748E0" w:rsidRPr="003164D7" w14:paraId="7FD1CD36" w14:textId="77777777" w:rsidTr="00846525">
        <w:trPr>
          <w:trHeight w:val="397"/>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14:paraId="2867435F" w14:textId="77777777" w:rsidR="009748E0" w:rsidRPr="003164D7" w:rsidRDefault="009748E0" w:rsidP="009748E0">
            <w:pPr>
              <w:rPr>
                <w:rFonts w:asciiTheme="majorBidi" w:hAnsiTheme="majorBidi" w:cstheme="majorBidi"/>
                <w:sz w:val="20"/>
                <w:szCs w:val="20"/>
                <w:lang w:val="en-US"/>
              </w:rPr>
            </w:pPr>
            <w:r w:rsidRPr="003164D7">
              <w:rPr>
                <w:rFonts w:asciiTheme="majorBidi" w:hAnsiTheme="majorBidi" w:cstheme="majorBidi"/>
                <w:sz w:val="20"/>
                <w:szCs w:val="20"/>
                <w:lang w:val="en-US"/>
              </w:rPr>
              <w:t> </w:t>
            </w:r>
          </w:p>
        </w:tc>
        <w:tc>
          <w:tcPr>
            <w:tcW w:w="3872" w:type="dxa"/>
            <w:tcBorders>
              <w:top w:val="nil"/>
              <w:left w:val="nil"/>
              <w:bottom w:val="single" w:sz="4" w:space="0" w:color="auto"/>
              <w:right w:val="single" w:sz="4" w:space="0" w:color="auto"/>
            </w:tcBorders>
            <w:shd w:val="clear" w:color="auto" w:fill="auto"/>
            <w:noWrap/>
            <w:vAlign w:val="center"/>
            <w:hideMark/>
          </w:tcPr>
          <w:p w14:paraId="1C906CE7" w14:textId="77777777" w:rsidR="009748E0" w:rsidRPr="003164D7" w:rsidRDefault="009748E0" w:rsidP="009748E0">
            <w:pPr>
              <w:jc w:val="center"/>
              <w:rPr>
                <w:rFonts w:asciiTheme="majorBidi" w:hAnsiTheme="majorBidi" w:cstheme="majorBidi"/>
                <w:b/>
                <w:bCs/>
                <w:sz w:val="18"/>
                <w:szCs w:val="20"/>
                <w:lang w:val="en-US"/>
              </w:rPr>
            </w:pPr>
            <w:r w:rsidRPr="003164D7">
              <w:rPr>
                <w:rFonts w:asciiTheme="majorBidi" w:hAnsiTheme="majorBidi" w:cstheme="majorBidi"/>
                <w:b/>
                <w:bCs/>
                <w:sz w:val="18"/>
                <w:szCs w:val="20"/>
                <w:lang w:val="en-US"/>
              </w:rPr>
              <w:t>JUMLAH BELANJA PEGAWAI</w:t>
            </w:r>
          </w:p>
        </w:tc>
        <w:tc>
          <w:tcPr>
            <w:tcW w:w="1656" w:type="dxa"/>
            <w:tcBorders>
              <w:top w:val="nil"/>
              <w:left w:val="nil"/>
              <w:bottom w:val="single" w:sz="4" w:space="0" w:color="auto"/>
              <w:right w:val="single" w:sz="4" w:space="0" w:color="auto"/>
            </w:tcBorders>
            <w:shd w:val="clear" w:color="auto" w:fill="auto"/>
            <w:noWrap/>
            <w:vAlign w:val="center"/>
            <w:hideMark/>
          </w:tcPr>
          <w:p w14:paraId="6BAEA824" w14:textId="3DB92F9D" w:rsidR="009748E0" w:rsidRPr="00BF5D7F" w:rsidRDefault="002762C5" w:rsidP="009748E0">
            <w:pPr>
              <w:jc w:val="center"/>
              <w:rPr>
                <w:rFonts w:asciiTheme="majorBidi" w:hAnsiTheme="majorBidi" w:cstheme="majorBidi"/>
                <w:b/>
                <w:bCs/>
                <w:sz w:val="16"/>
                <w:szCs w:val="16"/>
                <w:lang w:val="en-US"/>
              </w:rPr>
            </w:pPr>
            <w:r w:rsidRPr="002762C5">
              <w:rPr>
                <w:b/>
                <w:bCs/>
                <w:sz w:val="18"/>
                <w:szCs w:val="18"/>
              </w:rPr>
              <w:t>225</w:t>
            </w:r>
            <w:r>
              <w:rPr>
                <w:b/>
                <w:bCs/>
                <w:sz w:val="18"/>
                <w:szCs w:val="18"/>
              </w:rPr>
              <w:t>.</w:t>
            </w:r>
            <w:r w:rsidRPr="002762C5">
              <w:rPr>
                <w:b/>
                <w:bCs/>
                <w:sz w:val="18"/>
                <w:szCs w:val="18"/>
              </w:rPr>
              <w:t>850</w:t>
            </w:r>
            <w:r>
              <w:rPr>
                <w:b/>
                <w:bCs/>
                <w:sz w:val="18"/>
                <w:szCs w:val="18"/>
              </w:rPr>
              <w:t>.</w:t>
            </w:r>
            <w:r w:rsidRPr="002762C5">
              <w:rPr>
                <w:b/>
                <w:bCs/>
                <w:sz w:val="18"/>
                <w:szCs w:val="18"/>
              </w:rPr>
              <w:t>279</w:t>
            </w:r>
            <w:r>
              <w:rPr>
                <w:b/>
                <w:bCs/>
                <w:sz w:val="18"/>
                <w:szCs w:val="18"/>
              </w:rPr>
              <w:t>.</w:t>
            </w:r>
            <w:r w:rsidRPr="002762C5">
              <w:rPr>
                <w:b/>
                <w:bCs/>
                <w:sz w:val="18"/>
                <w:szCs w:val="18"/>
              </w:rPr>
              <w:t>665</w:t>
            </w:r>
            <w:r w:rsidR="009748E0" w:rsidRPr="00BF5D7F">
              <w:rPr>
                <w:rFonts w:asciiTheme="majorBidi" w:hAnsiTheme="majorBidi" w:cstheme="majorBidi"/>
                <w:b/>
                <w:bCs/>
                <w:sz w:val="18"/>
                <w:szCs w:val="18"/>
                <w:lang w:val="en-US"/>
              </w:rPr>
              <w:t>,00</w:t>
            </w:r>
          </w:p>
        </w:tc>
        <w:tc>
          <w:tcPr>
            <w:tcW w:w="1718" w:type="dxa"/>
            <w:tcBorders>
              <w:top w:val="nil"/>
              <w:left w:val="nil"/>
              <w:bottom w:val="single" w:sz="4" w:space="0" w:color="auto"/>
              <w:right w:val="single" w:sz="4" w:space="0" w:color="auto"/>
            </w:tcBorders>
            <w:vAlign w:val="center"/>
          </w:tcPr>
          <w:p w14:paraId="26755F32" w14:textId="456FD4CD" w:rsidR="009748E0" w:rsidRPr="00F143C9" w:rsidRDefault="00EA0B88" w:rsidP="009748E0">
            <w:pPr>
              <w:jc w:val="center"/>
              <w:rPr>
                <w:rFonts w:asciiTheme="majorBidi" w:hAnsiTheme="majorBidi" w:cstheme="majorBidi"/>
                <w:b/>
                <w:bCs/>
                <w:sz w:val="18"/>
                <w:szCs w:val="18"/>
                <w:lang w:val="en-US"/>
              </w:rPr>
            </w:pPr>
            <w:r w:rsidRPr="00BF5D7F">
              <w:rPr>
                <w:b/>
                <w:bCs/>
                <w:sz w:val="18"/>
                <w:szCs w:val="18"/>
              </w:rPr>
              <w:t>200.527.573.27</w:t>
            </w:r>
            <w:r w:rsidRPr="00BF5D7F">
              <w:rPr>
                <w:rFonts w:asciiTheme="majorBidi" w:hAnsiTheme="majorBidi" w:cstheme="majorBidi"/>
                <w:b/>
                <w:bCs/>
                <w:sz w:val="18"/>
                <w:szCs w:val="18"/>
                <w:lang w:val="en-US"/>
              </w:rPr>
              <w:t>,00</w:t>
            </w:r>
          </w:p>
        </w:tc>
      </w:tr>
    </w:tbl>
    <w:p w14:paraId="2EBA9ED5" w14:textId="77777777" w:rsidR="00BA52C9" w:rsidRPr="003164D7" w:rsidRDefault="00BA52C9" w:rsidP="00BA52C9">
      <w:pPr>
        <w:spacing w:line="480" w:lineRule="auto"/>
        <w:jc w:val="both"/>
        <w:rPr>
          <w:rFonts w:asciiTheme="majorBidi" w:hAnsiTheme="majorBidi" w:cstheme="majorBidi"/>
          <w:lang w:val="en-US"/>
        </w:rPr>
      </w:pPr>
    </w:p>
    <w:tbl>
      <w:tblPr>
        <w:tblW w:w="7796" w:type="dxa"/>
        <w:tblInd w:w="1526" w:type="dxa"/>
        <w:tblLook w:val="01E0" w:firstRow="1" w:lastRow="1" w:firstColumn="1" w:lastColumn="1" w:noHBand="0" w:noVBand="0"/>
      </w:tblPr>
      <w:tblGrid>
        <w:gridCol w:w="850"/>
        <w:gridCol w:w="3848"/>
        <w:gridCol w:w="536"/>
        <w:gridCol w:w="2562"/>
      </w:tblGrid>
      <w:tr w:rsidR="00BA52C9" w:rsidRPr="003164D7" w14:paraId="4E0DF936" w14:textId="77777777" w:rsidTr="002D2838">
        <w:trPr>
          <w:trHeight w:val="219"/>
        </w:trPr>
        <w:tc>
          <w:tcPr>
            <w:tcW w:w="850" w:type="dxa"/>
          </w:tcPr>
          <w:p w14:paraId="486C21ED" w14:textId="77777777" w:rsidR="00BA52C9" w:rsidRPr="003164D7" w:rsidRDefault="00E54712" w:rsidP="004C18AF">
            <w:pPr>
              <w:spacing w:line="360" w:lineRule="auto"/>
              <w:ind w:left="-86"/>
              <w:jc w:val="both"/>
              <w:rPr>
                <w:rFonts w:asciiTheme="majorBidi" w:hAnsiTheme="majorBidi" w:cstheme="majorBidi"/>
                <w:b/>
                <w:lang w:val="es-ES"/>
              </w:rPr>
            </w:pPr>
            <w:r w:rsidRPr="003164D7">
              <w:rPr>
                <w:rFonts w:asciiTheme="majorBidi" w:hAnsiTheme="majorBidi" w:cstheme="majorBidi"/>
                <w:b/>
                <w:lang w:val="es-ES"/>
              </w:rPr>
              <w:t>5.1.</w:t>
            </w:r>
            <w:r w:rsidR="005B5470" w:rsidRPr="003164D7">
              <w:rPr>
                <w:rFonts w:asciiTheme="majorBidi" w:hAnsiTheme="majorBidi" w:cstheme="majorBidi"/>
                <w:b/>
                <w:lang w:val="es-ES"/>
              </w:rPr>
              <w:t>2.</w:t>
            </w:r>
            <w:r w:rsidR="00BA52C9" w:rsidRPr="003164D7">
              <w:rPr>
                <w:rFonts w:asciiTheme="majorBidi" w:hAnsiTheme="majorBidi" w:cstheme="majorBidi"/>
                <w:b/>
                <w:lang w:val="es-ES"/>
              </w:rPr>
              <w:t>2.</w:t>
            </w:r>
          </w:p>
        </w:tc>
        <w:tc>
          <w:tcPr>
            <w:tcW w:w="3848" w:type="dxa"/>
          </w:tcPr>
          <w:p w14:paraId="775E650D" w14:textId="77777777" w:rsidR="00BA52C9" w:rsidRPr="003164D7" w:rsidRDefault="00BA52C9" w:rsidP="00FB7386">
            <w:pPr>
              <w:spacing w:line="360" w:lineRule="auto"/>
              <w:ind w:right="-288"/>
              <w:jc w:val="both"/>
              <w:rPr>
                <w:rFonts w:asciiTheme="majorBidi" w:hAnsiTheme="majorBidi" w:cstheme="majorBidi"/>
                <w:b/>
                <w:lang w:val="es-ES"/>
              </w:rPr>
            </w:pPr>
            <w:r w:rsidRPr="003164D7">
              <w:rPr>
                <w:rFonts w:asciiTheme="majorBidi" w:hAnsiTheme="majorBidi" w:cstheme="majorBidi"/>
                <w:b/>
                <w:lang w:val="es-ES"/>
              </w:rPr>
              <w:t>Belanja Barang dan Jasa</w:t>
            </w:r>
          </w:p>
        </w:tc>
        <w:tc>
          <w:tcPr>
            <w:tcW w:w="536" w:type="dxa"/>
          </w:tcPr>
          <w:p w14:paraId="7B578966" w14:textId="77777777" w:rsidR="00BA52C9" w:rsidRPr="003164D7" w:rsidRDefault="00BA52C9" w:rsidP="00FB7386">
            <w:pPr>
              <w:spacing w:line="360" w:lineRule="auto"/>
              <w:jc w:val="both"/>
              <w:rPr>
                <w:rFonts w:asciiTheme="majorBidi" w:hAnsiTheme="majorBidi" w:cstheme="majorBidi"/>
                <w:b/>
                <w:lang w:val="es-ES"/>
              </w:rPr>
            </w:pPr>
            <w:r w:rsidRPr="003164D7">
              <w:rPr>
                <w:rFonts w:asciiTheme="majorBidi" w:hAnsiTheme="majorBidi" w:cstheme="majorBidi"/>
                <w:b/>
                <w:lang w:val="es-ES"/>
              </w:rPr>
              <w:t>Rp</w:t>
            </w:r>
          </w:p>
        </w:tc>
        <w:tc>
          <w:tcPr>
            <w:tcW w:w="2562" w:type="dxa"/>
            <w:vAlign w:val="center"/>
          </w:tcPr>
          <w:p w14:paraId="683EFAA0" w14:textId="7E0D2D50" w:rsidR="00BA52C9" w:rsidRPr="003164D7" w:rsidRDefault="000A65F3" w:rsidP="00FB7386">
            <w:pPr>
              <w:jc w:val="right"/>
              <w:rPr>
                <w:rFonts w:asciiTheme="majorBidi" w:hAnsiTheme="majorBidi" w:cstheme="majorBidi"/>
                <w:b/>
                <w:szCs w:val="18"/>
                <w:lang w:val="en-US"/>
              </w:rPr>
            </w:pPr>
            <w:r w:rsidRPr="000A65F3">
              <w:rPr>
                <w:rFonts w:asciiTheme="majorBidi" w:hAnsiTheme="majorBidi" w:cstheme="majorBidi"/>
                <w:b/>
                <w:szCs w:val="18"/>
                <w:lang w:val="en-US"/>
              </w:rPr>
              <w:t>21</w:t>
            </w:r>
            <w:r>
              <w:rPr>
                <w:rFonts w:asciiTheme="majorBidi" w:hAnsiTheme="majorBidi" w:cstheme="majorBidi"/>
                <w:b/>
                <w:szCs w:val="18"/>
                <w:lang w:val="en-US"/>
              </w:rPr>
              <w:t>.</w:t>
            </w:r>
            <w:r w:rsidRPr="000A65F3">
              <w:rPr>
                <w:rFonts w:asciiTheme="majorBidi" w:hAnsiTheme="majorBidi" w:cstheme="majorBidi"/>
                <w:b/>
                <w:szCs w:val="18"/>
                <w:lang w:val="en-US"/>
              </w:rPr>
              <w:t>645</w:t>
            </w:r>
            <w:r>
              <w:rPr>
                <w:rFonts w:asciiTheme="majorBidi" w:hAnsiTheme="majorBidi" w:cstheme="majorBidi"/>
                <w:b/>
                <w:szCs w:val="18"/>
                <w:lang w:val="en-US"/>
              </w:rPr>
              <w:t>.</w:t>
            </w:r>
            <w:r w:rsidRPr="000A65F3">
              <w:rPr>
                <w:rFonts w:asciiTheme="majorBidi" w:hAnsiTheme="majorBidi" w:cstheme="majorBidi"/>
                <w:b/>
                <w:szCs w:val="18"/>
                <w:lang w:val="en-US"/>
              </w:rPr>
              <w:t>117</w:t>
            </w:r>
            <w:r>
              <w:rPr>
                <w:rFonts w:asciiTheme="majorBidi" w:hAnsiTheme="majorBidi" w:cstheme="majorBidi"/>
                <w:b/>
                <w:szCs w:val="18"/>
                <w:lang w:val="en-US"/>
              </w:rPr>
              <w:t>.</w:t>
            </w:r>
            <w:r w:rsidRPr="000A65F3">
              <w:rPr>
                <w:rFonts w:asciiTheme="majorBidi" w:hAnsiTheme="majorBidi" w:cstheme="majorBidi"/>
                <w:b/>
                <w:szCs w:val="18"/>
                <w:lang w:val="en-US"/>
              </w:rPr>
              <w:t>799</w:t>
            </w:r>
            <w:r w:rsidR="00EF776F" w:rsidRPr="003164D7">
              <w:rPr>
                <w:rFonts w:asciiTheme="majorBidi" w:hAnsiTheme="majorBidi" w:cstheme="majorBidi"/>
                <w:b/>
                <w:szCs w:val="18"/>
                <w:lang w:val="en-US"/>
              </w:rPr>
              <w:t>,00</w:t>
            </w:r>
          </w:p>
          <w:p w14:paraId="5321AD9B" w14:textId="77777777" w:rsidR="00AC24CC" w:rsidRPr="003164D7" w:rsidRDefault="00AC24CC" w:rsidP="00FB7386">
            <w:pPr>
              <w:jc w:val="right"/>
              <w:rPr>
                <w:rFonts w:asciiTheme="majorBidi" w:hAnsiTheme="majorBidi" w:cstheme="majorBidi"/>
                <w:b/>
                <w:szCs w:val="18"/>
                <w:lang w:val="en-US"/>
              </w:rPr>
            </w:pPr>
          </w:p>
        </w:tc>
      </w:tr>
    </w:tbl>
    <w:p w14:paraId="091E67A9" w14:textId="59BB6814" w:rsidR="00BA52C9" w:rsidRDefault="00BA52C9" w:rsidP="00E54712">
      <w:pPr>
        <w:spacing w:line="360" w:lineRule="auto"/>
        <w:ind w:left="1418" w:right="-85"/>
        <w:jc w:val="both"/>
        <w:rPr>
          <w:rFonts w:asciiTheme="majorBidi" w:hAnsiTheme="majorBidi" w:cstheme="majorBidi"/>
          <w:lang w:val="es-ES"/>
        </w:rPr>
      </w:pPr>
      <w:r w:rsidRPr="003164D7">
        <w:rPr>
          <w:rFonts w:asciiTheme="majorBidi" w:hAnsiTheme="majorBidi" w:cstheme="majorBidi"/>
          <w:lang w:val="es-ES"/>
        </w:rPr>
        <w:t xml:space="preserve">Belanja </w:t>
      </w:r>
      <w:r w:rsidR="00BE3D90" w:rsidRPr="003164D7">
        <w:rPr>
          <w:rFonts w:asciiTheme="majorBidi" w:hAnsiTheme="majorBidi" w:cstheme="majorBidi"/>
          <w:lang w:val="es-ES"/>
        </w:rPr>
        <w:t>b</w:t>
      </w:r>
      <w:r w:rsidRPr="003164D7">
        <w:rPr>
          <w:rFonts w:asciiTheme="majorBidi" w:hAnsiTheme="majorBidi" w:cstheme="majorBidi"/>
          <w:lang w:val="es-ES"/>
        </w:rPr>
        <w:t xml:space="preserve">arang dan </w:t>
      </w:r>
      <w:r w:rsidR="00BE3D90" w:rsidRPr="003164D7">
        <w:rPr>
          <w:rFonts w:asciiTheme="majorBidi" w:hAnsiTheme="majorBidi" w:cstheme="majorBidi"/>
          <w:lang w:val="es-ES"/>
        </w:rPr>
        <w:t>j</w:t>
      </w:r>
      <w:r w:rsidRPr="003164D7">
        <w:rPr>
          <w:rFonts w:asciiTheme="majorBidi" w:hAnsiTheme="majorBidi" w:cstheme="majorBidi"/>
          <w:lang w:val="es-ES"/>
        </w:rPr>
        <w:t xml:space="preserve">asa di atas merupakan jumlah belanja dalam tahun anggaran </w:t>
      </w:r>
      <w:r w:rsidR="00A934F0">
        <w:rPr>
          <w:rFonts w:asciiTheme="majorBidi" w:hAnsiTheme="majorBidi" w:cstheme="majorBidi"/>
          <w:lang w:val="id-ID"/>
        </w:rPr>
        <w:t>2024</w:t>
      </w:r>
      <w:r w:rsidR="00960528" w:rsidRPr="00BA02FA">
        <w:rPr>
          <w:rFonts w:asciiTheme="majorBidi" w:hAnsiTheme="majorBidi" w:cstheme="majorBidi"/>
          <w:lang w:val="sv-SE"/>
        </w:rPr>
        <w:t>. Jika dibandingkan dengan tahun anggaran sebelumnya, dapat dilihat</w:t>
      </w:r>
      <w:r w:rsidR="00960528" w:rsidRPr="003164D7">
        <w:rPr>
          <w:rFonts w:asciiTheme="majorBidi" w:hAnsiTheme="majorBidi" w:cstheme="majorBidi"/>
          <w:lang w:val="es-ES"/>
        </w:rPr>
        <w:t xml:space="preserve"> pada rincian dalam tabel berikut :</w:t>
      </w:r>
    </w:p>
    <w:p w14:paraId="6E7B661B" w14:textId="77777777" w:rsidR="000F1155" w:rsidRPr="003164D7" w:rsidRDefault="000F1155" w:rsidP="00E54712">
      <w:pPr>
        <w:spacing w:line="360" w:lineRule="auto"/>
        <w:ind w:left="1418" w:right="-85"/>
        <w:jc w:val="both"/>
        <w:rPr>
          <w:rFonts w:asciiTheme="majorBidi" w:hAnsiTheme="majorBidi" w:cstheme="majorBidi"/>
          <w:lang w:val="es-ES"/>
        </w:rPr>
      </w:pPr>
    </w:p>
    <w:tbl>
      <w:tblPr>
        <w:tblW w:w="7713" w:type="dxa"/>
        <w:tblInd w:w="1526" w:type="dxa"/>
        <w:tblLook w:val="04A0" w:firstRow="1" w:lastRow="0" w:firstColumn="1" w:lastColumn="0" w:noHBand="0" w:noVBand="1"/>
      </w:tblPr>
      <w:tblGrid>
        <w:gridCol w:w="516"/>
        <w:gridCol w:w="4162"/>
        <w:gridCol w:w="1559"/>
        <w:gridCol w:w="1476"/>
      </w:tblGrid>
      <w:tr w:rsidR="00BA52C9" w:rsidRPr="003164D7" w14:paraId="6EEF53B6" w14:textId="77777777" w:rsidTr="008D49F1">
        <w:trPr>
          <w:trHeight w:val="257"/>
          <w:tblHeader/>
        </w:trPr>
        <w:tc>
          <w:tcPr>
            <w:tcW w:w="516" w:type="dxa"/>
            <w:vMerge w:val="restart"/>
            <w:tcBorders>
              <w:top w:val="single" w:sz="4" w:space="0" w:color="auto"/>
              <w:left w:val="single" w:sz="4" w:space="0" w:color="auto"/>
              <w:right w:val="single" w:sz="4" w:space="0" w:color="auto"/>
            </w:tcBorders>
            <w:shd w:val="clear" w:color="auto" w:fill="D9D9D9"/>
            <w:noWrap/>
            <w:vAlign w:val="center"/>
            <w:hideMark/>
          </w:tcPr>
          <w:p w14:paraId="0F08FDFE" w14:textId="77777777" w:rsidR="00BA52C9" w:rsidRPr="003164D7" w:rsidRDefault="00BA52C9" w:rsidP="00FB7386">
            <w:pPr>
              <w:jc w:val="center"/>
              <w:rPr>
                <w:rFonts w:asciiTheme="majorBidi" w:hAnsiTheme="majorBidi" w:cstheme="majorBidi"/>
                <w:b/>
                <w:sz w:val="20"/>
                <w:szCs w:val="20"/>
                <w:lang w:val="en-US"/>
              </w:rPr>
            </w:pPr>
            <w:r w:rsidRPr="003164D7">
              <w:rPr>
                <w:rFonts w:asciiTheme="majorBidi" w:hAnsiTheme="majorBidi" w:cstheme="majorBidi"/>
                <w:b/>
                <w:sz w:val="20"/>
                <w:szCs w:val="20"/>
                <w:lang w:val="en-US"/>
              </w:rPr>
              <w:t>NO</w:t>
            </w:r>
          </w:p>
        </w:tc>
        <w:tc>
          <w:tcPr>
            <w:tcW w:w="4162" w:type="dxa"/>
            <w:vMerge w:val="restart"/>
            <w:tcBorders>
              <w:top w:val="single" w:sz="4" w:space="0" w:color="auto"/>
              <w:left w:val="nil"/>
              <w:right w:val="single" w:sz="4" w:space="0" w:color="auto"/>
            </w:tcBorders>
            <w:shd w:val="clear" w:color="auto" w:fill="D9D9D9"/>
            <w:noWrap/>
            <w:vAlign w:val="center"/>
            <w:hideMark/>
          </w:tcPr>
          <w:p w14:paraId="6704A734" w14:textId="77777777" w:rsidR="00BA52C9" w:rsidRPr="003164D7" w:rsidRDefault="00BA52C9" w:rsidP="00FB7386">
            <w:pPr>
              <w:jc w:val="center"/>
              <w:rPr>
                <w:rFonts w:asciiTheme="majorBidi" w:hAnsiTheme="majorBidi" w:cstheme="majorBidi"/>
                <w:b/>
                <w:sz w:val="20"/>
                <w:szCs w:val="20"/>
                <w:lang w:val="en-US"/>
              </w:rPr>
            </w:pPr>
            <w:r w:rsidRPr="003164D7">
              <w:rPr>
                <w:rFonts w:asciiTheme="majorBidi" w:hAnsiTheme="majorBidi" w:cstheme="majorBidi"/>
                <w:b/>
                <w:sz w:val="20"/>
                <w:szCs w:val="20"/>
                <w:lang w:val="en-US"/>
              </w:rPr>
              <w:t>URAIAN</w:t>
            </w:r>
          </w:p>
        </w:tc>
        <w:tc>
          <w:tcPr>
            <w:tcW w:w="3035" w:type="dxa"/>
            <w:gridSpan w:val="2"/>
            <w:tcBorders>
              <w:top w:val="single" w:sz="4" w:space="0" w:color="auto"/>
              <w:left w:val="nil"/>
              <w:bottom w:val="single" w:sz="4" w:space="0" w:color="auto"/>
              <w:right w:val="single" w:sz="4" w:space="0" w:color="auto"/>
            </w:tcBorders>
            <w:shd w:val="clear" w:color="auto" w:fill="D9D9D9"/>
            <w:noWrap/>
            <w:vAlign w:val="center"/>
            <w:hideMark/>
          </w:tcPr>
          <w:p w14:paraId="388F5CFE" w14:textId="77777777" w:rsidR="00BA52C9" w:rsidRPr="003164D7" w:rsidRDefault="00BA52C9" w:rsidP="00FB7386">
            <w:pPr>
              <w:jc w:val="center"/>
              <w:rPr>
                <w:rFonts w:asciiTheme="majorBidi" w:hAnsiTheme="majorBidi" w:cstheme="majorBidi"/>
                <w:b/>
                <w:sz w:val="20"/>
                <w:szCs w:val="20"/>
                <w:lang w:val="en-US"/>
              </w:rPr>
            </w:pPr>
            <w:r w:rsidRPr="003164D7">
              <w:rPr>
                <w:rFonts w:asciiTheme="majorBidi" w:hAnsiTheme="majorBidi" w:cstheme="majorBidi"/>
                <w:b/>
                <w:sz w:val="20"/>
                <w:szCs w:val="20"/>
                <w:lang w:val="en-US"/>
              </w:rPr>
              <w:t>JUMLAH</w:t>
            </w:r>
          </w:p>
        </w:tc>
      </w:tr>
      <w:tr w:rsidR="0052002F" w:rsidRPr="003164D7" w14:paraId="20F8A725" w14:textId="77777777" w:rsidTr="008D49F1">
        <w:trPr>
          <w:trHeight w:val="275"/>
          <w:tblHeader/>
        </w:trPr>
        <w:tc>
          <w:tcPr>
            <w:tcW w:w="516" w:type="dxa"/>
            <w:vMerge/>
            <w:tcBorders>
              <w:left w:val="single" w:sz="4" w:space="0" w:color="auto"/>
              <w:bottom w:val="single" w:sz="4" w:space="0" w:color="auto"/>
              <w:right w:val="single" w:sz="4" w:space="0" w:color="auto"/>
            </w:tcBorders>
            <w:shd w:val="clear" w:color="auto" w:fill="D9D9D9"/>
            <w:noWrap/>
            <w:vAlign w:val="center"/>
            <w:hideMark/>
          </w:tcPr>
          <w:p w14:paraId="6E6B6C58" w14:textId="77777777" w:rsidR="0052002F" w:rsidRPr="003164D7" w:rsidRDefault="0052002F" w:rsidP="00FB7386">
            <w:pPr>
              <w:jc w:val="center"/>
              <w:rPr>
                <w:rFonts w:asciiTheme="majorBidi" w:hAnsiTheme="majorBidi" w:cstheme="majorBidi"/>
                <w:b/>
                <w:sz w:val="20"/>
                <w:szCs w:val="20"/>
                <w:lang w:val="en-US"/>
              </w:rPr>
            </w:pPr>
          </w:p>
        </w:tc>
        <w:tc>
          <w:tcPr>
            <w:tcW w:w="4162" w:type="dxa"/>
            <w:vMerge/>
            <w:tcBorders>
              <w:left w:val="nil"/>
              <w:bottom w:val="single" w:sz="4" w:space="0" w:color="auto"/>
              <w:right w:val="single" w:sz="4" w:space="0" w:color="auto"/>
            </w:tcBorders>
            <w:shd w:val="clear" w:color="auto" w:fill="D9D9D9"/>
            <w:noWrap/>
            <w:vAlign w:val="center"/>
            <w:hideMark/>
          </w:tcPr>
          <w:p w14:paraId="2A28564B" w14:textId="77777777" w:rsidR="0052002F" w:rsidRPr="003164D7" w:rsidRDefault="0052002F" w:rsidP="00FB7386">
            <w:pPr>
              <w:jc w:val="center"/>
              <w:rPr>
                <w:rFonts w:asciiTheme="majorBidi" w:hAnsiTheme="majorBidi" w:cstheme="majorBidi"/>
                <w:b/>
                <w:sz w:val="20"/>
                <w:szCs w:val="20"/>
                <w:lang w:val="en-US"/>
              </w:rPr>
            </w:pPr>
          </w:p>
        </w:tc>
        <w:tc>
          <w:tcPr>
            <w:tcW w:w="1559" w:type="dxa"/>
            <w:tcBorders>
              <w:top w:val="single" w:sz="4" w:space="0" w:color="auto"/>
              <w:left w:val="nil"/>
              <w:bottom w:val="single" w:sz="4" w:space="0" w:color="auto"/>
              <w:right w:val="single" w:sz="4" w:space="0" w:color="auto"/>
            </w:tcBorders>
            <w:shd w:val="clear" w:color="auto" w:fill="D9D9D9"/>
            <w:noWrap/>
            <w:vAlign w:val="center"/>
            <w:hideMark/>
          </w:tcPr>
          <w:p w14:paraId="68834B7E" w14:textId="3681861B" w:rsidR="0052002F" w:rsidRPr="003164D7" w:rsidRDefault="0052002F" w:rsidP="008D49F1">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 xml:space="preserve">TA. </w:t>
            </w:r>
            <w:r w:rsidR="00A934F0">
              <w:rPr>
                <w:rFonts w:asciiTheme="majorBidi" w:hAnsiTheme="majorBidi" w:cstheme="majorBidi"/>
                <w:b/>
                <w:bCs/>
                <w:sz w:val="20"/>
                <w:szCs w:val="20"/>
                <w:lang w:val="id-ID"/>
              </w:rPr>
              <w:t>2024</w:t>
            </w:r>
          </w:p>
        </w:tc>
        <w:tc>
          <w:tcPr>
            <w:tcW w:w="1476" w:type="dxa"/>
            <w:tcBorders>
              <w:top w:val="single" w:sz="4" w:space="0" w:color="auto"/>
              <w:left w:val="nil"/>
              <w:bottom w:val="single" w:sz="4" w:space="0" w:color="auto"/>
              <w:right w:val="single" w:sz="4" w:space="0" w:color="auto"/>
            </w:tcBorders>
            <w:shd w:val="clear" w:color="auto" w:fill="D9D9D9"/>
            <w:vAlign w:val="center"/>
          </w:tcPr>
          <w:p w14:paraId="0FF40F39" w14:textId="5FA93445" w:rsidR="0052002F" w:rsidRPr="003164D7" w:rsidRDefault="0052002F" w:rsidP="008D49F1">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 xml:space="preserve">TA. </w:t>
            </w:r>
            <w:r w:rsidR="004623C7">
              <w:rPr>
                <w:rFonts w:asciiTheme="majorBidi" w:hAnsiTheme="majorBidi" w:cstheme="majorBidi"/>
                <w:b/>
                <w:bCs/>
                <w:sz w:val="20"/>
                <w:szCs w:val="20"/>
                <w:lang w:val="id-ID"/>
              </w:rPr>
              <w:t>2023</w:t>
            </w:r>
          </w:p>
        </w:tc>
      </w:tr>
      <w:tr w:rsidR="000A65F3" w:rsidRPr="003164D7" w14:paraId="6B67E5F1"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7E30FB12" w14:textId="77777777" w:rsidR="000A65F3" w:rsidRPr="003164D7" w:rsidRDefault="000A65F3" w:rsidP="000A65F3">
            <w:pPr>
              <w:jc w:val="center"/>
              <w:rPr>
                <w:rFonts w:asciiTheme="majorBidi" w:hAnsiTheme="majorBidi" w:cstheme="majorBidi"/>
                <w:sz w:val="20"/>
                <w:szCs w:val="20"/>
                <w:lang w:val="en-US"/>
              </w:rPr>
            </w:pPr>
            <w:r w:rsidRPr="003164D7">
              <w:rPr>
                <w:rFonts w:asciiTheme="majorBidi" w:hAnsiTheme="majorBidi" w:cstheme="majorBidi"/>
                <w:sz w:val="20"/>
                <w:szCs w:val="20"/>
                <w:lang w:val="en-US"/>
              </w:rPr>
              <w:t>1</w:t>
            </w:r>
          </w:p>
        </w:tc>
        <w:tc>
          <w:tcPr>
            <w:tcW w:w="4162" w:type="dxa"/>
            <w:tcBorders>
              <w:top w:val="nil"/>
              <w:left w:val="nil"/>
              <w:bottom w:val="single" w:sz="4" w:space="0" w:color="auto"/>
              <w:right w:val="single" w:sz="4" w:space="0" w:color="auto"/>
            </w:tcBorders>
            <w:shd w:val="clear" w:color="auto" w:fill="auto"/>
            <w:noWrap/>
            <w:vAlign w:val="center"/>
            <w:hideMark/>
          </w:tcPr>
          <w:p w14:paraId="381CF06E" w14:textId="08D8A9C2" w:rsidR="000A65F3" w:rsidRPr="00BA02FA" w:rsidRDefault="009E710A" w:rsidP="000A65F3">
            <w:pPr>
              <w:rPr>
                <w:rFonts w:ascii="Tahoma" w:hAnsi="Tahoma" w:cs="Tahoma"/>
                <w:color w:val="000000"/>
                <w:sz w:val="16"/>
                <w:szCs w:val="16"/>
                <w:lang w:val="sv-SE"/>
              </w:rPr>
            </w:pPr>
            <w:r w:rsidRPr="009E710A">
              <w:rPr>
                <w:rFonts w:ascii="Tahoma" w:hAnsi="Tahoma" w:cs="Tahoma"/>
                <w:color w:val="000000"/>
                <w:sz w:val="16"/>
                <w:szCs w:val="16"/>
                <w:lang w:val="sv-SE"/>
              </w:rPr>
              <w:t>Belanja Bahan-Bahan Bakar dan Pelumas</w:t>
            </w:r>
          </w:p>
        </w:tc>
        <w:tc>
          <w:tcPr>
            <w:tcW w:w="1559" w:type="dxa"/>
            <w:tcBorders>
              <w:top w:val="nil"/>
              <w:left w:val="nil"/>
              <w:bottom w:val="single" w:sz="4" w:space="0" w:color="auto"/>
              <w:right w:val="single" w:sz="4" w:space="0" w:color="auto"/>
            </w:tcBorders>
            <w:shd w:val="clear" w:color="auto" w:fill="auto"/>
            <w:noWrap/>
            <w:vAlign w:val="center"/>
            <w:hideMark/>
          </w:tcPr>
          <w:p w14:paraId="49406E6C" w14:textId="5A45C06B" w:rsidR="000A65F3" w:rsidRDefault="009E710A" w:rsidP="000A65F3">
            <w:pPr>
              <w:jc w:val="right"/>
              <w:rPr>
                <w:rFonts w:ascii="Tahoma" w:hAnsi="Tahoma" w:cs="Tahoma"/>
                <w:color w:val="000000"/>
                <w:sz w:val="16"/>
                <w:szCs w:val="16"/>
              </w:rPr>
            </w:pPr>
            <w:r w:rsidRPr="009E710A">
              <w:rPr>
                <w:rFonts w:ascii="Tahoma" w:hAnsi="Tahoma" w:cs="Tahoma"/>
                <w:color w:val="000000"/>
                <w:sz w:val="16"/>
                <w:szCs w:val="16"/>
              </w:rPr>
              <w:t>19</w:t>
            </w:r>
            <w:r>
              <w:rPr>
                <w:rFonts w:ascii="Tahoma" w:hAnsi="Tahoma" w:cs="Tahoma"/>
                <w:color w:val="000000"/>
                <w:sz w:val="16"/>
                <w:szCs w:val="16"/>
              </w:rPr>
              <w:t>.</w:t>
            </w:r>
            <w:r w:rsidRPr="009E710A">
              <w:rPr>
                <w:rFonts w:ascii="Tahoma" w:hAnsi="Tahoma" w:cs="Tahoma"/>
                <w:color w:val="000000"/>
                <w:sz w:val="16"/>
                <w:szCs w:val="16"/>
              </w:rPr>
              <w:t>998</w:t>
            </w:r>
            <w:r>
              <w:rPr>
                <w:rFonts w:ascii="Tahoma" w:hAnsi="Tahoma" w:cs="Tahoma"/>
                <w:color w:val="000000"/>
                <w:sz w:val="16"/>
                <w:szCs w:val="16"/>
              </w:rPr>
              <w:t>.</w:t>
            </w:r>
            <w:r w:rsidRPr="009E710A">
              <w:rPr>
                <w:rFonts w:ascii="Tahoma" w:hAnsi="Tahoma" w:cs="Tahoma"/>
                <w:color w:val="000000"/>
                <w:sz w:val="16"/>
                <w:szCs w:val="16"/>
              </w:rPr>
              <w:t>000</w:t>
            </w:r>
            <w:r w:rsidR="000A65F3">
              <w:rPr>
                <w:rFonts w:ascii="Tahoma" w:hAnsi="Tahoma" w:cs="Tahoma"/>
                <w:color w:val="000000"/>
                <w:sz w:val="16"/>
                <w:szCs w:val="16"/>
              </w:rPr>
              <w:t xml:space="preserve">,00 </w:t>
            </w:r>
          </w:p>
        </w:tc>
        <w:tc>
          <w:tcPr>
            <w:tcW w:w="1476" w:type="dxa"/>
            <w:tcBorders>
              <w:top w:val="nil"/>
              <w:left w:val="nil"/>
              <w:bottom w:val="single" w:sz="4" w:space="0" w:color="auto"/>
              <w:right w:val="single" w:sz="4" w:space="0" w:color="auto"/>
            </w:tcBorders>
            <w:vAlign w:val="center"/>
          </w:tcPr>
          <w:p w14:paraId="47D9037E" w14:textId="37948D09" w:rsidR="000A65F3" w:rsidRPr="003164D7" w:rsidRDefault="000A65F3" w:rsidP="000A65F3">
            <w:pPr>
              <w:jc w:val="right"/>
              <w:rPr>
                <w:rFonts w:asciiTheme="majorBidi" w:hAnsiTheme="majorBidi" w:cstheme="majorBidi"/>
                <w:sz w:val="18"/>
                <w:szCs w:val="18"/>
                <w:lang w:val="en-US"/>
              </w:rPr>
            </w:pPr>
            <w:r w:rsidRPr="00F969BB">
              <w:rPr>
                <w:rFonts w:ascii="Tahoma" w:hAnsi="Tahoma" w:cs="Tahoma"/>
                <w:color w:val="000000"/>
                <w:sz w:val="16"/>
                <w:szCs w:val="16"/>
              </w:rPr>
              <w:t>0</w:t>
            </w:r>
            <w:r>
              <w:rPr>
                <w:rFonts w:ascii="Tahoma" w:hAnsi="Tahoma" w:cs="Tahoma"/>
                <w:color w:val="000000"/>
                <w:sz w:val="16"/>
                <w:szCs w:val="16"/>
              </w:rPr>
              <w:t xml:space="preserve">,00 </w:t>
            </w:r>
          </w:p>
        </w:tc>
      </w:tr>
      <w:tr w:rsidR="009E710A" w:rsidRPr="003164D7" w14:paraId="409A9665"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tcPr>
          <w:p w14:paraId="0F8320D8" w14:textId="188031C7" w:rsidR="009E710A" w:rsidRPr="003164D7" w:rsidRDefault="00E27D1C" w:rsidP="009E710A">
            <w:pPr>
              <w:jc w:val="center"/>
              <w:rPr>
                <w:rFonts w:asciiTheme="majorBidi" w:hAnsiTheme="majorBidi" w:cstheme="majorBidi"/>
                <w:sz w:val="20"/>
                <w:szCs w:val="20"/>
                <w:lang w:val="en-US"/>
              </w:rPr>
            </w:pPr>
            <w:r>
              <w:rPr>
                <w:rFonts w:asciiTheme="majorBidi" w:hAnsiTheme="majorBidi" w:cstheme="majorBidi"/>
                <w:sz w:val="20"/>
                <w:szCs w:val="20"/>
                <w:lang w:val="en-US"/>
              </w:rPr>
              <w:t>2</w:t>
            </w:r>
          </w:p>
        </w:tc>
        <w:tc>
          <w:tcPr>
            <w:tcW w:w="4162" w:type="dxa"/>
            <w:tcBorders>
              <w:top w:val="nil"/>
              <w:left w:val="nil"/>
              <w:bottom w:val="single" w:sz="4" w:space="0" w:color="auto"/>
              <w:right w:val="single" w:sz="4" w:space="0" w:color="auto"/>
            </w:tcBorders>
            <w:shd w:val="clear" w:color="auto" w:fill="auto"/>
            <w:noWrap/>
            <w:vAlign w:val="center"/>
          </w:tcPr>
          <w:p w14:paraId="348FC414" w14:textId="23AD4ABE" w:rsidR="009E710A" w:rsidRPr="00054510" w:rsidRDefault="009E710A" w:rsidP="009E710A">
            <w:pPr>
              <w:rPr>
                <w:rFonts w:ascii="Tahoma" w:hAnsi="Tahoma" w:cs="Tahoma"/>
                <w:color w:val="000000"/>
                <w:sz w:val="16"/>
                <w:szCs w:val="16"/>
                <w:lang w:val="sv-SE"/>
              </w:rPr>
            </w:pPr>
            <w:r w:rsidRPr="00BA02FA">
              <w:rPr>
                <w:rFonts w:ascii="Tahoma" w:hAnsi="Tahoma" w:cs="Tahoma"/>
                <w:color w:val="000000"/>
                <w:sz w:val="16"/>
                <w:szCs w:val="16"/>
                <w:lang w:val="sv-SE"/>
              </w:rPr>
              <w:t>Belanja Alat/Bahan untuk Kegiatan Kantor- Alat Tulis Kantor</w:t>
            </w:r>
          </w:p>
        </w:tc>
        <w:tc>
          <w:tcPr>
            <w:tcW w:w="1559" w:type="dxa"/>
            <w:tcBorders>
              <w:top w:val="nil"/>
              <w:left w:val="nil"/>
              <w:bottom w:val="single" w:sz="4" w:space="0" w:color="auto"/>
              <w:right w:val="single" w:sz="4" w:space="0" w:color="auto"/>
            </w:tcBorders>
            <w:shd w:val="clear" w:color="auto" w:fill="auto"/>
            <w:noWrap/>
            <w:vAlign w:val="center"/>
          </w:tcPr>
          <w:p w14:paraId="0A62034B" w14:textId="26DD794B" w:rsidR="009E710A" w:rsidRPr="00F969BB" w:rsidRDefault="009E710A" w:rsidP="009E710A">
            <w:pPr>
              <w:jc w:val="right"/>
              <w:rPr>
                <w:rFonts w:ascii="Tahoma" w:hAnsi="Tahoma" w:cs="Tahoma"/>
                <w:color w:val="000000"/>
                <w:sz w:val="16"/>
                <w:szCs w:val="16"/>
              </w:rPr>
            </w:pPr>
            <w:r w:rsidRPr="009E710A">
              <w:rPr>
                <w:rFonts w:ascii="Tahoma" w:hAnsi="Tahoma" w:cs="Tahoma"/>
                <w:color w:val="000000"/>
                <w:sz w:val="16"/>
                <w:szCs w:val="16"/>
              </w:rPr>
              <w:t>300</w:t>
            </w:r>
            <w:r>
              <w:rPr>
                <w:rFonts w:ascii="Tahoma" w:hAnsi="Tahoma" w:cs="Tahoma"/>
                <w:color w:val="000000"/>
                <w:sz w:val="16"/>
                <w:szCs w:val="16"/>
              </w:rPr>
              <w:t>.</w:t>
            </w:r>
            <w:r w:rsidRPr="009E710A">
              <w:rPr>
                <w:rFonts w:ascii="Tahoma" w:hAnsi="Tahoma" w:cs="Tahoma"/>
                <w:color w:val="000000"/>
                <w:sz w:val="16"/>
                <w:szCs w:val="16"/>
              </w:rPr>
              <w:t>078</w:t>
            </w:r>
            <w:r>
              <w:rPr>
                <w:rFonts w:ascii="Tahoma" w:hAnsi="Tahoma" w:cs="Tahoma"/>
                <w:color w:val="000000"/>
                <w:sz w:val="16"/>
                <w:szCs w:val="16"/>
              </w:rPr>
              <w:t>.</w:t>
            </w:r>
            <w:r w:rsidRPr="009E710A">
              <w:rPr>
                <w:rFonts w:ascii="Tahoma" w:hAnsi="Tahoma" w:cs="Tahoma"/>
                <w:color w:val="000000"/>
                <w:sz w:val="16"/>
                <w:szCs w:val="16"/>
              </w:rPr>
              <w:t>500</w:t>
            </w:r>
            <w:r>
              <w:rPr>
                <w:rFonts w:ascii="Tahoma" w:hAnsi="Tahoma" w:cs="Tahoma"/>
                <w:color w:val="000000"/>
                <w:sz w:val="16"/>
                <w:szCs w:val="16"/>
              </w:rPr>
              <w:t xml:space="preserve">,00 </w:t>
            </w:r>
          </w:p>
        </w:tc>
        <w:tc>
          <w:tcPr>
            <w:tcW w:w="1476" w:type="dxa"/>
            <w:tcBorders>
              <w:top w:val="nil"/>
              <w:left w:val="nil"/>
              <w:bottom w:val="single" w:sz="4" w:space="0" w:color="auto"/>
              <w:right w:val="single" w:sz="4" w:space="0" w:color="auto"/>
            </w:tcBorders>
            <w:vAlign w:val="center"/>
          </w:tcPr>
          <w:p w14:paraId="6D25076B" w14:textId="3F81A856" w:rsidR="009E710A" w:rsidRPr="00F969BB" w:rsidRDefault="009E710A" w:rsidP="009E710A">
            <w:pPr>
              <w:jc w:val="right"/>
              <w:rPr>
                <w:rFonts w:ascii="Tahoma" w:hAnsi="Tahoma" w:cs="Tahoma"/>
                <w:color w:val="000000"/>
                <w:sz w:val="16"/>
                <w:szCs w:val="16"/>
              </w:rPr>
            </w:pPr>
            <w:r w:rsidRPr="00F969BB">
              <w:rPr>
                <w:rFonts w:ascii="Tahoma" w:hAnsi="Tahoma" w:cs="Tahoma"/>
                <w:color w:val="000000"/>
                <w:sz w:val="16"/>
                <w:szCs w:val="16"/>
              </w:rPr>
              <w:t>526</w:t>
            </w:r>
            <w:r>
              <w:rPr>
                <w:rFonts w:ascii="Tahoma" w:hAnsi="Tahoma" w:cs="Tahoma"/>
                <w:color w:val="000000"/>
                <w:sz w:val="16"/>
                <w:szCs w:val="16"/>
              </w:rPr>
              <w:t>.</w:t>
            </w:r>
            <w:r w:rsidRPr="00F969BB">
              <w:rPr>
                <w:rFonts w:ascii="Tahoma" w:hAnsi="Tahoma" w:cs="Tahoma"/>
                <w:color w:val="000000"/>
                <w:sz w:val="16"/>
                <w:szCs w:val="16"/>
              </w:rPr>
              <w:t>075</w:t>
            </w:r>
            <w:r>
              <w:rPr>
                <w:rFonts w:ascii="Tahoma" w:hAnsi="Tahoma" w:cs="Tahoma"/>
                <w:color w:val="000000"/>
                <w:sz w:val="16"/>
                <w:szCs w:val="16"/>
              </w:rPr>
              <w:t>.</w:t>
            </w:r>
            <w:r w:rsidRPr="00F969BB">
              <w:rPr>
                <w:rFonts w:ascii="Tahoma" w:hAnsi="Tahoma" w:cs="Tahoma"/>
                <w:color w:val="000000"/>
                <w:sz w:val="16"/>
                <w:szCs w:val="16"/>
              </w:rPr>
              <w:t>000</w:t>
            </w:r>
            <w:r>
              <w:rPr>
                <w:rFonts w:ascii="Tahoma" w:hAnsi="Tahoma" w:cs="Tahoma"/>
                <w:color w:val="000000"/>
                <w:sz w:val="16"/>
                <w:szCs w:val="16"/>
              </w:rPr>
              <w:t xml:space="preserve">,00 </w:t>
            </w:r>
          </w:p>
        </w:tc>
      </w:tr>
      <w:tr w:rsidR="000A65F3" w:rsidRPr="003164D7" w14:paraId="05EAAA38"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0BED4158" w14:textId="3AE5ED74" w:rsidR="000A65F3" w:rsidRPr="003164D7" w:rsidRDefault="00E27D1C" w:rsidP="000A65F3">
            <w:pPr>
              <w:jc w:val="center"/>
              <w:rPr>
                <w:rFonts w:asciiTheme="majorBidi" w:hAnsiTheme="majorBidi" w:cstheme="majorBidi"/>
                <w:sz w:val="20"/>
                <w:szCs w:val="20"/>
                <w:lang w:val="en-US"/>
              </w:rPr>
            </w:pPr>
            <w:r>
              <w:rPr>
                <w:rFonts w:asciiTheme="majorBidi" w:hAnsiTheme="majorBidi" w:cstheme="majorBidi"/>
                <w:sz w:val="20"/>
                <w:szCs w:val="20"/>
                <w:lang w:val="en-US"/>
              </w:rPr>
              <w:t>3</w:t>
            </w:r>
          </w:p>
        </w:tc>
        <w:tc>
          <w:tcPr>
            <w:tcW w:w="4162" w:type="dxa"/>
            <w:tcBorders>
              <w:top w:val="nil"/>
              <w:left w:val="nil"/>
              <w:bottom w:val="single" w:sz="4" w:space="0" w:color="auto"/>
              <w:right w:val="single" w:sz="4" w:space="0" w:color="auto"/>
            </w:tcBorders>
            <w:shd w:val="clear" w:color="auto" w:fill="auto"/>
            <w:noWrap/>
            <w:vAlign w:val="center"/>
            <w:hideMark/>
          </w:tcPr>
          <w:p w14:paraId="27F08AF0" w14:textId="35C075AC" w:rsidR="000A65F3" w:rsidRPr="00BA02FA" w:rsidRDefault="000A65F3" w:rsidP="000A65F3">
            <w:pPr>
              <w:rPr>
                <w:rFonts w:ascii="Tahoma" w:hAnsi="Tahoma" w:cs="Tahoma"/>
                <w:color w:val="000000"/>
                <w:sz w:val="16"/>
                <w:szCs w:val="16"/>
                <w:lang w:val="sv-SE"/>
              </w:rPr>
            </w:pPr>
            <w:r w:rsidRPr="00054510">
              <w:rPr>
                <w:rFonts w:ascii="Tahoma" w:hAnsi="Tahoma" w:cs="Tahoma"/>
                <w:color w:val="000000"/>
                <w:sz w:val="16"/>
                <w:szCs w:val="16"/>
                <w:lang w:val="sv-SE"/>
              </w:rPr>
              <w:t>Belanja Alat/Bahan untuk Kegiatan Kantor- Kertas dan Cover</w:t>
            </w:r>
          </w:p>
        </w:tc>
        <w:tc>
          <w:tcPr>
            <w:tcW w:w="1559" w:type="dxa"/>
            <w:tcBorders>
              <w:top w:val="nil"/>
              <w:left w:val="nil"/>
              <w:bottom w:val="single" w:sz="4" w:space="0" w:color="auto"/>
              <w:right w:val="single" w:sz="4" w:space="0" w:color="auto"/>
            </w:tcBorders>
            <w:shd w:val="clear" w:color="auto" w:fill="auto"/>
            <w:noWrap/>
            <w:vAlign w:val="center"/>
            <w:hideMark/>
          </w:tcPr>
          <w:p w14:paraId="520ED4FB" w14:textId="5F29366D" w:rsidR="000A65F3" w:rsidRDefault="009E710A" w:rsidP="000A65F3">
            <w:pPr>
              <w:jc w:val="right"/>
              <w:rPr>
                <w:rFonts w:ascii="Tahoma" w:hAnsi="Tahoma" w:cs="Tahoma"/>
                <w:color w:val="000000"/>
                <w:sz w:val="16"/>
                <w:szCs w:val="16"/>
              </w:rPr>
            </w:pPr>
            <w:r w:rsidRPr="009E710A">
              <w:rPr>
                <w:rFonts w:ascii="Tahoma" w:hAnsi="Tahoma" w:cs="Tahoma"/>
                <w:color w:val="000000"/>
                <w:sz w:val="16"/>
                <w:szCs w:val="16"/>
              </w:rPr>
              <w:t>100</w:t>
            </w:r>
            <w:r>
              <w:rPr>
                <w:rFonts w:ascii="Tahoma" w:hAnsi="Tahoma" w:cs="Tahoma"/>
                <w:color w:val="000000"/>
                <w:sz w:val="16"/>
                <w:szCs w:val="16"/>
              </w:rPr>
              <w:t>.</w:t>
            </w:r>
            <w:r w:rsidRPr="009E710A">
              <w:rPr>
                <w:rFonts w:ascii="Tahoma" w:hAnsi="Tahoma" w:cs="Tahoma"/>
                <w:color w:val="000000"/>
                <w:sz w:val="16"/>
                <w:szCs w:val="16"/>
              </w:rPr>
              <w:t>493</w:t>
            </w:r>
            <w:r>
              <w:rPr>
                <w:rFonts w:ascii="Tahoma" w:hAnsi="Tahoma" w:cs="Tahoma"/>
                <w:color w:val="000000"/>
                <w:sz w:val="16"/>
                <w:szCs w:val="16"/>
              </w:rPr>
              <w:t>.</w:t>
            </w:r>
            <w:r w:rsidRPr="009E710A">
              <w:rPr>
                <w:rFonts w:ascii="Tahoma" w:hAnsi="Tahoma" w:cs="Tahoma"/>
                <w:color w:val="000000"/>
                <w:sz w:val="16"/>
                <w:szCs w:val="16"/>
              </w:rPr>
              <w:t>934</w:t>
            </w:r>
            <w:r w:rsidR="000A65F3">
              <w:rPr>
                <w:rFonts w:ascii="Tahoma" w:hAnsi="Tahoma" w:cs="Tahoma"/>
                <w:color w:val="000000"/>
                <w:sz w:val="16"/>
                <w:szCs w:val="16"/>
              </w:rPr>
              <w:t xml:space="preserve">,00 </w:t>
            </w:r>
          </w:p>
        </w:tc>
        <w:tc>
          <w:tcPr>
            <w:tcW w:w="1476" w:type="dxa"/>
            <w:tcBorders>
              <w:top w:val="nil"/>
              <w:left w:val="nil"/>
              <w:bottom w:val="single" w:sz="4" w:space="0" w:color="auto"/>
              <w:right w:val="single" w:sz="4" w:space="0" w:color="auto"/>
            </w:tcBorders>
            <w:vAlign w:val="center"/>
          </w:tcPr>
          <w:p w14:paraId="1E0D7914" w14:textId="61D4A9EF" w:rsidR="000A65F3" w:rsidRPr="003164D7" w:rsidRDefault="000A65F3" w:rsidP="000A65F3">
            <w:pPr>
              <w:jc w:val="right"/>
              <w:rPr>
                <w:rFonts w:asciiTheme="majorBidi" w:hAnsiTheme="majorBidi" w:cstheme="majorBidi"/>
                <w:sz w:val="18"/>
                <w:szCs w:val="18"/>
                <w:lang w:val="en-US"/>
              </w:rPr>
            </w:pPr>
            <w:r w:rsidRPr="00F969BB">
              <w:rPr>
                <w:rFonts w:ascii="Tahoma" w:hAnsi="Tahoma" w:cs="Tahoma"/>
                <w:color w:val="000000"/>
                <w:sz w:val="16"/>
                <w:szCs w:val="16"/>
              </w:rPr>
              <w:t>79</w:t>
            </w:r>
            <w:r>
              <w:rPr>
                <w:rFonts w:ascii="Tahoma" w:hAnsi="Tahoma" w:cs="Tahoma"/>
                <w:color w:val="000000"/>
                <w:sz w:val="16"/>
                <w:szCs w:val="16"/>
              </w:rPr>
              <w:t>.</w:t>
            </w:r>
            <w:r w:rsidRPr="00F969BB">
              <w:rPr>
                <w:rFonts w:ascii="Tahoma" w:hAnsi="Tahoma" w:cs="Tahoma"/>
                <w:color w:val="000000"/>
                <w:sz w:val="16"/>
                <w:szCs w:val="16"/>
              </w:rPr>
              <w:t>524</w:t>
            </w:r>
            <w:r>
              <w:rPr>
                <w:rFonts w:ascii="Tahoma" w:hAnsi="Tahoma" w:cs="Tahoma"/>
                <w:color w:val="000000"/>
                <w:sz w:val="16"/>
                <w:szCs w:val="16"/>
              </w:rPr>
              <w:t>.</w:t>
            </w:r>
            <w:r w:rsidRPr="00F969BB">
              <w:rPr>
                <w:rFonts w:ascii="Tahoma" w:hAnsi="Tahoma" w:cs="Tahoma"/>
                <w:color w:val="000000"/>
                <w:sz w:val="16"/>
                <w:szCs w:val="16"/>
              </w:rPr>
              <w:t>000</w:t>
            </w:r>
            <w:r>
              <w:rPr>
                <w:rFonts w:ascii="Tahoma" w:hAnsi="Tahoma" w:cs="Tahoma"/>
                <w:color w:val="000000"/>
                <w:sz w:val="16"/>
                <w:szCs w:val="16"/>
              </w:rPr>
              <w:t xml:space="preserve">,00 </w:t>
            </w:r>
          </w:p>
        </w:tc>
      </w:tr>
      <w:tr w:rsidR="000A65F3" w:rsidRPr="003164D7" w14:paraId="411B67D1"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1690D16E" w14:textId="40DDB079" w:rsidR="000A65F3" w:rsidRPr="003164D7" w:rsidRDefault="00E27D1C" w:rsidP="000A65F3">
            <w:pPr>
              <w:jc w:val="center"/>
              <w:rPr>
                <w:rFonts w:asciiTheme="majorBidi" w:hAnsiTheme="majorBidi" w:cstheme="majorBidi"/>
                <w:sz w:val="20"/>
                <w:szCs w:val="20"/>
                <w:lang w:val="en-US"/>
              </w:rPr>
            </w:pPr>
            <w:r>
              <w:rPr>
                <w:rFonts w:asciiTheme="majorBidi" w:hAnsiTheme="majorBidi" w:cstheme="majorBidi"/>
                <w:sz w:val="20"/>
                <w:szCs w:val="20"/>
                <w:lang w:val="en-US"/>
              </w:rPr>
              <w:t>4</w:t>
            </w:r>
          </w:p>
        </w:tc>
        <w:tc>
          <w:tcPr>
            <w:tcW w:w="4162" w:type="dxa"/>
            <w:tcBorders>
              <w:top w:val="nil"/>
              <w:left w:val="nil"/>
              <w:bottom w:val="single" w:sz="4" w:space="0" w:color="auto"/>
              <w:right w:val="single" w:sz="4" w:space="0" w:color="auto"/>
            </w:tcBorders>
            <w:shd w:val="clear" w:color="auto" w:fill="auto"/>
            <w:noWrap/>
            <w:vAlign w:val="center"/>
            <w:hideMark/>
          </w:tcPr>
          <w:p w14:paraId="4CBF2D72" w14:textId="756EC4B1" w:rsidR="000A65F3" w:rsidRPr="00F969BB" w:rsidRDefault="000A65F3" w:rsidP="000A65F3">
            <w:pPr>
              <w:rPr>
                <w:rFonts w:ascii="Tahoma" w:hAnsi="Tahoma" w:cs="Tahoma"/>
                <w:color w:val="000000"/>
                <w:sz w:val="16"/>
                <w:szCs w:val="16"/>
                <w:lang w:val="sv-SE"/>
              </w:rPr>
            </w:pPr>
            <w:r w:rsidRPr="00F969BB">
              <w:rPr>
                <w:rFonts w:ascii="Tahoma" w:hAnsi="Tahoma" w:cs="Tahoma"/>
                <w:color w:val="000000"/>
                <w:sz w:val="16"/>
                <w:szCs w:val="16"/>
                <w:lang w:val="sv-SE"/>
              </w:rPr>
              <w:t>Belanja Alat/Bahan untuk Kegiatan Kantor- Bahan Cetak</w:t>
            </w:r>
          </w:p>
        </w:tc>
        <w:tc>
          <w:tcPr>
            <w:tcW w:w="1559" w:type="dxa"/>
            <w:tcBorders>
              <w:top w:val="nil"/>
              <w:left w:val="nil"/>
              <w:bottom w:val="single" w:sz="4" w:space="0" w:color="auto"/>
              <w:right w:val="single" w:sz="4" w:space="0" w:color="auto"/>
            </w:tcBorders>
            <w:shd w:val="clear" w:color="auto" w:fill="auto"/>
            <w:noWrap/>
            <w:vAlign w:val="center"/>
            <w:hideMark/>
          </w:tcPr>
          <w:p w14:paraId="5D3F4900" w14:textId="0BDA163C" w:rsidR="000A65F3" w:rsidRDefault="009E710A" w:rsidP="000A65F3">
            <w:pPr>
              <w:jc w:val="right"/>
              <w:rPr>
                <w:rFonts w:ascii="Tahoma" w:hAnsi="Tahoma" w:cs="Tahoma"/>
                <w:color w:val="000000"/>
                <w:sz w:val="16"/>
                <w:szCs w:val="16"/>
              </w:rPr>
            </w:pPr>
            <w:r w:rsidRPr="009E710A">
              <w:rPr>
                <w:rFonts w:ascii="Tahoma" w:hAnsi="Tahoma" w:cs="Tahoma"/>
                <w:color w:val="000000"/>
                <w:sz w:val="16"/>
                <w:szCs w:val="16"/>
              </w:rPr>
              <w:t>389</w:t>
            </w:r>
            <w:r>
              <w:rPr>
                <w:rFonts w:ascii="Tahoma" w:hAnsi="Tahoma" w:cs="Tahoma"/>
                <w:color w:val="000000"/>
                <w:sz w:val="16"/>
                <w:szCs w:val="16"/>
              </w:rPr>
              <w:t>.</w:t>
            </w:r>
            <w:r w:rsidRPr="009E710A">
              <w:rPr>
                <w:rFonts w:ascii="Tahoma" w:hAnsi="Tahoma" w:cs="Tahoma"/>
                <w:color w:val="000000"/>
                <w:sz w:val="16"/>
                <w:szCs w:val="16"/>
              </w:rPr>
              <w:t>704</w:t>
            </w:r>
            <w:r>
              <w:rPr>
                <w:rFonts w:ascii="Tahoma" w:hAnsi="Tahoma" w:cs="Tahoma"/>
                <w:color w:val="000000"/>
                <w:sz w:val="16"/>
                <w:szCs w:val="16"/>
              </w:rPr>
              <w:t>.</w:t>
            </w:r>
            <w:r w:rsidRPr="009E710A">
              <w:rPr>
                <w:rFonts w:ascii="Tahoma" w:hAnsi="Tahoma" w:cs="Tahoma"/>
                <w:color w:val="000000"/>
                <w:sz w:val="16"/>
                <w:szCs w:val="16"/>
              </w:rPr>
              <w:t>000</w:t>
            </w:r>
            <w:r w:rsidR="000A65F3">
              <w:rPr>
                <w:rFonts w:ascii="Tahoma" w:hAnsi="Tahoma" w:cs="Tahoma"/>
                <w:color w:val="000000"/>
                <w:sz w:val="16"/>
                <w:szCs w:val="16"/>
              </w:rPr>
              <w:t>,00</w:t>
            </w:r>
          </w:p>
        </w:tc>
        <w:tc>
          <w:tcPr>
            <w:tcW w:w="1476" w:type="dxa"/>
            <w:tcBorders>
              <w:top w:val="nil"/>
              <w:left w:val="nil"/>
              <w:bottom w:val="single" w:sz="4" w:space="0" w:color="auto"/>
              <w:right w:val="single" w:sz="4" w:space="0" w:color="auto"/>
            </w:tcBorders>
            <w:vAlign w:val="center"/>
          </w:tcPr>
          <w:p w14:paraId="5FE075FE" w14:textId="1EADC8D6" w:rsidR="000A65F3" w:rsidRPr="003164D7" w:rsidRDefault="000A65F3" w:rsidP="000A65F3">
            <w:pPr>
              <w:jc w:val="right"/>
              <w:rPr>
                <w:rFonts w:asciiTheme="majorBidi" w:hAnsiTheme="majorBidi" w:cstheme="majorBidi"/>
                <w:sz w:val="18"/>
                <w:szCs w:val="18"/>
                <w:lang w:val="en-US"/>
              </w:rPr>
            </w:pPr>
            <w:r w:rsidRPr="00F969BB">
              <w:rPr>
                <w:rFonts w:ascii="Tahoma" w:hAnsi="Tahoma" w:cs="Tahoma"/>
                <w:color w:val="000000"/>
                <w:sz w:val="16"/>
                <w:szCs w:val="16"/>
              </w:rPr>
              <w:t>233</w:t>
            </w:r>
            <w:r>
              <w:rPr>
                <w:rFonts w:ascii="Tahoma" w:hAnsi="Tahoma" w:cs="Tahoma"/>
                <w:color w:val="000000"/>
                <w:sz w:val="16"/>
                <w:szCs w:val="16"/>
              </w:rPr>
              <w:t>.</w:t>
            </w:r>
            <w:r w:rsidRPr="00F969BB">
              <w:rPr>
                <w:rFonts w:ascii="Tahoma" w:hAnsi="Tahoma" w:cs="Tahoma"/>
                <w:color w:val="000000"/>
                <w:sz w:val="16"/>
                <w:szCs w:val="16"/>
              </w:rPr>
              <w:t>683</w:t>
            </w:r>
            <w:r>
              <w:rPr>
                <w:rFonts w:ascii="Tahoma" w:hAnsi="Tahoma" w:cs="Tahoma"/>
                <w:color w:val="000000"/>
                <w:sz w:val="16"/>
                <w:szCs w:val="16"/>
              </w:rPr>
              <w:t>.</w:t>
            </w:r>
            <w:r w:rsidRPr="00F969BB">
              <w:rPr>
                <w:rFonts w:ascii="Tahoma" w:hAnsi="Tahoma" w:cs="Tahoma"/>
                <w:color w:val="000000"/>
                <w:sz w:val="16"/>
                <w:szCs w:val="16"/>
              </w:rPr>
              <w:t>300</w:t>
            </w:r>
            <w:r>
              <w:rPr>
                <w:rFonts w:ascii="Tahoma" w:hAnsi="Tahoma" w:cs="Tahoma"/>
                <w:color w:val="000000"/>
                <w:sz w:val="16"/>
                <w:szCs w:val="16"/>
              </w:rPr>
              <w:t>,00</w:t>
            </w:r>
          </w:p>
        </w:tc>
      </w:tr>
      <w:tr w:rsidR="00E27D1C" w:rsidRPr="003164D7" w14:paraId="11C58AA5"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tcPr>
          <w:p w14:paraId="70FB9B0F" w14:textId="4C412863" w:rsidR="00E27D1C"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lastRenderedPageBreak/>
              <w:t>5</w:t>
            </w:r>
          </w:p>
        </w:tc>
        <w:tc>
          <w:tcPr>
            <w:tcW w:w="4162" w:type="dxa"/>
            <w:tcBorders>
              <w:top w:val="nil"/>
              <w:left w:val="nil"/>
              <w:bottom w:val="single" w:sz="4" w:space="0" w:color="auto"/>
              <w:right w:val="single" w:sz="4" w:space="0" w:color="auto"/>
            </w:tcBorders>
            <w:shd w:val="clear" w:color="auto" w:fill="auto"/>
            <w:noWrap/>
            <w:vAlign w:val="center"/>
          </w:tcPr>
          <w:p w14:paraId="7F78844F" w14:textId="32D70509" w:rsidR="00E27D1C" w:rsidRPr="00F969BB" w:rsidRDefault="00E27D1C" w:rsidP="00E27D1C">
            <w:pPr>
              <w:rPr>
                <w:rFonts w:ascii="Tahoma" w:hAnsi="Tahoma" w:cs="Tahoma"/>
                <w:color w:val="000000"/>
                <w:sz w:val="16"/>
                <w:szCs w:val="16"/>
                <w:lang w:val="sv-SE"/>
              </w:rPr>
            </w:pPr>
            <w:r w:rsidRPr="00F969BB">
              <w:rPr>
                <w:rFonts w:ascii="Tahoma" w:hAnsi="Tahoma" w:cs="Tahoma"/>
                <w:color w:val="000000"/>
                <w:sz w:val="16"/>
                <w:szCs w:val="16"/>
                <w:lang w:val="sv-SE"/>
              </w:rPr>
              <w:t>Belanja Alat/Bahan untuk Kegiatan Kantor-Benda Pos</w:t>
            </w:r>
          </w:p>
        </w:tc>
        <w:tc>
          <w:tcPr>
            <w:tcW w:w="1559" w:type="dxa"/>
            <w:tcBorders>
              <w:top w:val="nil"/>
              <w:left w:val="nil"/>
              <w:bottom w:val="single" w:sz="4" w:space="0" w:color="auto"/>
              <w:right w:val="single" w:sz="4" w:space="0" w:color="auto"/>
            </w:tcBorders>
            <w:shd w:val="clear" w:color="auto" w:fill="auto"/>
            <w:noWrap/>
            <w:vAlign w:val="center"/>
          </w:tcPr>
          <w:p w14:paraId="4D78C043" w14:textId="527409E8" w:rsidR="00E27D1C" w:rsidRDefault="00E27D1C" w:rsidP="00E27D1C">
            <w:pPr>
              <w:jc w:val="right"/>
              <w:rPr>
                <w:rFonts w:ascii="Tahoma" w:hAnsi="Tahoma" w:cs="Tahoma"/>
                <w:color w:val="000000"/>
                <w:sz w:val="16"/>
                <w:szCs w:val="16"/>
              </w:rPr>
            </w:pPr>
            <w:r w:rsidRPr="009E710A">
              <w:rPr>
                <w:rFonts w:ascii="Tahoma" w:hAnsi="Tahoma" w:cs="Tahoma"/>
                <w:color w:val="000000"/>
                <w:sz w:val="16"/>
                <w:szCs w:val="16"/>
              </w:rPr>
              <w:t>24</w:t>
            </w:r>
            <w:r>
              <w:rPr>
                <w:rFonts w:ascii="Tahoma" w:hAnsi="Tahoma" w:cs="Tahoma"/>
                <w:color w:val="000000"/>
                <w:sz w:val="16"/>
                <w:szCs w:val="16"/>
              </w:rPr>
              <w:t>.</w:t>
            </w:r>
            <w:r w:rsidRPr="009E710A">
              <w:rPr>
                <w:rFonts w:ascii="Tahoma" w:hAnsi="Tahoma" w:cs="Tahoma"/>
                <w:color w:val="000000"/>
                <w:sz w:val="16"/>
                <w:szCs w:val="16"/>
              </w:rPr>
              <w:t>696</w:t>
            </w:r>
            <w:r>
              <w:rPr>
                <w:rFonts w:ascii="Tahoma" w:hAnsi="Tahoma" w:cs="Tahoma"/>
                <w:color w:val="000000"/>
                <w:sz w:val="16"/>
                <w:szCs w:val="16"/>
              </w:rPr>
              <w:t>.</w:t>
            </w:r>
            <w:r w:rsidRPr="009E710A">
              <w:rPr>
                <w:rFonts w:ascii="Tahoma" w:hAnsi="Tahoma" w:cs="Tahoma"/>
                <w:color w:val="000000"/>
                <w:sz w:val="16"/>
                <w:szCs w:val="16"/>
              </w:rPr>
              <w:t>000</w:t>
            </w:r>
            <w:r>
              <w:rPr>
                <w:rFonts w:ascii="Tahoma" w:hAnsi="Tahoma" w:cs="Tahoma"/>
                <w:color w:val="000000"/>
                <w:sz w:val="16"/>
                <w:szCs w:val="16"/>
              </w:rPr>
              <w:t>,00</w:t>
            </w:r>
          </w:p>
        </w:tc>
        <w:tc>
          <w:tcPr>
            <w:tcW w:w="1476" w:type="dxa"/>
            <w:tcBorders>
              <w:top w:val="nil"/>
              <w:left w:val="nil"/>
              <w:bottom w:val="single" w:sz="4" w:space="0" w:color="auto"/>
              <w:right w:val="single" w:sz="4" w:space="0" w:color="auto"/>
            </w:tcBorders>
            <w:vAlign w:val="center"/>
          </w:tcPr>
          <w:p w14:paraId="2C74A408" w14:textId="3AF8ABC8" w:rsidR="00E27D1C" w:rsidRDefault="00E27D1C" w:rsidP="00E27D1C">
            <w:pPr>
              <w:jc w:val="right"/>
              <w:rPr>
                <w:rFonts w:asciiTheme="majorBidi" w:hAnsiTheme="majorBidi" w:cstheme="majorBidi"/>
                <w:sz w:val="18"/>
                <w:szCs w:val="18"/>
                <w:lang w:val="en-US"/>
              </w:rPr>
            </w:pPr>
            <w:r w:rsidRPr="00F969BB">
              <w:rPr>
                <w:rFonts w:ascii="Tahoma" w:hAnsi="Tahoma" w:cs="Tahoma"/>
                <w:color w:val="000000"/>
                <w:sz w:val="16"/>
                <w:szCs w:val="16"/>
              </w:rPr>
              <w:t>3</w:t>
            </w:r>
            <w:r>
              <w:rPr>
                <w:rFonts w:ascii="Tahoma" w:hAnsi="Tahoma" w:cs="Tahoma"/>
                <w:color w:val="000000"/>
                <w:sz w:val="16"/>
                <w:szCs w:val="16"/>
              </w:rPr>
              <w:t>.</w:t>
            </w:r>
            <w:r w:rsidRPr="00F969BB">
              <w:rPr>
                <w:rFonts w:ascii="Tahoma" w:hAnsi="Tahoma" w:cs="Tahoma"/>
                <w:color w:val="000000"/>
                <w:sz w:val="16"/>
                <w:szCs w:val="16"/>
              </w:rPr>
              <w:t>510</w:t>
            </w:r>
            <w:r>
              <w:rPr>
                <w:rFonts w:ascii="Tahoma" w:hAnsi="Tahoma" w:cs="Tahoma"/>
                <w:color w:val="000000"/>
                <w:sz w:val="16"/>
                <w:szCs w:val="16"/>
              </w:rPr>
              <w:t>.</w:t>
            </w:r>
            <w:r w:rsidRPr="00F969BB">
              <w:rPr>
                <w:rFonts w:ascii="Tahoma" w:hAnsi="Tahoma" w:cs="Tahoma"/>
                <w:color w:val="000000"/>
                <w:sz w:val="16"/>
                <w:szCs w:val="16"/>
              </w:rPr>
              <w:t>000</w:t>
            </w:r>
            <w:r>
              <w:rPr>
                <w:rFonts w:ascii="Tahoma" w:hAnsi="Tahoma" w:cs="Tahoma"/>
                <w:color w:val="000000"/>
                <w:sz w:val="16"/>
                <w:szCs w:val="16"/>
              </w:rPr>
              <w:t>,00</w:t>
            </w:r>
          </w:p>
        </w:tc>
      </w:tr>
      <w:tr w:rsidR="00E27D1C" w:rsidRPr="003164D7" w14:paraId="23B7C53F"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tcPr>
          <w:p w14:paraId="5AC399DC" w14:textId="64854D3E" w:rsidR="00E27D1C"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6</w:t>
            </w:r>
          </w:p>
        </w:tc>
        <w:tc>
          <w:tcPr>
            <w:tcW w:w="4162" w:type="dxa"/>
            <w:tcBorders>
              <w:top w:val="nil"/>
              <w:left w:val="nil"/>
              <w:bottom w:val="single" w:sz="4" w:space="0" w:color="auto"/>
              <w:right w:val="single" w:sz="4" w:space="0" w:color="auto"/>
            </w:tcBorders>
            <w:shd w:val="clear" w:color="auto" w:fill="auto"/>
            <w:noWrap/>
            <w:vAlign w:val="center"/>
          </w:tcPr>
          <w:p w14:paraId="1CF27287" w14:textId="5B65AE02" w:rsidR="00E27D1C" w:rsidRPr="00F969BB" w:rsidRDefault="00E27D1C" w:rsidP="00E27D1C">
            <w:pPr>
              <w:rPr>
                <w:rFonts w:ascii="Tahoma" w:hAnsi="Tahoma" w:cs="Tahoma"/>
                <w:color w:val="000000"/>
                <w:sz w:val="16"/>
                <w:szCs w:val="16"/>
                <w:lang w:val="sv-SE"/>
              </w:rPr>
            </w:pPr>
            <w:r w:rsidRPr="00F969BB">
              <w:rPr>
                <w:rFonts w:ascii="Tahoma" w:hAnsi="Tahoma" w:cs="Tahoma"/>
                <w:color w:val="000000"/>
                <w:sz w:val="16"/>
                <w:szCs w:val="16"/>
                <w:lang w:val="sv-SE"/>
              </w:rPr>
              <w:t>Belanja Alat/Bahan untuk Kegiatan Kantor-Bahan Komputer</w:t>
            </w:r>
          </w:p>
        </w:tc>
        <w:tc>
          <w:tcPr>
            <w:tcW w:w="1559" w:type="dxa"/>
            <w:tcBorders>
              <w:top w:val="nil"/>
              <w:left w:val="nil"/>
              <w:bottom w:val="single" w:sz="4" w:space="0" w:color="auto"/>
              <w:right w:val="single" w:sz="4" w:space="0" w:color="auto"/>
            </w:tcBorders>
            <w:shd w:val="clear" w:color="auto" w:fill="auto"/>
            <w:noWrap/>
            <w:vAlign w:val="center"/>
          </w:tcPr>
          <w:p w14:paraId="1C206436" w14:textId="3161820D" w:rsidR="00E27D1C" w:rsidRDefault="00E27D1C" w:rsidP="00E27D1C">
            <w:pPr>
              <w:jc w:val="right"/>
              <w:rPr>
                <w:rFonts w:ascii="Tahoma" w:hAnsi="Tahoma" w:cs="Tahoma"/>
                <w:color w:val="000000"/>
                <w:sz w:val="16"/>
                <w:szCs w:val="16"/>
              </w:rPr>
            </w:pPr>
            <w:r w:rsidRPr="009E710A">
              <w:rPr>
                <w:rFonts w:ascii="Tahoma" w:hAnsi="Tahoma" w:cs="Tahoma"/>
                <w:color w:val="000000"/>
                <w:sz w:val="16"/>
                <w:szCs w:val="16"/>
              </w:rPr>
              <w:t>107</w:t>
            </w:r>
            <w:r>
              <w:rPr>
                <w:rFonts w:ascii="Tahoma" w:hAnsi="Tahoma" w:cs="Tahoma"/>
                <w:color w:val="000000"/>
                <w:sz w:val="16"/>
                <w:szCs w:val="16"/>
              </w:rPr>
              <w:t>.</w:t>
            </w:r>
            <w:r w:rsidRPr="009E710A">
              <w:rPr>
                <w:rFonts w:ascii="Tahoma" w:hAnsi="Tahoma" w:cs="Tahoma"/>
                <w:color w:val="000000"/>
                <w:sz w:val="16"/>
                <w:szCs w:val="16"/>
              </w:rPr>
              <w:t>981</w:t>
            </w:r>
            <w:r>
              <w:rPr>
                <w:rFonts w:ascii="Tahoma" w:hAnsi="Tahoma" w:cs="Tahoma"/>
                <w:color w:val="000000"/>
                <w:sz w:val="16"/>
                <w:szCs w:val="16"/>
              </w:rPr>
              <w:t>.</w:t>
            </w:r>
            <w:r w:rsidRPr="009E710A">
              <w:rPr>
                <w:rFonts w:ascii="Tahoma" w:hAnsi="Tahoma" w:cs="Tahoma"/>
                <w:color w:val="000000"/>
                <w:sz w:val="16"/>
                <w:szCs w:val="16"/>
              </w:rPr>
              <w:t>900</w:t>
            </w:r>
            <w:r>
              <w:rPr>
                <w:rFonts w:ascii="Tahoma" w:hAnsi="Tahoma" w:cs="Tahoma"/>
                <w:color w:val="000000"/>
                <w:sz w:val="16"/>
                <w:szCs w:val="16"/>
              </w:rPr>
              <w:t>,00</w:t>
            </w:r>
          </w:p>
        </w:tc>
        <w:tc>
          <w:tcPr>
            <w:tcW w:w="1476" w:type="dxa"/>
            <w:tcBorders>
              <w:top w:val="nil"/>
              <w:left w:val="nil"/>
              <w:bottom w:val="single" w:sz="4" w:space="0" w:color="auto"/>
              <w:right w:val="single" w:sz="4" w:space="0" w:color="auto"/>
            </w:tcBorders>
            <w:vAlign w:val="center"/>
          </w:tcPr>
          <w:p w14:paraId="21B123D1" w14:textId="4F14F2C3" w:rsidR="00E27D1C" w:rsidRDefault="00E27D1C" w:rsidP="00E27D1C">
            <w:pPr>
              <w:jc w:val="right"/>
              <w:rPr>
                <w:rFonts w:asciiTheme="majorBidi" w:hAnsiTheme="majorBidi" w:cstheme="majorBidi"/>
                <w:sz w:val="18"/>
                <w:szCs w:val="18"/>
                <w:lang w:val="en-US"/>
              </w:rPr>
            </w:pPr>
            <w:r w:rsidRPr="00F969BB">
              <w:rPr>
                <w:rFonts w:ascii="Tahoma" w:hAnsi="Tahoma" w:cs="Tahoma"/>
                <w:color w:val="000000"/>
                <w:sz w:val="16"/>
                <w:szCs w:val="16"/>
              </w:rPr>
              <w:t>78</w:t>
            </w:r>
            <w:r>
              <w:rPr>
                <w:rFonts w:ascii="Tahoma" w:hAnsi="Tahoma" w:cs="Tahoma"/>
                <w:color w:val="000000"/>
                <w:sz w:val="16"/>
                <w:szCs w:val="16"/>
              </w:rPr>
              <w:t>.</w:t>
            </w:r>
            <w:r w:rsidRPr="00F969BB">
              <w:rPr>
                <w:rFonts w:ascii="Tahoma" w:hAnsi="Tahoma" w:cs="Tahoma"/>
                <w:color w:val="000000"/>
                <w:sz w:val="16"/>
                <w:szCs w:val="16"/>
              </w:rPr>
              <w:t>144</w:t>
            </w:r>
            <w:r>
              <w:rPr>
                <w:rFonts w:ascii="Tahoma" w:hAnsi="Tahoma" w:cs="Tahoma"/>
                <w:color w:val="000000"/>
                <w:sz w:val="16"/>
                <w:szCs w:val="16"/>
              </w:rPr>
              <w:t>.</w:t>
            </w:r>
            <w:r w:rsidRPr="00F969BB">
              <w:rPr>
                <w:rFonts w:ascii="Tahoma" w:hAnsi="Tahoma" w:cs="Tahoma"/>
                <w:color w:val="000000"/>
                <w:sz w:val="16"/>
                <w:szCs w:val="16"/>
              </w:rPr>
              <w:t>000</w:t>
            </w:r>
            <w:r>
              <w:rPr>
                <w:rFonts w:ascii="Tahoma" w:hAnsi="Tahoma" w:cs="Tahoma"/>
                <w:color w:val="000000"/>
                <w:sz w:val="16"/>
                <w:szCs w:val="16"/>
              </w:rPr>
              <w:t>,00</w:t>
            </w:r>
          </w:p>
        </w:tc>
      </w:tr>
      <w:tr w:rsidR="00E27D1C" w:rsidRPr="003164D7" w14:paraId="7F89EAF7"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536A8EE5" w14:textId="09E59213" w:rsidR="00E27D1C" w:rsidRPr="003164D7"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7</w:t>
            </w:r>
          </w:p>
        </w:tc>
        <w:tc>
          <w:tcPr>
            <w:tcW w:w="4162" w:type="dxa"/>
            <w:tcBorders>
              <w:top w:val="nil"/>
              <w:left w:val="nil"/>
              <w:bottom w:val="single" w:sz="4" w:space="0" w:color="auto"/>
              <w:right w:val="single" w:sz="4" w:space="0" w:color="auto"/>
            </w:tcBorders>
            <w:shd w:val="clear" w:color="auto" w:fill="auto"/>
            <w:noWrap/>
            <w:vAlign w:val="center"/>
            <w:hideMark/>
          </w:tcPr>
          <w:p w14:paraId="39F8DC74" w14:textId="77777777" w:rsidR="00E27D1C" w:rsidRPr="00BA02FA" w:rsidRDefault="00E27D1C" w:rsidP="00E27D1C">
            <w:pPr>
              <w:rPr>
                <w:rFonts w:ascii="Tahoma" w:hAnsi="Tahoma" w:cs="Tahoma"/>
                <w:color w:val="000000"/>
                <w:sz w:val="16"/>
                <w:szCs w:val="16"/>
                <w:lang w:val="sv-SE"/>
              </w:rPr>
            </w:pPr>
            <w:r w:rsidRPr="00BA02FA">
              <w:rPr>
                <w:rFonts w:ascii="Tahoma" w:hAnsi="Tahoma" w:cs="Tahoma"/>
                <w:color w:val="000000"/>
                <w:sz w:val="16"/>
                <w:szCs w:val="16"/>
                <w:lang w:val="sv-SE"/>
              </w:rPr>
              <w:t>Belanja Alat/Bahan untuk Kegiatan Kantor- Perabot Kantor</w:t>
            </w:r>
          </w:p>
        </w:tc>
        <w:tc>
          <w:tcPr>
            <w:tcW w:w="1559" w:type="dxa"/>
            <w:tcBorders>
              <w:top w:val="nil"/>
              <w:left w:val="nil"/>
              <w:bottom w:val="single" w:sz="4" w:space="0" w:color="auto"/>
              <w:right w:val="single" w:sz="4" w:space="0" w:color="auto"/>
            </w:tcBorders>
            <w:shd w:val="clear" w:color="auto" w:fill="auto"/>
            <w:noWrap/>
            <w:vAlign w:val="center"/>
            <w:hideMark/>
          </w:tcPr>
          <w:p w14:paraId="1B2E323F" w14:textId="5EBE0E4E" w:rsidR="00E27D1C" w:rsidRDefault="00E27D1C" w:rsidP="00E27D1C">
            <w:pPr>
              <w:jc w:val="right"/>
              <w:rPr>
                <w:rFonts w:ascii="Tahoma" w:hAnsi="Tahoma" w:cs="Tahoma"/>
                <w:color w:val="000000"/>
                <w:sz w:val="16"/>
                <w:szCs w:val="16"/>
              </w:rPr>
            </w:pPr>
            <w:r w:rsidRPr="009E710A">
              <w:rPr>
                <w:rFonts w:ascii="Tahoma" w:hAnsi="Tahoma" w:cs="Tahoma"/>
                <w:color w:val="000000"/>
                <w:sz w:val="16"/>
                <w:szCs w:val="16"/>
              </w:rPr>
              <w:t>38</w:t>
            </w:r>
            <w:r>
              <w:rPr>
                <w:rFonts w:ascii="Tahoma" w:hAnsi="Tahoma" w:cs="Tahoma"/>
                <w:color w:val="000000"/>
                <w:sz w:val="16"/>
                <w:szCs w:val="16"/>
              </w:rPr>
              <w:t>.</w:t>
            </w:r>
            <w:r w:rsidRPr="009E710A">
              <w:rPr>
                <w:rFonts w:ascii="Tahoma" w:hAnsi="Tahoma" w:cs="Tahoma"/>
                <w:color w:val="000000"/>
                <w:sz w:val="16"/>
                <w:szCs w:val="16"/>
              </w:rPr>
              <w:t>589</w:t>
            </w:r>
            <w:r>
              <w:rPr>
                <w:rFonts w:ascii="Tahoma" w:hAnsi="Tahoma" w:cs="Tahoma"/>
                <w:color w:val="000000"/>
                <w:sz w:val="16"/>
                <w:szCs w:val="16"/>
              </w:rPr>
              <w:t>.</w:t>
            </w:r>
            <w:r w:rsidRPr="009E710A">
              <w:rPr>
                <w:rFonts w:ascii="Tahoma" w:hAnsi="Tahoma" w:cs="Tahoma"/>
                <w:color w:val="000000"/>
                <w:sz w:val="16"/>
                <w:szCs w:val="16"/>
              </w:rPr>
              <w:t>600</w:t>
            </w:r>
            <w:r>
              <w:rPr>
                <w:rFonts w:ascii="Tahoma" w:hAnsi="Tahoma" w:cs="Tahoma"/>
                <w:color w:val="000000"/>
                <w:sz w:val="16"/>
                <w:szCs w:val="16"/>
              </w:rPr>
              <w:t xml:space="preserve">,00 </w:t>
            </w:r>
          </w:p>
        </w:tc>
        <w:tc>
          <w:tcPr>
            <w:tcW w:w="1476" w:type="dxa"/>
            <w:tcBorders>
              <w:top w:val="nil"/>
              <w:left w:val="nil"/>
              <w:bottom w:val="single" w:sz="4" w:space="0" w:color="auto"/>
              <w:right w:val="single" w:sz="4" w:space="0" w:color="auto"/>
            </w:tcBorders>
            <w:vAlign w:val="center"/>
          </w:tcPr>
          <w:p w14:paraId="564A6823" w14:textId="562B9A61" w:rsidR="00E27D1C" w:rsidRPr="003164D7" w:rsidRDefault="00E27D1C" w:rsidP="00E27D1C">
            <w:pPr>
              <w:jc w:val="right"/>
              <w:rPr>
                <w:rFonts w:asciiTheme="majorBidi" w:hAnsiTheme="majorBidi" w:cstheme="majorBidi"/>
                <w:sz w:val="18"/>
                <w:szCs w:val="18"/>
                <w:lang w:val="en-US"/>
              </w:rPr>
            </w:pPr>
            <w:r w:rsidRPr="00F969BB">
              <w:rPr>
                <w:rFonts w:ascii="Tahoma" w:hAnsi="Tahoma" w:cs="Tahoma"/>
                <w:color w:val="000000"/>
                <w:sz w:val="16"/>
                <w:szCs w:val="16"/>
              </w:rPr>
              <w:t>11</w:t>
            </w:r>
            <w:r>
              <w:rPr>
                <w:rFonts w:ascii="Tahoma" w:hAnsi="Tahoma" w:cs="Tahoma"/>
                <w:color w:val="000000"/>
                <w:sz w:val="16"/>
                <w:szCs w:val="16"/>
              </w:rPr>
              <w:t>.</w:t>
            </w:r>
            <w:r w:rsidRPr="00F969BB">
              <w:rPr>
                <w:rFonts w:ascii="Tahoma" w:hAnsi="Tahoma" w:cs="Tahoma"/>
                <w:color w:val="000000"/>
                <w:sz w:val="16"/>
                <w:szCs w:val="16"/>
              </w:rPr>
              <w:t>182</w:t>
            </w:r>
            <w:r>
              <w:rPr>
                <w:rFonts w:ascii="Tahoma" w:hAnsi="Tahoma" w:cs="Tahoma"/>
                <w:color w:val="000000"/>
                <w:sz w:val="16"/>
                <w:szCs w:val="16"/>
              </w:rPr>
              <w:t>.</w:t>
            </w:r>
            <w:r w:rsidRPr="00F969BB">
              <w:rPr>
                <w:rFonts w:ascii="Tahoma" w:hAnsi="Tahoma" w:cs="Tahoma"/>
                <w:color w:val="000000"/>
                <w:sz w:val="16"/>
                <w:szCs w:val="16"/>
              </w:rPr>
              <w:t>000</w:t>
            </w:r>
            <w:r>
              <w:rPr>
                <w:rFonts w:ascii="Tahoma" w:hAnsi="Tahoma" w:cs="Tahoma"/>
                <w:color w:val="000000"/>
                <w:sz w:val="16"/>
                <w:szCs w:val="16"/>
              </w:rPr>
              <w:t xml:space="preserve">,00 </w:t>
            </w:r>
          </w:p>
        </w:tc>
      </w:tr>
      <w:tr w:rsidR="00E27D1C" w:rsidRPr="003164D7" w14:paraId="73BA213A"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tcPr>
          <w:p w14:paraId="5F8803F2" w14:textId="6F730ED2" w:rsidR="00E27D1C"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7</w:t>
            </w:r>
          </w:p>
        </w:tc>
        <w:tc>
          <w:tcPr>
            <w:tcW w:w="4162" w:type="dxa"/>
            <w:tcBorders>
              <w:top w:val="nil"/>
              <w:left w:val="nil"/>
              <w:bottom w:val="single" w:sz="4" w:space="0" w:color="auto"/>
              <w:right w:val="single" w:sz="4" w:space="0" w:color="auto"/>
            </w:tcBorders>
            <w:shd w:val="clear" w:color="auto" w:fill="auto"/>
            <w:noWrap/>
            <w:vAlign w:val="center"/>
          </w:tcPr>
          <w:p w14:paraId="000C4398" w14:textId="0C1FABF2" w:rsidR="00E27D1C" w:rsidRPr="006B338F" w:rsidRDefault="00E27D1C" w:rsidP="00E27D1C">
            <w:pPr>
              <w:rPr>
                <w:rFonts w:ascii="Tahoma" w:hAnsi="Tahoma" w:cs="Tahoma"/>
                <w:color w:val="000000"/>
                <w:sz w:val="16"/>
                <w:szCs w:val="16"/>
                <w:lang w:val="sv-SE"/>
              </w:rPr>
            </w:pPr>
            <w:r w:rsidRPr="006B338F">
              <w:rPr>
                <w:rFonts w:ascii="Tahoma" w:hAnsi="Tahoma" w:cs="Tahoma"/>
                <w:color w:val="000000"/>
                <w:sz w:val="16"/>
                <w:szCs w:val="16"/>
                <w:lang w:val="sv-SE"/>
              </w:rPr>
              <w:t>Belanja Alat/Bahan untuk Kegiatan Kantor-Alat Listrik</w:t>
            </w:r>
          </w:p>
        </w:tc>
        <w:tc>
          <w:tcPr>
            <w:tcW w:w="1559" w:type="dxa"/>
            <w:tcBorders>
              <w:top w:val="nil"/>
              <w:left w:val="nil"/>
              <w:bottom w:val="single" w:sz="4" w:space="0" w:color="auto"/>
              <w:right w:val="single" w:sz="4" w:space="0" w:color="auto"/>
            </w:tcBorders>
            <w:shd w:val="clear" w:color="auto" w:fill="auto"/>
            <w:noWrap/>
            <w:vAlign w:val="center"/>
          </w:tcPr>
          <w:p w14:paraId="7189C82D" w14:textId="46296BA8" w:rsidR="00E27D1C" w:rsidRDefault="00E27D1C" w:rsidP="00E27D1C">
            <w:pPr>
              <w:jc w:val="right"/>
              <w:rPr>
                <w:rFonts w:ascii="Tahoma" w:hAnsi="Tahoma" w:cs="Tahoma"/>
                <w:color w:val="000000"/>
                <w:sz w:val="16"/>
                <w:szCs w:val="16"/>
              </w:rPr>
            </w:pPr>
            <w:r w:rsidRPr="009E710A">
              <w:rPr>
                <w:rFonts w:ascii="Tahoma" w:hAnsi="Tahoma" w:cs="Tahoma"/>
                <w:color w:val="000000"/>
                <w:sz w:val="16"/>
                <w:szCs w:val="16"/>
              </w:rPr>
              <w:t>500</w:t>
            </w:r>
            <w:r>
              <w:rPr>
                <w:rFonts w:ascii="Tahoma" w:hAnsi="Tahoma" w:cs="Tahoma"/>
                <w:color w:val="000000"/>
                <w:sz w:val="16"/>
                <w:szCs w:val="16"/>
              </w:rPr>
              <w:t>.</w:t>
            </w:r>
            <w:r w:rsidRPr="009E710A">
              <w:rPr>
                <w:rFonts w:ascii="Tahoma" w:hAnsi="Tahoma" w:cs="Tahoma"/>
                <w:color w:val="000000"/>
                <w:sz w:val="16"/>
                <w:szCs w:val="16"/>
              </w:rPr>
              <w:t>000</w:t>
            </w:r>
            <w:r>
              <w:rPr>
                <w:rFonts w:ascii="Tahoma" w:hAnsi="Tahoma" w:cs="Tahoma"/>
                <w:color w:val="000000"/>
                <w:sz w:val="16"/>
                <w:szCs w:val="16"/>
              </w:rPr>
              <w:t xml:space="preserve">,00 </w:t>
            </w:r>
          </w:p>
        </w:tc>
        <w:tc>
          <w:tcPr>
            <w:tcW w:w="1476" w:type="dxa"/>
            <w:tcBorders>
              <w:top w:val="nil"/>
              <w:left w:val="nil"/>
              <w:bottom w:val="single" w:sz="4" w:space="0" w:color="auto"/>
              <w:right w:val="single" w:sz="4" w:space="0" w:color="auto"/>
            </w:tcBorders>
            <w:vAlign w:val="center"/>
          </w:tcPr>
          <w:p w14:paraId="4DD15BC3" w14:textId="45579E48" w:rsidR="00E27D1C" w:rsidRPr="003164D7" w:rsidRDefault="00E27D1C" w:rsidP="00E27D1C">
            <w:pPr>
              <w:jc w:val="right"/>
              <w:rPr>
                <w:rFonts w:ascii="Tahoma" w:hAnsi="Tahoma" w:cs="Tahoma"/>
                <w:sz w:val="16"/>
                <w:szCs w:val="20"/>
              </w:rPr>
            </w:pPr>
            <w:r w:rsidRPr="006B338F">
              <w:rPr>
                <w:rFonts w:ascii="Tahoma" w:hAnsi="Tahoma" w:cs="Tahoma"/>
                <w:color w:val="000000"/>
                <w:sz w:val="16"/>
                <w:szCs w:val="16"/>
              </w:rPr>
              <w:t>5</w:t>
            </w:r>
            <w:r>
              <w:rPr>
                <w:rFonts w:ascii="Tahoma" w:hAnsi="Tahoma" w:cs="Tahoma"/>
                <w:color w:val="000000"/>
                <w:sz w:val="16"/>
                <w:szCs w:val="16"/>
              </w:rPr>
              <w:t>.</w:t>
            </w:r>
            <w:r w:rsidRPr="006B338F">
              <w:rPr>
                <w:rFonts w:ascii="Tahoma" w:hAnsi="Tahoma" w:cs="Tahoma"/>
                <w:color w:val="000000"/>
                <w:sz w:val="16"/>
                <w:szCs w:val="16"/>
              </w:rPr>
              <w:t>450</w:t>
            </w:r>
            <w:r>
              <w:rPr>
                <w:rFonts w:ascii="Tahoma" w:hAnsi="Tahoma" w:cs="Tahoma"/>
                <w:color w:val="000000"/>
                <w:sz w:val="16"/>
                <w:szCs w:val="16"/>
              </w:rPr>
              <w:t>.</w:t>
            </w:r>
            <w:r w:rsidRPr="006B338F">
              <w:rPr>
                <w:rFonts w:ascii="Tahoma" w:hAnsi="Tahoma" w:cs="Tahoma"/>
                <w:color w:val="000000"/>
                <w:sz w:val="16"/>
                <w:szCs w:val="16"/>
              </w:rPr>
              <w:t>000</w:t>
            </w:r>
            <w:r>
              <w:rPr>
                <w:rFonts w:ascii="Tahoma" w:hAnsi="Tahoma" w:cs="Tahoma"/>
                <w:color w:val="000000"/>
                <w:sz w:val="16"/>
                <w:szCs w:val="16"/>
              </w:rPr>
              <w:t xml:space="preserve">,00 </w:t>
            </w:r>
          </w:p>
        </w:tc>
      </w:tr>
      <w:tr w:rsidR="00E27D1C" w:rsidRPr="003164D7" w14:paraId="00184D0E"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tcPr>
          <w:p w14:paraId="4D2C9360" w14:textId="76846362" w:rsidR="00E27D1C"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8</w:t>
            </w:r>
          </w:p>
        </w:tc>
        <w:tc>
          <w:tcPr>
            <w:tcW w:w="4162" w:type="dxa"/>
            <w:tcBorders>
              <w:top w:val="nil"/>
              <w:left w:val="nil"/>
              <w:bottom w:val="single" w:sz="4" w:space="0" w:color="auto"/>
              <w:right w:val="single" w:sz="4" w:space="0" w:color="auto"/>
            </w:tcBorders>
            <w:shd w:val="clear" w:color="auto" w:fill="auto"/>
            <w:noWrap/>
            <w:vAlign w:val="center"/>
          </w:tcPr>
          <w:p w14:paraId="421EA058" w14:textId="5ED39620" w:rsidR="00E27D1C" w:rsidRPr="00BA02FA" w:rsidRDefault="00E27D1C" w:rsidP="00E27D1C">
            <w:pPr>
              <w:rPr>
                <w:rFonts w:ascii="Tahoma" w:hAnsi="Tahoma" w:cs="Tahoma"/>
                <w:color w:val="000000"/>
                <w:sz w:val="16"/>
                <w:szCs w:val="16"/>
                <w:lang w:val="sv-SE"/>
              </w:rPr>
            </w:pPr>
            <w:r w:rsidRPr="006B338F">
              <w:rPr>
                <w:rFonts w:ascii="Tahoma" w:hAnsi="Tahoma" w:cs="Tahoma"/>
                <w:color w:val="000000"/>
                <w:sz w:val="16"/>
                <w:szCs w:val="16"/>
                <w:lang w:val="sv-SE"/>
              </w:rPr>
              <w:t>Belanja Alat/Bahan untuk Kegiatan Kantor- Perlengkapan Pendukung Olahraga</w:t>
            </w:r>
          </w:p>
        </w:tc>
        <w:tc>
          <w:tcPr>
            <w:tcW w:w="1559" w:type="dxa"/>
            <w:tcBorders>
              <w:top w:val="nil"/>
              <w:left w:val="nil"/>
              <w:bottom w:val="single" w:sz="4" w:space="0" w:color="auto"/>
              <w:right w:val="single" w:sz="4" w:space="0" w:color="auto"/>
            </w:tcBorders>
            <w:shd w:val="clear" w:color="auto" w:fill="auto"/>
            <w:noWrap/>
            <w:vAlign w:val="center"/>
          </w:tcPr>
          <w:p w14:paraId="2BFA1AF9" w14:textId="78CAF127" w:rsidR="00E27D1C" w:rsidRDefault="00E27D1C" w:rsidP="00E27D1C">
            <w:pPr>
              <w:jc w:val="right"/>
              <w:rPr>
                <w:rFonts w:ascii="Tahoma" w:hAnsi="Tahoma" w:cs="Tahoma"/>
                <w:color w:val="000000"/>
                <w:sz w:val="16"/>
                <w:szCs w:val="16"/>
              </w:rPr>
            </w:pPr>
            <w:r w:rsidRPr="009E710A">
              <w:rPr>
                <w:rFonts w:ascii="Tahoma" w:hAnsi="Tahoma" w:cs="Tahoma"/>
                <w:color w:val="000000"/>
                <w:sz w:val="16"/>
                <w:szCs w:val="16"/>
              </w:rPr>
              <w:t>257</w:t>
            </w:r>
            <w:r>
              <w:rPr>
                <w:rFonts w:ascii="Tahoma" w:hAnsi="Tahoma" w:cs="Tahoma"/>
                <w:color w:val="000000"/>
                <w:sz w:val="16"/>
                <w:szCs w:val="16"/>
              </w:rPr>
              <w:t>.</w:t>
            </w:r>
            <w:r w:rsidRPr="009E710A">
              <w:rPr>
                <w:rFonts w:ascii="Tahoma" w:hAnsi="Tahoma" w:cs="Tahoma"/>
                <w:color w:val="000000"/>
                <w:sz w:val="16"/>
                <w:szCs w:val="16"/>
              </w:rPr>
              <w:t>039</w:t>
            </w:r>
            <w:r>
              <w:rPr>
                <w:rFonts w:ascii="Tahoma" w:hAnsi="Tahoma" w:cs="Tahoma"/>
                <w:color w:val="000000"/>
                <w:sz w:val="16"/>
                <w:szCs w:val="16"/>
              </w:rPr>
              <w:t>.</w:t>
            </w:r>
            <w:r w:rsidRPr="009E710A">
              <w:rPr>
                <w:rFonts w:ascii="Tahoma" w:hAnsi="Tahoma" w:cs="Tahoma"/>
                <w:color w:val="000000"/>
                <w:sz w:val="16"/>
                <w:szCs w:val="16"/>
              </w:rPr>
              <w:t>500</w:t>
            </w:r>
            <w:r>
              <w:rPr>
                <w:rFonts w:ascii="Tahoma" w:hAnsi="Tahoma" w:cs="Tahoma"/>
                <w:color w:val="000000"/>
                <w:sz w:val="16"/>
                <w:szCs w:val="16"/>
              </w:rPr>
              <w:t xml:space="preserve">,00 </w:t>
            </w:r>
          </w:p>
        </w:tc>
        <w:tc>
          <w:tcPr>
            <w:tcW w:w="1476" w:type="dxa"/>
            <w:tcBorders>
              <w:top w:val="nil"/>
              <w:left w:val="nil"/>
              <w:bottom w:val="single" w:sz="4" w:space="0" w:color="auto"/>
              <w:right w:val="single" w:sz="4" w:space="0" w:color="auto"/>
            </w:tcBorders>
            <w:vAlign w:val="center"/>
          </w:tcPr>
          <w:p w14:paraId="34E9957B" w14:textId="767823CF" w:rsidR="00E27D1C" w:rsidRPr="003164D7" w:rsidRDefault="00E27D1C" w:rsidP="00E27D1C">
            <w:pPr>
              <w:jc w:val="right"/>
              <w:rPr>
                <w:rFonts w:ascii="Tahoma" w:hAnsi="Tahoma" w:cs="Tahoma"/>
                <w:sz w:val="16"/>
                <w:szCs w:val="20"/>
              </w:rPr>
            </w:pPr>
            <w:r w:rsidRPr="006B338F">
              <w:rPr>
                <w:rFonts w:ascii="Tahoma" w:hAnsi="Tahoma" w:cs="Tahoma"/>
                <w:color w:val="000000"/>
                <w:sz w:val="16"/>
                <w:szCs w:val="16"/>
              </w:rPr>
              <w:t>1</w:t>
            </w:r>
            <w:r>
              <w:rPr>
                <w:rFonts w:ascii="Tahoma" w:hAnsi="Tahoma" w:cs="Tahoma"/>
                <w:color w:val="000000"/>
                <w:sz w:val="16"/>
                <w:szCs w:val="16"/>
              </w:rPr>
              <w:t>.</w:t>
            </w:r>
            <w:r w:rsidRPr="006B338F">
              <w:rPr>
                <w:rFonts w:ascii="Tahoma" w:hAnsi="Tahoma" w:cs="Tahoma"/>
                <w:color w:val="000000"/>
                <w:sz w:val="16"/>
                <w:szCs w:val="16"/>
              </w:rPr>
              <w:t>703</w:t>
            </w:r>
            <w:r>
              <w:rPr>
                <w:rFonts w:ascii="Tahoma" w:hAnsi="Tahoma" w:cs="Tahoma"/>
                <w:color w:val="000000"/>
                <w:sz w:val="16"/>
                <w:szCs w:val="16"/>
              </w:rPr>
              <w:t>.</w:t>
            </w:r>
            <w:r w:rsidRPr="006B338F">
              <w:rPr>
                <w:rFonts w:ascii="Tahoma" w:hAnsi="Tahoma" w:cs="Tahoma"/>
                <w:color w:val="000000"/>
                <w:sz w:val="16"/>
                <w:szCs w:val="16"/>
              </w:rPr>
              <w:t>649</w:t>
            </w:r>
            <w:r>
              <w:rPr>
                <w:rFonts w:ascii="Tahoma" w:hAnsi="Tahoma" w:cs="Tahoma"/>
                <w:color w:val="000000"/>
                <w:sz w:val="16"/>
                <w:szCs w:val="16"/>
              </w:rPr>
              <w:t>.</w:t>
            </w:r>
            <w:r w:rsidRPr="006B338F">
              <w:rPr>
                <w:rFonts w:ascii="Tahoma" w:hAnsi="Tahoma" w:cs="Tahoma"/>
                <w:color w:val="000000"/>
                <w:sz w:val="16"/>
                <w:szCs w:val="16"/>
              </w:rPr>
              <w:t>000</w:t>
            </w:r>
            <w:r>
              <w:rPr>
                <w:rFonts w:ascii="Tahoma" w:hAnsi="Tahoma" w:cs="Tahoma"/>
                <w:color w:val="000000"/>
                <w:sz w:val="16"/>
                <w:szCs w:val="16"/>
              </w:rPr>
              <w:t xml:space="preserve">,00 </w:t>
            </w:r>
          </w:p>
        </w:tc>
      </w:tr>
      <w:tr w:rsidR="00E27D1C" w:rsidRPr="003164D7" w14:paraId="323FC4AA"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69080748" w14:textId="3640358D" w:rsidR="00E27D1C" w:rsidRPr="003164D7"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6</w:t>
            </w:r>
          </w:p>
        </w:tc>
        <w:tc>
          <w:tcPr>
            <w:tcW w:w="4162" w:type="dxa"/>
            <w:tcBorders>
              <w:top w:val="nil"/>
              <w:left w:val="nil"/>
              <w:bottom w:val="single" w:sz="4" w:space="0" w:color="auto"/>
              <w:right w:val="single" w:sz="4" w:space="0" w:color="auto"/>
            </w:tcBorders>
            <w:shd w:val="clear" w:color="auto" w:fill="auto"/>
            <w:noWrap/>
            <w:vAlign w:val="center"/>
            <w:hideMark/>
          </w:tcPr>
          <w:p w14:paraId="740C313E" w14:textId="77777777" w:rsidR="00E27D1C" w:rsidRPr="00BA02FA" w:rsidRDefault="00E27D1C" w:rsidP="00E27D1C">
            <w:pPr>
              <w:rPr>
                <w:rFonts w:ascii="Tahoma" w:hAnsi="Tahoma" w:cs="Tahoma"/>
                <w:color w:val="000000"/>
                <w:sz w:val="16"/>
                <w:szCs w:val="16"/>
                <w:lang w:val="sv-SE"/>
              </w:rPr>
            </w:pPr>
            <w:r w:rsidRPr="00BA02FA">
              <w:rPr>
                <w:rFonts w:ascii="Tahoma" w:hAnsi="Tahoma" w:cs="Tahoma"/>
                <w:color w:val="000000"/>
                <w:sz w:val="16"/>
                <w:szCs w:val="16"/>
                <w:lang w:val="sv-SE"/>
              </w:rPr>
              <w:t>Belanja Alat/Bahan untuk Kegiatan Kantor- Alat/Bahan untuk Kegiatan Kantor Lainnya</w:t>
            </w:r>
          </w:p>
        </w:tc>
        <w:tc>
          <w:tcPr>
            <w:tcW w:w="1559" w:type="dxa"/>
            <w:tcBorders>
              <w:top w:val="nil"/>
              <w:left w:val="nil"/>
              <w:bottom w:val="single" w:sz="4" w:space="0" w:color="auto"/>
              <w:right w:val="single" w:sz="4" w:space="0" w:color="auto"/>
            </w:tcBorders>
            <w:shd w:val="clear" w:color="auto" w:fill="auto"/>
            <w:noWrap/>
            <w:vAlign w:val="center"/>
            <w:hideMark/>
          </w:tcPr>
          <w:p w14:paraId="12C9FA6F" w14:textId="38AC2F39" w:rsidR="00E27D1C" w:rsidRDefault="00E27D1C" w:rsidP="00E27D1C">
            <w:pPr>
              <w:jc w:val="right"/>
              <w:rPr>
                <w:rFonts w:ascii="Tahoma" w:hAnsi="Tahoma" w:cs="Tahoma"/>
                <w:color w:val="000000"/>
                <w:sz w:val="16"/>
                <w:szCs w:val="16"/>
              </w:rPr>
            </w:pPr>
            <w:r>
              <w:rPr>
                <w:rFonts w:ascii="Tahoma" w:hAnsi="Tahoma" w:cs="Tahoma"/>
                <w:color w:val="000000"/>
                <w:sz w:val="16"/>
                <w:szCs w:val="16"/>
              </w:rPr>
              <w:t xml:space="preserve">0,00 </w:t>
            </w:r>
          </w:p>
        </w:tc>
        <w:tc>
          <w:tcPr>
            <w:tcW w:w="1476" w:type="dxa"/>
            <w:tcBorders>
              <w:top w:val="nil"/>
              <w:left w:val="nil"/>
              <w:bottom w:val="single" w:sz="4" w:space="0" w:color="auto"/>
              <w:right w:val="single" w:sz="4" w:space="0" w:color="auto"/>
            </w:tcBorders>
            <w:vAlign w:val="center"/>
          </w:tcPr>
          <w:p w14:paraId="69991ECE" w14:textId="542B2260" w:rsidR="00E27D1C" w:rsidRPr="003164D7" w:rsidRDefault="00E27D1C" w:rsidP="00E27D1C">
            <w:pPr>
              <w:jc w:val="right"/>
              <w:rPr>
                <w:rFonts w:asciiTheme="majorBidi" w:hAnsiTheme="majorBidi" w:cstheme="majorBidi"/>
                <w:sz w:val="18"/>
                <w:szCs w:val="18"/>
                <w:lang w:val="en-US"/>
              </w:rPr>
            </w:pPr>
            <w:r w:rsidRPr="006B338F">
              <w:rPr>
                <w:rFonts w:ascii="Tahoma" w:hAnsi="Tahoma" w:cs="Tahoma"/>
                <w:color w:val="000000"/>
                <w:sz w:val="16"/>
                <w:szCs w:val="16"/>
              </w:rPr>
              <w:t>4</w:t>
            </w:r>
            <w:r>
              <w:rPr>
                <w:rFonts w:ascii="Tahoma" w:hAnsi="Tahoma" w:cs="Tahoma"/>
                <w:color w:val="000000"/>
                <w:sz w:val="16"/>
                <w:szCs w:val="16"/>
              </w:rPr>
              <w:t>.</w:t>
            </w:r>
            <w:r w:rsidRPr="006B338F">
              <w:rPr>
                <w:rFonts w:ascii="Tahoma" w:hAnsi="Tahoma" w:cs="Tahoma"/>
                <w:color w:val="000000"/>
                <w:sz w:val="16"/>
                <w:szCs w:val="16"/>
              </w:rPr>
              <w:t>375</w:t>
            </w:r>
            <w:r>
              <w:rPr>
                <w:rFonts w:ascii="Tahoma" w:hAnsi="Tahoma" w:cs="Tahoma"/>
                <w:color w:val="000000"/>
                <w:sz w:val="16"/>
                <w:szCs w:val="16"/>
              </w:rPr>
              <w:t>.</w:t>
            </w:r>
            <w:r w:rsidRPr="006B338F">
              <w:rPr>
                <w:rFonts w:ascii="Tahoma" w:hAnsi="Tahoma" w:cs="Tahoma"/>
                <w:color w:val="000000"/>
                <w:sz w:val="16"/>
                <w:szCs w:val="16"/>
              </w:rPr>
              <w:t>000</w:t>
            </w:r>
            <w:r>
              <w:rPr>
                <w:rFonts w:ascii="Tahoma" w:hAnsi="Tahoma" w:cs="Tahoma"/>
                <w:color w:val="000000"/>
                <w:sz w:val="16"/>
                <w:szCs w:val="16"/>
              </w:rPr>
              <w:t xml:space="preserve">,00 </w:t>
            </w:r>
          </w:p>
        </w:tc>
      </w:tr>
      <w:tr w:rsidR="00E27D1C" w:rsidRPr="003164D7" w14:paraId="43E848AD"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536882F3" w14:textId="088DCD85" w:rsidR="00E27D1C" w:rsidRPr="003164D7"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7</w:t>
            </w:r>
          </w:p>
        </w:tc>
        <w:tc>
          <w:tcPr>
            <w:tcW w:w="4162" w:type="dxa"/>
            <w:tcBorders>
              <w:top w:val="nil"/>
              <w:left w:val="nil"/>
              <w:bottom w:val="single" w:sz="4" w:space="0" w:color="auto"/>
              <w:right w:val="single" w:sz="4" w:space="0" w:color="auto"/>
            </w:tcBorders>
            <w:shd w:val="clear" w:color="auto" w:fill="auto"/>
            <w:noWrap/>
            <w:vAlign w:val="center"/>
            <w:hideMark/>
          </w:tcPr>
          <w:p w14:paraId="6B749245" w14:textId="0975AC5E" w:rsidR="00E27D1C" w:rsidRDefault="00E27D1C" w:rsidP="00E27D1C">
            <w:pPr>
              <w:rPr>
                <w:rFonts w:ascii="Tahoma" w:hAnsi="Tahoma" w:cs="Tahoma"/>
                <w:color w:val="000000"/>
                <w:sz w:val="16"/>
                <w:szCs w:val="16"/>
              </w:rPr>
            </w:pPr>
            <w:r>
              <w:rPr>
                <w:rFonts w:ascii="Tahoma" w:hAnsi="Tahoma" w:cs="Tahoma"/>
                <w:color w:val="000000"/>
                <w:sz w:val="16"/>
                <w:szCs w:val="16"/>
              </w:rPr>
              <w:t>Belanja Obat-Obatan</w:t>
            </w:r>
          </w:p>
        </w:tc>
        <w:tc>
          <w:tcPr>
            <w:tcW w:w="1559" w:type="dxa"/>
            <w:tcBorders>
              <w:top w:val="nil"/>
              <w:left w:val="nil"/>
              <w:bottom w:val="single" w:sz="4" w:space="0" w:color="auto"/>
              <w:right w:val="single" w:sz="4" w:space="0" w:color="auto"/>
            </w:tcBorders>
            <w:shd w:val="clear" w:color="auto" w:fill="auto"/>
            <w:noWrap/>
            <w:vAlign w:val="center"/>
            <w:hideMark/>
          </w:tcPr>
          <w:p w14:paraId="721C53C7" w14:textId="3970F8C1" w:rsidR="00E27D1C" w:rsidRDefault="00E27D1C" w:rsidP="00E27D1C">
            <w:pPr>
              <w:jc w:val="right"/>
              <w:rPr>
                <w:rFonts w:ascii="Tahoma" w:hAnsi="Tahoma" w:cs="Tahoma"/>
                <w:color w:val="000000"/>
                <w:sz w:val="16"/>
                <w:szCs w:val="16"/>
              </w:rPr>
            </w:pPr>
            <w:r>
              <w:rPr>
                <w:rFonts w:ascii="Tahoma" w:hAnsi="Tahoma" w:cs="Tahoma"/>
                <w:color w:val="000000"/>
                <w:sz w:val="16"/>
                <w:szCs w:val="16"/>
              </w:rPr>
              <w:t xml:space="preserve">0,00 </w:t>
            </w:r>
          </w:p>
        </w:tc>
        <w:tc>
          <w:tcPr>
            <w:tcW w:w="1476" w:type="dxa"/>
            <w:tcBorders>
              <w:top w:val="nil"/>
              <w:left w:val="nil"/>
              <w:bottom w:val="single" w:sz="4" w:space="0" w:color="auto"/>
              <w:right w:val="single" w:sz="4" w:space="0" w:color="auto"/>
            </w:tcBorders>
            <w:vAlign w:val="center"/>
          </w:tcPr>
          <w:p w14:paraId="43C6FD18" w14:textId="49B64A1F" w:rsidR="00E27D1C" w:rsidRPr="003164D7" w:rsidRDefault="00E27D1C" w:rsidP="00E27D1C">
            <w:pPr>
              <w:jc w:val="right"/>
              <w:rPr>
                <w:rFonts w:asciiTheme="majorBidi" w:hAnsiTheme="majorBidi" w:cstheme="majorBidi"/>
                <w:sz w:val="18"/>
                <w:szCs w:val="18"/>
                <w:lang w:val="en-US"/>
              </w:rPr>
            </w:pPr>
            <w:r>
              <w:rPr>
                <w:rFonts w:ascii="Tahoma" w:hAnsi="Tahoma" w:cs="Tahoma"/>
                <w:color w:val="000000"/>
                <w:sz w:val="16"/>
                <w:szCs w:val="16"/>
              </w:rPr>
              <w:t xml:space="preserve">0,00 </w:t>
            </w:r>
          </w:p>
        </w:tc>
      </w:tr>
      <w:tr w:rsidR="00E27D1C" w:rsidRPr="003164D7" w14:paraId="243DDFF8"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4138EF36" w14:textId="28081604" w:rsidR="00E27D1C" w:rsidRPr="003164D7" w:rsidRDefault="00E27D1C" w:rsidP="00E27D1C">
            <w:pPr>
              <w:jc w:val="center"/>
              <w:rPr>
                <w:rFonts w:asciiTheme="majorBidi" w:hAnsiTheme="majorBidi" w:cstheme="majorBidi"/>
                <w:sz w:val="20"/>
                <w:szCs w:val="20"/>
                <w:lang w:val="en-US"/>
              </w:rPr>
            </w:pPr>
            <w:r w:rsidRPr="009B3E30">
              <w:rPr>
                <w:rFonts w:asciiTheme="majorBidi" w:hAnsiTheme="majorBidi" w:cstheme="majorBidi"/>
                <w:sz w:val="20"/>
                <w:szCs w:val="20"/>
                <w:lang w:val="en-US"/>
              </w:rPr>
              <w:t>8</w:t>
            </w:r>
          </w:p>
        </w:tc>
        <w:tc>
          <w:tcPr>
            <w:tcW w:w="4162" w:type="dxa"/>
            <w:tcBorders>
              <w:top w:val="nil"/>
              <w:left w:val="nil"/>
              <w:bottom w:val="single" w:sz="4" w:space="0" w:color="auto"/>
              <w:right w:val="single" w:sz="4" w:space="0" w:color="auto"/>
            </w:tcBorders>
            <w:shd w:val="clear" w:color="auto" w:fill="auto"/>
            <w:noWrap/>
            <w:vAlign w:val="center"/>
            <w:hideMark/>
          </w:tcPr>
          <w:p w14:paraId="403DC6B4" w14:textId="77777777" w:rsidR="00E27D1C" w:rsidRPr="00BA02FA" w:rsidRDefault="00E27D1C" w:rsidP="00E27D1C">
            <w:pPr>
              <w:rPr>
                <w:rFonts w:ascii="Tahoma" w:hAnsi="Tahoma" w:cs="Tahoma"/>
                <w:color w:val="000000"/>
                <w:sz w:val="16"/>
                <w:szCs w:val="16"/>
                <w:lang w:val="sv-SE"/>
              </w:rPr>
            </w:pPr>
            <w:r w:rsidRPr="00BA02FA">
              <w:rPr>
                <w:rFonts w:ascii="Tahoma" w:hAnsi="Tahoma" w:cs="Tahoma"/>
                <w:color w:val="000000"/>
                <w:sz w:val="16"/>
                <w:szCs w:val="16"/>
                <w:lang w:val="sv-SE"/>
              </w:rPr>
              <w:t>Belanja Natura dan Pakan-Natura</w:t>
            </w:r>
          </w:p>
        </w:tc>
        <w:tc>
          <w:tcPr>
            <w:tcW w:w="1559" w:type="dxa"/>
            <w:tcBorders>
              <w:top w:val="nil"/>
              <w:left w:val="nil"/>
              <w:bottom w:val="single" w:sz="4" w:space="0" w:color="auto"/>
              <w:right w:val="single" w:sz="4" w:space="0" w:color="auto"/>
            </w:tcBorders>
            <w:shd w:val="clear" w:color="auto" w:fill="auto"/>
            <w:noWrap/>
            <w:vAlign w:val="center"/>
            <w:hideMark/>
          </w:tcPr>
          <w:p w14:paraId="1CFCCA4C" w14:textId="37C4F799" w:rsidR="00E27D1C" w:rsidRDefault="00E27D1C" w:rsidP="00E27D1C">
            <w:pPr>
              <w:jc w:val="right"/>
              <w:rPr>
                <w:rFonts w:ascii="Tahoma" w:hAnsi="Tahoma" w:cs="Tahoma"/>
                <w:color w:val="000000"/>
                <w:sz w:val="16"/>
                <w:szCs w:val="16"/>
              </w:rPr>
            </w:pPr>
            <w:r>
              <w:rPr>
                <w:rFonts w:ascii="Tahoma" w:hAnsi="Tahoma" w:cs="Tahoma"/>
                <w:color w:val="000000"/>
                <w:sz w:val="16"/>
                <w:szCs w:val="16"/>
              </w:rPr>
              <w:t xml:space="preserve">0,00 </w:t>
            </w:r>
          </w:p>
        </w:tc>
        <w:tc>
          <w:tcPr>
            <w:tcW w:w="1476" w:type="dxa"/>
            <w:tcBorders>
              <w:top w:val="nil"/>
              <w:left w:val="nil"/>
              <w:bottom w:val="single" w:sz="4" w:space="0" w:color="auto"/>
              <w:right w:val="single" w:sz="4" w:space="0" w:color="auto"/>
            </w:tcBorders>
            <w:vAlign w:val="center"/>
          </w:tcPr>
          <w:p w14:paraId="28E99675" w14:textId="31AC4F47" w:rsidR="00E27D1C" w:rsidRPr="003164D7" w:rsidRDefault="00E27D1C" w:rsidP="00E27D1C">
            <w:pPr>
              <w:jc w:val="right"/>
              <w:rPr>
                <w:rFonts w:asciiTheme="majorBidi" w:hAnsiTheme="majorBidi" w:cstheme="majorBidi"/>
                <w:sz w:val="18"/>
                <w:szCs w:val="18"/>
                <w:lang w:val="en-US"/>
              </w:rPr>
            </w:pPr>
            <w:r w:rsidRPr="006B338F">
              <w:rPr>
                <w:rFonts w:ascii="Tahoma" w:hAnsi="Tahoma" w:cs="Tahoma"/>
                <w:color w:val="000000"/>
                <w:sz w:val="16"/>
                <w:szCs w:val="16"/>
              </w:rPr>
              <w:t>23</w:t>
            </w:r>
            <w:r>
              <w:rPr>
                <w:rFonts w:ascii="Tahoma" w:hAnsi="Tahoma" w:cs="Tahoma"/>
                <w:color w:val="000000"/>
                <w:sz w:val="16"/>
                <w:szCs w:val="16"/>
              </w:rPr>
              <w:t>.</w:t>
            </w:r>
            <w:r w:rsidRPr="006B338F">
              <w:rPr>
                <w:rFonts w:ascii="Tahoma" w:hAnsi="Tahoma" w:cs="Tahoma"/>
                <w:color w:val="000000"/>
                <w:sz w:val="16"/>
                <w:szCs w:val="16"/>
              </w:rPr>
              <w:t>932</w:t>
            </w:r>
            <w:r>
              <w:rPr>
                <w:rFonts w:ascii="Tahoma" w:hAnsi="Tahoma" w:cs="Tahoma"/>
                <w:color w:val="000000"/>
                <w:sz w:val="16"/>
                <w:szCs w:val="16"/>
              </w:rPr>
              <w:t>.</w:t>
            </w:r>
            <w:r w:rsidRPr="006B338F">
              <w:rPr>
                <w:rFonts w:ascii="Tahoma" w:hAnsi="Tahoma" w:cs="Tahoma"/>
                <w:color w:val="000000"/>
                <w:sz w:val="16"/>
                <w:szCs w:val="16"/>
              </w:rPr>
              <w:t>000</w:t>
            </w:r>
            <w:r>
              <w:rPr>
                <w:rFonts w:ascii="Tahoma" w:hAnsi="Tahoma" w:cs="Tahoma"/>
                <w:color w:val="000000"/>
                <w:sz w:val="16"/>
                <w:szCs w:val="16"/>
              </w:rPr>
              <w:t xml:space="preserve">,00 </w:t>
            </w:r>
          </w:p>
        </w:tc>
      </w:tr>
      <w:tr w:rsidR="00E27D1C" w:rsidRPr="003164D7" w14:paraId="4538D7D0"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74C60249" w14:textId="3B935F39" w:rsidR="00E27D1C" w:rsidRPr="009B3E30"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9</w:t>
            </w:r>
          </w:p>
        </w:tc>
        <w:tc>
          <w:tcPr>
            <w:tcW w:w="4162" w:type="dxa"/>
            <w:tcBorders>
              <w:top w:val="nil"/>
              <w:left w:val="nil"/>
              <w:bottom w:val="single" w:sz="4" w:space="0" w:color="auto"/>
              <w:right w:val="single" w:sz="4" w:space="0" w:color="auto"/>
            </w:tcBorders>
            <w:shd w:val="clear" w:color="auto" w:fill="auto"/>
            <w:noWrap/>
            <w:vAlign w:val="center"/>
            <w:hideMark/>
          </w:tcPr>
          <w:p w14:paraId="6B529883" w14:textId="77777777" w:rsidR="00E27D1C" w:rsidRPr="009B3E30" w:rsidRDefault="00E27D1C" w:rsidP="00E27D1C">
            <w:pPr>
              <w:rPr>
                <w:rFonts w:ascii="Tahoma" w:hAnsi="Tahoma" w:cs="Tahoma"/>
                <w:color w:val="000000"/>
                <w:sz w:val="16"/>
                <w:szCs w:val="16"/>
                <w:lang w:val="sv-SE"/>
              </w:rPr>
            </w:pPr>
            <w:r w:rsidRPr="009B3E30">
              <w:rPr>
                <w:rFonts w:ascii="Tahoma" w:hAnsi="Tahoma" w:cs="Tahoma"/>
                <w:color w:val="000000"/>
                <w:sz w:val="16"/>
                <w:szCs w:val="16"/>
                <w:lang w:val="sv-SE"/>
              </w:rPr>
              <w:t>Belanja Makanan dan Minuman Rapat</w:t>
            </w:r>
          </w:p>
        </w:tc>
        <w:tc>
          <w:tcPr>
            <w:tcW w:w="1559" w:type="dxa"/>
            <w:tcBorders>
              <w:top w:val="nil"/>
              <w:left w:val="nil"/>
              <w:bottom w:val="single" w:sz="4" w:space="0" w:color="auto"/>
              <w:right w:val="single" w:sz="4" w:space="0" w:color="auto"/>
            </w:tcBorders>
            <w:shd w:val="clear" w:color="auto" w:fill="auto"/>
            <w:noWrap/>
            <w:vAlign w:val="center"/>
            <w:hideMark/>
          </w:tcPr>
          <w:p w14:paraId="5AB1CC4E" w14:textId="7901E717" w:rsidR="00E27D1C" w:rsidRPr="009B3E30" w:rsidRDefault="00E27D1C" w:rsidP="00E27D1C">
            <w:pPr>
              <w:jc w:val="right"/>
              <w:rPr>
                <w:rFonts w:ascii="Tahoma" w:hAnsi="Tahoma" w:cs="Tahoma"/>
                <w:color w:val="000000"/>
                <w:sz w:val="16"/>
                <w:szCs w:val="16"/>
              </w:rPr>
            </w:pPr>
            <w:r w:rsidRPr="007F4BA2">
              <w:rPr>
                <w:rFonts w:ascii="Tahoma" w:hAnsi="Tahoma" w:cs="Tahoma"/>
                <w:color w:val="000000"/>
                <w:sz w:val="16"/>
                <w:szCs w:val="16"/>
              </w:rPr>
              <w:t>1</w:t>
            </w:r>
            <w:r>
              <w:rPr>
                <w:rFonts w:ascii="Tahoma" w:hAnsi="Tahoma" w:cs="Tahoma"/>
                <w:color w:val="000000"/>
                <w:sz w:val="16"/>
                <w:szCs w:val="16"/>
              </w:rPr>
              <w:t>.</w:t>
            </w:r>
            <w:r w:rsidRPr="007F4BA2">
              <w:rPr>
                <w:rFonts w:ascii="Tahoma" w:hAnsi="Tahoma" w:cs="Tahoma"/>
                <w:color w:val="000000"/>
                <w:sz w:val="16"/>
                <w:szCs w:val="16"/>
              </w:rPr>
              <w:t>178</w:t>
            </w:r>
            <w:r>
              <w:rPr>
                <w:rFonts w:ascii="Tahoma" w:hAnsi="Tahoma" w:cs="Tahoma"/>
                <w:color w:val="000000"/>
                <w:sz w:val="16"/>
                <w:szCs w:val="16"/>
              </w:rPr>
              <w:t>.</w:t>
            </w:r>
            <w:r w:rsidRPr="007F4BA2">
              <w:rPr>
                <w:rFonts w:ascii="Tahoma" w:hAnsi="Tahoma" w:cs="Tahoma"/>
                <w:color w:val="000000"/>
                <w:sz w:val="16"/>
                <w:szCs w:val="16"/>
              </w:rPr>
              <w:t>730</w:t>
            </w:r>
            <w:r>
              <w:rPr>
                <w:rFonts w:ascii="Tahoma" w:hAnsi="Tahoma" w:cs="Tahoma"/>
                <w:color w:val="000000"/>
                <w:sz w:val="16"/>
                <w:szCs w:val="16"/>
              </w:rPr>
              <w:t>.</w:t>
            </w:r>
            <w:r w:rsidRPr="007F4BA2">
              <w:rPr>
                <w:rFonts w:ascii="Tahoma" w:hAnsi="Tahoma" w:cs="Tahoma"/>
                <w:color w:val="000000"/>
                <w:sz w:val="16"/>
                <w:szCs w:val="16"/>
              </w:rPr>
              <w:t>000</w:t>
            </w:r>
            <w:r w:rsidRPr="009B3E30">
              <w:rPr>
                <w:rFonts w:ascii="Tahoma" w:hAnsi="Tahoma" w:cs="Tahoma"/>
                <w:color w:val="000000"/>
                <w:sz w:val="16"/>
                <w:szCs w:val="16"/>
              </w:rPr>
              <w:t xml:space="preserve">,00 </w:t>
            </w:r>
          </w:p>
        </w:tc>
        <w:tc>
          <w:tcPr>
            <w:tcW w:w="1476" w:type="dxa"/>
            <w:tcBorders>
              <w:top w:val="nil"/>
              <w:left w:val="nil"/>
              <w:bottom w:val="single" w:sz="4" w:space="0" w:color="auto"/>
              <w:right w:val="single" w:sz="4" w:space="0" w:color="auto"/>
            </w:tcBorders>
            <w:vAlign w:val="center"/>
          </w:tcPr>
          <w:p w14:paraId="71F7A9C5" w14:textId="143DA688" w:rsidR="00E27D1C" w:rsidRPr="009B3E30" w:rsidRDefault="00E27D1C" w:rsidP="00E27D1C">
            <w:pPr>
              <w:jc w:val="right"/>
              <w:rPr>
                <w:rFonts w:asciiTheme="majorBidi" w:hAnsiTheme="majorBidi" w:cstheme="majorBidi"/>
                <w:sz w:val="18"/>
                <w:szCs w:val="18"/>
                <w:lang w:val="en-US"/>
              </w:rPr>
            </w:pPr>
            <w:r w:rsidRPr="009B3E30">
              <w:rPr>
                <w:rFonts w:ascii="Tahoma" w:hAnsi="Tahoma" w:cs="Tahoma"/>
                <w:color w:val="000000"/>
                <w:sz w:val="16"/>
                <w:szCs w:val="16"/>
              </w:rPr>
              <w:t xml:space="preserve">856.165.000,00 </w:t>
            </w:r>
          </w:p>
        </w:tc>
      </w:tr>
      <w:tr w:rsidR="00E27D1C" w:rsidRPr="003164D7" w14:paraId="568D88CA"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30BC1A1C" w14:textId="156682B6" w:rsidR="00E27D1C" w:rsidRPr="003164D7"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10</w:t>
            </w:r>
          </w:p>
        </w:tc>
        <w:tc>
          <w:tcPr>
            <w:tcW w:w="4162" w:type="dxa"/>
            <w:tcBorders>
              <w:top w:val="nil"/>
              <w:left w:val="nil"/>
              <w:bottom w:val="single" w:sz="4" w:space="0" w:color="auto"/>
              <w:right w:val="single" w:sz="4" w:space="0" w:color="auto"/>
            </w:tcBorders>
            <w:shd w:val="clear" w:color="auto" w:fill="auto"/>
            <w:noWrap/>
            <w:vAlign w:val="center"/>
            <w:hideMark/>
          </w:tcPr>
          <w:p w14:paraId="3B426BF4" w14:textId="77777777" w:rsidR="00E27D1C" w:rsidRPr="00BA02FA" w:rsidRDefault="00E27D1C" w:rsidP="00E27D1C">
            <w:pPr>
              <w:rPr>
                <w:rFonts w:ascii="Tahoma" w:hAnsi="Tahoma" w:cs="Tahoma"/>
                <w:color w:val="000000"/>
                <w:sz w:val="16"/>
                <w:szCs w:val="16"/>
                <w:lang w:val="sv-SE"/>
              </w:rPr>
            </w:pPr>
            <w:r w:rsidRPr="00BA02FA">
              <w:rPr>
                <w:rFonts w:ascii="Tahoma" w:hAnsi="Tahoma" w:cs="Tahoma"/>
                <w:color w:val="000000"/>
                <w:sz w:val="16"/>
                <w:szCs w:val="16"/>
                <w:lang w:val="sv-SE"/>
              </w:rPr>
              <w:t>Belanja Makanan dan Minuman Jamuan Tamu</w:t>
            </w:r>
          </w:p>
        </w:tc>
        <w:tc>
          <w:tcPr>
            <w:tcW w:w="1559" w:type="dxa"/>
            <w:tcBorders>
              <w:top w:val="nil"/>
              <w:left w:val="nil"/>
              <w:bottom w:val="single" w:sz="4" w:space="0" w:color="auto"/>
              <w:right w:val="single" w:sz="4" w:space="0" w:color="auto"/>
            </w:tcBorders>
            <w:shd w:val="clear" w:color="auto" w:fill="auto"/>
            <w:noWrap/>
            <w:vAlign w:val="center"/>
            <w:hideMark/>
          </w:tcPr>
          <w:p w14:paraId="7E3449ED" w14:textId="5DDB4E05" w:rsidR="00E27D1C" w:rsidRDefault="00E27D1C" w:rsidP="00E27D1C">
            <w:pPr>
              <w:jc w:val="right"/>
              <w:rPr>
                <w:rFonts w:ascii="Tahoma" w:hAnsi="Tahoma" w:cs="Tahoma"/>
                <w:color w:val="000000"/>
                <w:sz w:val="16"/>
                <w:szCs w:val="16"/>
              </w:rPr>
            </w:pPr>
            <w:r w:rsidRPr="007F4BA2">
              <w:rPr>
                <w:rFonts w:ascii="Tahoma" w:hAnsi="Tahoma" w:cs="Tahoma"/>
                <w:color w:val="000000"/>
                <w:sz w:val="16"/>
                <w:szCs w:val="16"/>
              </w:rPr>
              <w:t>45</w:t>
            </w:r>
            <w:r>
              <w:rPr>
                <w:rFonts w:ascii="Tahoma" w:hAnsi="Tahoma" w:cs="Tahoma"/>
                <w:color w:val="000000"/>
                <w:sz w:val="16"/>
                <w:szCs w:val="16"/>
              </w:rPr>
              <w:t>.</w:t>
            </w:r>
            <w:r w:rsidRPr="007F4BA2">
              <w:rPr>
                <w:rFonts w:ascii="Tahoma" w:hAnsi="Tahoma" w:cs="Tahoma"/>
                <w:color w:val="000000"/>
                <w:sz w:val="16"/>
                <w:szCs w:val="16"/>
              </w:rPr>
              <w:t>810</w:t>
            </w:r>
            <w:r>
              <w:rPr>
                <w:rFonts w:ascii="Tahoma" w:hAnsi="Tahoma" w:cs="Tahoma"/>
                <w:color w:val="000000"/>
                <w:sz w:val="16"/>
                <w:szCs w:val="16"/>
              </w:rPr>
              <w:t>.</w:t>
            </w:r>
            <w:r w:rsidRPr="007F4BA2">
              <w:rPr>
                <w:rFonts w:ascii="Tahoma" w:hAnsi="Tahoma" w:cs="Tahoma"/>
                <w:color w:val="000000"/>
                <w:sz w:val="16"/>
                <w:szCs w:val="16"/>
              </w:rPr>
              <w:t>000</w:t>
            </w:r>
            <w:r>
              <w:rPr>
                <w:rFonts w:ascii="Tahoma" w:hAnsi="Tahoma" w:cs="Tahoma"/>
                <w:color w:val="000000"/>
                <w:sz w:val="16"/>
                <w:szCs w:val="16"/>
              </w:rPr>
              <w:t xml:space="preserve">,00 </w:t>
            </w:r>
          </w:p>
        </w:tc>
        <w:tc>
          <w:tcPr>
            <w:tcW w:w="1476" w:type="dxa"/>
            <w:tcBorders>
              <w:top w:val="nil"/>
              <w:left w:val="nil"/>
              <w:bottom w:val="single" w:sz="4" w:space="0" w:color="auto"/>
              <w:right w:val="single" w:sz="4" w:space="0" w:color="auto"/>
            </w:tcBorders>
            <w:vAlign w:val="center"/>
          </w:tcPr>
          <w:p w14:paraId="37050495" w14:textId="209C0FBA" w:rsidR="00E27D1C" w:rsidRPr="003164D7" w:rsidRDefault="00E27D1C" w:rsidP="00E27D1C">
            <w:pPr>
              <w:jc w:val="right"/>
              <w:rPr>
                <w:rFonts w:asciiTheme="majorBidi" w:hAnsiTheme="majorBidi" w:cstheme="majorBidi"/>
                <w:sz w:val="18"/>
                <w:szCs w:val="18"/>
                <w:lang w:val="en-US"/>
              </w:rPr>
            </w:pPr>
            <w:r>
              <w:rPr>
                <w:rFonts w:ascii="Tahoma" w:hAnsi="Tahoma" w:cs="Tahoma"/>
                <w:color w:val="000000"/>
                <w:sz w:val="16"/>
                <w:szCs w:val="16"/>
              </w:rPr>
              <w:t xml:space="preserve">0,00 </w:t>
            </w:r>
          </w:p>
        </w:tc>
      </w:tr>
      <w:tr w:rsidR="00E27D1C" w:rsidRPr="003164D7" w14:paraId="09C5371D"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0EC5A439" w14:textId="651191FA" w:rsidR="00E27D1C" w:rsidRPr="003164D7"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11</w:t>
            </w:r>
          </w:p>
        </w:tc>
        <w:tc>
          <w:tcPr>
            <w:tcW w:w="4162" w:type="dxa"/>
            <w:tcBorders>
              <w:top w:val="nil"/>
              <w:left w:val="nil"/>
              <w:bottom w:val="single" w:sz="4" w:space="0" w:color="auto"/>
              <w:right w:val="single" w:sz="4" w:space="0" w:color="auto"/>
            </w:tcBorders>
            <w:shd w:val="clear" w:color="auto" w:fill="auto"/>
            <w:noWrap/>
            <w:vAlign w:val="center"/>
            <w:hideMark/>
          </w:tcPr>
          <w:p w14:paraId="4F39D554" w14:textId="77777777" w:rsidR="00E27D1C" w:rsidRPr="00BA02FA" w:rsidRDefault="00E27D1C" w:rsidP="00E27D1C">
            <w:pPr>
              <w:rPr>
                <w:rFonts w:ascii="Tahoma" w:hAnsi="Tahoma" w:cs="Tahoma"/>
                <w:color w:val="000000"/>
                <w:sz w:val="16"/>
                <w:szCs w:val="16"/>
                <w:lang w:val="sv-SE"/>
              </w:rPr>
            </w:pPr>
            <w:r w:rsidRPr="00BA02FA">
              <w:rPr>
                <w:rFonts w:ascii="Tahoma" w:hAnsi="Tahoma" w:cs="Tahoma"/>
                <w:color w:val="000000"/>
                <w:sz w:val="16"/>
                <w:szCs w:val="16"/>
                <w:lang w:val="sv-SE"/>
              </w:rPr>
              <w:t>Belanja Makanan dan Minuman pada Fasilitas Pelayanan Urusan Pendidikan</w:t>
            </w:r>
          </w:p>
        </w:tc>
        <w:tc>
          <w:tcPr>
            <w:tcW w:w="1559" w:type="dxa"/>
            <w:tcBorders>
              <w:top w:val="nil"/>
              <w:left w:val="nil"/>
              <w:bottom w:val="single" w:sz="4" w:space="0" w:color="auto"/>
              <w:right w:val="single" w:sz="4" w:space="0" w:color="auto"/>
            </w:tcBorders>
            <w:shd w:val="clear" w:color="auto" w:fill="auto"/>
            <w:noWrap/>
            <w:vAlign w:val="center"/>
            <w:hideMark/>
          </w:tcPr>
          <w:p w14:paraId="78B9E150" w14:textId="60C15276" w:rsidR="00E27D1C" w:rsidRDefault="00E27D1C" w:rsidP="00E27D1C">
            <w:pPr>
              <w:jc w:val="right"/>
              <w:rPr>
                <w:rFonts w:ascii="Tahoma" w:hAnsi="Tahoma" w:cs="Tahoma"/>
                <w:color w:val="000000"/>
                <w:sz w:val="16"/>
                <w:szCs w:val="16"/>
              </w:rPr>
            </w:pPr>
            <w:r>
              <w:rPr>
                <w:rFonts w:ascii="Tahoma" w:hAnsi="Tahoma" w:cs="Tahoma"/>
                <w:color w:val="000000"/>
                <w:sz w:val="16"/>
                <w:szCs w:val="16"/>
              </w:rPr>
              <w:t xml:space="preserve">0,00 </w:t>
            </w:r>
          </w:p>
        </w:tc>
        <w:tc>
          <w:tcPr>
            <w:tcW w:w="1476" w:type="dxa"/>
            <w:tcBorders>
              <w:top w:val="nil"/>
              <w:left w:val="nil"/>
              <w:bottom w:val="single" w:sz="4" w:space="0" w:color="auto"/>
              <w:right w:val="single" w:sz="4" w:space="0" w:color="auto"/>
            </w:tcBorders>
            <w:vAlign w:val="center"/>
          </w:tcPr>
          <w:p w14:paraId="0E05A630" w14:textId="00D150B1" w:rsidR="00E27D1C" w:rsidRPr="003164D7" w:rsidRDefault="00E27D1C" w:rsidP="00E27D1C">
            <w:pPr>
              <w:jc w:val="right"/>
              <w:rPr>
                <w:rFonts w:asciiTheme="majorBidi" w:hAnsiTheme="majorBidi" w:cstheme="majorBidi"/>
                <w:sz w:val="18"/>
                <w:szCs w:val="18"/>
                <w:lang w:val="en-US"/>
              </w:rPr>
            </w:pPr>
            <w:r>
              <w:rPr>
                <w:rFonts w:ascii="Tahoma" w:hAnsi="Tahoma" w:cs="Tahoma"/>
                <w:color w:val="000000"/>
                <w:sz w:val="16"/>
                <w:szCs w:val="16"/>
              </w:rPr>
              <w:t xml:space="preserve">0,00 </w:t>
            </w:r>
          </w:p>
        </w:tc>
      </w:tr>
      <w:tr w:rsidR="000A65F3" w:rsidRPr="003164D7" w14:paraId="0400FC4B"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6DE0056F" w14:textId="7B0D358C" w:rsidR="000A65F3" w:rsidRPr="003164D7" w:rsidRDefault="000A65F3" w:rsidP="000A65F3">
            <w:pPr>
              <w:jc w:val="center"/>
              <w:rPr>
                <w:rFonts w:asciiTheme="majorBidi" w:hAnsiTheme="majorBidi" w:cstheme="majorBidi"/>
                <w:sz w:val="20"/>
                <w:szCs w:val="20"/>
                <w:lang w:val="en-US"/>
              </w:rPr>
            </w:pPr>
            <w:r>
              <w:rPr>
                <w:rFonts w:asciiTheme="majorBidi" w:hAnsiTheme="majorBidi" w:cstheme="majorBidi"/>
                <w:sz w:val="20"/>
                <w:szCs w:val="20"/>
                <w:lang w:val="en-US"/>
              </w:rPr>
              <w:t>1</w:t>
            </w:r>
            <w:r w:rsidR="00E27D1C">
              <w:rPr>
                <w:rFonts w:asciiTheme="majorBidi" w:hAnsiTheme="majorBidi" w:cstheme="majorBidi"/>
                <w:sz w:val="20"/>
                <w:szCs w:val="20"/>
                <w:lang w:val="en-US"/>
              </w:rPr>
              <w:t>2</w:t>
            </w:r>
          </w:p>
        </w:tc>
        <w:tc>
          <w:tcPr>
            <w:tcW w:w="4162" w:type="dxa"/>
            <w:tcBorders>
              <w:top w:val="nil"/>
              <w:left w:val="nil"/>
              <w:bottom w:val="single" w:sz="4" w:space="0" w:color="auto"/>
              <w:right w:val="single" w:sz="4" w:space="0" w:color="auto"/>
            </w:tcBorders>
            <w:shd w:val="clear" w:color="auto" w:fill="auto"/>
            <w:noWrap/>
            <w:vAlign w:val="center"/>
            <w:hideMark/>
          </w:tcPr>
          <w:p w14:paraId="463D727A" w14:textId="77777777" w:rsidR="000A65F3" w:rsidRPr="00BA02FA" w:rsidRDefault="000A65F3" w:rsidP="000A65F3">
            <w:pPr>
              <w:rPr>
                <w:rFonts w:ascii="Tahoma" w:hAnsi="Tahoma" w:cs="Tahoma"/>
                <w:color w:val="000000"/>
                <w:sz w:val="16"/>
                <w:szCs w:val="16"/>
                <w:lang w:val="sv-SE"/>
              </w:rPr>
            </w:pPr>
            <w:r w:rsidRPr="00BA02FA">
              <w:rPr>
                <w:rFonts w:ascii="Tahoma" w:hAnsi="Tahoma" w:cs="Tahoma"/>
                <w:color w:val="000000"/>
                <w:sz w:val="16"/>
                <w:szCs w:val="16"/>
                <w:lang w:val="sv-SE"/>
              </w:rPr>
              <w:t>Belanja Makanan dan Minuman Aktivitas Lapangan</w:t>
            </w:r>
          </w:p>
        </w:tc>
        <w:tc>
          <w:tcPr>
            <w:tcW w:w="1559" w:type="dxa"/>
            <w:tcBorders>
              <w:top w:val="nil"/>
              <w:left w:val="nil"/>
              <w:bottom w:val="single" w:sz="4" w:space="0" w:color="auto"/>
              <w:right w:val="single" w:sz="4" w:space="0" w:color="auto"/>
            </w:tcBorders>
            <w:shd w:val="clear" w:color="auto" w:fill="auto"/>
            <w:noWrap/>
            <w:vAlign w:val="center"/>
            <w:hideMark/>
          </w:tcPr>
          <w:p w14:paraId="3E5D959A" w14:textId="0ECE6431" w:rsidR="000A65F3" w:rsidRDefault="007F4BA2" w:rsidP="000A65F3">
            <w:pPr>
              <w:jc w:val="right"/>
              <w:rPr>
                <w:rFonts w:ascii="Tahoma" w:hAnsi="Tahoma" w:cs="Tahoma"/>
                <w:color w:val="000000"/>
                <w:sz w:val="16"/>
                <w:szCs w:val="16"/>
              </w:rPr>
            </w:pPr>
            <w:r w:rsidRPr="007F4BA2">
              <w:rPr>
                <w:rFonts w:ascii="Tahoma" w:hAnsi="Tahoma" w:cs="Tahoma"/>
                <w:color w:val="000000"/>
                <w:sz w:val="16"/>
                <w:szCs w:val="16"/>
              </w:rPr>
              <w:t>171</w:t>
            </w:r>
            <w:r>
              <w:rPr>
                <w:rFonts w:ascii="Tahoma" w:hAnsi="Tahoma" w:cs="Tahoma"/>
                <w:color w:val="000000"/>
                <w:sz w:val="16"/>
                <w:szCs w:val="16"/>
              </w:rPr>
              <w:t>.</w:t>
            </w:r>
            <w:r w:rsidRPr="007F4BA2">
              <w:rPr>
                <w:rFonts w:ascii="Tahoma" w:hAnsi="Tahoma" w:cs="Tahoma"/>
                <w:color w:val="000000"/>
                <w:sz w:val="16"/>
                <w:szCs w:val="16"/>
              </w:rPr>
              <w:t>036</w:t>
            </w:r>
            <w:r>
              <w:rPr>
                <w:rFonts w:ascii="Tahoma" w:hAnsi="Tahoma" w:cs="Tahoma"/>
                <w:color w:val="000000"/>
                <w:sz w:val="16"/>
                <w:szCs w:val="16"/>
              </w:rPr>
              <w:t>.</w:t>
            </w:r>
            <w:r w:rsidRPr="007F4BA2">
              <w:rPr>
                <w:rFonts w:ascii="Tahoma" w:hAnsi="Tahoma" w:cs="Tahoma"/>
                <w:color w:val="000000"/>
                <w:sz w:val="16"/>
                <w:szCs w:val="16"/>
              </w:rPr>
              <w:t>000</w:t>
            </w:r>
            <w:r w:rsidR="000A65F3">
              <w:rPr>
                <w:rFonts w:ascii="Tahoma" w:hAnsi="Tahoma" w:cs="Tahoma"/>
                <w:color w:val="000000"/>
                <w:sz w:val="16"/>
                <w:szCs w:val="16"/>
              </w:rPr>
              <w:t xml:space="preserve">,00 </w:t>
            </w:r>
          </w:p>
        </w:tc>
        <w:tc>
          <w:tcPr>
            <w:tcW w:w="1476" w:type="dxa"/>
            <w:tcBorders>
              <w:top w:val="nil"/>
              <w:left w:val="nil"/>
              <w:bottom w:val="single" w:sz="4" w:space="0" w:color="auto"/>
              <w:right w:val="single" w:sz="4" w:space="0" w:color="auto"/>
            </w:tcBorders>
            <w:vAlign w:val="center"/>
          </w:tcPr>
          <w:p w14:paraId="27410246" w14:textId="2673728A" w:rsidR="000A65F3" w:rsidRPr="003164D7" w:rsidRDefault="000A65F3" w:rsidP="000A65F3">
            <w:pPr>
              <w:jc w:val="right"/>
              <w:rPr>
                <w:rFonts w:asciiTheme="majorBidi" w:hAnsiTheme="majorBidi" w:cstheme="majorBidi"/>
                <w:sz w:val="18"/>
                <w:szCs w:val="18"/>
                <w:lang w:val="en-US"/>
              </w:rPr>
            </w:pPr>
            <w:r w:rsidRPr="00C5725C">
              <w:rPr>
                <w:rFonts w:ascii="Tahoma" w:hAnsi="Tahoma" w:cs="Tahoma"/>
                <w:color w:val="000000"/>
                <w:sz w:val="16"/>
                <w:szCs w:val="16"/>
              </w:rPr>
              <w:t>251</w:t>
            </w:r>
            <w:r>
              <w:rPr>
                <w:rFonts w:ascii="Tahoma" w:hAnsi="Tahoma" w:cs="Tahoma"/>
                <w:color w:val="000000"/>
                <w:sz w:val="16"/>
                <w:szCs w:val="16"/>
              </w:rPr>
              <w:t>.</w:t>
            </w:r>
            <w:r w:rsidRPr="00C5725C">
              <w:rPr>
                <w:rFonts w:ascii="Tahoma" w:hAnsi="Tahoma" w:cs="Tahoma"/>
                <w:color w:val="000000"/>
                <w:sz w:val="16"/>
                <w:szCs w:val="16"/>
              </w:rPr>
              <w:t>158</w:t>
            </w:r>
            <w:r>
              <w:rPr>
                <w:rFonts w:ascii="Tahoma" w:hAnsi="Tahoma" w:cs="Tahoma"/>
                <w:color w:val="000000"/>
                <w:sz w:val="16"/>
                <w:szCs w:val="16"/>
              </w:rPr>
              <w:t>.</w:t>
            </w:r>
            <w:r w:rsidRPr="00C5725C">
              <w:rPr>
                <w:rFonts w:ascii="Tahoma" w:hAnsi="Tahoma" w:cs="Tahoma"/>
                <w:color w:val="000000"/>
                <w:sz w:val="16"/>
                <w:szCs w:val="16"/>
              </w:rPr>
              <w:t>682</w:t>
            </w:r>
            <w:r>
              <w:rPr>
                <w:rFonts w:ascii="Tahoma" w:hAnsi="Tahoma" w:cs="Tahoma"/>
                <w:color w:val="000000"/>
                <w:sz w:val="16"/>
                <w:szCs w:val="16"/>
              </w:rPr>
              <w:t xml:space="preserve">,00 </w:t>
            </w:r>
          </w:p>
        </w:tc>
      </w:tr>
      <w:tr w:rsidR="00E27D1C" w:rsidRPr="003164D7" w14:paraId="2D6BB792"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tcPr>
          <w:p w14:paraId="5CFCD326" w14:textId="2CAA85E1" w:rsidR="00E27D1C"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13</w:t>
            </w:r>
          </w:p>
        </w:tc>
        <w:tc>
          <w:tcPr>
            <w:tcW w:w="4162" w:type="dxa"/>
            <w:tcBorders>
              <w:top w:val="nil"/>
              <w:left w:val="nil"/>
              <w:bottom w:val="single" w:sz="4" w:space="0" w:color="auto"/>
              <w:right w:val="single" w:sz="4" w:space="0" w:color="auto"/>
            </w:tcBorders>
            <w:shd w:val="clear" w:color="auto" w:fill="auto"/>
            <w:noWrap/>
            <w:vAlign w:val="center"/>
          </w:tcPr>
          <w:p w14:paraId="6A3D46DF" w14:textId="76562EBF" w:rsidR="00E27D1C" w:rsidRPr="00054510" w:rsidRDefault="00E27D1C" w:rsidP="00E27D1C">
            <w:pPr>
              <w:rPr>
                <w:rFonts w:ascii="Tahoma" w:hAnsi="Tahoma" w:cs="Tahoma"/>
                <w:color w:val="000000"/>
                <w:sz w:val="16"/>
                <w:szCs w:val="16"/>
                <w:lang w:val="sv-SE"/>
              </w:rPr>
            </w:pPr>
            <w:r w:rsidRPr="00054510">
              <w:rPr>
                <w:rFonts w:ascii="Tahoma" w:hAnsi="Tahoma" w:cs="Tahoma"/>
                <w:color w:val="000000"/>
                <w:sz w:val="16"/>
                <w:szCs w:val="16"/>
                <w:lang w:val="sv-SE"/>
              </w:rPr>
              <w:t>Belanja Pakaian Dinas Upacara (PDU)</w:t>
            </w:r>
          </w:p>
        </w:tc>
        <w:tc>
          <w:tcPr>
            <w:tcW w:w="1559" w:type="dxa"/>
            <w:tcBorders>
              <w:top w:val="nil"/>
              <w:left w:val="nil"/>
              <w:bottom w:val="single" w:sz="4" w:space="0" w:color="auto"/>
              <w:right w:val="single" w:sz="4" w:space="0" w:color="auto"/>
            </w:tcBorders>
            <w:shd w:val="clear" w:color="auto" w:fill="auto"/>
            <w:noWrap/>
            <w:vAlign w:val="center"/>
          </w:tcPr>
          <w:p w14:paraId="4BD4D2B2" w14:textId="0187FEAD" w:rsidR="00E27D1C" w:rsidRPr="00C5725C" w:rsidRDefault="00E27D1C" w:rsidP="00E27D1C">
            <w:pPr>
              <w:jc w:val="right"/>
              <w:rPr>
                <w:rFonts w:ascii="Tahoma" w:hAnsi="Tahoma" w:cs="Tahoma"/>
                <w:color w:val="000000"/>
                <w:sz w:val="16"/>
                <w:szCs w:val="16"/>
              </w:rPr>
            </w:pPr>
            <w:r>
              <w:rPr>
                <w:rFonts w:ascii="Tahoma" w:hAnsi="Tahoma" w:cs="Tahoma"/>
                <w:color w:val="000000"/>
                <w:sz w:val="16"/>
                <w:szCs w:val="16"/>
              </w:rPr>
              <w:t xml:space="preserve">0,00 </w:t>
            </w:r>
          </w:p>
        </w:tc>
        <w:tc>
          <w:tcPr>
            <w:tcW w:w="1476" w:type="dxa"/>
            <w:tcBorders>
              <w:top w:val="nil"/>
              <w:left w:val="nil"/>
              <w:bottom w:val="single" w:sz="4" w:space="0" w:color="auto"/>
              <w:right w:val="single" w:sz="4" w:space="0" w:color="auto"/>
            </w:tcBorders>
            <w:vAlign w:val="center"/>
          </w:tcPr>
          <w:p w14:paraId="3EA3CFE7" w14:textId="65D7A190" w:rsidR="00E27D1C" w:rsidRPr="009E50DA" w:rsidRDefault="00E27D1C" w:rsidP="00E27D1C">
            <w:pPr>
              <w:jc w:val="right"/>
              <w:rPr>
                <w:rFonts w:asciiTheme="majorBidi" w:hAnsiTheme="majorBidi" w:cstheme="majorBidi"/>
                <w:sz w:val="18"/>
                <w:szCs w:val="18"/>
                <w:lang w:val="en-US"/>
              </w:rPr>
            </w:pPr>
            <w:r>
              <w:rPr>
                <w:rFonts w:ascii="Tahoma" w:hAnsi="Tahoma" w:cs="Tahoma"/>
                <w:color w:val="000000"/>
                <w:sz w:val="16"/>
                <w:szCs w:val="16"/>
              </w:rPr>
              <w:t xml:space="preserve">0,00 </w:t>
            </w:r>
          </w:p>
        </w:tc>
      </w:tr>
      <w:tr w:rsidR="00E27D1C" w:rsidRPr="003164D7" w14:paraId="6D147014"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34DB79F3" w14:textId="14E6821B" w:rsidR="00E27D1C" w:rsidRPr="003164D7"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14</w:t>
            </w:r>
          </w:p>
        </w:tc>
        <w:tc>
          <w:tcPr>
            <w:tcW w:w="4162" w:type="dxa"/>
            <w:tcBorders>
              <w:top w:val="nil"/>
              <w:left w:val="nil"/>
              <w:bottom w:val="single" w:sz="4" w:space="0" w:color="auto"/>
              <w:right w:val="single" w:sz="4" w:space="0" w:color="auto"/>
            </w:tcBorders>
            <w:shd w:val="clear" w:color="auto" w:fill="auto"/>
            <w:noWrap/>
            <w:vAlign w:val="center"/>
            <w:hideMark/>
          </w:tcPr>
          <w:p w14:paraId="62E23BAA" w14:textId="77777777" w:rsidR="00E27D1C" w:rsidRDefault="00E27D1C" w:rsidP="00E27D1C">
            <w:pPr>
              <w:rPr>
                <w:rFonts w:ascii="Tahoma" w:hAnsi="Tahoma" w:cs="Tahoma"/>
                <w:color w:val="000000"/>
                <w:sz w:val="16"/>
                <w:szCs w:val="16"/>
              </w:rPr>
            </w:pPr>
            <w:r>
              <w:rPr>
                <w:rFonts w:ascii="Tahoma" w:hAnsi="Tahoma" w:cs="Tahoma"/>
                <w:color w:val="000000"/>
                <w:sz w:val="16"/>
                <w:szCs w:val="16"/>
              </w:rPr>
              <w:t>Belanja Pakaian Olahraga</w:t>
            </w:r>
          </w:p>
        </w:tc>
        <w:tc>
          <w:tcPr>
            <w:tcW w:w="1559" w:type="dxa"/>
            <w:tcBorders>
              <w:top w:val="nil"/>
              <w:left w:val="nil"/>
              <w:bottom w:val="single" w:sz="4" w:space="0" w:color="auto"/>
              <w:right w:val="single" w:sz="4" w:space="0" w:color="auto"/>
            </w:tcBorders>
            <w:shd w:val="clear" w:color="auto" w:fill="auto"/>
            <w:noWrap/>
            <w:vAlign w:val="center"/>
            <w:hideMark/>
          </w:tcPr>
          <w:p w14:paraId="1C17C12D" w14:textId="53776DC3" w:rsidR="00E27D1C" w:rsidRDefault="00E27D1C" w:rsidP="00E27D1C">
            <w:pPr>
              <w:jc w:val="right"/>
              <w:rPr>
                <w:rFonts w:ascii="Tahoma" w:hAnsi="Tahoma" w:cs="Tahoma"/>
                <w:color w:val="000000"/>
                <w:sz w:val="16"/>
                <w:szCs w:val="16"/>
              </w:rPr>
            </w:pPr>
            <w:r w:rsidRPr="007F4BA2">
              <w:rPr>
                <w:rFonts w:ascii="Tahoma" w:hAnsi="Tahoma" w:cs="Tahoma"/>
                <w:color w:val="000000"/>
                <w:sz w:val="16"/>
                <w:szCs w:val="16"/>
              </w:rPr>
              <w:t>401</w:t>
            </w:r>
            <w:r>
              <w:rPr>
                <w:rFonts w:ascii="Tahoma" w:hAnsi="Tahoma" w:cs="Tahoma"/>
                <w:color w:val="000000"/>
                <w:sz w:val="16"/>
                <w:szCs w:val="16"/>
              </w:rPr>
              <w:t>.</w:t>
            </w:r>
            <w:r w:rsidRPr="007F4BA2">
              <w:rPr>
                <w:rFonts w:ascii="Tahoma" w:hAnsi="Tahoma" w:cs="Tahoma"/>
                <w:color w:val="000000"/>
                <w:sz w:val="16"/>
                <w:szCs w:val="16"/>
              </w:rPr>
              <w:t>970</w:t>
            </w:r>
            <w:r>
              <w:rPr>
                <w:rFonts w:ascii="Tahoma" w:hAnsi="Tahoma" w:cs="Tahoma"/>
                <w:color w:val="000000"/>
                <w:sz w:val="16"/>
                <w:szCs w:val="16"/>
              </w:rPr>
              <w:t>.</w:t>
            </w:r>
            <w:r w:rsidRPr="007F4BA2">
              <w:rPr>
                <w:rFonts w:ascii="Tahoma" w:hAnsi="Tahoma" w:cs="Tahoma"/>
                <w:color w:val="000000"/>
                <w:sz w:val="16"/>
                <w:szCs w:val="16"/>
              </w:rPr>
              <w:t>000</w:t>
            </w:r>
            <w:r>
              <w:rPr>
                <w:rFonts w:ascii="Tahoma" w:hAnsi="Tahoma" w:cs="Tahoma"/>
                <w:color w:val="000000"/>
                <w:sz w:val="16"/>
                <w:szCs w:val="16"/>
              </w:rPr>
              <w:t xml:space="preserve">,00 </w:t>
            </w:r>
          </w:p>
        </w:tc>
        <w:tc>
          <w:tcPr>
            <w:tcW w:w="1476" w:type="dxa"/>
            <w:tcBorders>
              <w:top w:val="nil"/>
              <w:left w:val="nil"/>
              <w:bottom w:val="single" w:sz="4" w:space="0" w:color="auto"/>
              <w:right w:val="single" w:sz="4" w:space="0" w:color="auto"/>
            </w:tcBorders>
            <w:vAlign w:val="center"/>
          </w:tcPr>
          <w:p w14:paraId="565A9BB6" w14:textId="5753605C" w:rsidR="00E27D1C" w:rsidRPr="003164D7" w:rsidRDefault="00E27D1C" w:rsidP="00E27D1C">
            <w:pPr>
              <w:jc w:val="right"/>
              <w:rPr>
                <w:rFonts w:asciiTheme="majorBidi" w:hAnsiTheme="majorBidi" w:cstheme="majorBidi"/>
                <w:sz w:val="18"/>
                <w:szCs w:val="18"/>
                <w:lang w:val="en-US"/>
              </w:rPr>
            </w:pPr>
            <w:r w:rsidRPr="00C5725C">
              <w:rPr>
                <w:rFonts w:ascii="Tahoma" w:hAnsi="Tahoma" w:cs="Tahoma"/>
                <w:color w:val="000000"/>
                <w:sz w:val="16"/>
                <w:szCs w:val="16"/>
              </w:rPr>
              <w:t>393</w:t>
            </w:r>
            <w:r>
              <w:rPr>
                <w:rFonts w:ascii="Tahoma" w:hAnsi="Tahoma" w:cs="Tahoma"/>
                <w:color w:val="000000"/>
                <w:sz w:val="16"/>
                <w:szCs w:val="16"/>
              </w:rPr>
              <w:t>.</w:t>
            </w:r>
            <w:r w:rsidRPr="00C5725C">
              <w:rPr>
                <w:rFonts w:ascii="Tahoma" w:hAnsi="Tahoma" w:cs="Tahoma"/>
                <w:color w:val="000000"/>
                <w:sz w:val="16"/>
                <w:szCs w:val="16"/>
              </w:rPr>
              <w:t>300</w:t>
            </w:r>
            <w:r>
              <w:rPr>
                <w:rFonts w:ascii="Tahoma" w:hAnsi="Tahoma" w:cs="Tahoma"/>
                <w:color w:val="000000"/>
                <w:sz w:val="16"/>
                <w:szCs w:val="16"/>
              </w:rPr>
              <w:t>.</w:t>
            </w:r>
            <w:r w:rsidRPr="00C5725C">
              <w:rPr>
                <w:rFonts w:ascii="Tahoma" w:hAnsi="Tahoma" w:cs="Tahoma"/>
                <w:color w:val="000000"/>
                <w:sz w:val="16"/>
                <w:szCs w:val="16"/>
              </w:rPr>
              <w:t>000</w:t>
            </w:r>
            <w:r>
              <w:rPr>
                <w:rFonts w:ascii="Tahoma" w:hAnsi="Tahoma" w:cs="Tahoma"/>
                <w:color w:val="000000"/>
                <w:sz w:val="16"/>
                <w:szCs w:val="16"/>
              </w:rPr>
              <w:t xml:space="preserve">,00 </w:t>
            </w:r>
          </w:p>
        </w:tc>
      </w:tr>
      <w:tr w:rsidR="00E27D1C" w:rsidRPr="003164D7" w14:paraId="3B92D59F"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441C9CBC" w14:textId="028E4AE9" w:rsidR="00E27D1C" w:rsidRPr="003164D7" w:rsidRDefault="00E27D1C" w:rsidP="00E27D1C">
            <w:pPr>
              <w:jc w:val="center"/>
              <w:rPr>
                <w:rFonts w:asciiTheme="majorBidi" w:hAnsiTheme="majorBidi" w:cstheme="majorBidi"/>
                <w:sz w:val="20"/>
                <w:szCs w:val="20"/>
                <w:lang w:val="en-US"/>
              </w:rPr>
            </w:pPr>
            <w:r w:rsidRPr="003164D7">
              <w:rPr>
                <w:rFonts w:asciiTheme="majorBidi" w:hAnsiTheme="majorBidi" w:cstheme="majorBidi"/>
                <w:sz w:val="20"/>
                <w:szCs w:val="20"/>
                <w:lang w:val="en-US"/>
              </w:rPr>
              <w:t>1</w:t>
            </w:r>
            <w:r>
              <w:rPr>
                <w:rFonts w:asciiTheme="majorBidi" w:hAnsiTheme="majorBidi" w:cstheme="majorBidi"/>
                <w:sz w:val="20"/>
                <w:szCs w:val="20"/>
                <w:lang w:val="en-US"/>
              </w:rPr>
              <w:t>5</w:t>
            </w:r>
          </w:p>
        </w:tc>
        <w:tc>
          <w:tcPr>
            <w:tcW w:w="4162" w:type="dxa"/>
            <w:tcBorders>
              <w:top w:val="nil"/>
              <w:left w:val="nil"/>
              <w:bottom w:val="single" w:sz="4" w:space="0" w:color="auto"/>
              <w:right w:val="single" w:sz="4" w:space="0" w:color="auto"/>
            </w:tcBorders>
            <w:shd w:val="clear" w:color="auto" w:fill="auto"/>
            <w:noWrap/>
            <w:vAlign w:val="center"/>
            <w:hideMark/>
          </w:tcPr>
          <w:p w14:paraId="18B5C0AD" w14:textId="77777777" w:rsidR="00E27D1C" w:rsidRDefault="00E27D1C" w:rsidP="00E27D1C">
            <w:pPr>
              <w:rPr>
                <w:rFonts w:ascii="Tahoma" w:hAnsi="Tahoma" w:cs="Tahoma"/>
                <w:color w:val="000000"/>
                <w:sz w:val="16"/>
                <w:szCs w:val="16"/>
              </w:rPr>
            </w:pPr>
            <w:r>
              <w:rPr>
                <w:rFonts w:ascii="Tahoma" w:hAnsi="Tahoma" w:cs="Tahoma"/>
                <w:color w:val="000000"/>
                <w:sz w:val="16"/>
                <w:szCs w:val="16"/>
              </w:rPr>
              <w:t>Belanja Komponen-Komponen Peralatan</w:t>
            </w:r>
          </w:p>
        </w:tc>
        <w:tc>
          <w:tcPr>
            <w:tcW w:w="1559" w:type="dxa"/>
            <w:tcBorders>
              <w:top w:val="nil"/>
              <w:left w:val="nil"/>
              <w:bottom w:val="single" w:sz="4" w:space="0" w:color="auto"/>
              <w:right w:val="single" w:sz="4" w:space="0" w:color="auto"/>
            </w:tcBorders>
            <w:shd w:val="clear" w:color="auto" w:fill="auto"/>
            <w:noWrap/>
            <w:vAlign w:val="center"/>
            <w:hideMark/>
          </w:tcPr>
          <w:p w14:paraId="0FAD614D" w14:textId="30A4E220" w:rsidR="00E27D1C" w:rsidRDefault="00E27D1C" w:rsidP="00E27D1C">
            <w:pPr>
              <w:jc w:val="right"/>
              <w:rPr>
                <w:rFonts w:ascii="Tahoma" w:hAnsi="Tahoma" w:cs="Tahoma"/>
                <w:color w:val="000000"/>
                <w:sz w:val="16"/>
                <w:szCs w:val="16"/>
              </w:rPr>
            </w:pPr>
            <w:r>
              <w:rPr>
                <w:rFonts w:ascii="Tahoma" w:hAnsi="Tahoma" w:cs="Tahoma"/>
                <w:color w:val="000000"/>
                <w:sz w:val="16"/>
                <w:szCs w:val="16"/>
              </w:rPr>
              <w:t xml:space="preserve">0,00 </w:t>
            </w:r>
          </w:p>
        </w:tc>
        <w:tc>
          <w:tcPr>
            <w:tcW w:w="1476" w:type="dxa"/>
            <w:tcBorders>
              <w:top w:val="nil"/>
              <w:left w:val="nil"/>
              <w:bottom w:val="single" w:sz="4" w:space="0" w:color="auto"/>
              <w:right w:val="single" w:sz="4" w:space="0" w:color="auto"/>
            </w:tcBorders>
            <w:vAlign w:val="center"/>
          </w:tcPr>
          <w:p w14:paraId="097A8026" w14:textId="26D66CCE" w:rsidR="00E27D1C" w:rsidRPr="003164D7" w:rsidRDefault="00E27D1C" w:rsidP="00E27D1C">
            <w:pPr>
              <w:jc w:val="right"/>
              <w:rPr>
                <w:rFonts w:asciiTheme="majorBidi" w:hAnsiTheme="majorBidi" w:cstheme="majorBidi"/>
                <w:sz w:val="18"/>
                <w:szCs w:val="18"/>
                <w:lang w:val="en-US"/>
              </w:rPr>
            </w:pPr>
            <w:r>
              <w:rPr>
                <w:rFonts w:ascii="Tahoma" w:hAnsi="Tahoma" w:cs="Tahoma"/>
                <w:color w:val="000000"/>
                <w:sz w:val="16"/>
                <w:szCs w:val="16"/>
              </w:rPr>
              <w:t xml:space="preserve">0,00 </w:t>
            </w:r>
          </w:p>
        </w:tc>
      </w:tr>
      <w:tr w:rsidR="00E27D1C" w:rsidRPr="003164D7" w14:paraId="682E84C0"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0B1A07DC" w14:textId="4FECE54A" w:rsidR="00E27D1C" w:rsidRPr="003164D7" w:rsidRDefault="00E27D1C" w:rsidP="00E27D1C">
            <w:pPr>
              <w:jc w:val="center"/>
              <w:rPr>
                <w:rFonts w:asciiTheme="majorBidi" w:hAnsiTheme="majorBidi" w:cstheme="majorBidi"/>
                <w:sz w:val="20"/>
                <w:szCs w:val="20"/>
                <w:lang w:val="en-US"/>
              </w:rPr>
            </w:pPr>
            <w:r w:rsidRPr="003164D7">
              <w:rPr>
                <w:rFonts w:asciiTheme="majorBidi" w:hAnsiTheme="majorBidi" w:cstheme="majorBidi"/>
                <w:sz w:val="20"/>
                <w:szCs w:val="20"/>
                <w:lang w:val="en-US"/>
              </w:rPr>
              <w:t>1</w:t>
            </w:r>
            <w:r>
              <w:rPr>
                <w:rFonts w:asciiTheme="majorBidi" w:hAnsiTheme="majorBidi" w:cstheme="majorBidi"/>
                <w:sz w:val="20"/>
                <w:szCs w:val="20"/>
                <w:lang w:val="en-US"/>
              </w:rPr>
              <w:t>6</w:t>
            </w:r>
          </w:p>
        </w:tc>
        <w:tc>
          <w:tcPr>
            <w:tcW w:w="4162" w:type="dxa"/>
            <w:tcBorders>
              <w:top w:val="nil"/>
              <w:left w:val="nil"/>
              <w:bottom w:val="single" w:sz="4" w:space="0" w:color="auto"/>
              <w:right w:val="single" w:sz="4" w:space="0" w:color="auto"/>
            </w:tcBorders>
            <w:shd w:val="clear" w:color="auto" w:fill="auto"/>
            <w:noWrap/>
            <w:vAlign w:val="center"/>
            <w:hideMark/>
          </w:tcPr>
          <w:p w14:paraId="00AC4743" w14:textId="77777777" w:rsidR="00E27D1C" w:rsidRDefault="00E27D1C" w:rsidP="00E27D1C">
            <w:pPr>
              <w:rPr>
                <w:rFonts w:ascii="Tahoma" w:hAnsi="Tahoma" w:cs="Tahoma"/>
                <w:color w:val="000000"/>
                <w:sz w:val="16"/>
                <w:szCs w:val="16"/>
              </w:rPr>
            </w:pPr>
            <w:r>
              <w:rPr>
                <w:rFonts w:ascii="Tahoma" w:hAnsi="Tahoma" w:cs="Tahoma"/>
                <w:color w:val="000000"/>
                <w:sz w:val="16"/>
                <w:szCs w:val="16"/>
              </w:rPr>
              <w:t>Honorarium Narasumber atau Pembahas, Moderator, Pembawa Acara, dan Panitia</w:t>
            </w:r>
          </w:p>
        </w:tc>
        <w:tc>
          <w:tcPr>
            <w:tcW w:w="1559" w:type="dxa"/>
            <w:tcBorders>
              <w:top w:val="nil"/>
              <w:left w:val="nil"/>
              <w:bottom w:val="single" w:sz="4" w:space="0" w:color="auto"/>
              <w:right w:val="single" w:sz="4" w:space="0" w:color="auto"/>
            </w:tcBorders>
            <w:shd w:val="clear" w:color="auto" w:fill="auto"/>
            <w:noWrap/>
            <w:vAlign w:val="center"/>
            <w:hideMark/>
          </w:tcPr>
          <w:p w14:paraId="6C367BA0" w14:textId="7E237207" w:rsidR="00E27D1C" w:rsidRDefault="00E27D1C" w:rsidP="00E27D1C">
            <w:pPr>
              <w:jc w:val="right"/>
              <w:rPr>
                <w:rFonts w:ascii="Tahoma" w:hAnsi="Tahoma" w:cs="Tahoma"/>
                <w:color w:val="000000"/>
                <w:sz w:val="16"/>
                <w:szCs w:val="16"/>
              </w:rPr>
            </w:pPr>
            <w:r w:rsidRPr="007F4BA2">
              <w:rPr>
                <w:rFonts w:ascii="Tahoma" w:hAnsi="Tahoma" w:cs="Tahoma"/>
                <w:color w:val="000000"/>
                <w:sz w:val="16"/>
                <w:szCs w:val="16"/>
              </w:rPr>
              <w:t>464</w:t>
            </w:r>
            <w:r>
              <w:rPr>
                <w:rFonts w:ascii="Tahoma" w:hAnsi="Tahoma" w:cs="Tahoma"/>
                <w:color w:val="000000"/>
                <w:sz w:val="16"/>
                <w:szCs w:val="16"/>
              </w:rPr>
              <w:t>.</w:t>
            </w:r>
            <w:r w:rsidRPr="007F4BA2">
              <w:rPr>
                <w:rFonts w:ascii="Tahoma" w:hAnsi="Tahoma" w:cs="Tahoma"/>
                <w:color w:val="000000"/>
                <w:sz w:val="16"/>
                <w:szCs w:val="16"/>
              </w:rPr>
              <w:t>300</w:t>
            </w:r>
            <w:r>
              <w:rPr>
                <w:rFonts w:ascii="Tahoma" w:hAnsi="Tahoma" w:cs="Tahoma"/>
                <w:color w:val="000000"/>
                <w:sz w:val="16"/>
                <w:szCs w:val="16"/>
              </w:rPr>
              <w:t>.</w:t>
            </w:r>
            <w:r w:rsidRPr="007F4BA2">
              <w:rPr>
                <w:rFonts w:ascii="Tahoma" w:hAnsi="Tahoma" w:cs="Tahoma"/>
                <w:color w:val="000000"/>
                <w:sz w:val="16"/>
                <w:szCs w:val="16"/>
              </w:rPr>
              <w:t>000</w:t>
            </w:r>
            <w:r>
              <w:rPr>
                <w:rFonts w:ascii="Tahoma" w:hAnsi="Tahoma" w:cs="Tahoma"/>
                <w:color w:val="000000"/>
                <w:sz w:val="16"/>
                <w:szCs w:val="16"/>
              </w:rPr>
              <w:t xml:space="preserve">,00 </w:t>
            </w:r>
          </w:p>
        </w:tc>
        <w:tc>
          <w:tcPr>
            <w:tcW w:w="1476" w:type="dxa"/>
            <w:tcBorders>
              <w:top w:val="nil"/>
              <w:left w:val="nil"/>
              <w:bottom w:val="single" w:sz="4" w:space="0" w:color="auto"/>
              <w:right w:val="single" w:sz="4" w:space="0" w:color="auto"/>
            </w:tcBorders>
            <w:vAlign w:val="center"/>
          </w:tcPr>
          <w:p w14:paraId="0131A25D" w14:textId="56782DA4" w:rsidR="00E27D1C" w:rsidRPr="003164D7" w:rsidRDefault="00E27D1C" w:rsidP="00E27D1C">
            <w:pPr>
              <w:jc w:val="right"/>
              <w:rPr>
                <w:rFonts w:asciiTheme="majorBidi" w:hAnsiTheme="majorBidi" w:cstheme="majorBidi"/>
                <w:sz w:val="18"/>
                <w:szCs w:val="18"/>
                <w:lang w:val="en-US"/>
              </w:rPr>
            </w:pPr>
            <w:r w:rsidRPr="004076A2">
              <w:rPr>
                <w:rFonts w:ascii="Tahoma" w:hAnsi="Tahoma" w:cs="Tahoma"/>
                <w:color w:val="000000"/>
                <w:sz w:val="16"/>
                <w:szCs w:val="16"/>
              </w:rPr>
              <w:t>344</w:t>
            </w:r>
            <w:r>
              <w:rPr>
                <w:rFonts w:ascii="Tahoma" w:hAnsi="Tahoma" w:cs="Tahoma"/>
                <w:color w:val="000000"/>
                <w:sz w:val="16"/>
                <w:szCs w:val="16"/>
              </w:rPr>
              <w:t>.</w:t>
            </w:r>
            <w:r w:rsidRPr="004076A2">
              <w:rPr>
                <w:rFonts w:ascii="Tahoma" w:hAnsi="Tahoma" w:cs="Tahoma"/>
                <w:color w:val="000000"/>
                <w:sz w:val="16"/>
                <w:szCs w:val="16"/>
              </w:rPr>
              <w:t>850</w:t>
            </w:r>
            <w:r>
              <w:rPr>
                <w:rFonts w:ascii="Tahoma" w:hAnsi="Tahoma" w:cs="Tahoma"/>
                <w:color w:val="000000"/>
                <w:sz w:val="16"/>
                <w:szCs w:val="16"/>
              </w:rPr>
              <w:t>.</w:t>
            </w:r>
            <w:r w:rsidRPr="004076A2">
              <w:rPr>
                <w:rFonts w:ascii="Tahoma" w:hAnsi="Tahoma" w:cs="Tahoma"/>
                <w:color w:val="000000"/>
                <w:sz w:val="16"/>
                <w:szCs w:val="16"/>
              </w:rPr>
              <w:t>000</w:t>
            </w:r>
            <w:r>
              <w:rPr>
                <w:rFonts w:ascii="Tahoma" w:hAnsi="Tahoma" w:cs="Tahoma"/>
                <w:color w:val="000000"/>
                <w:sz w:val="16"/>
                <w:szCs w:val="16"/>
              </w:rPr>
              <w:t xml:space="preserve">,00 </w:t>
            </w:r>
          </w:p>
        </w:tc>
      </w:tr>
      <w:tr w:rsidR="00E27D1C" w:rsidRPr="003164D7" w14:paraId="5B7B31B3"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5BA7B814" w14:textId="2EFD526F" w:rsidR="00E27D1C" w:rsidRPr="003164D7" w:rsidRDefault="00E27D1C" w:rsidP="00E27D1C">
            <w:pPr>
              <w:jc w:val="center"/>
              <w:rPr>
                <w:rFonts w:asciiTheme="majorBidi" w:hAnsiTheme="majorBidi" w:cstheme="majorBidi"/>
                <w:sz w:val="20"/>
                <w:szCs w:val="20"/>
                <w:lang w:val="en-US"/>
              </w:rPr>
            </w:pPr>
            <w:r w:rsidRPr="003164D7">
              <w:rPr>
                <w:rFonts w:asciiTheme="majorBidi" w:hAnsiTheme="majorBidi" w:cstheme="majorBidi"/>
                <w:sz w:val="20"/>
                <w:szCs w:val="20"/>
                <w:lang w:val="en-US"/>
              </w:rPr>
              <w:t>1</w:t>
            </w:r>
            <w:r>
              <w:rPr>
                <w:rFonts w:asciiTheme="majorBidi" w:hAnsiTheme="majorBidi" w:cstheme="majorBidi"/>
                <w:sz w:val="20"/>
                <w:szCs w:val="20"/>
                <w:lang w:val="en-US"/>
              </w:rPr>
              <w:t>7</w:t>
            </w:r>
          </w:p>
        </w:tc>
        <w:tc>
          <w:tcPr>
            <w:tcW w:w="4162" w:type="dxa"/>
            <w:tcBorders>
              <w:top w:val="nil"/>
              <w:left w:val="nil"/>
              <w:bottom w:val="single" w:sz="4" w:space="0" w:color="auto"/>
              <w:right w:val="single" w:sz="4" w:space="0" w:color="auto"/>
            </w:tcBorders>
            <w:shd w:val="clear" w:color="auto" w:fill="auto"/>
            <w:noWrap/>
            <w:vAlign w:val="center"/>
            <w:hideMark/>
          </w:tcPr>
          <w:p w14:paraId="4C4DC602" w14:textId="77777777" w:rsidR="00E27D1C" w:rsidRPr="00BA02FA" w:rsidRDefault="00E27D1C" w:rsidP="00E27D1C">
            <w:pPr>
              <w:rPr>
                <w:rFonts w:ascii="Tahoma" w:hAnsi="Tahoma" w:cs="Tahoma"/>
                <w:color w:val="000000"/>
                <w:sz w:val="16"/>
                <w:szCs w:val="16"/>
                <w:lang w:val="sv-SE"/>
              </w:rPr>
            </w:pPr>
            <w:r w:rsidRPr="00BA02FA">
              <w:rPr>
                <w:rFonts w:ascii="Tahoma" w:hAnsi="Tahoma" w:cs="Tahoma"/>
                <w:color w:val="000000"/>
                <w:sz w:val="16"/>
                <w:szCs w:val="16"/>
                <w:lang w:val="sv-SE"/>
              </w:rPr>
              <w:t>Honorarium Tim Pelaksana Kegiatan dan Sekretariat Tim Pelaksana Kegiatan</w:t>
            </w:r>
          </w:p>
        </w:tc>
        <w:tc>
          <w:tcPr>
            <w:tcW w:w="1559" w:type="dxa"/>
            <w:tcBorders>
              <w:top w:val="nil"/>
              <w:left w:val="nil"/>
              <w:bottom w:val="single" w:sz="4" w:space="0" w:color="auto"/>
              <w:right w:val="single" w:sz="4" w:space="0" w:color="auto"/>
            </w:tcBorders>
            <w:shd w:val="clear" w:color="auto" w:fill="auto"/>
            <w:noWrap/>
            <w:vAlign w:val="center"/>
            <w:hideMark/>
          </w:tcPr>
          <w:p w14:paraId="5EB22666" w14:textId="502F75CE" w:rsidR="00E27D1C" w:rsidRDefault="00E27D1C" w:rsidP="00E27D1C">
            <w:pPr>
              <w:jc w:val="right"/>
              <w:rPr>
                <w:rFonts w:ascii="Tahoma" w:hAnsi="Tahoma" w:cs="Tahoma"/>
                <w:color w:val="000000"/>
                <w:sz w:val="16"/>
                <w:szCs w:val="16"/>
              </w:rPr>
            </w:pPr>
            <w:r>
              <w:rPr>
                <w:rFonts w:ascii="Tahoma" w:hAnsi="Tahoma" w:cs="Tahoma"/>
                <w:color w:val="000000"/>
                <w:sz w:val="16"/>
                <w:szCs w:val="16"/>
              </w:rPr>
              <w:t xml:space="preserve">0,00 </w:t>
            </w:r>
          </w:p>
        </w:tc>
        <w:tc>
          <w:tcPr>
            <w:tcW w:w="1476" w:type="dxa"/>
            <w:tcBorders>
              <w:top w:val="nil"/>
              <w:left w:val="nil"/>
              <w:bottom w:val="single" w:sz="4" w:space="0" w:color="auto"/>
              <w:right w:val="single" w:sz="4" w:space="0" w:color="auto"/>
            </w:tcBorders>
            <w:vAlign w:val="center"/>
          </w:tcPr>
          <w:p w14:paraId="7377F191" w14:textId="37C5398B" w:rsidR="00E27D1C" w:rsidRPr="003164D7" w:rsidRDefault="00E27D1C" w:rsidP="00E27D1C">
            <w:pPr>
              <w:jc w:val="right"/>
              <w:rPr>
                <w:rFonts w:asciiTheme="majorBidi" w:hAnsiTheme="majorBidi" w:cstheme="majorBidi"/>
                <w:sz w:val="18"/>
                <w:szCs w:val="18"/>
                <w:lang w:val="en-US"/>
              </w:rPr>
            </w:pPr>
            <w:r w:rsidRPr="004076A2">
              <w:rPr>
                <w:rFonts w:ascii="Tahoma" w:hAnsi="Tahoma" w:cs="Tahoma"/>
                <w:color w:val="000000"/>
                <w:sz w:val="16"/>
                <w:szCs w:val="16"/>
              </w:rPr>
              <w:t>24</w:t>
            </w:r>
            <w:r>
              <w:rPr>
                <w:rFonts w:ascii="Tahoma" w:hAnsi="Tahoma" w:cs="Tahoma"/>
                <w:color w:val="000000"/>
                <w:sz w:val="16"/>
                <w:szCs w:val="16"/>
              </w:rPr>
              <w:t>.</w:t>
            </w:r>
            <w:r w:rsidRPr="004076A2">
              <w:rPr>
                <w:rFonts w:ascii="Tahoma" w:hAnsi="Tahoma" w:cs="Tahoma"/>
                <w:color w:val="000000"/>
                <w:sz w:val="16"/>
                <w:szCs w:val="16"/>
              </w:rPr>
              <w:t>350</w:t>
            </w:r>
            <w:r>
              <w:rPr>
                <w:rFonts w:ascii="Tahoma" w:hAnsi="Tahoma" w:cs="Tahoma"/>
                <w:color w:val="000000"/>
                <w:sz w:val="16"/>
                <w:szCs w:val="16"/>
              </w:rPr>
              <w:t>.</w:t>
            </w:r>
            <w:r w:rsidRPr="004076A2">
              <w:rPr>
                <w:rFonts w:ascii="Tahoma" w:hAnsi="Tahoma" w:cs="Tahoma"/>
                <w:color w:val="000000"/>
                <w:sz w:val="16"/>
                <w:szCs w:val="16"/>
              </w:rPr>
              <w:t>000</w:t>
            </w:r>
            <w:r>
              <w:rPr>
                <w:rFonts w:ascii="Tahoma" w:hAnsi="Tahoma" w:cs="Tahoma"/>
                <w:color w:val="000000"/>
                <w:sz w:val="16"/>
                <w:szCs w:val="16"/>
              </w:rPr>
              <w:t xml:space="preserve">,00 </w:t>
            </w:r>
          </w:p>
        </w:tc>
      </w:tr>
      <w:tr w:rsidR="00E27D1C" w:rsidRPr="003164D7" w14:paraId="2FB4861A" w14:textId="77777777" w:rsidTr="0052224D">
        <w:trPr>
          <w:trHeight w:val="270"/>
        </w:trPr>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BC4E19" w14:textId="6DDCE836" w:rsidR="00E27D1C" w:rsidRPr="003164D7" w:rsidRDefault="00E27D1C" w:rsidP="00E27D1C">
            <w:pPr>
              <w:jc w:val="center"/>
              <w:rPr>
                <w:rFonts w:asciiTheme="majorBidi" w:hAnsiTheme="majorBidi" w:cstheme="majorBidi"/>
                <w:sz w:val="20"/>
                <w:szCs w:val="20"/>
                <w:lang w:val="en-US"/>
              </w:rPr>
            </w:pPr>
            <w:r w:rsidRPr="003164D7">
              <w:rPr>
                <w:rFonts w:asciiTheme="majorBidi" w:hAnsiTheme="majorBidi" w:cstheme="majorBidi"/>
                <w:sz w:val="20"/>
                <w:szCs w:val="20"/>
                <w:lang w:val="en-US"/>
              </w:rPr>
              <w:t>1</w:t>
            </w:r>
            <w:r>
              <w:rPr>
                <w:rFonts w:asciiTheme="majorBidi" w:hAnsiTheme="majorBidi" w:cstheme="majorBidi"/>
                <w:sz w:val="20"/>
                <w:szCs w:val="20"/>
                <w:lang w:val="en-US"/>
              </w:rPr>
              <w:t>8</w:t>
            </w:r>
          </w:p>
        </w:tc>
        <w:tc>
          <w:tcPr>
            <w:tcW w:w="4162" w:type="dxa"/>
            <w:tcBorders>
              <w:top w:val="single" w:sz="4" w:space="0" w:color="auto"/>
              <w:left w:val="nil"/>
              <w:bottom w:val="single" w:sz="4" w:space="0" w:color="auto"/>
              <w:right w:val="single" w:sz="4" w:space="0" w:color="auto"/>
            </w:tcBorders>
            <w:shd w:val="clear" w:color="auto" w:fill="auto"/>
            <w:noWrap/>
            <w:vAlign w:val="center"/>
          </w:tcPr>
          <w:p w14:paraId="020CFCA3" w14:textId="2747072E" w:rsidR="00E27D1C" w:rsidRPr="00BA02FA" w:rsidRDefault="00E27D1C" w:rsidP="00E27D1C">
            <w:pPr>
              <w:rPr>
                <w:rFonts w:ascii="Tahoma" w:hAnsi="Tahoma" w:cs="Tahoma"/>
                <w:color w:val="000000"/>
                <w:sz w:val="16"/>
                <w:szCs w:val="16"/>
                <w:lang w:val="sv-SE"/>
              </w:rPr>
            </w:pPr>
            <w:r w:rsidRPr="007F4BA2">
              <w:rPr>
                <w:rFonts w:ascii="Tahoma" w:hAnsi="Tahoma" w:cs="Tahoma"/>
                <w:color w:val="000000"/>
                <w:sz w:val="16"/>
                <w:szCs w:val="16"/>
                <w:lang w:val="sv-SE"/>
              </w:rPr>
              <w:t>Honorarium Penyuluhan atau Pendampingan</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4744ADE4" w14:textId="3CBFB987" w:rsidR="00E27D1C" w:rsidRPr="004076A2" w:rsidRDefault="00E27D1C" w:rsidP="00E27D1C">
            <w:pPr>
              <w:jc w:val="right"/>
              <w:rPr>
                <w:rFonts w:ascii="Tahoma" w:hAnsi="Tahoma" w:cs="Tahoma"/>
                <w:color w:val="000000"/>
                <w:sz w:val="16"/>
                <w:szCs w:val="16"/>
              </w:rPr>
            </w:pPr>
            <w:r w:rsidRPr="007F4BA2">
              <w:rPr>
                <w:rFonts w:ascii="Tahoma" w:hAnsi="Tahoma" w:cs="Tahoma"/>
                <w:color w:val="000000"/>
                <w:sz w:val="16"/>
                <w:szCs w:val="16"/>
              </w:rPr>
              <w:t>18</w:t>
            </w:r>
            <w:r>
              <w:rPr>
                <w:rFonts w:ascii="Tahoma" w:hAnsi="Tahoma" w:cs="Tahoma"/>
                <w:color w:val="000000"/>
                <w:sz w:val="16"/>
                <w:szCs w:val="16"/>
              </w:rPr>
              <w:t>.</w:t>
            </w:r>
            <w:r w:rsidRPr="007F4BA2">
              <w:rPr>
                <w:rFonts w:ascii="Tahoma" w:hAnsi="Tahoma" w:cs="Tahoma"/>
                <w:color w:val="000000"/>
                <w:sz w:val="16"/>
                <w:szCs w:val="16"/>
              </w:rPr>
              <w:t>000</w:t>
            </w:r>
            <w:r>
              <w:rPr>
                <w:rFonts w:ascii="Tahoma" w:hAnsi="Tahoma" w:cs="Tahoma"/>
                <w:color w:val="000000"/>
                <w:sz w:val="16"/>
                <w:szCs w:val="16"/>
              </w:rPr>
              <w:t>.</w:t>
            </w:r>
            <w:r w:rsidRPr="007F4BA2">
              <w:rPr>
                <w:rFonts w:ascii="Tahoma" w:hAnsi="Tahoma" w:cs="Tahoma"/>
                <w:color w:val="000000"/>
                <w:sz w:val="16"/>
                <w:szCs w:val="16"/>
              </w:rPr>
              <w:t>000</w:t>
            </w:r>
            <w:r>
              <w:rPr>
                <w:rFonts w:ascii="Tahoma" w:hAnsi="Tahoma" w:cs="Tahoma"/>
                <w:color w:val="000000"/>
                <w:sz w:val="16"/>
                <w:szCs w:val="16"/>
              </w:rPr>
              <w:t xml:space="preserve">,00 </w:t>
            </w:r>
          </w:p>
        </w:tc>
        <w:tc>
          <w:tcPr>
            <w:tcW w:w="1476" w:type="dxa"/>
            <w:tcBorders>
              <w:top w:val="single" w:sz="4" w:space="0" w:color="auto"/>
              <w:left w:val="nil"/>
              <w:bottom w:val="single" w:sz="4" w:space="0" w:color="auto"/>
              <w:right w:val="single" w:sz="4" w:space="0" w:color="auto"/>
            </w:tcBorders>
            <w:vAlign w:val="center"/>
          </w:tcPr>
          <w:p w14:paraId="30CFD1E8" w14:textId="25C3A3B4" w:rsidR="00E27D1C" w:rsidRPr="004076A2" w:rsidRDefault="00E27D1C" w:rsidP="00E27D1C">
            <w:pPr>
              <w:jc w:val="right"/>
              <w:rPr>
                <w:rFonts w:ascii="Tahoma" w:hAnsi="Tahoma" w:cs="Tahoma"/>
                <w:color w:val="000000"/>
                <w:sz w:val="16"/>
                <w:szCs w:val="16"/>
              </w:rPr>
            </w:pPr>
            <w:r>
              <w:rPr>
                <w:rFonts w:ascii="Tahoma" w:hAnsi="Tahoma" w:cs="Tahoma"/>
                <w:color w:val="000000"/>
                <w:sz w:val="16"/>
                <w:szCs w:val="16"/>
              </w:rPr>
              <w:t xml:space="preserve">0,00 </w:t>
            </w:r>
          </w:p>
        </w:tc>
      </w:tr>
      <w:tr w:rsidR="00E27D1C" w:rsidRPr="003164D7" w14:paraId="6398375E" w14:textId="77777777" w:rsidTr="0052224D">
        <w:trPr>
          <w:trHeight w:val="270"/>
        </w:trPr>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E7AC5" w14:textId="036FFED5" w:rsidR="00E27D1C" w:rsidRPr="003164D7"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19</w:t>
            </w:r>
          </w:p>
        </w:tc>
        <w:tc>
          <w:tcPr>
            <w:tcW w:w="4162" w:type="dxa"/>
            <w:tcBorders>
              <w:top w:val="single" w:sz="4" w:space="0" w:color="auto"/>
              <w:left w:val="nil"/>
              <w:bottom w:val="single" w:sz="4" w:space="0" w:color="auto"/>
              <w:right w:val="single" w:sz="4" w:space="0" w:color="auto"/>
            </w:tcBorders>
            <w:shd w:val="clear" w:color="auto" w:fill="auto"/>
            <w:noWrap/>
            <w:vAlign w:val="center"/>
            <w:hideMark/>
          </w:tcPr>
          <w:p w14:paraId="322889C5" w14:textId="77777777" w:rsidR="00E27D1C" w:rsidRPr="00BA02FA" w:rsidRDefault="00E27D1C" w:rsidP="00E27D1C">
            <w:pPr>
              <w:rPr>
                <w:rFonts w:ascii="Tahoma" w:hAnsi="Tahoma" w:cs="Tahoma"/>
                <w:color w:val="000000"/>
                <w:sz w:val="16"/>
                <w:szCs w:val="16"/>
                <w:lang w:val="sv-SE"/>
              </w:rPr>
            </w:pPr>
            <w:r w:rsidRPr="00BA02FA">
              <w:rPr>
                <w:rFonts w:ascii="Tahoma" w:hAnsi="Tahoma" w:cs="Tahoma"/>
                <w:color w:val="000000"/>
                <w:sz w:val="16"/>
                <w:szCs w:val="16"/>
                <w:lang w:val="sv-SE"/>
              </w:rPr>
              <w:t>Honorarium Penyelenggaraan Kegiatan Pendidikan dan Pelatihan</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583A18DE" w14:textId="69D924CB" w:rsidR="00E27D1C" w:rsidRDefault="00E27D1C" w:rsidP="00E27D1C">
            <w:pPr>
              <w:jc w:val="right"/>
              <w:rPr>
                <w:rFonts w:ascii="Tahoma" w:hAnsi="Tahoma" w:cs="Tahoma"/>
                <w:color w:val="000000"/>
                <w:sz w:val="16"/>
                <w:szCs w:val="16"/>
              </w:rPr>
            </w:pPr>
            <w:r w:rsidRPr="007F4BA2">
              <w:rPr>
                <w:rFonts w:ascii="Tahoma" w:hAnsi="Tahoma" w:cs="Tahoma"/>
                <w:color w:val="000000"/>
                <w:sz w:val="16"/>
                <w:szCs w:val="16"/>
              </w:rPr>
              <w:t>96</w:t>
            </w:r>
            <w:r>
              <w:rPr>
                <w:rFonts w:ascii="Tahoma" w:hAnsi="Tahoma" w:cs="Tahoma"/>
                <w:color w:val="000000"/>
                <w:sz w:val="16"/>
                <w:szCs w:val="16"/>
              </w:rPr>
              <w:t>.</w:t>
            </w:r>
            <w:r w:rsidRPr="007F4BA2">
              <w:rPr>
                <w:rFonts w:ascii="Tahoma" w:hAnsi="Tahoma" w:cs="Tahoma"/>
                <w:color w:val="000000"/>
                <w:sz w:val="16"/>
                <w:szCs w:val="16"/>
              </w:rPr>
              <w:t>600</w:t>
            </w:r>
            <w:r>
              <w:rPr>
                <w:rFonts w:ascii="Tahoma" w:hAnsi="Tahoma" w:cs="Tahoma"/>
                <w:color w:val="000000"/>
                <w:sz w:val="16"/>
                <w:szCs w:val="16"/>
              </w:rPr>
              <w:t>.</w:t>
            </w:r>
            <w:r w:rsidRPr="007F4BA2">
              <w:rPr>
                <w:rFonts w:ascii="Tahoma" w:hAnsi="Tahoma" w:cs="Tahoma"/>
                <w:color w:val="000000"/>
                <w:sz w:val="16"/>
                <w:szCs w:val="16"/>
              </w:rPr>
              <w:t>000</w:t>
            </w:r>
            <w:r>
              <w:rPr>
                <w:rFonts w:ascii="Tahoma" w:hAnsi="Tahoma" w:cs="Tahoma"/>
                <w:color w:val="000000"/>
                <w:sz w:val="16"/>
                <w:szCs w:val="16"/>
              </w:rPr>
              <w:t xml:space="preserve">,00 </w:t>
            </w:r>
          </w:p>
        </w:tc>
        <w:tc>
          <w:tcPr>
            <w:tcW w:w="1476" w:type="dxa"/>
            <w:tcBorders>
              <w:top w:val="single" w:sz="4" w:space="0" w:color="auto"/>
              <w:left w:val="nil"/>
              <w:bottom w:val="single" w:sz="4" w:space="0" w:color="auto"/>
              <w:right w:val="single" w:sz="4" w:space="0" w:color="auto"/>
            </w:tcBorders>
            <w:vAlign w:val="center"/>
          </w:tcPr>
          <w:p w14:paraId="47D8CF5E" w14:textId="5F610B36" w:rsidR="00E27D1C" w:rsidRPr="003164D7" w:rsidRDefault="00E27D1C" w:rsidP="00E27D1C">
            <w:pPr>
              <w:jc w:val="right"/>
              <w:rPr>
                <w:rFonts w:asciiTheme="majorBidi" w:hAnsiTheme="majorBidi" w:cstheme="majorBidi"/>
                <w:sz w:val="18"/>
                <w:szCs w:val="18"/>
                <w:lang w:val="en-US"/>
              </w:rPr>
            </w:pPr>
            <w:r w:rsidRPr="004076A2">
              <w:rPr>
                <w:rFonts w:ascii="Tahoma" w:hAnsi="Tahoma" w:cs="Tahoma"/>
                <w:color w:val="000000"/>
                <w:sz w:val="16"/>
                <w:szCs w:val="16"/>
              </w:rPr>
              <w:t>65</w:t>
            </w:r>
            <w:r>
              <w:rPr>
                <w:rFonts w:ascii="Tahoma" w:hAnsi="Tahoma" w:cs="Tahoma"/>
                <w:color w:val="000000"/>
                <w:sz w:val="16"/>
                <w:szCs w:val="16"/>
              </w:rPr>
              <w:t>.</w:t>
            </w:r>
            <w:r w:rsidRPr="004076A2">
              <w:rPr>
                <w:rFonts w:ascii="Tahoma" w:hAnsi="Tahoma" w:cs="Tahoma"/>
                <w:color w:val="000000"/>
                <w:sz w:val="16"/>
                <w:szCs w:val="16"/>
              </w:rPr>
              <w:t>800</w:t>
            </w:r>
            <w:r>
              <w:rPr>
                <w:rFonts w:ascii="Tahoma" w:hAnsi="Tahoma" w:cs="Tahoma"/>
                <w:color w:val="000000"/>
                <w:sz w:val="16"/>
                <w:szCs w:val="16"/>
              </w:rPr>
              <w:t>.</w:t>
            </w:r>
            <w:r w:rsidRPr="004076A2">
              <w:rPr>
                <w:rFonts w:ascii="Tahoma" w:hAnsi="Tahoma" w:cs="Tahoma"/>
                <w:color w:val="000000"/>
                <w:sz w:val="16"/>
                <w:szCs w:val="16"/>
              </w:rPr>
              <w:t>000</w:t>
            </w:r>
            <w:r>
              <w:rPr>
                <w:rFonts w:ascii="Tahoma" w:hAnsi="Tahoma" w:cs="Tahoma"/>
                <w:color w:val="000000"/>
                <w:sz w:val="16"/>
                <w:szCs w:val="16"/>
              </w:rPr>
              <w:t xml:space="preserve">,00 </w:t>
            </w:r>
          </w:p>
        </w:tc>
      </w:tr>
      <w:tr w:rsidR="00E27D1C" w:rsidRPr="003164D7" w14:paraId="14FD7481"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tcPr>
          <w:p w14:paraId="2D8FA796" w14:textId="7DBAA2EB" w:rsidR="00E27D1C"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20</w:t>
            </w:r>
          </w:p>
        </w:tc>
        <w:tc>
          <w:tcPr>
            <w:tcW w:w="4162" w:type="dxa"/>
            <w:tcBorders>
              <w:top w:val="nil"/>
              <w:left w:val="nil"/>
              <w:bottom w:val="single" w:sz="4" w:space="0" w:color="auto"/>
              <w:right w:val="single" w:sz="4" w:space="0" w:color="auto"/>
            </w:tcBorders>
            <w:shd w:val="clear" w:color="auto" w:fill="auto"/>
            <w:noWrap/>
            <w:vAlign w:val="center"/>
          </w:tcPr>
          <w:p w14:paraId="7B1CFAFB" w14:textId="65495125" w:rsidR="00E27D1C" w:rsidRPr="00BA02FA" w:rsidRDefault="00E27D1C" w:rsidP="00E27D1C">
            <w:pPr>
              <w:rPr>
                <w:rFonts w:ascii="Tahoma" w:hAnsi="Tahoma" w:cs="Tahoma"/>
                <w:color w:val="000000"/>
                <w:sz w:val="16"/>
                <w:szCs w:val="16"/>
                <w:lang w:val="sv-SE"/>
              </w:rPr>
            </w:pPr>
            <w:r w:rsidRPr="00BA02FA">
              <w:rPr>
                <w:rFonts w:ascii="Tahoma" w:hAnsi="Tahoma" w:cs="Tahoma"/>
                <w:color w:val="000000"/>
                <w:sz w:val="16"/>
                <w:szCs w:val="16"/>
                <w:lang w:val="sv-SE"/>
              </w:rPr>
              <w:t xml:space="preserve">Honorarium Penyelenggara </w:t>
            </w:r>
            <w:r>
              <w:rPr>
                <w:rFonts w:ascii="Tahoma" w:hAnsi="Tahoma" w:cs="Tahoma"/>
                <w:color w:val="000000"/>
                <w:sz w:val="16"/>
                <w:szCs w:val="16"/>
                <w:lang w:val="sv-SE"/>
              </w:rPr>
              <w:t>Ujian</w:t>
            </w:r>
          </w:p>
        </w:tc>
        <w:tc>
          <w:tcPr>
            <w:tcW w:w="1559" w:type="dxa"/>
            <w:tcBorders>
              <w:top w:val="nil"/>
              <w:left w:val="nil"/>
              <w:bottom w:val="single" w:sz="4" w:space="0" w:color="auto"/>
              <w:right w:val="single" w:sz="4" w:space="0" w:color="auto"/>
            </w:tcBorders>
            <w:shd w:val="clear" w:color="auto" w:fill="auto"/>
            <w:noWrap/>
            <w:vAlign w:val="center"/>
          </w:tcPr>
          <w:p w14:paraId="21D5790E" w14:textId="4DF3145E" w:rsidR="00E27D1C" w:rsidRPr="003164D7" w:rsidRDefault="00E27D1C" w:rsidP="00E27D1C">
            <w:pPr>
              <w:jc w:val="right"/>
              <w:rPr>
                <w:rFonts w:ascii="Tahoma" w:hAnsi="Tahoma" w:cs="Tahoma"/>
                <w:sz w:val="16"/>
                <w:szCs w:val="20"/>
              </w:rPr>
            </w:pPr>
            <w:r>
              <w:rPr>
                <w:rFonts w:ascii="Tahoma" w:hAnsi="Tahoma" w:cs="Tahoma"/>
                <w:color w:val="000000"/>
                <w:sz w:val="16"/>
                <w:szCs w:val="16"/>
              </w:rPr>
              <w:t xml:space="preserve">0,00 </w:t>
            </w:r>
          </w:p>
        </w:tc>
        <w:tc>
          <w:tcPr>
            <w:tcW w:w="1476" w:type="dxa"/>
            <w:tcBorders>
              <w:top w:val="nil"/>
              <w:left w:val="nil"/>
              <w:bottom w:val="single" w:sz="4" w:space="0" w:color="auto"/>
              <w:right w:val="single" w:sz="4" w:space="0" w:color="auto"/>
            </w:tcBorders>
            <w:vAlign w:val="center"/>
          </w:tcPr>
          <w:p w14:paraId="1591C9F5" w14:textId="4AB98B36" w:rsidR="00E27D1C" w:rsidRPr="009E50DA" w:rsidRDefault="00E27D1C" w:rsidP="00E27D1C">
            <w:pPr>
              <w:jc w:val="right"/>
              <w:rPr>
                <w:rFonts w:ascii="Tahoma" w:hAnsi="Tahoma" w:cs="Tahoma"/>
                <w:sz w:val="16"/>
                <w:szCs w:val="20"/>
              </w:rPr>
            </w:pPr>
            <w:r>
              <w:rPr>
                <w:rFonts w:ascii="Tahoma" w:hAnsi="Tahoma" w:cs="Tahoma"/>
                <w:color w:val="000000"/>
                <w:sz w:val="16"/>
                <w:szCs w:val="16"/>
              </w:rPr>
              <w:t xml:space="preserve">0,00 </w:t>
            </w:r>
          </w:p>
        </w:tc>
      </w:tr>
      <w:tr w:rsidR="00E27D1C" w:rsidRPr="003164D7" w14:paraId="3C833BC8"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6190F267" w14:textId="620C26D3" w:rsidR="00E27D1C" w:rsidRPr="003164D7"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21</w:t>
            </w:r>
          </w:p>
        </w:tc>
        <w:tc>
          <w:tcPr>
            <w:tcW w:w="4162" w:type="dxa"/>
            <w:tcBorders>
              <w:top w:val="nil"/>
              <w:left w:val="nil"/>
              <w:bottom w:val="single" w:sz="4" w:space="0" w:color="auto"/>
              <w:right w:val="single" w:sz="4" w:space="0" w:color="auto"/>
            </w:tcBorders>
            <w:shd w:val="clear" w:color="auto" w:fill="auto"/>
            <w:noWrap/>
            <w:vAlign w:val="center"/>
            <w:hideMark/>
          </w:tcPr>
          <w:p w14:paraId="10B050C8" w14:textId="77777777" w:rsidR="00E27D1C" w:rsidRPr="00BA02FA" w:rsidRDefault="00E27D1C" w:rsidP="00E27D1C">
            <w:pPr>
              <w:rPr>
                <w:rFonts w:ascii="Tahoma" w:hAnsi="Tahoma" w:cs="Tahoma"/>
                <w:color w:val="000000"/>
                <w:sz w:val="16"/>
                <w:szCs w:val="16"/>
                <w:lang w:val="sv-SE"/>
              </w:rPr>
            </w:pPr>
            <w:r w:rsidRPr="00BA02FA">
              <w:rPr>
                <w:rFonts w:ascii="Tahoma" w:hAnsi="Tahoma" w:cs="Tahoma"/>
                <w:color w:val="000000"/>
                <w:sz w:val="16"/>
                <w:szCs w:val="16"/>
                <w:lang w:val="sv-SE"/>
              </w:rPr>
              <w:t>Belanja Honorarium Bendahara, Bendahara Pembantu, Pengurus Barang, dan Pembuat SPP Gaji</w:t>
            </w:r>
          </w:p>
        </w:tc>
        <w:tc>
          <w:tcPr>
            <w:tcW w:w="1559" w:type="dxa"/>
            <w:tcBorders>
              <w:top w:val="nil"/>
              <w:left w:val="nil"/>
              <w:bottom w:val="single" w:sz="4" w:space="0" w:color="auto"/>
              <w:right w:val="single" w:sz="4" w:space="0" w:color="auto"/>
            </w:tcBorders>
            <w:shd w:val="clear" w:color="auto" w:fill="auto"/>
            <w:noWrap/>
            <w:vAlign w:val="center"/>
            <w:hideMark/>
          </w:tcPr>
          <w:p w14:paraId="5717C9B1" w14:textId="77777777" w:rsidR="00E27D1C" w:rsidRDefault="00E27D1C" w:rsidP="00E27D1C">
            <w:pPr>
              <w:jc w:val="right"/>
              <w:rPr>
                <w:rFonts w:ascii="Tahoma" w:hAnsi="Tahoma" w:cs="Tahoma"/>
                <w:color w:val="000000"/>
                <w:sz w:val="16"/>
                <w:szCs w:val="16"/>
              </w:rPr>
            </w:pPr>
            <w:r w:rsidRPr="003164D7">
              <w:rPr>
                <w:rFonts w:ascii="Tahoma" w:hAnsi="Tahoma" w:cs="Tahoma"/>
                <w:sz w:val="16"/>
                <w:szCs w:val="20"/>
              </w:rPr>
              <w:t>0,00</w:t>
            </w:r>
          </w:p>
        </w:tc>
        <w:tc>
          <w:tcPr>
            <w:tcW w:w="1476" w:type="dxa"/>
            <w:tcBorders>
              <w:top w:val="nil"/>
              <w:left w:val="nil"/>
              <w:bottom w:val="single" w:sz="4" w:space="0" w:color="auto"/>
              <w:right w:val="single" w:sz="4" w:space="0" w:color="auto"/>
            </w:tcBorders>
            <w:vAlign w:val="center"/>
          </w:tcPr>
          <w:p w14:paraId="46A17E9E" w14:textId="68ECD443" w:rsidR="00E27D1C" w:rsidRPr="003164D7" w:rsidRDefault="00E27D1C" w:rsidP="00E27D1C">
            <w:pPr>
              <w:jc w:val="right"/>
              <w:rPr>
                <w:rFonts w:ascii="Tahoma" w:hAnsi="Tahoma" w:cs="Tahoma"/>
                <w:sz w:val="16"/>
                <w:szCs w:val="20"/>
              </w:rPr>
            </w:pPr>
            <w:r w:rsidRPr="003164D7">
              <w:rPr>
                <w:rFonts w:ascii="Tahoma" w:hAnsi="Tahoma" w:cs="Tahoma"/>
                <w:sz w:val="16"/>
                <w:szCs w:val="20"/>
              </w:rPr>
              <w:t>0,00</w:t>
            </w:r>
          </w:p>
        </w:tc>
      </w:tr>
      <w:tr w:rsidR="00E27D1C" w:rsidRPr="003164D7" w14:paraId="67065D46"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11992CF8" w14:textId="6574F5FD" w:rsidR="00E27D1C" w:rsidRPr="003164D7"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22</w:t>
            </w:r>
          </w:p>
        </w:tc>
        <w:tc>
          <w:tcPr>
            <w:tcW w:w="4162" w:type="dxa"/>
            <w:tcBorders>
              <w:top w:val="nil"/>
              <w:left w:val="nil"/>
              <w:bottom w:val="single" w:sz="4" w:space="0" w:color="auto"/>
              <w:right w:val="single" w:sz="4" w:space="0" w:color="auto"/>
            </w:tcBorders>
            <w:shd w:val="clear" w:color="auto" w:fill="auto"/>
            <w:noWrap/>
            <w:vAlign w:val="center"/>
            <w:hideMark/>
          </w:tcPr>
          <w:p w14:paraId="3C5EDA3F" w14:textId="77777777" w:rsidR="00E27D1C" w:rsidRPr="00BA02FA" w:rsidRDefault="00E27D1C" w:rsidP="00E27D1C">
            <w:pPr>
              <w:rPr>
                <w:rFonts w:ascii="Tahoma" w:hAnsi="Tahoma" w:cs="Tahoma"/>
                <w:color w:val="000000"/>
                <w:sz w:val="16"/>
                <w:szCs w:val="16"/>
                <w:lang w:val="sv-SE"/>
              </w:rPr>
            </w:pPr>
            <w:r w:rsidRPr="00BA02FA">
              <w:rPr>
                <w:rFonts w:ascii="Tahoma" w:hAnsi="Tahoma" w:cs="Tahoma"/>
                <w:color w:val="000000"/>
                <w:sz w:val="16"/>
                <w:szCs w:val="16"/>
                <w:lang w:val="sv-SE"/>
              </w:rPr>
              <w:t>Belanja Honorarium Pegawai Honorer/Tidak Tetap</w:t>
            </w:r>
          </w:p>
        </w:tc>
        <w:tc>
          <w:tcPr>
            <w:tcW w:w="1559" w:type="dxa"/>
            <w:tcBorders>
              <w:top w:val="nil"/>
              <w:left w:val="nil"/>
              <w:bottom w:val="single" w:sz="4" w:space="0" w:color="auto"/>
              <w:right w:val="single" w:sz="4" w:space="0" w:color="auto"/>
            </w:tcBorders>
            <w:shd w:val="clear" w:color="auto" w:fill="auto"/>
            <w:noWrap/>
            <w:vAlign w:val="center"/>
            <w:hideMark/>
          </w:tcPr>
          <w:p w14:paraId="1DE7668D" w14:textId="77777777" w:rsidR="00E27D1C" w:rsidRDefault="00E27D1C" w:rsidP="00E27D1C">
            <w:pPr>
              <w:jc w:val="right"/>
              <w:rPr>
                <w:rFonts w:ascii="Tahoma" w:hAnsi="Tahoma" w:cs="Tahoma"/>
                <w:color w:val="000000"/>
                <w:sz w:val="16"/>
                <w:szCs w:val="16"/>
              </w:rPr>
            </w:pPr>
            <w:r w:rsidRPr="003164D7">
              <w:rPr>
                <w:rFonts w:ascii="Tahoma" w:hAnsi="Tahoma" w:cs="Tahoma"/>
                <w:sz w:val="16"/>
                <w:szCs w:val="20"/>
              </w:rPr>
              <w:t>0,00</w:t>
            </w:r>
          </w:p>
        </w:tc>
        <w:tc>
          <w:tcPr>
            <w:tcW w:w="1476" w:type="dxa"/>
            <w:tcBorders>
              <w:top w:val="nil"/>
              <w:left w:val="nil"/>
              <w:bottom w:val="single" w:sz="4" w:space="0" w:color="auto"/>
              <w:right w:val="single" w:sz="4" w:space="0" w:color="auto"/>
            </w:tcBorders>
            <w:vAlign w:val="center"/>
          </w:tcPr>
          <w:p w14:paraId="5155E386" w14:textId="40CF6612" w:rsidR="00E27D1C" w:rsidRPr="003164D7" w:rsidRDefault="00E27D1C" w:rsidP="00E27D1C">
            <w:pPr>
              <w:jc w:val="right"/>
              <w:rPr>
                <w:rFonts w:ascii="Tahoma" w:hAnsi="Tahoma" w:cs="Tahoma"/>
                <w:sz w:val="16"/>
                <w:szCs w:val="20"/>
              </w:rPr>
            </w:pPr>
            <w:r w:rsidRPr="003164D7">
              <w:rPr>
                <w:rFonts w:ascii="Tahoma" w:hAnsi="Tahoma" w:cs="Tahoma"/>
                <w:sz w:val="16"/>
                <w:szCs w:val="20"/>
              </w:rPr>
              <w:t>0,00</w:t>
            </w:r>
          </w:p>
        </w:tc>
      </w:tr>
      <w:tr w:rsidR="00E27D1C" w:rsidRPr="003164D7" w14:paraId="08914752"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7A353F36" w14:textId="57665031" w:rsidR="00E27D1C" w:rsidRPr="003164D7"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23</w:t>
            </w:r>
          </w:p>
        </w:tc>
        <w:tc>
          <w:tcPr>
            <w:tcW w:w="4162" w:type="dxa"/>
            <w:tcBorders>
              <w:top w:val="nil"/>
              <w:left w:val="nil"/>
              <w:bottom w:val="single" w:sz="4" w:space="0" w:color="auto"/>
              <w:right w:val="single" w:sz="4" w:space="0" w:color="auto"/>
            </w:tcBorders>
            <w:shd w:val="clear" w:color="auto" w:fill="auto"/>
            <w:noWrap/>
            <w:vAlign w:val="center"/>
            <w:hideMark/>
          </w:tcPr>
          <w:p w14:paraId="67C6F353" w14:textId="77777777" w:rsidR="00E27D1C" w:rsidRDefault="00E27D1C" w:rsidP="00E27D1C">
            <w:pPr>
              <w:rPr>
                <w:rFonts w:ascii="Tahoma" w:hAnsi="Tahoma" w:cs="Tahoma"/>
                <w:color w:val="000000"/>
                <w:sz w:val="16"/>
                <w:szCs w:val="16"/>
              </w:rPr>
            </w:pPr>
            <w:r>
              <w:rPr>
                <w:rFonts w:ascii="Tahoma" w:hAnsi="Tahoma" w:cs="Tahoma"/>
                <w:color w:val="000000"/>
                <w:sz w:val="16"/>
                <w:szCs w:val="16"/>
              </w:rPr>
              <w:t>Belanja Jasa Tenaga Pendidikan</w:t>
            </w:r>
          </w:p>
        </w:tc>
        <w:tc>
          <w:tcPr>
            <w:tcW w:w="1559" w:type="dxa"/>
            <w:tcBorders>
              <w:top w:val="nil"/>
              <w:left w:val="nil"/>
              <w:bottom w:val="single" w:sz="4" w:space="0" w:color="auto"/>
              <w:right w:val="single" w:sz="4" w:space="0" w:color="auto"/>
            </w:tcBorders>
            <w:shd w:val="clear" w:color="auto" w:fill="auto"/>
            <w:noWrap/>
            <w:vAlign w:val="center"/>
            <w:hideMark/>
          </w:tcPr>
          <w:p w14:paraId="5671A8F8" w14:textId="36EBA3C4" w:rsidR="00E27D1C" w:rsidRDefault="00E27D1C" w:rsidP="00E27D1C">
            <w:pPr>
              <w:jc w:val="right"/>
              <w:rPr>
                <w:rFonts w:ascii="Tahoma" w:hAnsi="Tahoma" w:cs="Tahoma"/>
                <w:color w:val="000000"/>
                <w:sz w:val="16"/>
                <w:szCs w:val="16"/>
              </w:rPr>
            </w:pPr>
            <w:r w:rsidRPr="00C47256">
              <w:rPr>
                <w:rFonts w:ascii="Tahoma" w:hAnsi="Tahoma" w:cs="Tahoma"/>
                <w:color w:val="000000"/>
                <w:sz w:val="16"/>
                <w:szCs w:val="16"/>
              </w:rPr>
              <w:t>2</w:t>
            </w:r>
            <w:r>
              <w:rPr>
                <w:rFonts w:ascii="Tahoma" w:hAnsi="Tahoma" w:cs="Tahoma"/>
                <w:color w:val="000000"/>
                <w:sz w:val="16"/>
                <w:szCs w:val="16"/>
              </w:rPr>
              <w:t>.</w:t>
            </w:r>
            <w:r w:rsidRPr="00C47256">
              <w:rPr>
                <w:rFonts w:ascii="Tahoma" w:hAnsi="Tahoma" w:cs="Tahoma"/>
                <w:color w:val="000000"/>
                <w:sz w:val="16"/>
                <w:szCs w:val="16"/>
              </w:rPr>
              <w:t>901</w:t>
            </w:r>
            <w:r>
              <w:rPr>
                <w:rFonts w:ascii="Tahoma" w:hAnsi="Tahoma" w:cs="Tahoma"/>
                <w:color w:val="000000"/>
                <w:sz w:val="16"/>
                <w:szCs w:val="16"/>
              </w:rPr>
              <w:t>.</w:t>
            </w:r>
            <w:r w:rsidRPr="00C47256">
              <w:rPr>
                <w:rFonts w:ascii="Tahoma" w:hAnsi="Tahoma" w:cs="Tahoma"/>
                <w:color w:val="000000"/>
                <w:sz w:val="16"/>
                <w:szCs w:val="16"/>
              </w:rPr>
              <w:t>400</w:t>
            </w:r>
            <w:r>
              <w:rPr>
                <w:rFonts w:ascii="Tahoma" w:hAnsi="Tahoma" w:cs="Tahoma"/>
                <w:color w:val="000000"/>
                <w:sz w:val="16"/>
                <w:szCs w:val="16"/>
              </w:rPr>
              <w:t>.</w:t>
            </w:r>
            <w:r w:rsidRPr="00C47256">
              <w:rPr>
                <w:rFonts w:ascii="Tahoma" w:hAnsi="Tahoma" w:cs="Tahoma"/>
                <w:color w:val="000000"/>
                <w:sz w:val="16"/>
                <w:szCs w:val="16"/>
              </w:rPr>
              <w:t>000</w:t>
            </w:r>
            <w:r>
              <w:rPr>
                <w:rFonts w:ascii="Tahoma" w:hAnsi="Tahoma" w:cs="Tahoma"/>
                <w:color w:val="000000"/>
                <w:sz w:val="16"/>
                <w:szCs w:val="16"/>
              </w:rPr>
              <w:t xml:space="preserve">,00 </w:t>
            </w:r>
          </w:p>
        </w:tc>
        <w:tc>
          <w:tcPr>
            <w:tcW w:w="1476" w:type="dxa"/>
            <w:tcBorders>
              <w:top w:val="nil"/>
              <w:left w:val="nil"/>
              <w:bottom w:val="single" w:sz="4" w:space="0" w:color="auto"/>
              <w:right w:val="single" w:sz="4" w:space="0" w:color="auto"/>
            </w:tcBorders>
            <w:vAlign w:val="center"/>
          </w:tcPr>
          <w:p w14:paraId="616C088F" w14:textId="587D9A9E" w:rsidR="00E27D1C" w:rsidRPr="003164D7" w:rsidRDefault="00E27D1C" w:rsidP="00E27D1C">
            <w:pPr>
              <w:jc w:val="right"/>
              <w:rPr>
                <w:rFonts w:asciiTheme="majorBidi" w:hAnsiTheme="majorBidi" w:cstheme="majorBidi"/>
                <w:sz w:val="18"/>
                <w:szCs w:val="18"/>
                <w:lang w:val="en-US"/>
              </w:rPr>
            </w:pPr>
            <w:r w:rsidRPr="004076A2">
              <w:rPr>
                <w:rFonts w:ascii="Tahoma" w:hAnsi="Tahoma" w:cs="Tahoma"/>
                <w:color w:val="000000"/>
                <w:sz w:val="16"/>
                <w:szCs w:val="16"/>
              </w:rPr>
              <w:t>3</w:t>
            </w:r>
            <w:r>
              <w:rPr>
                <w:rFonts w:ascii="Tahoma" w:hAnsi="Tahoma" w:cs="Tahoma"/>
                <w:color w:val="000000"/>
                <w:sz w:val="16"/>
                <w:szCs w:val="16"/>
              </w:rPr>
              <w:t>.</w:t>
            </w:r>
            <w:r w:rsidRPr="004076A2">
              <w:rPr>
                <w:rFonts w:ascii="Tahoma" w:hAnsi="Tahoma" w:cs="Tahoma"/>
                <w:color w:val="000000"/>
                <w:sz w:val="16"/>
                <w:szCs w:val="16"/>
              </w:rPr>
              <w:t>434</w:t>
            </w:r>
            <w:r>
              <w:rPr>
                <w:rFonts w:ascii="Tahoma" w:hAnsi="Tahoma" w:cs="Tahoma"/>
                <w:color w:val="000000"/>
                <w:sz w:val="16"/>
                <w:szCs w:val="16"/>
              </w:rPr>
              <w:t>.</w:t>
            </w:r>
            <w:r w:rsidRPr="004076A2">
              <w:rPr>
                <w:rFonts w:ascii="Tahoma" w:hAnsi="Tahoma" w:cs="Tahoma"/>
                <w:color w:val="000000"/>
                <w:sz w:val="16"/>
                <w:szCs w:val="16"/>
              </w:rPr>
              <w:t>200</w:t>
            </w:r>
            <w:r>
              <w:rPr>
                <w:rFonts w:ascii="Tahoma" w:hAnsi="Tahoma" w:cs="Tahoma"/>
                <w:color w:val="000000"/>
                <w:sz w:val="16"/>
                <w:szCs w:val="16"/>
              </w:rPr>
              <w:t>.</w:t>
            </w:r>
            <w:r w:rsidRPr="004076A2">
              <w:rPr>
                <w:rFonts w:ascii="Tahoma" w:hAnsi="Tahoma" w:cs="Tahoma"/>
                <w:color w:val="000000"/>
                <w:sz w:val="16"/>
                <w:szCs w:val="16"/>
              </w:rPr>
              <w:t>000</w:t>
            </w:r>
            <w:r>
              <w:rPr>
                <w:rFonts w:ascii="Tahoma" w:hAnsi="Tahoma" w:cs="Tahoma"/>
                <w:color w:val="000000"/>
                <w:sz w:val="16"/>
                <w:szCs w:val="16"/>
              </w:rPr>
              <w:t xml:space="preserve">,00 </w:t>
            </w:r>
          </w:p>
        </w:tc>
      </w:tr>
      <w:tr w:rsidR="00E27D1C" w:rsidRPr="003164D7" w14:paraId="7D979BA2"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4869C172" w14:textId="47EF9038" w:rsidR="00E27D1C" w:rsidRPr="003164D7"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24</w:t>
            </w:r>
          </w:p>
        </w:tc>
        <w:tc>
          <w:tcPr>
            <w:tcW w:w="4162" w:type="dxa"/>
            <w:tcBorders>
              <w:top w:val="nil"/>
              <w:left w:val="nil"/>
              <w:bottom w:val="single" w:sz="4" w:space="0" w:color="auto"/>
              <w:right w:val="single" w:sz="4" w:space="0" w:color="auto"/>
            </w:tcBorders>
            <w:shd w:val="clear" w:color="auto" w:fill="auto"/>
            <w:noWrap/>
            <w:vAlign w:val="center"/>
            <w:hideMark/>
          </w:tcPr>
          <w:p w14:paraId="1C2F1625" w14:textId="77777777" w:rsidR="00E27D1C" w:rsidRDefault="00E27D1C" w:rsidP="00E27D1C">
            <w:pPr>
              <w:rPr>
                <w:rFonts w:ascii="Tahoma" w:hAnsi="Tahoma" w:cs="Tahoma"/>
                <w:color w:val="000000"/>
                <w:sz w:val="16"/>
                <w:szCs w:val="16"/>
              </w:rPr>
            </w:pPr>
            <w:r>
              <w:rPr>
                <w:rFonts w:ascii="Tahoma" w:hAnsi="Tahoma" w:cs="Tahoma"/>
                <w:color w:val="000000"/>
                <w:sz w:val="16"/>
                <w:szCs w:val="16"/>
              </w:rPr>
              <w:t>Belanja Jasa Tenaga Kesehatan</w:t>
            </w:r>
          </w:p>
        </w:tc>
        <w:tc>
          <w:tcPr>
            <w:tcW w:w="1559" w:type="dxa"/>
            <w:tcBorders>
              <w:top w:val="nil"/>
              <w:left w:val="nil"/>
              <w:bottom w:val="single" w:sz="4" w:space="0" w:color="auto"/>
              <w:right w:val="single" w:sz="4" w:space="0" w:color="auto"/>
            </w:tcBorders>
            <w:shd w:val="clear" w:color="auto" w:fill="auto"/>
            <w:noWrap/>
            <w:vAlign w:val="center"/>
            <w:hideMark/>
          </w:tcPr>
          <w:p w14:paraId="55715A37" w14:textId="66D10346" w:rsidR="00E27D1C" w:rsidRDefault="00E27D1C" w:rsidP="00E27D1C">
            <w:pPr>
              <w:jc w:val="right"/>
              <w:rPr>
                <w:rFonts w:ascii="Tahoma" w:hAnsi="Tahoma" w:cs="Tahoma"/>
                <w:color w:val="000000"/>
                <w:sz w:val="16"/>
                <w:szCs w:val="16"/>
              </w:rPr>
            </w:pPr>
            <w:r>
              <w:rPr>
                <w:rFonts w:ascii="Tahoma" w:hAnsi="Tahoma" w:cs="Tahoma"/>
                <w:color w:val="000000"/>
                <w:sz w:val="16"/>
                <w:szCs w:val="16"/>
              </w:rPr>
              <w:t xml:space="preserve">0,00 </w:t>
            </w:r>
          </w:p>
        </w:tc>
        <w:tc>
          <w:tcPr>
            <w:tcW w:w="1476" w:type="dxa"/>
            <w:tcBorders>
              <w:top w:val="nil"/>
              <w:left w:val="nil"/>
              <w:bottom w:val="single" w:sz="4" w:space="0" w:color="auto"/>
              <w:right w:val="single" w:sz="4" w:space="0" w:color="auto"/>
            </w:tcBorders>
            <w:vAlign w:val="center"/>
          </w:tcPr>
          <w:p w14:paraId="789EC279" w14:textId="00DCD201" w:rsidR="00E27D1C" w:rsidRPr="003164D7" w:rsidRDefault="00E27D1C" w:rsidP="00E27D1C">
            <w:pPr>
              <w:jc w:val="right"/>
              <w:rPr>
                <w:rFonts w:asciiTheme="majorBidi" w:hAnsiTheme="majorBidi" w:cstheme="majorBidi"/>
                <w:sz w:val="18"/>
                <w:szCs w:val="18"/>
                <w:lang w:val="en-US"/>
              </w:rPr>
            </w:pPr>
            <w:r>
              <w:rPr>
                <w:rFonts w:ascii="Tahoma" w:hAnsi="Tahoma" w:cs="Tahoma"/>
                <w:color w:val="000000"/>
                <w:sz w:val="16"/>
                <w:szCs w:val="16"/>
              </w:rPr>
              <w:t xml:space="preserve">0,00 </w:t>
            </w:r>
          </w:p>
        </w:tc>
      </w:tr>
      <w:tr w:rsidR="00E27D1C" w:rsidRPr="003164D7" w14:paraId="0EC41ED3"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3C3A8379" w14:textId="5F0BCDE7" w:rsidR="00E27D1C" w:rsidRPr="003164D7"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25</w:t>
            </w:r>
          </w:p>
        </w:tc>
        <w:tc>
          <w:tcPr>
            <w:tcW w:w="4162" w:type="dxa"/>
            <w:tcBorders>
              <w:top w:val="nil"/>
              <w:left w:val="nil"/>
              <w:bottom w:val="single" w:sz="4" w:space="0" w:color="auto"/>
              <w:right w:val="single" w:sz="4" w:space="0" w:color="auto"/>
            </w:tcBorders>
            <w:shd w:val="clear" w:color="auto" w:fill="auto"/>
            <w:noWrap/>
            <w:vAlign w:val="center"/>
            <w:hideMark/>
          </w:tcPr>
          <w:p w14:paraId="2BD288E8" w14:textId="77777777" w:rsidR="00E27D1C" w:rsidRPr="00BA02FA" w:rsidRDefault="00E27D1C" w:rsidP="00E27D1C">
            <w:pPr>
              <w:rPr>
                <w:rFonts w:ascii="Tahoma" w:hAnsi="Tahoma" w:cs="Tahoma"/>
                <w:color w:val="000000"/>
                <w:sz w:val="16"/>
                <w:szCs w:val="16"/>
                <w:lang w:val="sv-SE"/>
              </w:rPr>
            </w:pPr>
            <w:r w:rsidRPr="00BA02FA">
              <w:rPr>
                <w:rFonts w:ascii="Tahoma" w:hAnsi="Tahoma" w:cs="Tahoma"/>
                <w:color w:val="000000"/>
                <w:sz w:val="16"/>
                <w:szCs w:val="16"/>
                <w:lang w:val="sv-SE"/>
              </w:rPr>
              <w:t>Belanja Jasa Tenaga Penanganan Prasarana dan Sarana Umum</w:t>
            </w:r>
          </w:p>
        </w:tc>
        <w:tc>
          <w:tcPr>
            <w:tcW w:w="1559" w:type="dxa"/>
            <w:tcBorders>
              <w:top w:val="nil"/>
              <w:left w:val="nil"/>
              <w:bottom w:val="single" w:sz="4" w:space="0" w:color="auto"/>
              <w:right w:val="single" w:sz="4" w:space="0" w:color="auto"/>
            </w:tcBorders>
            <w:shd w:val="clear" w:color="auto" w:fill="auto"/>
            <w:noWrap/>
            <w:vAlign w:val="center"/>
            <w:hideMark/>
          </w:tcPr>
          <w:p w14:paraId="46DAFEDA" w14:textId="31692C3F" w:rsidR="00E27D1C" w:rsidRDefault="00E27D1C" w:rsidP="00E27D1C">
            <w:pPr>
              <w:jc w:val="right"/>
              <w:rPr>
                <w:rFonts w:ascii="Tahoma" w:hAnsi="Tahoma" w:cs="Tahoma"/>
                <w:color w:val="000000"/>
                <w:sz w:val="16"/>
                <w:szCs w:val="16"/>
              </w:rPr>
            </w:pPr>
            <w:r>
              <w:rPr>
                <w:rFonts w:ascii="Tahoma" w:hAnsi="Tahoma" w:cs="Tahoma"/>
                <w:color w:val="000000"/>
                <w:sz w:val="16"/>
                <w:szCs w:val="16"/>
              </w:rPr>
              <w:t xml:space="preserve">0,00 </w:t>
            </w:r>
          </w:p>
        </w:tc>
        <w:tc>
          <w:tcPr>
            <w:tcW w:w="1476" w:type="dxa"/>
            <w:tcBorders>
              <w:top w:val="nil"/>
              <w:left w:val="nil"/>
              <w:bottom w:val="single" w:sz="4" w:space="0" w:color="auto"/>
              <w:right w:val="single" w:sz="4" w:space="0" w:color="auto"/>
            </w:tcBorders>
            <w:vAlign w:val="center"/>
          </w:tcPr>
          <w:p w14:paraId="5A6FD17A" w14:textId="3B8F68B9" w:rsidR="00E27D1C" w:rsidRPr="003164D7" w:rsidRDefault="00E27D1C" w:rsidP="00E27D1C">
            <w:pPr>
              <w:jc w:val="right"/>
              <w:rPr>
                <w:rFonts w:asciiTheme="majorBidi" w:hAnsiTheme="majorBidi" w:cstheme="majorBidi"/>
                <w:sz w:val="18"/>
                <w:szCs w:val="18"/>
                <w:lang w:val="en-US"/>
              </w:rPr>
            </w:pPr>
            <w:r>
              <w:rPr>
                <w:rFonts w:ascii="Tahoma" w:hAnsi="Tahoma" w:cs="Tahoma"/>
                <w:color w:val="000000"/>
                <w:sz w:val="16"/>
                <w:szCs w:val="16"/>
              </w:rPr>
              <w:t xml:space="preserve">0,00 </w:t>
            </w:r>
          </w:p>
        </w:tc>
      </w:tr>
      <w:tr w:rsidR="00E27D1C" w:rsidRPr="003164D7" w14:paraId="565AB968"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14DF2E8A" w14:textId="53D3EFF0" w:rsidR="00E27D1C" w:rsidRPr="003164D7"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26</w:t>
            </w:r>
          </w:p>
        </w:tc>
        <w:tc>
          <w:tcPr>
            <w:tcW w:w="4162" w:type="dxa"/>
            <w:tcBorders>
              <w:top w:val="nil"/>
              <w:left w:val="nil"/>
              <w:bottom w:val="single" w:sz="4" w:space="0" w:color="auto"/>
              <w:right w:val="single" w:sz="4" w:space="0" w:color="auto"/>
            </w:tcBorders>
            <w:shd w:val="clear" w:color="auto" w:fill="auto"/>
            <w:noWrap/>
            <w:vAlign w:val="center"/>
            <w:hideMark/>
          </w:tcPr>
          <w:p w14:paraId="51092C37" w14:textId="77777777" w:rsidR="00E27D1C" w:rsidRDefault="00E27D1C" w:rsidP="00E27D1C">
            <w:pPr>
              <w:rPr>
                <w:rFonts w:ascii="Tahoma" w:hAnsi="Tahoma" w:cs="Tahoma"/>
                <w:color w:val="000000"/>
                <w:sz w:val="16"/>
                <w:szCs w:val="16"/>
              </w:rPr>
            </w:pPr>
            <w:r>
              <w:rPr>
                <w:rFonts w:ascii="Tahoma" w:hAnsi="Tahoma" w:cs="Tahoma"/>
                <w:color w:val="000000"/>
                <w:sz w:val="16"/>
                <w:szCs w:val="16"/>
              </w:rPr>
              <w:t>Belanja Jasa Tenaga Administrasi</w:t>
            </w:r>
          </w:p>
        </w:tc>
        <w:tc>
          <w:tcPr>
            <w:tcW w:w="1559" w:type="dxa"/>
            <w:tcBorders>
              <w:top w:val="nil"/>
              <w:left w:val="nil"/>
              <w:bottom w:val="single" w:sz="4" w:space="0" w:color="auto"/>
              <w:right w:val="single" w:sz="4" w:space="0" w:color="auto"/>
            </w:tcBorders>
            <w:shd w:val="clear" w:color="auto" w:fill="auto"/>
            <w:noWrap/>
            <w:vAlign w:val="center"/>
            <w:hideMark/>
          </w:tcPr>
          <w:p w14:paraId="67F209C7" w14:textId="5C41E4C4" w:rsidR="00E27D1C" w:rsidRDefault="00E27D1C" w:rsidP="00E27D1C">
            <w:pPr>
              <w:jc w:val="right"/>
              <w:rPr>
                <w:rFonts w:ascii="Tahoma" w:hAnsi="Tahoma" w:cs="Tahoma"/>
                <w:color w:val="000000"/>
                <w:sz w:val="16"/>
                <w:szCs w:val="16"/>
              </w:rPr>
            </w:pPr>
            <w:r w:rsidRPr="00C47256">
              <w:rPr>
                <w:rFonts w:ascii="Tahoma" w:hAnsi="Tahoma" w:cs="Tahoma"/>
                <w:color w:val="000000"/>
                <w:sz w:val="16"/>
                <w:szCs w:val="16"/>
              </w:rPr>
              <w:t>486</w:t>
            </w:r>
            <w:r>
              <w:rPr>
                <w:rFonts w:ascii="Tahoma" w:hAnsi="Tahoma" w:cs="Tahoma"/>
                <w:color w:val="000000"/>
                <w:sz w:val="16"/>
                <w:szCs w:val="16"/>
              </w:rPr>
              <w:t>.</w:t>
            </w:r>
            <w:r w:rsidRPr="00C47256">
              <w:rPr>
                <w:rFonts w:ascii="Tahoma" w:hAnsi="Tahoma" w:cs="Tahoma"/>
                <w:color w:val="000000"/>
                <w:sz w:val="16"/>
                <w:szCs w:val="16"/>
              </w:rPr>
              <w:t>571</w:t>
            </w:r>
            <w:r>
              <w:rPr>
                <w:rFonts w:ascii="Tahoma" w:hAnsi="Tahoma" w:cs="Tahoma"/>
                <w:color w:val="000000"/>
                <w:sz w:val="16"/>
                <w:szCs w:val="16"/>
              </w:rPr>
              <w:t>.</w:t>
            </w:r>
            <w:r w:rsidRPr="00C47256">
              <w:rPr>
                <w:rFonts w:ascii="Tahoma" w:hAnsi="Tahoma" w:cs="Tahoma"/>
                <w:color w:val="000000"/>
                <w:sz w:val="16"/>
                <w:szCs w:val="16"/>
              </w:rPr>
              <w:t>200</w:t>
            </w:r>
            <w:r>
              <w:rPr>
                <w:rFonts w:ascii="Tahoma" w:hAnsi="Tahoma" w:cs="Tahoma"/>
                <w:color w:val="000000"/>
                <w:sz w:val="16"/>
                <w:szCs w:val="16"/>
              </w:rPr>
              <w:t xml:space="preserve">,00 </w:t>
            </w:r>
          </w:p>
        </w:tc>
        <w:tc>
          <w:tcPr>
            <w:tcW w:w="1476" w:type="dxa"/>
            <w:tcBorders>
              <w:top w:val="nil"/>
              <w:left w:val="nil"/>
              <w:bottom w:val="single" w:sz="4" w:space="0" w:color="auto"/>
              <w:right w:val="single" w:sz="4" w:space="0" w:color="auto"/>
            </w:tcBorders>
            <w:vAlign w:val="center"/>
          </w:tcPr>
          <w:p w14:paraId="4B6E024A" w14:textId="3BC368B3" w:rsidR="00E27D1C" w:rsidRPr="003164D7" w:rsidRDefault="00E27D1C" w:rsidP="00E27D1C">
            <w:pPr>
              <w:jc w:val="right"/>
              <w:rPr>
                <w:rFonts w:asciiTheme="majorBidi" w:hAnsiTheme="majorBidi" w:cstheme="majorBidi"/>
                <w:sz w:val="18"/>
                <w:szCs w:val="18"/>
                <w:lang w:val="en-US"/>
              </w:rPr>
            </w:pPr>
            <w:r w:rsidRPr="004076A2">
              <w:rPr>
                <w:rFonts w:ascii="Tahoma" w:hAnsi="Tahoma" w:cs="Tahoma"/>
                <w:color w:val="000000"/>
                <w:sz w:val="16"/>
                <w:szCs w:val="16"/>
              </w:rPr>
              <w:t>475</w:t>
            </w:r>
            <w:r>
              <w:rPr>
                <w:rFonts w:ascii="Tahoma" w:hAnsi="Tahoma" w:cs="Tahoma"/>
                <w:color w:val="000000"/>
                <w:sz w:val="16"/>
                <w:szCs w:val="16"/>
              </w:rPr>
              <w:t>.</w:t>
            </w:r>
            <w:r w:rsidRPr="004076A2">
              <w:rPr>
                <w:rFonts w:ascii="Tahoma" w:hAnsi="Tahoma" w:cs="Tahoma"/>
                <w:color w:val="000000"/>
                <w:sz w:val="16"/>
                <w:szCs w:val="16"/>
              </w:rPr>
              <w:t>500</w:t>
            </w:r>
            <w:r>
              <w:rPr>
                <w:rFonts w:ascii="Tahoma" w:hAnsi="Tahoma" w:cs="Tahoma"/>
                <w:color w:val="000000"/>
                <w:sz w:val="16"/>
                <w:szCs w:val="16"/>
              </w:rPr>
              <w:t>.</w:t>
            </w:r>
            <w:r w:rsidRPr="004076A2">
              <w:rPr>
                <w:rFonts w:ascii="Tahoma" w:hAnsi="Tahoma" w:cs="Tahoma"/>
                <w:color w:val="000000"/>
                <w:sz w:val="16"/>
                <w:szCs w:val="16"/>
              </w:rPr>
              <w:t>000</w:t>
            </w:r>
            <w:r>
              <w:rPr>
                <w:rFonts w:ascii="Tahoma" w:hAnsi="Tahoma" w:cs="Tahoma"/>
                <w:color w:val="000000"/>
                <w:sz w:val="16"/>
                <w:szCs w:val="16"/>
              </w:rPr>
              <w:t xml:space="preserve">,00 </w:t>
            </w:r>
          </w:p>
        </w:tc>
      </w:tr>
      <w:tr w:rsidR="00E27D1C" w:rsidRPr="003164D7" w14:paraId="42EEEE36"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tcPr>
          <w:p w14:paraId="471CA6FC" w14:textId="5425382A" w:rsidR="00E27D1C"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27</w:t>
            </w:r>
          </w:p>
        </w:tc>
        <w:tc>
          <w:tcPr>
            <w:tcW w:w="4162" w:type="dxa"/>
            <w:tcBorders>
              <w:top w:val="nil"/>
              <w:left w:val="nil"/>
              <w:bottom w:val="single" w:sz="4" w:space="0" w:color="auto"/>
              <w:right w:val="single" w:sz="4" w:space="0" w:color="auto"/>
            </w:tcBorders>
            <w:shd w:val="clear" w:color="auto" w:fill="auto"/>
            <w:noWrap/>
            <w:vAlign w:val="center"/>
          </w:tcPr>
          <w:p w14:paraId="313EFDBF" w14:textId="7A449478" w:rsidR="00E27D1C" w:rsidRPr="005D2C29" w:rsidRDefault="00E27D1C" w:rsidP="00E27D1C">
            <w:pPr>
              <w:rPr>
                <w:rFonts w:ascii="Tahoma" w:hAnsi="Tahoma" w:cs="Tahoma"/>
                <w:color w:val="000000"/>
                <w:sz w:val="16"/>
                <w:szCs w:val="16"/>
                <w:lang w:val="sv-SE"/>
              </w:rPr>
            </w:pPr>
            <w:r w:rsidRPr="005D2C29">
              <w:rPr>
                <w:rFonts w:ascii="Tahoma" w:hAnsi="Tahoma" w:cs="Tahoma"/>
                <w:color w:val="000000"/>
                <w:sz w:val="16"/>
                <w:szCs w:val="16"/>
                <w:lang w:val="sv-SE"/>
              </w:rPr>
              <w:t>Belanja Jasa Tenaga Operator Komputer</w:t>
            </w:r>
          </w:p>
        </w:tc>
        <w:tc>
          <w:tcPr>
            <w:tcW w:w="1559" w:type="dxa"/>
            <w:tcBorders>
              <w:top w:val="nil"/>
              <w:left w:val="nil"/>
              <w:bottom w:val="single" w:sz="4" w:space="0" w:color="auto"/>
              <w:right w:val="single" w:sz="4" w:space="0" w:color="auto"/>
            </w:tcBorders>
            <w:shd w:val="clear" w:color="auto" w:fill="auto"/>
            <w:noWrap/>
            <w:vAlign w:val="center"/>
          </w:tcPr>
          <w:p w14:paraId="589946F3" w14:textId="1CE47A2F" w:rsidR="00E27D1C" w:rsidRDefault="00E27D1C" w:rsidP="00E27D1C">
            <w:pPr>
              <w:jc w:val="right"/>
              <w:rPr>
                <w:rFonts w:ascii="Tahoma" w:hAnsi="Tahoma" w:cs="Tahoma"/>
                <w:color w:val="000000"/>
                <w:sz w:val="16"/>
                <w:szCs w:val="16"/>
              </w:rPr>
            </w:pPr>
            <w:r>
              <w:rPr>
                <w:rFonts w:ascii="Tahoma" w:hAnsi="Tahoma" w:cs="Tahoma"/>
                <w:color w:val="000000"/>
                <w:sz w:val="16"/>
                <w:szCs w:val="16"/>
              </w:rPr>
              <w:t xml:space="preserve">0,00 </w:t>
            </w:r>
          </w:p>
        </w:tc>
        <w:tc>
          <w:tcPr>
            <w:tcW w:w="1476" w:type="dxa"/>
            <w:tcBorders>
              <w:top w:val="nil"/>
              <w:left w:val="nil"/>
              <w:bottom w:val="single" w:sz="4" w:space="0" w:color="auto"/>
              <w:right w:val="single" w:sz="4" w:space="0" w:color="auto"/>
            </w:tcBorders>
            <w:vAlign w:val="center"/>
          </w:tcPr>
          <w:p w14:paraId="0B43CBD2" w14:textId="253FEFB8" w:rsidR="00E27D1C" w:rsidRPr="003164D7" w:rsidRDefault="00E27D1C" w:rsidP="00E27D1C">
            <w:pPr>
              <w:jc w:val="right"/>
              <w:rPr>
                <w:rFonts w:asciiTheme="majorBidi" w:hAnsiTheme="majorBidi" w:cstheme="majorBidi"/>
                <w:sz w:val="18"/>
                <w:szCs w:val="18"/>
                <w:lang w:val="en-US"/>
              </w:rPr>
            </w:pPr>
            <w:r>
              <w:rPr>
                <w:rFonts w:ascii="Tahoma" w:hAnsi="Tahoma" w:cs="Tahoma"/>
                <w:color w:val="000000"/>
                <w:sz w:val="16"/>
                <w:szCs w:val="16"/>
              </w:rPr>
              <w:t xml:space="preserve">0,00 </w:t>
            </w:r>
          </w:p>
        </w:tc>
      </w:tr>
      <w:tr w:rsidR="00E27D1C" w:rsidRPr="003164D7" w14:paraId="43FE61B3"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7187B387" w14:textId="1BAC7E6A" w:rsidR="00E27D1C" w:rsidRPr="003164D7"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28</w:t>
            </w:r>
          </w:p>
        </w:tc>
        <w:tc>
          <w:tcPr>
            <w:tcW w:w="4162" w:type="dxa"/>
            <w:tcBorders>
              <w:top w:val="nil"/>
              <w:left w:val="nil"/>
              <w:bottom w:val="single" w:sz="4" w:space="0" w:color="auto"/>
              <w:right w:val="single" w:sz="4" w:space="0" w:color="auto"/>
            </w:tcBorders>
            <w:shd w:val="clear" w:color="auto" w:fill="auto"/>
            <w:noWrap/>
            <w:vAlign w:val="center"/>
            <w:hideMark/>
          </w:tcPr>
          <w:p w14:paraId="7DFF3FB2" w14:textId="6B2BBF9E" w:rsidR="00E27D1C" w:rsidRDefault="00E27D1C" w:rsidP="00E27D1C">
            <w:pPr>
              <w:rPr>
                <w:rFonts w:ascii="Tahoma" w:hAnsi="Tahoma" w:cs="Tahoma"/>
                <w:color w:val="000000"/>
                <w:sz w:val="16"/>
                <w:szCs w:val="16"/>
              </w:rPr>
            </w:pPr>
            <w:r>
              <w:rPr>
                <w:rFonts w:ascii="Tahoma" w:hAnsi="Tahoma" w:cs="Tahoma"/>
                <w:color w:val="000000"/>
                <w:sz w:val="16"/>
                <w:szCs w:val="16"/>
              </w:rPr>
              <w:t>Belanja Jasa Tenaga Kebersihan</w:t>
            </w:r>
          </w:p>
        </w:tc>
        <w:tc>
          <w:tcPr>
            <w:tcW w:w="1559" w:type="dxa"/>
            <w:tcBorders>
              <w:top w:val="nil"/>
              <w:left w:val="nil"/>
              <w:bottom w:val="single" w:sz="4" w:space="0" w:color="auto"/>
              <w:right w:val="single" w:sz="4" w:space="0" w:color="auto"/>
            </w:tcBorders>
            <w:shd w:val="clear" w:color="auto" w:fill="auto"/>
            <w:noWrap/>
            <w:vAlign w:val="center"/>
            <w:hideMark/>
          </w:tcPr>
          <w:p w14:paraId="443B8108" w14:textId="5C0F1E5F" w:rsidR="00E27D1C" w:rsidRDefault="00E27D1C" w:rsidP="00E27D1C">
            <w:pPr>
              <w:jc w:val="right"/>
              <w:rPr>
                <w:rFonts w:ascii="Tahoma" w:hAnsi="Tahoma" w:cs="Tahoma"/>
                <w:color w:val="000000"/>
                <w:sz w:val="16"/>
                <w:szCs w:val="16"/>
              </w:rPr>
            </w:pPr>
            <w:r w:rsidRPr="00C47256">
              <w:rPr>
                <w:rFonts w:ascii="Tahoma" w:hAnsi="Tahoma" w:cs="Tahoma"/>
                <w:color w:val="000000"/>
                <w:sz w:val="16"/>
                <w:szCs w:val="16"/>
              </w:rPr>
              <w:t>81</w:t>
            </w:r>
            <w:r>
              <w:rPr>
                <w:rFonts w:ascii="Tahoma" w:hAnsi="Tahoma" w:cs="Tahoma"/>
                <w:color w:val="000000"/>
                <w:sz w:val="16"/>
                <w:szCs w:val="16"/>
              </w:rPr>
              <w:t>.</w:t>
            </w:r>
            <w:r w:rsidRPr="00C47256">
              <w:rPr>
                <w:rFonts w:ascii="Tahoma" w:hAnsi="Tahoma" w:cs="Tahoma"/>
                <w:color w:val="000000"/>
                <w:sz w:val="16"/>
                <w:szCs w:val="16"/>
              </w:rPr>
              <w:t>000</w:t>
            </w:r>
            <w:r>
              <w:rPr>
                <w:rFonts w:ascii="Tahoma" w:hAnsi="Tahoma" w:cs="Tahoma"/>
                <w:color w:val="000000"/>
                <w:sz w:val="16"/>
                <w:szCs w:val="16"/>
              </w:rPr>
              <w:t>.</w:t>
            </w:r>
            <w:r w:rsidRPr="00C47256">
              <w:rPr>
                <w:rFonts w:ascii="Tahoma" w:hAnsi="Tahoma" w:cs="Tahoma"/>
                <w:color w:val="000000"/>
                <w:sz w:val="16"/>
                <w:szCs w:val="16"/>
              </w:rPr>
              <w:t>000</w:t>
            </w:r>
            <w:r>
              <w:rPr>
                <w:rFonts w:ascii="Tahoma" w:hAnsi="Tahoma" w:cs="Tahoma"/>
                <w:color w:val="000000"/>
                <w:sz w:val="16"/>
                <w:szCs w:val="16"/>
              </w:rPr>
              <w:t xml:space="preserve">,00 </w:t>
            </w:r>
          </w:p>
        </w:tc>
        <w:tc>
          <w:tcPr>
            <w:tcW w:w="1476" w:type="dxa"/>
            <w:tcBorders>
              <w:top w:val="nil"/>
              <w:left w:val="nil"/>
              <w:bottom w:val="single" w:sz="4" w:space="0" w:color="auto"/>
              <w:right w:val="single" w:sz="4" w:space="0" w:color="auto"/>
            </w:tcBorders>
            <w:vAlign w:val="center"/>
          </w:tcPr>
          <w:p w14:paraId="39D1E301" w14:textId="37CCA490" w:rsidR="00E27D1C" w:rsidRPr="003164D7" w:rsidRDefault="00E27D1C" w:rsidP="00E27D1C">
            <w:pPr>
              <w:jc w:val="right"/>
              <w:rPr>
                <w:rFonts w:asciiTheme="majorBidi" w:hAnsiTheme="majorBidi" w:cstheme="majorBidi"/>
                <w:sz w:val="18"/>
                <w:szCs w:val="18"/>
                <w:lang w:val="en-US"/>
              </w:rPr>
            </w:pPr>
            <w:r>
              <w:rPr>
                <w:rFonts w:ascii="Tahoma" w:hAnsi="Tahoma" w:cs="Tahoma"/>
                <w:color w:val="000000"/>
                <w:sz w:val="16"/>
                <w:szCs w:val="16"/>
              </w:rPr>
              <w:t xml:space="preserve">36.000.000,00 </w:t>
            </w:r>
          </w:p>
        </w:tc>
      </w:tr>
      <w:tr w:rsidR="00E27D1C" w:rsidRPr="003164D7" w14:paraId="4BEB4C44"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tcPr>
          <w:p w14:paraId="7DB446D7" w14:textId="4752EDCA" w:rsidR="00E27D1C"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29</w:t>
            </w:r>
          </w:p>
        </w:tc>
        <w:tc>
          <w:tcPr>
            <w:tcW w:w="4162" w:type="dxa"/>
            <w:tcBorders>
              <w:top w:val="nil"/>
              <w:left w:val="nil"/>
              <w:bottom w:val="single" w:sz="4" w:space="0" w:color="auto"/>
              <w:right w:val="single" w:sz="4" w:space="0" w:color="auto"/>
            </w:tcBorders>
            <w:shd w:val="clear" w:color="auto" w:fill="auto"/>
            <w:noWrap/>
            <w:vAlign w:val="center"/>
          </w:tcPr>
          <w:p w14:paraId="080EA9AF" w14:textId="0795A318" w:rsidR="00E27D1C" w:rsidRDefault="00E27D1C" w:rsidP="00E27D1C">
            <w:pPr>
              <w:rPr>
                <w:rFonts w:ascii="Tahoma" w:hAnsi="Tahoma" w:cs="Tahoma"/>
                <w:color w:val="000000"/>
                <w:sz w:val="16"/>
                <w:szCs w:val="16"/>
              </w:rPr>
            </w:pPr>
            <w:r>
              <w:rPr>
                <w:rFonts w:ascii="Tahoma" w:hAnsi="Tahoma" w:cs="Tahoma"/>
                <w:color w:val="000000"/>
                <w:sz w:val="16"/>
                <w:szCs w:val="16"/>
              </w:rPr>
              <w:t>Belanja Jasa Tenaga Supir</w:t>
            </w:r>
          </w:p>
        </w:tc>
        <w:tc>
          <w:tcPr>
            <w:tcW w:w="1559" w:type="dxa"/>
            <w:tcBorders>
              <w:top w:val="nil"/>
              <w:left w:val="nil"/>
              <w:bottom w:val="single" w:sz="4" w:space="0" w:color="auto"/>
              <w:right w:val="single" w:sz="4" w:space="0" w:color="auto"/>
            </w:tcBorders>
            <w:shd w:val="clear" w:color="auto" w:fill="auto"/>
            <w:noWrap/>
            <w:vAlign w:val="center"/>
          </w:tcPr>
          <w:p w14:paraId="3590508D" w14:textId="5C9C37EE" w:rsidR="00E27D1C" w:rsidRDefault="00E27D1C" w:rsidP="00E27D1C">
            <w:pPr>
              <w:jc w:val="right"/>
              <w:rPr>
                <w:rFonts w:ascii="Tahoma" w:hAnsi="Tahoma" w:cs="Tahoma"/>
                <w:color w:val="000000"/>
                <w:sz w:val="16"/>
                <w:szCs w:val="16"/>
              </w:rPr>
            </w:pPr>
            <w:r>
              <w:rPr>
                <w:rFonts w:ascii="Tahoma" w:hAnsi="Tahoma" w:cs="Tahoma"/>
                <w:color w:val="000000"/>
                <w:sz w:val="16"/>
                <w:szCs w:val="16"/>
              </w:rPr>
              <w:t xml:space="preserve">9.000.000,00 </w:t>
            </w:r>
          </w:p>
        </w:tc>
        <w:tc>
          <w:tcPr>
            <w:tcW w:w="1476" w:type="dxa"/>
            <w:tcBorders>
              <w:top w:val="nil"/>
              <w:left w:val="nil"/>
              <w:bottom w:val="single" w:sz="4" w:space="0" w:color="auto"/>
              <w:right w:val="single" w:sz="4" w:space="0" w:color="auto"/>
            </w:tcBorders>
            <w:vAlign w:val="center"/>
          </w:tcPr>
          <w:p w14:paraId="7C6F10FA" w14:textId="54449CDB" w:rsidR="00E27D1C" w:rsidRPr="003164D7" w:rsidRDefault="00E27D1C" w:rsidP="00E27D1C">
            <w:pPr>
              <w:jc w:val="right"/>
              <w:rPr>
                <w:rFonts w:asciiTheme="majorBidi" w:hAnsiTheme="majorBidi" w:cstheme="majorBidi"/>
                <w:sz w:val="18"/>
                <w:szCs w:val="18"/>
                <w:lang w:val="en-US"/>
              </w:rPr>
            </w:pPr>
            <w:r>
              <w:rPr>
                <w:rFonts w:ascii="Tahoma" w:hAnsi="Tahoma" w:cs="Tahoma"/>
                <w:color w:val="000000"/>
                <w:sz w:val="16"/>
                <w:szCs w:val="16"/>
              </w:rPr>
              <w:t xml:space="preserve">9.000.000,00 </w:t>
            </w:r>
          </w:p>
        </w:tc>
      </w:tr>
      <w:tr w:rsidR="00E27D1C" w:rsidRPr="003164D7" w14:paraId="3E2D7DFF"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10F6DCAF" w14:textId="44E8D64D" w:rsidR="00E27D1C" w:rsidRPr="003164D7"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30</w:t>
            </w:r>
          </w:p>
        </w:tc>
        <w:tc>
          <w:tcPr>
            <w:tcW w:w="4162" w:type="dxa"/>
            <w:tcBorders>
              <w:top w:val="nil"/>
              <w:left w:val="nil"/>
              <w:bottom w:val="single" w:sz="4" w:space="0" w:color="auto"/>
              <w:right w:val="single" w:sz="4" w:space="0" w:color="auto"/>
            </w:tcBorders>
            <w:shd w:val="clear" w:color="auto" w:fill="auto"/>
            <w:noWrap/>
            <w:vAlign w:val="center"/>
            <w:hideMark/>
          </w:tcPr>
          <w:p w14:paraId="697CD214" w14:textId="77777777" w:rsidR="00E27D1C" w:rsidRPr="00BA02FA" w:rsidRDefault="00E27D1C" w:rsidP="00E27D1C">
            <w:pPr>
              <w:rPr>
                <w:rFonts w:ascii="Tahoma" w:hAnsi="Tahoma" w:cs="Tahoma"/>
                <w:color w:val="000000"/>
                <w:sz w:val="16"/>
                <w:szCs w:val="16"/>
                <w:lang w:val="sv-SE"/>
              </w:rPr>
            </w:pPr>
            <w:r w:rsidRPr="00BA02FA">
              <w:rPr>
                <w:rFonts w:ascii="Tahoma" w:hAnsi="Tahoma" w:cs="Tahoma"/>
                <w:color w:val="000000"/>
                <w:sz w:val="16"/>
                <w:szCs w:val="16"/>
                <w:lang w:val="sv-SE"/>
              </w:rPr>
              <w:t>Belanja Jasa Tenaga Informasi dan Teknologi</w:t>
            </w:r>
          </w:p>
        </w:tc>
        <w:tc>
          <w:tcPr>
            <w:tcW w:w="1559" w:type="dxa"/>
            <w:tcBorders>
              <w:top w:val="nil"/>
              <w:left w:val="nil"/>
              <w:bottom w:val="single" w:sz="4" w:space="0" w:color="auto"/>
              <w:right w:val="single" w:sz="4" w:space="0" w:color="auto"/>
            </w:tcBorders>
            <w:shd w:val="clear" w:color="auto" w:fill="auto"/>
            <w:noWrap/>
            <w:vAlign w:val="center"/>
            <w:hideMark/>
          </w:tcPr>
          <w:p w14:paraId="7494456B" w14:textId="5836A471" w:rsidR="00E27D1C" w:rsidRDefault="00E27D1C" w:rsidP="00E27D1C">
            <w:pPr>
              <w:jc w:val="right"/>
              <w:rPr>
                <w:rFonts w:ascii="Tahoma" w:hAnsi="Tahoma" w:cs="Tahoma"/>
                <w:color w:val="000000"/>
                <w:sz w:val="16"/>
                <w:szCs w:val="16"/>
              </w:rPr>
            </w:pPr>
            <w:r>
              <w:rPr>
                <w:rFonts w:ascii="Tahoma" w:hAnsi="Tahoma" w:cs="Tahoma"/>
                <w:color w:val="000000"/>
                <w:sz w:val="16"/>
                <w:szCs w:val="16"/>
              </w:rPr>
              <w:t xml:space="preserve">0,00 </w:t>
            </w:r>
          </w:p>
        </w:tc>
        <w:tc>
          <w:tcPr>
            <w:tcW w:w="1476" w:type="dxa"/>
            <w:tcBorders>
              <w:top w:val="nil"/>
              <w:left w:val="nil"/>
              <w:bottom w:val="single" w:sz="4" w:space="0" w:color="auto"/>
              <w:right w:val="single" w:sz="4" w:space="0" w:color="auto"/>
            </w:tcBorders>
            <w:vAlign w:val="center"/>
          </w:tcPr>
          <w:p w14:paraId="7738193F" w14:textId="7833A94F" w:rsidR="00E27D1C" w:rsidRPr="003164D7" w:rsidRDefault="00E27D1C" w:rsidP="00E27D1C">
            <w:pPr>
              <w:jc w:val="right"/>
              <w:rPr>
                <w:rFonts w:asciiTheme="majorBidi" w:hAnsiTheme="majorBidi" w:cstheme="majorBidi"/>
                <w:sz w:val="18"/>
                <w:szCs w:val="18"/>
                <w:lang w:val="en-US"/>
              </w:rPr>
            </w:pPr>
            <w:r>
              <w:rPr>
                <w:rFonts w:ascii="Tahoma" w:hAnsi="Tahoma" w:cs="Tahoma"/>
                <w:color w:val="000000"/>
                <w:sz w:val="16"/>
                <w:szCs w:val="16"/>
              </w:rPr>
              <w:t xml:space="preserve">0,00 </w:t>
            </w:r>
          </w:p>
        </w:tc>
      </w:tr>
      <w:tr w:rsidR="00E27D1C" w:rsidRPr="003164D7" w14:paraId="7532C296"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tcPr>
          <w:p w14:paraId="2F126802" w14:textId="7D669AE8" w:rsidR="00E27D1C"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31</w:t>
            </w:r>
          </w:p>
        </w:tc>
        <w:tc>
          <w:tcPr>
            <w:tcW w:w="4162" w:type="dxa"/>
            <w:tcBorders>
              <w:top w:val="nil"/>
              <w:left w:val="nil"/>
              <w:bottom w:val="single" w:sz="4" w:space="0" w:color="auto"/>
              <w:right w:val="single" w:sz="4" w:space="0" w:color="auto"/>
            </w:tcBorders>
            <w:shd w:val="clear" w:color="auto" w:fill="auto"/>
            <w:noWrap/>
            <w:vAlign w:val="center"/>
          </w:tcPr>
          <w:p w14:paraId="702CF0E3" w14:textId="5A1894F8" w:rsidR="00E27D1C" w:rsidRPr="00BE627A" w:rsidRDefault="00E27D1C" w:rsidP="00E27D1C">
            <w:pPr>
              <w:rPr>
                <w:rFonts w:ascii="Tahoma" w:hAnsi="Tahoma" w:cs="Tahoma"/>
                <w:color w:val="000000"/>
                <w:sz w:val="16"/>
                <w:szCs w:val="16"/>
                <w:lang w:val="sv-SE"/>
              </w:rPr>
            </w:pPr>
            <w:r w:rsidRPr="00BE627A">
              <w:rPr>
                <w:rFonts w:ascii="Tahoma" w:hAnsi="Tahoma" w:cs="Tahoma"/>
                <w:color w:val="000000"/>
                <w:sz w:val="16"/>
                <w:szCs w:val="16"/>
                <w:lang w:val="sv-SE"/>
              </w:rPr>
              <w:t>Belanja Jasa Juri Perlombaan/Pertandingan</w:t>
            </w:r>
          </w:p>
        </w:tc>
        <w:tc>
          <w:tcPr>
            <w:tcW w:w="1559" w:type="dxa"/>
            <w:tcBorders>
              <w:top w:val="nil"/>
              <w:left w:val="nil"/>
              <w:bottom w:val="single" w:sz="4" w:space="0" w:color="auto"/>
              <w:right w:val="single" w:sz="4" w:space="0" w:color="auto"/>
            </w:tcBorders>
            <w:shd w:val="clear" w:color="auto" w:fill="auto"/>
            <w:noWrap/>
            <w:vAlign w:val="center"/>
          </w:tcPr>
          <w:p w14:paraId="07221E58" w14:textId="7661260B" w:rsidR="00E27D1C" w:rsidRDefault="00E27D1C" w:rsidP="00E27D1C">
            <w:pPr>
              <w:jc w:val="right"/>
              <w:rPr>
                <w:rFonts w:ascii="Tahoma" w:hAnsi="Tahoma" w:cs="Tahoma"/>
                <w:color w:val="000000"/>
                <w:sz w:val="16"/>
                <w:szCs w:val="16"/>
              </w:rPr>
            </w:pPr>
            <w:r w:rsidRPr="00C47256">
              <w:rPr>
                <w:rFonts w:ascii="Tahoma" w:hAnsi="Tahoma" w:cs="Tahoma"/>
                <w:color w:val="000000"/>
                <w:sz w:val="16"/>
                <w:szCs w:val="16"/>
              </w:rPr>
              <w:t>94</w:t>
            </w:r>
            <w:r>
              <w:rPr>
                <w:rFonts w:ascii="Tahoma" w:hAnsi="Tahoma" w:cs="Tahoma"/>
                <w:color w:val="000000"/>
                <w:sz w:val="16"/>
                <w:szCs w:val="16"/>
              </w:rPr>
              <w:t>.</w:t>
            </w:r>
            <w:r w:rsidRPr="00C47256">
              <w:rPr>
                <w:rFonts w:ascii="Tahoma" w:hAnsi="Tahoma" w:cs="Tahoma"/>
                <w:color w:val="000000"/>
                <w:sz w:val="16"/>
                <w:szCs w:val="16"/>
              </w:rPr>
              <w:t>000</w:t>
            </w:r>
            <w:r>
              <w:rPr>
                <w:rFonts w:ascii="Tahoma" w:hAnsi="Tahoma" w:cs="Tahoma"/>
                <w:color w:val="000000"/>
                <w:sz w:val="16"/>
                <w:szCs w:val="16"/>
              </w:rPr>
              <w:t>.</w:t>
            </w:r>
            <w:r w:rsidRPr="00C47256">
              <w:rPr>
                <w:rFonts w:ascii="Tahoma" w:hAnsi="Tahoma" w:cs="Tahoma"/>
                <w:color w:val="000000"/>
                <w:sz w:val="16"/>
                <w:szCs w:val="16"/>
              </w:rPr>
              <w:t>000</w:t>
            </w:r>
            <w:r>
              <w:rPr>
                <w:rFonts w:ascii="Tahoma" w:hAnsi="Tahoma" w:cs="Tahoma"/>
                <w:color w:val="000000"/>
                <w:sz w:val="16"/>
                <w:szCs w:val="16"/>
              </w:rPr>
              <w:t xml:space="preserve">,00 </w:t>
            </w:r>
          </w:p>
        </w:tc>
        <w:tc>
          <w:tcPr>
            <w:tcW w:w="1476" w:type="dxa"/>
            <w:tcBorders>
              <w:top w:val="nil"/>
              <w:left w:val="nil"/>
              <w:bottom w:val="single" w:sz="4" w:space="0" w:color="auto"/>
              <w:right w:val="single" w:sz="4" w:space="0" w:color="auto"/>
            </w:tcBorders>
            <w:vAlign w:val="center"/>
          </w:tcPr>
          <w:p w14:paraId="42F2BC68" w14:textId="3C70B422" w:rsidR="00E27D1C" w:rsidRPr="00510239" w:rsidRDefault="00E27D1C" w:rsidP="00E27D1C">
            <w:pPr>
              <w:jc w:val="right"/>
              <w:rPr>
                <w:rFonts w:ascii="Tahoma" w:hAnsi="Tahoma" w:cs="Tahoma"/>
                <w:sz w:val="16"/>
                <w:szCs w:val="20"/>
              </w:rPr>
            </w:pPr>
            <w:r w:rsidRPr="00BE627A">
              <w:rPr>
                <w:rFonts w:ascii="Tahoma" w:hAnsi="Tahoma" w:cs="Tahoma"/>
                <w:color w:val="000000"/>
                <w:sz w:val="16"/>
                <w:szCs w:val="16"/>
              </w:rPr>
              <w:t>12</w:t>
            </w:r>
            <w:r>
              <w:rPr>
                <w:rFonts w:ascii="Tahoma" w:hAnsi="Tahoma" w:cs="Tahoma"/>
                <w:color w:val="000000"/>
                <w:sz w:val="16"/>
                <w:szCs w:val="16"/>
              </w:rPr>
              <w:t>.</w:t>
            </w:r>
            <w:r w:rsidRPr="00BE627A">
              <w:rPr>
                <w:rFonts w:ascii="Tahoma" w:hAnsi="Tahoma" w:cs="Tahoma"/>
                <w:color w:val="000000"/>
                <w:sz w:val="16"/>
                <w:szCs w:val="16"/>
              </w:rPr>
              <w:t>000</w:t>
            </w:r>
            <w:r>
              <w:rPr>
                <w:rFonts w:ascii="Tahoma" w:hAnsi="Tahoma" w:cs="Tahoma"/>
                <w:color w:val="000000"/>
                <w:sz w:val="16"/>
                <w:szCs w:val="16"/>
              </w:rPr>
              <w:t>.</w:t>
            </w:r>
            <w:r w:rsidRPr="00BE627A">
              <w:rPr>
                <w:rFonts w:ascii="Tahoma" w:hAnsi="Tahoma" w:cs="Tahoma"/>
                <w:color w:val="000000"/>
                <w:sz w:val="16"/>
                <w:szCs w:val="16"/>
              </w:rPr>
              <w:t>000</w:t>
            </w:r>
            <w:r>
              <w:rPr>
                <w:rFonts w:ascii="Tahoma" w:hAnsi="Tahoma" w:cs="Tahoma"/>
                <w:color w:val="000000"/>
                <w:sz w:val="16"/>
                <w:szCs w:val="16"/>
              </w:rPr>
              <w:t xml:space="preserve">,00 </w:t>
            </w:r>
          </w:p>
        </w:tc>
      </w:tr>
      <w:tr w:rsidR="00E27D1C" w:rsidRPr="003164D7" w14:paraId="54A6C972"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tcPr>
          <w:p w14:paraId="375FE868" w14:textId="45F55A3C" w:rsidR="00E27D1C"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32</w:t>
            </w:r>
          </w:p>
        </w:tc>
        <w:tc>
          <w:tcPr>
            <w:tcW w:w="4162" w:type="dxa"/>
            <w:tcBorders>
              <w:top w:val="nil"/>
              <w:left w:val="nil"/>
              <w:bottom w:val="single" w:sz="4" w:space="0" w:color="auto"/>
              <w:right w:val="single" w:sz="4" w:space="0" w:color="auto"/>
            </w:tcBorders>
            <w:shd w:val="clear" w:color="auto" w:fill="auto"/>
            <w:noWrap/>
            <w:vAlign w:val="center"/>
          </w:tcPr>
          <w:p w14:paraId="7563B79E" w14:textId="1F1B0EAA" w:rsidR="00E27D1C" w:rsidRPr="00BE627A" w:rsidRDefault="00E27D1C" w:rsidP="00E27D1C">
            <w:pPr>
              <w:rPr>
                <w:rFonts w:ascii="Tahoma" w:hAnsi="Tahoma" w:cs="Tahoma"/>
                <w:color w:val="000000"/>
                <w:sz w:val="16"/>
                <w:szCs w:val="16"/>
                <w:lang w:val="sv-SE"/>
              </w:rPr>
            </w:pPr>
            <w:r w:rsidRPr="00BE627A">
              <w:rPr>
                <w:rFonts w:ascii="Tahoma" w:hAnsi="Tahoma" w:cs="Tahoma"/>
                <w:color w:val="000000"/>
                <w:sz w:val="16"/>
                <w:szCs w:val="16"/>
                <w:lang w:val="sv-SE"/>
              </w:rPr>
              <w:t>Belanja Jasa Iklan/Reklame Film, dan Pemotretan</w:t>
            </w:r>
          </w:p>
        </w:tc>
        <w:tc>
          <w:tcPr>
            <w:tcW w:w="1559" w:type="dxa"/>
            <w:tcBorders>
              <w:top w:val="nil"/>
              <w:left w:val="nil"/>
              <w:bottom w:val="single" w:sz="4" w:space="0" w:color="auto"/>
              <w:right w:val="single" w:sz="4" w:space="0" w:color="auto"/>
            </w:tcBorders>
            <w:shd w:val="clear" w:color="auto" w:fill="auto"/>
            <w:noWrap/>
            <w:vAlign w:val="center"/>
          </w:tcPr>
          <w:p w14:paraId="0D882070" w14:textId="1F882F7C" w:rsidR="00E27D1C" w:rsidRDefault="00E27D1C" w:rsidP="00E27D1C">
            <w:pPr>
              <w:jc w:val="right"/>
              <w:rPr>
                <w:rFonts w:ascii="Tahoma" w:hAnsi="Tahoma" w:cs="Tahoma"/>
                <w:color w:val="000000"/>
                <w:sz w:val="16"/>
                <w:szCs w:val="16"/>
              </w:rPr>
            </w:pPr>
            <w:r>
              <w:rPr>
                <w:rFonts w:ascii="Tahoma" w:hAnsi="Tahoma" w:cs="Tahoma"/>
                <w:color w:val="000000"/>
                <w:sz w:val="16"/>
                <w:szCs w:val="16"/>
              </w:rPr>
              <w:t xml:space="preserve">0,00 </w:t>
            </w:r>
          </w:p>
        </w:tc>
        <w:tc>
          <w:tcPr>
            <w:tcW w:w="1476" w:type="dxa"/>
            <w:tcBorders>
              <w:top w:val="nil"/>
              <w:left w:val="nil"/>
              <w:bottom w:val="single" w:sz="4" w:space="0" w:color="auto"/>
              <w:right w:val="single" w:sz="4" w:space="0" w:color="auto"/>
            </w:tcBorders>
            <w:vAlign w:val="center"/>
          </w:tcPr>
          <w:p w14:paraId="3A511BDD" w14:textId="0FEC2738" w:rsidR="00E27D1C" w:rsidRPr="00510239" w:rsidRDefault="00E27D1C" w:rsidP="00E27D1C">
            <w:pPr>
              <w:jc w:val="right"/>
              <w:rPr>
                <w:rFonts w:ascii="Tahoma" w:hAnsi="Tahoma" w:cs="Tahoma"/>
                <w:sz w:val="16"/>
                <w:szCs w:val="20"/>
              </w:rPr>
            </w:pPr>
            <w:r w:rsidRPr="00BE627A">
              <w:rPr>
                <w:rFonts w:ascii="Tahoma" w:hAnsi="Tahoma" w:cs="Tahoma"/>
                <w:color w:val="000000"/>
                <w:sz w:val="16"/>
                <w:szCs w:val="16"/>
              </w:rPr>
              <w:t>5</w:t>
            </w:r>
            <w:r>
              <w:rPr>
                <w:rFonts w:ascii="Tahoma" w:hAnsi="Tahoma" w:cs="Tahoma"/>
                <w:color w:val="000000"/>
                <w:sz w:val="16"/>
                <w:szCs w:val="16"/>
              </w:rPr>
              <w:t>.</w:t>
            </w:r>
            <w:r w:rsidRPr="00BE627A">
              <w:rPr>
                <w:rFonts w:ascii="Tahoma" w:hAnsi="Tahoma" w:cs="Tahoma"/>
                <w:color w:val="000000"/>
                <w:sz w:val="16"/>
                <w:szCs w:val="16"/>
              </w:rPr>
              <w:t>000</w:t>
            </w:r>
            <w:r>
              <w:rPr>
                <w:rFonts w:ascii="Tahoma" w:hAnsi="Tahoma" w:cs="Tahoma"/>
                <w:color w:val="000000"/>
                <w:sz w:val="16"/>
                <w:szCs w:val="16"/>
              </w:rPr>
              <w:t>.</w:t>
            </w:r>
            <w:r w:rsidRPr="00BE627A">
              <w:rPr>
                <w:rFonts w:ascii="Tahoma" w:hAnsi="Tahoma" w:cs="Tahoma"/>
                <w:color w:val="000000"/>
                <w:sz w:val="16"/>
                <w:szCs w:val="16"/>
              </w:rPr>
              <w:t>000</w:t>
            </w:r>
            <w:r>
              <w:rPr>
                <w:rFonts w:ascii="Tahoma" w:hAnsi="Tahoma" w:cs="Tahoma"/>
                <w:color w:val="000000"/>
                <w:sz w:val="16"/>
                <w:szCs w:val="16"/>
              </w:rPr>
              <w:t xml:space="preserve">,00 </w:t>
            </w:r>
          </w:p>
        </w:tc>
      </w:tr>
      <w:tr w:rsidR="00E27D1C" w:rsidRPr="003164D7" w14:paraId="2EA56D8E"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72478011" w14:textId="1616EEFE" w:rsidR="00E27D1C" w:rsidRPr="003164D7"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33</w:t>
            </w:r>
          </w:p>
        </w:tc>
        <w:tc>
          <w:tcPr>
            <w:tcW w:w="4162" w:type="dxa"/>
            <w:tcBorders>
              <w:top w:val="nil"/>
              <w:left w:val="nil"/>
              <w:bottom w:val="single" w:sz="4" w:space="0" w:color="auto"/>
              <w:right w:val="single" w:sz="4" w:space="0" w:color="auto"/>
            </w:tcBorders>
            <w:shd w:val="clear" w:color="auto" w:fill="auto"/>
            <w:noWrap/>
            <w:vAlign w:val="center"/>
            <w:hideMark/>
          </w:tcPr>
          <w:p w14:paraId="3C09039D" w14:textId="77777777" w:rsidR="00E27D1C" w:rsidRDefault="00E27D1C" w:rsidP="00E27D1C">
            <w:pPr>
              <w:rPr>
                <w:rFonts w:ascii="Tahoma" w:hAnsi="Tahoma" w:cs="Tahoma"/>
                <w:color w:val="000000"/>
                <w:sz w:val="16"/>
                <w:szCs w:val="16"/>
              </w:rPr>
            </w:pPr>
            <w:r>
              <w:rPr>
                <w:rFonts w:ascii="Tahoma" w:hAnsi="Tahoma" w:cs="Tahoma"/>
                <w:color w:val="000000"/>
                <w:sz w:val="16"/>
                <w:szCs w:val="16"/>
              </w:rPr>
              <w:t>Belanja Tagihan Telepon</w:t>
            </w:r>
          </w:p>
        </w:tc>
        <w:tc>
          <w:tcPr>
            <w:tcW w:w="1559" w:type="dxa"/>
            <w:tcBorders>
              <w:top w:val="nil"/>
              <w:left w:val="nil"/>
              <w:bottom w:val="single" w:sz="4" w:space="0" w:color="auto"/>
              <w:right w:val="single" w:sz="4" w:space="0" w:color="auto"/>
            </w:tcBorders>
            <w:shd w:val="clear" w:color="auto" w:fill="auto"/>
            <w:noWrap/>
            <w:vAlign w:val="center"/>
            <w:hideMark/>
          </w:tcPr>
          <w:p w14:paraId="40DC6631" w14:textId="3DCCF966" w:rsidR="00E27D1C" w:rsidRDefault="00E27D1C" w:rsidP="00E27D1C">
            <w:pPr>
              <w:jc w:val="right"/>
              <w:rPr>
                <w:rFonts w:ascii="Tahoma" w:hAnsi="Tahoma" w:cs="Tahoma"/>
                <w:color w:val="000000"/>
                <w:sz w:val="16"/>
                <w:szCs w:val="16"/>
              </w:rPr>
            </w:pPr>
            <w:r>
              <w:rPr>
                <w:rFonts w:ascii="Tahoma" w:hAnsi="Tahoma" w:cs="Tahoma"/>
                <w:color w:val="000000"/>
                <w:sz w:val="16"/>
                <w:szCs w:val="16"/>
              </w:rPr>
              <w:t xml:space="preserve">0,00 </w:t>
            </w:r>
          </w:p>
        </w:tc>
        <w:tc>
          <w:tcPr>
            <w:tcW w:w="1476" w:type="dxa"/>
            <w:tcBorders>
              <w:top w:val="nil"/>
              <w:left w:val="nil"/>
              <w:bottom w:val="single" w:sz="4" w:space="0" w:color="auto"/>
              <w:right w:val="single" w:sz="4" w:space="0" w:color="auto"/>
            </w:tcBorders>
            <w:vAlign w:val="center"/>
          </w:tcPr>
          <w:p w14:paraId="62493C91" w14:textId="0427D2F7" w:rsidR="00E27D1C" w:rsidRPr="003164D7" w:rsidRDefault="00E27D1C" w:rsidP="00E27D1C">
            <w:pPr>
              <w:jc w:val="right"/>
              <w:rPr>
                <w:rFonts w:asciiTheme="majorBidi" w:hAnsiTheme="majorBidi" w:cstheme="majorBidi"/>
                <w:sz w:val="18"/>
                <w:szCs w:val="18"/>
                <w:lang w:val="en-US"/>
              </w:rPr>
            </w:pPr>
            <w:r>
              <w:rPr>
                <w:rFonts w:ascii="Tahoma" w:hAnsi="Tahoma" w:cs="Tahoma"/>
                <w:color w:val="000000"/>
                <w:sz w:val="16"/>
                <w:szCs w:val="16"/>
              </w:rPr>
              <w:t xml:space="preserve">0,00 </w:t>
            </w:r>
          </w:p>
        </w:tc>
      </w:tr>
      <w:tr w:rsidR="00E27D1C" w:rsidRPr="003164D7" w14:paraId="5290B901"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1B68A320" w14:textId="14017E74" w:rsidR="00E27D1C" w:rsidRPr="003164D7"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34</w:t>
            </w:r>
          </w:p>
        </w:tc>
        <w:tc>
          <w:tcPr>
            <w:tcW w:w="4162" w:type="dxa"/>
            <w:tcBorders>
              <w:top w:val="nil"/>
              <w:left w:val="nil"/>
              <w:bottom w:val="single" w:sz="4" w:space="0" w:color="auto"/>
              <w:right w:val="single" w:sz="4" w:space="0" w:color="auto"/>
            </w:tcBorders>
            <w:shd w:val="clear" w:color="auto" w:fill="auto"/>
            <w:noWrap/>
            <w:vAlign w:val="center"/>
            <w:hideMark/>
          </w:tcPr>
          <w:p w14:paraId="1846C17E" w14:textId="77777777" w:rsidR="00E27D1C" w:rsidRDefault="00E27D1C" w:rsidP="00E27D1C">
            <w:pPr>
              <w:rPr>
                <w:rFonts w:ascii="Tahoma" w:hAnsi="Tahoma" w:cs="Tahoma"/>
                <w:color w:val="000000"/>
                <w:sz w:val="16"/>
                <w:szCs w:val="16"/>
              </w:rPr>
            </w:pPr>
            <w:r>
              <w:rPr>
                <w:rFonts w:ascii="Tahoma" w:hAnsi="Tahoma" w:cs="Tahoma"/>
                <w:color w:val="000000"/>
                <w:sz w:val="16"/>
                <w:szCs w:val="16"/>
              </w:rPr>
              <w:t>Belanja Tagihan Air</w:t>
            </w:r>
          </w:p>
        </w:tc>
        <w:tc>
          <w:tcPr>
            <w:tcW w:w="1559" w:type="dxa"/>
            <w:tcBorders>
              <w:top w:val="nil"/>
              <w:left w:val="nil"/>
              <w:bottom w:val="single" w:sz="4" w:space="0" w:color="auto"/>
              <w:right w:val="single" w:sz="4" w:space="0" w:color="auto"/>
            </w:tcBorders>
            <w:shd w:val="clear" w:color="auto" w:fill="auto"/>
            <w:noWrap/>
            <w:vAlign w:val="center"/>
            <w:hideMark/>
          </w:tcPr>
          <w:p w14:paraId="6D79C175" w14:textId="7C54613B" w:rsidR="00E27D1C" w:rsidRDefault="00E27D1C" w:rsidP="00E27D1C">
            <w:pPr>
              <w:jc w:val="right"/>
              <w:rPr>
                <w:rFonts w:ascii="Tahoma" w:hAnsi="Tahoma" w:cs="Tahoma"/>
                <w:color w:val="000000"/>
                <w:sz w:val="16"/>
                <w:szCs w:val="16"/>
              </w:rPr>
            </w:pPr>
            <w:r>
              <w:rPr>
                <w:rFonts w:ascii="Tahoma" w:hAnsi="Tahoma" w:cs="Tahoma"/>
                <w:color w:val="000000"/>
                <w:sz w:val="16"/>
                <w:szCs w:val="16"/>
              </w:rPr>
              <w:t xml:space="preserve">0,00 </w:t>
            </w:r>
          </w:p>
        </w:tc>
        <w:tc>
          <w:tcPr>
            <w:tcW w:w="1476" w:type="dxa"/>
            <w:tcBorders>
              <w:top w:val="nil"/>
              <w:left w:val="nil"/>
              <w:bottom w:val="single" w:sz="4" w:space="0" w:color="auto"/>
              <w:right w:val="single" w:sz="4" w:space="0" w:color="auto"/>
            </w:tcBorders>
            <w:vAlign w:val="center"/>
          </w:tcPr>
          <w:p w14:paraId="72FF98AA" w14:textId="373701EC" w:rsidR="00E27D1C" w:rsidRPr="003164D7" w:rsidRDefault="00E27D1C" w:rsidP="00E27D1C">
            <w:pPr>
              <w:jc w:val="right"/>
              <w:rPr>
                <w:rFonts w:asciiTheme="majorBidi" w:hAnsiTheme="majorBidi" w:cstheme="majorBidi"/>
                <w:sz w:val="18"/>
                <w:szCs w:val="18"/>
                <w:lang w:val="en-US"/>
              </w:rPr>
            </w:pPr>
            <w:r>
              <w:rPr>
                <w:rFonts w:ascii="Tahoma" w:hAnsi="Tahoma" w:cs="Tahoma"/>
                <w:color w:val="000000"/>
                <w:sz w:val="16"/>
                <w:szCs w:val="16"/>
              </w:rPr>
              <w:t xml:space="preserve">50.000,00 </w:t>
            </w:r>
          </w:p>
        </w:tc>
      </w:tr>
      <w:tr w:rsidR="00E27D1C" w:rsidRPr="003164D7" w14:paraId="1762C653"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15162FF6" w14:textId="70B45F16" w:rsidR="00E27D1C" w:rsidRPr="003164D7"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35</w:t>
            </w:r>
          </w:p>
        </w:tc>
        <w:tc>
          <w:tcPr>
            <w:tcW w:w="4162" w:type="dxa"/>
            <w:tcBorders>
              <w:top w:val="nil"/>
              <w:left w:val="nil"/>
              <w:bottom w:val="single" w:sz="4" w:space="0" w:color="auto"/>
              <w:right w:val="single" w:sz="4" w:space="0" w:color="auto"/>
            </w:tcBorders>
            <w:shd w:val="clear" w:color="auto" w:fill="auto"/>
            <w:noWrap/>
            <w:vAlign w:val="center"/>
            <w:hideMark/>
          </w:tcPr>
          <w:p w14:paraId="0F3AA69E" w14:textId="77777777" w:rsidR="00E27D1C" w:rsidRDefault="00E27D1C" w:rsidP="00E27D1C">
            <w:pPr>
              <w:rPr>
                <w:rFonts w:ascii="Tahoma" w:hAnsi="Tahoma" w:cs="Tahoma"/>
                <w:color w:val="000000"/>
                <w:sz w:val="16"/>
                <w:szCs w:val="16"/>
              </w:rPr>
            </w:pPr>
            <w:r>
              <w:rPr>
                <w:rFonts w:ascii="Tahoma" w:hAnsi="Tahoma" w:cs="Tahoma"/>
                <w:color w:val="000000"/>
                <w:sz w:val="16"/>
                <w:szCs w:val="16"/>
              </w:rPr>
              <w:t>Belanja Tagihan Listrik</w:t>
            </w:r>
          </w:p>
        </w:tc>
        <w:tc>
          <w:tcPr>
            <w:tcW w:w="1559" w:type="dxa"/>
            <w:tcBorders>
              <w:top w:val="nil"/>
              <w:left w:val="nil"/>
              <w:bottom w:val="single" w:sz="4" w:space="0" w:color="auto"/>
              <w:right w:val="single" w:sz="4" w:space="0" w:color="auto"/>
            </w:tcBorders>
            <w:shd w:val="clear" w:color="auto" w:fill="auto"/>
            <w:noWrap/>
            <w:vAlign w:val="center"/>
            <w:hideMark/>
          </w:tcPr>
          <w:p w14:paraId="5816C25B" w14:textId="0D6A1532" w:rsidR="00E27D1C" w:rsidRDefault="00E27D1C" w:rsidP="00E27D1C">
            <w:pPr>
              <w:jc w:val="right"/>
              <w:rPr>
                <w:rFonts w:ascii="Tahoma" w:hAnsi="Tahoma" w:cs="Tahoma"/>
                <w:color w:val="000000"/>
                <w:sz w:val="16"/>
                <w:szCs w:val="16"/>
              </w:rPr>
            </w:pPr>
            <w:r w:rsidRPr="00C47256">
              <w:rPr>
                <w:rFonts w:ascii="Tahoma" w:hAnsi="Tahoma" w:cs="Tahoma"/>
                <w:color w:val="000000"/>
                <w:sz w:val="16"/>
                <w:szCs w:val="16"/>
              </w:rPr>
              <w:t>165</w:t>
            </w:r>
            <w:r>
              <w:rPr>
                <w:rFonts w:ascii="Tahoma" w:hAnsi="Tahoma" w:cs="Tahoma"/>
                <w:color w:val="000000"/>
                <w:sz w:val="16"/>
                <w:szCs w:val="16"/>
              </w:rPr>
              <w:t>.</w:t>
            </w:r>
            <w:r w:rsidRPr="00C47256">
              <w:rPr>
                <w:rFonts w:ascii="Tahoma" w:hAnsi="Tahoma" w:cs="Tahoma"/>
                <w:color w:val="000000"/>
                <w:sz w:val="16"/>
                <w:szCs w:val="16"/>
              </w:rPr>
              <w:t>562</w:t>
            </w:r>
            <w:r>
              <w:rPr>
                <w:rFonts w:ascii="Tahoma" w:hAnsi="Tahoma" w:cs="Tahoma"/>
                <w:color w:val="000000"/>
                <w:sz w:val="16"/>
                <w:szCs w:val="16"/>
              </w:rPr>
              <w:t>.</w:t>
            </w:r>
            <w:r w:rsidRPr="00C47256">
              <w:rPr>
                <w:rFonts w:ascii="Tahoma" w:hAnsi="Tahoma" w:cs="Tahoma"/>
                <w:color w:val="000000"/>
                <w:sz w:val="16"/>
                <w:szCs w:val="16"/>
              </w:rPr>
              <w:t>801</w:t>
            </w:r>
            <w:r>
              <w:rPr>
                <w:rFonts w:ascii="Tahoma" w:hAnsi="Tahoma" w:cs="Tahoma"/>
                <w:color w:val="000000"/>
                <w:sz w:val="16"/>
                <w:szCs w:val="16"/>
              </w:rPr>
              <w:t xml:space="preserve">,00 </w:t>
            </w:r>
          </w:p>
        </w:tc>
        <w:tc>
          <w:tcPr>
            <w:tcW w:w="1476" w:type="dxa"/>
            <w:tcBorders>
              <w:top w:val="nil"/>
              <w:left w:val="nil"/>
              <w:bottom w:val="single" w:sz="4" w:space="0" w:color="auto"/>
              <w:right w:val="single" w:sz="4" w:space="0" w:color="auto"/>
            </w:tcBorders>
            <w:vAlign w:val="center"/>
          </w:tcPr>
          <w:p w14:paraId="7C2AF76B" w14:textId="591F58AD" w:rsidR="00E27D1C" w:rsidRPr="003164D7" w:rsidRDefault="00E27D1C" w:rsidP="00E27D1C">
            <w:pPr>
              <w:jc w:val="right"/>
              <w:rPr>
                <w:rFonts w:asciiTheme="majorBidi" w:hAnsiTheme="majorBidi" w:cstheme="majorBidi"/>
                <w:sz w:val="18"/>
                <w:szCs w:val="18"/>
                <w:lang w:val="en-US"/>
              </w:rPr>
            </w:pPr>
            <w:r w:rsidRPr="00665D4B">
              <w:rPr>
                <w:rFonts w:ascii="Tahoma" w:hAnsi="Tahoma" w:cs="Tahoma"/>
                <w:color w:val="000000"/>
                <w:sz w:val="16"/>
                <w:szCs w:val="16"/>
              </w:rPr>
              <w:t>96</w:t>
            </w:r>
            <w:r>
              <w:rPr>
                <w:rFonts w:ascii="Tahoma" w:hAnsi="Tahoma" w:cs="Tahoma"/>
                <w:color w:val="000000"/>
                <w:sz w:val="16"/>
                <w:szCs w:val="16"/>
              </w:rPr>
              <w:t>.</w:t>
            </w:r>
            <w:r w:rsidRPr="00665D4B">
              <w:rPr>
                <w:rFonts w:ascii="Tahoma" w:hAnsi="Tahoma" w:cs="Tahoma"/>
                <w:color w:val="000000"/>
                <w:sz w:val="16"/>
                <w:szCs w:val="16"/>
              </w:rPr>
              <w:t>278</w:t>
            </w:r>
            <w:r>
              <w:rPr>
                <w:rFonts w:ascii="Tahoma" w:hAnsi="Tahoma" w:cs="Tahoma"/>
                <w:color w:val="000000"/>
                <w:sz w:val="16"/>
                <w:szCs w:val="16"/>
              </w:rPr>
              <w:t>.</w:t>
            </w:r>
            <w:r w:rsidRPr="00665D4B">
              <w:rPr>
                <w:rFonts w:ascii="Tahoma" w:hAnsi="Tahoma" w:cs="Tahoma"/>
                <w:color w:val="000000"/>
                <w:sz w:val="16"/>
                <w:szCs w:val="16"/>
              </w:rPr>
              <w:t>668</w:t>
            </w:r>
            <w:r>
              <w:rPr>
                <w:rFonts w:ascii="Tahoma" w:hAnsi="Tahoma" w:cs="Tahoma"/>
                <w:color w:val="000000"/>
                <w:sz w:val="16"/>
                <w:szCs w:val="16"/>
              </w:rPr>
              <w:t xml:space="preserve">,00 </w:t>
            </w:r>
          </w:p>
        </w:tc>
      </w:tr>
      <w:tr w:rsidR="00E27D1C" w:rsidRPr="003164D7" w14:paraId="26501D29"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435F1AC5" w14:textId="30C4E36C" w:rsidR="00E27D1C" w:rsidRPr="003164D7"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36</w:t>
            </w:r>
          </w:p>
        </w:tc>
        <w:tc>
          <w:tcPr>
            <w:tcW w:w="4162" w:type="dxa"/>
            <w:tcBorders>
              <w:top w:val="nil"/>
              <w:left w:val="nil"/>
              <w:bottom w:val="single" w:sz="4" w:space="0" w:color="auto"/>
              <w:right w:val="single" w:sz="4" w:space="0" w:color="auto"/>
            </w:tcBorders>
            <w:shd w:val="clear" w:color="auto" w:fill="auto"/>
            <w:noWrap/>
            <w:vAlign w:val="center"/>
            <w:hideMark/>
          </w:tcPr>
          <w:p w14:paraId="3292CF62" w14:textId="77777777" w:rsidR="00E27D1C" w:rsidRPr="00BA02FA" w:rsidRDefault="00E27D1C" w:rsidP="00E27D1C">
            <w:pPr>
              <w:rPr>
                <w:rFonts w:ascii="Tahoma" w:hAnsi="Tahoma" w:cs="Tahoma"/>
                <w:color w:val="000000"/>
                <w:sz w:val="16"/>
                <w:szCs w:val="16"/>
                <w:lang w:val="sv-SE"/>
              </w:rPr>
            </w:pPr>
            <w:r w:rsidRPr="00BA02FA">
              <w:rPr>
                <w:rFonts w:ascii="Tahoma" w:hAnsi="Tahoma" w:cs="Tahoma"/>
                <w:color w:val="000000"/>
                <w:sz w:val="16"/>
                <w:szCs w:val="16"/>
                <w:lang w:val="sv-SE"/>
              </w:rPr>
              <w:t>Belanja Langganan Jurnal/Surat Kabar/Majalah</w:t>
            </w:r>
          </w:p>
        </w:tc>
        <w:tc>
          <w:tcPr>
            <w:tcW w:w="1559" w:type="dxa"/>
            <w:tcBorders>
              <w:top w:val="nil"/>
              <w:left w:val="nil"/>
              <w:bottom w:val="single" w:sz="4" w:space="0" w:color="auto"/>
              <w:right w:val="single" w:sz="4" w:space="0" w:color="auto"/>
            </w:tcBorders>
            <w:shd w:val="clear" w:color="auto" w:fill="auto"/>
            <w:noWrap/>
            <w:vAlign w:val="center"/>
            <w:hideMark/>
          </w:tcPr>
          <w:p w14:paraId="452AB7F2" w14:textId="4BD27FD5" w:rsidR="00E27D1C" w:rsidRDefault="00E27D1C" w:rsidP="00E27D1C">
            <w:pPr>
              <w:jc w:val="right"/>
              <w:rPr>
                <w:rFonts w:ascii="Tahoma" w:hAnsi="Tahoma" w:cs="Tahoma"/>
                <w:color w:val="000000"/>
                <w:sz w:val="16"/>
                <w:szCs w:val="16"/>
              </w:rPr>
            </w:pPr>
            <w:r w:rsidRPr="002612D9">
              <w:rPr>
                <w:rFonts w:ascii="Tahoma" w:hAnsi="Tahoma" w:cs="Tahoma"/>
                <w:color w:val="000000"/>
                <w:sz w:val="16"/>
                <w:szCs w:val="16"/>
              </w:rPr>
              <w:t>15</w:t>
            </w:r>
            <w:r>
              <w:rPr>
                <w:rFonts w:ascii="Tahoma" w:hAnsi="Tahoma" w:cs="Tahoma"/>
                <w:color w:val="000000"/>
                <w:sz w:val="16"/>
                <w:szCs w:val="16"/>
              </w:rPr>
              <w:t>.</w:t>
            </w:r>
            <w:r w:rsidRPr="002612D9">
              <w:rPr>
                <w:rFonts w:ascii="Tahoma" w:hAnsi="Tahoma" w:cs="Tahoma"/>
                <w:color w:val="000000"/>
                <w:sz w:val="16"/>
                <w:szCs w:val="16"/>
              </w:rPr>
              <w:t>900</w:t>
            </w:r>
            <w:r>
              <w:rPr>
                <w:rFonts w:ascii="Tahoma" w:hAnsi="Tahoma" w:cs="Tahoma"/>
                <w:color w:val="000000"/>
                <w:sz w:val="16"/>
                <w:szCs w:val="16"/>
              </w:rPr>
              <w:t>.</w:t>
            </w:r>
            <w:r w:rsidRPr="002612D9">
              <w:rPr>
                <w:rFonts w:ascii="Tahoma" w:hAnsi="Tahoma" w:cs="Tahoma"/>
                <w:color w:val="000000"/>
                <w:sz w:val="16"/>
                <w:szCs w:val="16"/>
              </w:rPr>
              <w:t>000</w:t>
            </w:r>
            <w:r>
              <w:rPr>
                <w:rFonts w:ascii="Tahoma" w:hAnsi="Tahoma" w:cs="Tahoma"/>
                <w:color w:val="000000"/>
                <w:sz w:val="16"/>
                <w:szCs w:val="16"/>
              </w:rPr>
              <w:t xml:space="preserve">,00 </w:t>
            </w:r>
          </w:p>
        </w:tc>
        <w:tc>
          <w:tcPr>
            <w:tcW w:w="1476" w:type="dxa"/>
            <w:tcBorders>
              <w:top w:val="nil"/>
              <w:left w:val="nil"/>
              <w:bottom w:val="single" w:sz="4" w:space="0" w:color="auto"/>
              <w:right w:val="single" w:sz="4" w:space="0" w:color="auto"/>
            </w:tcBorders>
            <w:vAlign w:val="center"/>
          </w:tcPr>
          <w:p w14:paraId="12DF947C" w14:textId="0123A15F" w:rsidR="00E27D1C" w:rsidRPr="003164D7" w:rsidRDefault="00E27D1C" w:rsidP="00E27D1C">
            <w:pPr>
              <w:jc w:val="right"/>
              <w:rPr>
                <w:rFonts w:asciiTheme="majorBidi" w:hAnsiTheme="majorBidi" w:cstheme="majorBidi"/>
                <w:sz w:val="18"/>
                <w:szCs w:val="18"/>
                <w:lang w:val="en-US"/>
              </w:rPr>
            </w:pPr>
            <w:r w:rsidRPr="00304EFE">
              <w:rPr>
                <w:rFonts w:ascii="Tahoma" w:hAnsi="Tahoma" w:cs="Tahoma"/>
                <w:color w:val="000000"/>
                <w:sz w:val="16"/>
                <w:szCs w:val="16"/>
              </w:rPr>
              <w:t>17</w:t>
            </w:r>
            <w:r>
              <w:rPr>
                <w:rFonts w:ascii="Tahoma" w:hAnsi="Tahoma" w:cs="Tahoma"/>
                <w:color w:val="000000"/>
                <w:sz w:val="16"/>
                <w:szCs w:val="16"/>
              </w:rPr>
              <w:t>.</w:t>
            </w:r>
            <w:r w:rsidRPr="00304EFE">
              <w:rPr>
                <w:rFonts w:ascii="Tahoma" w:hAnsi="Tahoma" w:cs="Tahoma"/>
                <w:color w:val="000000"/>
                <w:sz w:val="16"/>
                <w:szCs w:val="16"/>
              </w:rPr>
              <w:t>670</w:t>
            </w:r>
            <w:r>
              <w:rPr>
                <w:rFonts w:ascii="Tahoma" w:hAnsi="Tahoma" w:cs="Tahoma"/>
                <w:color w:val="000000"/>
                <w:sz w:val="16"/>
                <w:szCs w:val="16"/>
              </w:rPr>
              <w:t>.</w:t>
            </w:r>
            <w:r w:rsidRPr="00304EFE">
              <w:rPr>
                <w:rFonts w:ascii="Tahoma" w:hAnsi="Tahoma" w:cs="Tahoma"/>
                <w:color w:val="000000"/>
                <w:sz w:val="16"/>
                <w:szCs w:val="16"/>
              </w:rPr>
              <w:t>000</w:t>
            </w:r>
            <w:r>
              <w:rPr>
                <w:rFonts w:ascii="Tahoma" w:hAnsi="Tahoma" w:cs="Tahoma"/>
                <w:color w:val="000000"/>
                <w:sz w:val="16"/>
                <w:szCs w:val="16"/>
              </w:rPr>
              <w:t xml:space="preserve">,00 </w:t>
            </w:r>
          </w:p>
        </w:tc>
      </w:tr>
      <w:tr w:rsidR="00E27D1C" w:rsidRPr="003164D7" w14:paraId="706BFA49"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6A7B65A4" w14:textId="0FB9A832" w:rsidR="00E27D1C" w:rsidRPr="003164D7"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37</w:t>
            </w:r>
          </w:p>
        </w:tc>
        <w:tc>
          <w:tcPr>
            <w:tcW w:w="4162" w:type="dxa"/>
            <w:tcBorders>
              <w:top w:val="nil"/>
              <w:left w:val="nil"/>
              <w:bottom w:val="single" w:sz="4" w:space="0" w:color="auto"/>
              <w:right w:val="single" w:sz="4" w:space="0" w:color="auto"/>
            </w:tcBorders>
            <w:shd w:val="clear" w:color="auto" w:fill="auto"/>
            <w:noWrap/>
            <w:vAlign w:val="center"/>
            <w:hideMark/>
          </w:tcPr>
          <w:p w14:paraId="1AF723D1" w14:textId="77777777" w:rsidR="00E27D1C" w:rsidRPr="00BA02FA" w:rsidRDefault="00E27D1C" w:rsidP="00E27D1C">
            <w:pPr>
              <w:rPr>
                <w:rFonts w:ascii="Tahoma" w:hAnsi="Tahoma" w:cs="Tahoma"/>
                <w:color w:val="000000"/>
                <w:sz w:val="16"/>
                <w:szCs w:val="16"/>
                <w:lang w:val="sv-SE"/>
              </w:rPr>
            </w:pPr>
            <w:r w:rsidRPr="00BA02FA">
              <w:rPr>
                <w:rFonts w:ascii="Tahoma" w:hAnsi="Tahoma" w:cs="Tahoma"/>
                <w:color w:val="000000"/>
                <w:sz w:val="16"/>
                <w:szCs w:val="16"/>
                <w:lang w:val="sv-SE"/>
              </w:rPr>
              <w:t>Belanja Kawat/Faksimili/Internet/TV Berlangganan</w:t>
            </w:r>
          </w:p>
        </w:tc>
        <w:tc>
          <w:tcPr>
            <w:tcW w:w="1559" w:type="dxa"/>
            <w:tcBorders>
              <w:top w:val="nil"/>
              <w:left w:val="nil"/>
              <w:bottom w:val="single" w:sz="4" w:space="0" w:color="auto"/>
              <w:right w:val="single" w:sz="4" w:space="0" w:color="auto"/>
            </w:tcBorders>
            <w:shd w:val="clear" w:color="auto" w:fill="auto"/>
            <w:noWrap/>
            <w:vAlign w:val="center"/>
            <w:hideMark/>
          </w:tcPr>
          <w:p w14:paraId="1625B73C" w14:textId="1557DB90" w:rsidR="00E27D1C" w:rsidRDefault="00E27D1C" w:rsidP="00E27D1C">
            <w:pPr>
              <w:jc w:val="right"/>
              <w:rPr>
                <w:rFonts w:ascii="Tahoma" w:hAnsi="Tahoma" w:cs="Tahoma"/>
                <w:color w:val="000000"/>
                <w:sz w:val="16"/>
                <w:szCs w:val="16"/>
              </w:rPr>
            </w:pPr>
            <w:r w:rsidRPr="00E00B6D">
              <w:rPr>
                <w:rFonts w:ascii="Tahoma" w:hAnsi="Tahoma" w:cs="Tahoma"/>
                <w:color w:val="000000"/>
                <w:sz w:val="16"/>
                <w:szCs w:val="16"/>
              </w:rPr>
              <w:t>228</w:t>
            </w:r>
            <w:r>
              <w:rPr>
                <w:rFonts w:ascii="Tahoma" w:hAnsi="Tahoma" w:cs="Tahoma"/>
                <w:color w:val="000000"/>
                <w:sz w:val="16"/>
                <w:szCs w:val="16"/>
              </w:rPr>
              <w:t>.</w:t>
            </w:r>
            <w:r w:rsidRPr="00E00B6D">
              <w:rPr>
                <w:rFonts w:ascii="Tahoma" w:hAnsi="Tahoma" w:cs="Tahoma"/>
                <w:color w:val="000000"/>
                <w:sz w:val="16"/>
                <w:szCs w:val="16"/>
              </w:rPr>
              <w:t>740</w:t>
            </w:r>
            <w:r>
              <w:rPr>
                <w:rFonts w:ascii="Tahoma" w:hAnsi="Tahoma" w:cs="Tahoma"/>
                <w:color w:val="000000"/>
                <w:sz w:val="16"/>
                <w:szCs w:val="16"/>
              </w:rPr>
              <w:t>.</w:t>
            </w:r>
            <w:r w:rsidRPr="00E00B6D">
              <w:rPr>
                <w:rFonts w:ascii="Tahoma" w:hAnsi="Tahoma" w:cs="Tahoma"/>
                <w:color w:val="000000"/>
                <w:sz w:val="16"/>
                <w:szCs w:val="16"/>
              </w:rPr>
              <w:t>000</w:t>
            </w:r>
            <w:r>
              <w:rPr>
                <w:rFonts w:ascii="Tahoma" w:hAnsi="Tahoma" w:cs="Tahoma"/>
                <w:color w:val="000000"/>
                <w:sz w:val="16"/>
                <w:szCs w:val="16"/>
              </w:rPr>
              <w:t xml:space="preserve">,00 </w:t>
            </w:r>
          </w:p>
        </w:tc>
        <w:tc>
          <w:tcPr>
            <w:tcW w:w="1476" w:type="dxa"/>
            <w:tcBorders>
              <w:top w:val="nil"/>
              <w:left w:val="nil"/>
              <w:bottom w:val="single" w:sz="4" w:space="0" w:color="auto"/>
              <w:right w:val="single" w:sz="4" w:space="0" w:color="auto"/>
            </w:tcBorders>
            <w:vAlign w:val="center"/>
          </w:tcPr>
          <w:p w14:paraId="3FF33603" w14:textId="427D57EA" w:rsidR="00E27D1C" w:rsidRPr="003164D7" w:rsidRDefault="00E27D1C" w:rsidP="00E27D1C">
            <w:pPr>
              <w:jc w:val="right"/>
              <w:rPr>
                <w:rFonts w:asciiTheme="majorBidi" w:hAnsiTheme="majorBidi" w:cstheme="majorBidi"/>
                <w:sz w:val="18"/>
                <w:szCs w:val="18"/>
                <w:lang w:val="en-US"/>
              </w:rPr>
            </w:pPr>
            <w:r w:rsidRPr="00304EFE">
              <w:rPr>
                <w:rFonts w:ascii="Tahoma" w:hAnsi="Tahoma" w:cs="Tahoma"/>
                <w:color w:val="000000"/>
                <w:sz w:val="16"/>
                <w:szCs w:val="16"/>
              </w:rPr>
              <w:t>35</w:t>
            </w:r>
            <w:r>
              <w:rPr>
                <w:rFonts w:ascii="Tahoma" w:hAnsi="Tahoma" w:cs="Tahoma"/>
                <w:color w:val="000000"/>
                <w:sz w:val="16"/>
                <w:szCs w:val="16"/>
              </w:rPr>
              <w:t>.</w:t>
            </w:r>
            <w:r w:rsidRPr="00304EFE">
              <w:rPr>
                <w:rFonts w:ascii="Tahoma" w:hAnsi="Tahoma" w:cs="Tahoma"/>
                <w:color w:val="000000"/>
                <w:sz w:val="16"/>
                <w:szCs w:val="16"/>
              </w:rPr>
              <w:t>540</w:t>
            </w:r>
            <w:r>
              <w:rPr>
                <w:rFonts w:ascii="Tahoma" w:hAnsi="Tahoma" w:cs="Tahoma"/>
                <w:color w:val="000000"/>
                <w:sz w:val="16"/>
                <w:szCs w:val="16"/>
              </w:rPr>
              <w:t>.</w:t>
            </w:r>
            <w:r w:rsidRPr="00304EFE">
              <w:rPr>
                <w:rFonts w:ascii="Tahoma" w:hAnsi="Tahoma" w:cs="Tahoma"/>
                <w:color w:val="000000"/>
                <w:sz w:val="16"/>
                <w:szCs w:val="16"/>
              </w:rPr>
              <w:t>540</w:t>
            </w:r>
            <w:r>
              <w:rPr>
                <w:rFonts w:ascii="Tahoma" w:hAnsi="Tahoma" w:cs="Tahoma"/>
                <w:color w:val="000000"/>
                <w:sz w:val="16"/>
                <w:szCs w:val="16"/>
              </w:rPr>
              <w:t xml:space="preserve">,00 </w:t>
            </w:r>
          </w:p>
        </w:tc>
      </w:tr>
      <w:tr w:rsidR="00E27D1C" w:rsidRPr="003164D7" w14:paraId="0DDA7DAE"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tcPr>
          <w:p w14:paraId="705944C5" w14:textId="33C1AC6A" w:rsidR="00E27D1C"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38</w:t>
            </w:r>
          </w:p>
        </w:tc>
        <w:tc>
          <w:tcPr>
            <w:tcW w:w="4162" w:type="dxa"/>
            <w:tcBorders>
              <w:top w:val="nil"/>
              <w:left w:val="nil"/>
              <w:bottom w:val="single" w:sz="4" w:space="0" w:color="auto"/>
              <w:right w:val="single" w:sz="4" w:space="0" w:color="auto"/>
            </w:tcBorders>
            <w:shd w:val="clear" w:color="auto" w:fill="auto"/>
            <w:noWrap/>
            <w:vAlign w:val="center"/>
          </w:tcPr>
          <w:p w14:paraId="2BB027CA" w14:textId="5192B745" w:rsidR="00E27D1C" w:rsidRPr="00BA02FA" w:rsidRDefault="00E27D1C" w:rsidP="00E27D1C">
            <w:pPr>
              <w:rPr>
                <w:rFonts w:ascii="Tahoma" w:hAnsi="Tahoma" w:cs="Tahoma"/>
                <w:color w:val="000000"/>
                <w:sz w:val="16"/>
                <w:szCs w:val="16"/>
                <w:lang w:val="sv-SE"/>
              </w:rPr>
            </w:pPr>
            <w:r w:rsidRPr="00BA02FA">
              <w:rPr>
                <w:rFonts w:ascii="Tahoma" w:hAnsi="Tahoma" w:cs="Tahoma"/>
                <w:color w:val="000000"/>
                <w:sz w:val="16"/>
                <w:szCs w:val="16"/>
                <w:lang w:val="sv-SE"/>
              </w:rPr>
              <w:t xml:space="preserve">Belanja </w:t>
            </w:r>
            <w:r>
              <w:rPr>
                <w:rFonts w:ascii="Tahoma" w:hAnsi="Tahoma" w:cs="Tahoma"/>
                <w:color w:val="000000"/>
                <w:sz w:val="16"/>
                <w:szCs w:val="16"/>
                <w:lang w:val="sv-SE"/>
              </w:rPr>
              <w:t>Penambahan Daya</w:t>
            </w:r>
          </w:p>
        </w:tc>
        <w:tc>
          <w:tcPr>
            <w:tcW w:w="1559" w:type="dxa"/>
            <w:tcBorders>
              <w:top w:val="nil"/>
              <w:left w:val="nil"/>
              <w:bottom w:val="single" w:sz="4" w:space="0" w:color="auto"/>
              <w:right w:val="single" w:sz="4" w:space="0" w:color="auto"/>
            </w:tcBorders>
            <w:shd w:val="clear" w:color="auto" w:fill="auto"/>
            <w:noWrap/>
            <w:vAlign w:val="center"/>
          </w:tcPr>
          <w:p w14:paraId="1FF32B5B" w14:textId="45DE46F3" w:rsidR="00E27D1C" w:rsidRDefault="00E27D1C" w:rsidP="00E27D1C">
            <w:pPr>
              <w:jc w:val="right"/>
              <w:rPr>
                <w:rFonts w:ascii="Tahoma" w:hAnsi="Tahoma" w:cs="Tahoma"/>
                <w:color w:val="000000"/>
                <w:sz w:val="16"/>
                <w:szCs w:val="16"/>
              </w:rPr>
            </w:pPr>
            <w:r>
              <w:rPr>
                <w:rFonts w:ascii="Tahoma" w:hAnsi="Tahoma" w:cs="Tahoma"/>
                <w:color w:val="000000"/>
                <w:sz w:val="16"/>
                <w:szCs w:val="16"/>
              </w:rPr>
              <w:t xml:space="preserve">0,00 </w:t>
            </w:r>
          </w:p>
        </w:tc>
        <w:tc>
          <w:tcPr>
            <w:tcW w:w="1476" w:type="dxa"/>
            <w:tcBorders>
              <w:top w:val="nil"/>
              <w:left w:val="nil"/>
              <w:bottom w:val="single" w:sz="4" w:space="0" w:color="auto"/>
              <w:right w:val="single" w:sz="4" w:space="0" w:color="auto"/>
            </w:tcBorders>
            <w:vAlign w:val="center"/>
          </w:tcPr>
          <w:p w14:paraId="4ED2F3A9" w14:textId="3FC77E10" w:rsidR="00E27D1C" w:rsidRPr="00510239" w:rsidRDefault="00E27D1C" w:rsidP="00E27D1C">
            <w:pPr>
              <w:jc w:val="right"/>
              <w:rPr>
                <w:rFonts w:asciiTheme="majorBidi" w:hAnsiTheme="majorBidi" w:cstheme="majorBidi"/>
                <w:sz w:val="18"/>
                <w:szCs w:val="18"/>
                <w:lang w:val="en-US"/>
              </w:rPr>
            </w:pPr>
            <w:r w:rsidRPr="00304EFE">
              <w:rPr>
                <w:rFonts w:ascii="Tahoma" w:hAnsi="Tahoma" w:cs="Tahoma"/>
                <w:color w:val="000000"/>
                <w:sz w:val="16"/>
                <w:szCs w:val="16"/>
              </w:rPr>
              <w:t>5</w:t>
            </w:r>
            <w:r>
              <w:rPr>
                <w:rFonts w:ascii="Tahoma" w:hAnsi="Tahoma" w:cs="Tahoma"/>
                <w:color w:val="000000"/>
                <w:sz w:val="16"/>
                <w:szCs w:val="16"/>
              </w:rPr>
              <w:t>.</w:t>
            </w:r>
            <w:r w:rsidRPr="00304EFE">
              <w:rPr>
                <w:rFonts w:ascii="Tahoma" w:hAnsi="Tahoma" w:cs="Tahoma"/>
                <w:color w:val="000000"/>
                <w:sz w:val="16"/>
                <w:szCs w:val="16"/>
              </w:rPr>
              <w:t>000</w:t>
            </w:r>
            <w:r>
              <w:rPr>
                <w:rFonts w:ascii="Tahoma" w:hAnsi="Tahoma" w:cs="Tahoma"/>
                <w:color w:val="000000"/>
                <w:sz w:val="16"/>
                <w:szCs w:val="16"/>
              </w:rPr>
              <w:t>.</w:t>
            </w:r>
            <w:r w:rsidRPr="00304EFE">
              <w:rPr>
                <w:rFonts w:ascii="Tahoma" w:hAnsi="Tahoma" w:cs="Tahoma"/>
                <w:color w:val="000000"/>
                <w:sz w:val="16"/>
                <w:szCs w:val="16"/>
              </w:rPr>
              <w:t>000</w:t>
            </w:r>
            <w:r>
              <w:rPr>
                <w:rFonts w:ascii="Tahoma" w:hAnsi="Tahoma" w:cs="Tahoma"/>
                <w:color w:val="000000"/>
                <w:sz w:val="16"/>
                <w:szCs w:val="16"/>
              </w:rPr>
              <w:t xml:space="preserve">,00 </w:t>
            </w:r>
          </w:p>
        </w:tc>
      </w:tr>
      <w:tr w:rsidR="00E27D1C" w:rsidRPr="003164D7" w14:paraId="20638D5D"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tcPr>
          <w:p w14:paraId="5CF96BF2" w14:textId="28960180" w:rsidR="00E27D1C"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39</w:t>
            </w:r>
          </w:p>
        </w:tc>
        <w:tc>
          <w:tcPr>
            <w:tcW w:w="4162" w:type="dxa"/>
            <w:tcBorders>
              <w:top w:val="nil"/>
              <w:left w:val="nil"/>
              <w:bottom w:val="single" w:sz="4" w:space="0" w:color="auto"/>
              <w:right w:val="single" w:sz="4" w:space="0" w:color="auto"/>
            </w:tcBorders>
            <w:shd w:val="clear" w:color="auto" w:fill="auto"/>
            <w:noWrap/>
            <w:vAlign w:val="center"/>
          </w:tcPr>
          <w:p w14:paraId="67AF122E" w14:textId="7347070C" w:rsidR="00E27D1C" w:rsidRPr="00BA02FA" w:rsidRDefault="00E27D1C" w:rsidP="00E27D1C">
            <w:pPr>
              <w:rPr>
                <w:rFonts w:ascii="Tahoma" w:hAnsi="Tahoma" w:cs="Tahoma"/>
                <w:color w:val="000000"/>
                <w:sz w:val="16"/>
                <w:szCs w:val="16"/>
                <w:lang w:val="sv-SE"/>
              </w:rPr>
            </w:pPr>
            <w:r w:rsidRPr="00E973DD">
              <w:rPr>
                <w:rFonts w:ascii="Tahoma" w:hAnsi="Tahoma" w:cs="Tahoma"/>
                <w:color w:val="000000"/>
                <w:sz w:val="16"/>
                <w:szCs w:val="16"/>
                <w:lang w:val="sv-SE"/>
              </w:rPr>
              <w:t>Belanja Pembayaran Pajak, Bea dan Perizinan</w:t>
            </w:r>
          </w:p>
        </w:tc>
        <w:tc>
          <w:tcPr>
            <w:tcW w:w="1559" w:type="dxa"/>
            <w:tcBorders>
              <w:top w:val="nil"/>
              <w:left w:val="nil"/>
              <w:bottom w:val="single" w:sz="4" w:space="0" w:color="auto"/>
              <w:right w:val="single" w:sz="4" w:space="0" w:color="auto"/>
            </w:tcBorders>
            <w:shd w:val="clear" w:color="auto" w:fill="auto"/>
            <w:noWrap/>
            <w:vAlign w:val="center"/>
          </w:tcPr>
          <w:p w14:paraId="425964CC" w14:textId="69483CA3" w:rsidR="00E27D1C" w:rsidRDefault="00E27D1C" w:rsidP="00E27D1C">
            <w:pPr>
              <w:jc w:val="right"/>
              <w:rPr>
                <w:rFonts w:ascii="Tahoma" w:hAnsi="Tahoma" w:cs="Tahoma"/>
                <w:color w:val="000000"/>
                <w:sz w:val="16"/>
                <w:szCs w:val="16"/>
              </w:rPr>
            </w:pPr>
            <w:r w:rsidRPr="00E00B6D">
              <w:rPr>
                <w:rFonts w:ascii="Tahoma" w:hAnsi="Tahoma" w:cs="Tahoma"/>
                <w:color w:val="000000"/>
                <w:sz w:val="16"/>
                <w:szCs w:val="16"/>
              </w:rPr>
              <w:t>11</w:t>
            </w:r>
            <w:r>
              <w:rPr>
                <w:rFonts w:ascii="Tahoma" w:hAnsi="Tahoma" w:cs="Tahoma"/>
                <w:color w:val="000000"/>
                <w:sz w:val="16"/>
                <w:szCs w:val="16"/>
              </w:rPr>
              <w:t>.</w:t>
            </w:r>
            <w:r w:rsidRPr="00E00B6D">
              <w:rPr>
                <w:rFonts w:ascii="Tahoma" w:hAnsi="Tahoma" w:cs="Tahoma"/>
                <w:color w:val="000000"/>
                <w:sz w:val="16"/>
                <w:szCs w:val="16"/>
              </w:rPr>
              <w:t>782</w:t>
            </w:r>
            <w:r>
              <w:rPr>
                <w:rFonts w:ascii="Tahoma" w:hAnsi="Tahoma" w:cs="Tahoma"/>
                <w:color w:val="000000"/>
                <w:sz w:val="16"/>
                <w:szCs w:val="16"/>
              </w:rPr>
              <w:t>.</w:t>
            </w:r>
            <w:r w:rsidRPr="00E00B6D">
              <w:rPr>
                <w:rFonts w:ascii="Tahoma" w:hAnsi="Tahoma" w:cs="Tahoma"/>
                <w:color w:val="000000"/>
                <w:sz w:val="16"/>
                <w:szCs w:val="16"/>
              </w:rPr>
              <w:t>380</w:t>
            </w:r>
            <w:r>
              <w:rPr>
                <w:rFonts w:ascii="Tahoma" w:hAnsi="Tahoma" w:cs="Tahoma"/>
                <w:color w:val="000000"/>
                <w:sz w:val="16"/>
                <w:szCs w:val="16"/>
              </w:rPr>
              <w:t xml:space="preserve">,00 </w:t>
            </w:r>
          </w:p>
        </w:tc>
        <w:tc>
          <w:tcPr>
            <w:tcW w:w="1476" w:type="dxa"/>
            <w:tcBorders>
              <w:top w:val="nil"/>
              <w:left w:val="nil"/>
              <w:bottom w:val="single" w:sz="4" w:space="0" w:color="auto"/>
              <w:right w:val="single" w:sz="4" w:space="0" w:color="auto"/>
            </w:tcBorders>
            <w:vAlign w:val="center"/>
          </w:tcPr>
          <w:p w14:paraId="7A7CCA23" w14:textId="11893FA5" w:rsidR="00E27D1C" w:rsidRPr="00510239" w:rsidRDefault="00E27D1C" w:rsidP="00E27D1C">
            <w:pPr>
              <w:jc w:val="right"/>
              <w:rPr>
                <w:rFonts w:asciiTheme="majorBidi" w:hAnsiTheme="majorBidi" w:cstheme="majorBidi"/>
                <w:sz w:val="18"/>
                <w:szCs w:val="18"/>
                <w:lang w:val="en-US"/>
              </w:rPr>
            </w:pPr>
            <w:r w:rsidRPr="00E973DD">
              <w:rPr>
                <w:rFonts w:ascii="Tahoma" w:hAnsi="Tahoma" w:cs="Tahoma"/>
                <w:color w:val="000000"/>
                <w:sz w:val="16"/>
                <w:szCs w:val="16"/>
              </w:rPr>
              <w:t>4</w:t>
            </w:r>
            <w:r>
              <w:rPr>
                <w:rFonts w:ascii="Tahoma" w:hAnsi="Tahoma" w:cs="Tahoma"/>
                <w:color w:val="000000"/>
                <w:sz w:val="16"/>
                <w:szCs w:val="16"/>
              </w:rPr>
              <w:t>.</w:t>
            </w:r>
            <w:r w:rsidRPr="00E973DD">
              <w:rPr>
                <w:rFonts w:ascii="Tahoma" w:hAnsi="Tahoma" w:cs="Tahoma"/>
                <w:color w:val="000000"/>
                <w:sz w:val="16"/>
                <w:szCs w:val="16"/>
              </w:rPr>
              <w:t>559</w:t>
            </w:r>
            <w:r>
              <w:rPr>
                <w:rFonts w:ascii="Tahoma" w:hAnsi="Tahoma" w:cs="Tahoma"/>
                <w:color w:val="000000"/>
                <w:sz w:val="16"/>
                <w:szCs w:val="16"/>
              </w:rPr>
              <w:t>.</w:t>
            </w:r>
            <w:r w:rsidRPr="00E973DD">
              <w:rPr>
                <w:rFonts w:ascii="Tahoma" w:hAnsi="Tahoma" w:cs="Tahoma"/>
                <w:color w:val="000000"/>
                <w:sz w:val="16"/>
                <w:szCs w:val="16"/>
              </w:rPr>
              <w:t>000</w:t>
            </w:r>
            <w:r>
              <w:rPr>
                <w:rFonts w:ascii="Tahoma" w:hAnsi="Tahoma" w:cs="Tahoma"/>
                <w:color w:val="000000"/>
                <w:sz w:val="16"/>
                <w:szCs w:val="16"/>
              </w:rPr>
              <w:t xml:space="preserve">,00 </w:t>
            </w:r>
          </w:p>
        </w:tc>
      </w:tr>
      <w:tr w:rsidR="00E27D1C" w:rsidRPr="003164D7" w14:paraId="3905A042"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796DC39E" w14:textId="34F9CAA2" w:rsidR="00E27D1C" w:rsidRPr="003164D7"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40</w:t>
            </w:r>
          </w:p>
        </w:tc>
        <w:tc>
          <w:tcPr>
            <w:tcW w:w="4162" w:type="dxa"/>
            <w:tcBorders>
              <w:top w:val="nil"/>
              <w:left w:val="nil"/>
              <w:bottom w:val="single" w:sz="4" w:space="0" w:color="auto"/>
              <w:right w:val="single" w:sz="4" w:space="0" w:color="auto"/>
            </w:tcBorders>
            <w:shd w:val="clear" w:color="auto" w:fill="auto"/>
            <w:noWrap/>
            <w:vAlign w:val="center"/>
            <w:hideMark/>
          </w:tcPr>
          <w:p w14:paraId="02F68368" w14:textId="3C4DADC2" w:rsidR="00E27D1C" w:rsidRPr="00BA02FA" w:rsidRDefault="00E27D1C" w:rsidP="00E27D1C">
            <w:pPr>
              <w:rPr>
                <w:rFonts w:ascii="Tahoma" w:hAnsi="Tahoma" w:cs="Tahoma"/>
                <w:color w:val="000000"/>
                <w:sz w:val="16"/>
                <w:szCs w:val="16"/>
                <w:lang w:val="sv-SE"/>
              </w:rPr>
            </w:pPr>
            <w:r w:rsidRPr="00BA02FA">
              <w:rPr>
                <w:rFonts w:ascii="Tahoma" w:hAnsi="Tahoma" w:cs="Tahoma"/>
                <w:color w:val="000000"/>
                <w:sz w:val="16"/>
                <w:szCs w:val="16"/>
                <w:lang w:val="sv-SE"/>
              </w:rPr>
              <w:t xml:space="preserve">Belanja Iuran Jaminan Kecelakaan Kerja bagi Non </w:t>
            </w:r>
            <w:r>
              <w:rPr>
                <w:rFonts w:ascii="Tahoma" w:hAnsi="Tahoma" w:cs="Tahoma"/>
                <w:color w:val="000000"/>
                <w:sz w:val="16"/>
                <w:szCs w:val="16"/>
                <w:lang w:val="sv-SE"/>
              </w:rPr>
              <w:t>PNS</w:t>
            </w:r>
          </w:p>
        </w:tc>
        <w:tc>
          <w:tcPr>
            <w:tcW w:w="1559" w:type="dxa"/>
            <w:tcBorders>
              <w:top w:val="nil"/>
              <w:left w:val="nil"/>
              <w:bottom w:val="single" w:sz="4" w:space="0" w:color="auto"/>
              <w:right w:val="single" w:sz="4" w:space="0" w:color="auto"/>
            </w:tcBorders>
            <w:shd w:val="clear" w:color="auto" w:fill="auto"/>
            <w:noWrap/>
            <w:vAlign w:val="center"/>
            <w:hideMark/>
          </w:tcPr>
          <w:p w14:paraId="461BDBC3" w14:textId="5DD15F58" w:rsidR="00E27D1C" w:rsidRDefault="00E27D1C" w:rsidP="00E27D1C">
            <w:pPr>
              <w:jc w:val="right"/>
              <w:rPr>
                <w:rFonts w:ascii="Tahoma" w:hAnsi="Tahoma" w:cs="Tahoma"/>
                <w:color w:val="000000"/>
                <w:sz w:val="16"/>
                <w:szCs w:val="16"/>
              </w:rPr>
            </w:pPr>
            <w:r w:rsidRPr="00E00B6D">
              <w:rPr>
                <w:rFonts w:ascii="Tahoma" w:hAnsi="Tahoma" w:cs="Tahoma"/>
                <w:color w:val="000000"/>
                <w:sz w:val="16"/>
                <w:szCs w:val="16"/>
              </w:rPr>
              <w:t>90</w:t>
            </w:r>
            <w:r>
              <w:rPr>
                <w:rFonts w:ascii="Tahoma" w:hAnsi="Tahoma" w:cs="Tahoma"/>
                <w:color w:val="000000"/>
                <w:sz w:val="16"/>
                <w:szCs w:val="16"/>
              </w:rPr>
              <w:t>.</w:t>
            </w:r>
            <w:r w:rsidRPr="00E00B6D">
              <w:rPr>
                <w:rFonts w:ascii="Tahoma" w:hAnsi="Tahoma" w:cs="Tahoma"/>
                <w:color w:val="000000"/>
                <w:sz w:val="16"/>
                <w:szCs w:val="16"/>
              </w:rPr>
              <w:t>007</w:t>
            </w:r>
            <w:r>
              <w:rPr>
                <w:rFonts w:ascii="Tahoma" w:hAnsi="Tahoma" w:cs="Tahoma"/>
                <w:color w:val="000000"/>
                <w:sz w:val="16"/>
                <w:szCs w:val="16"/>
              </w:rPr>
              <w:t>.</w:t>
            </w:r>
            <w:r w:rsidRPr="00E00B6D">
              <w:rPr>
                <w:rFonts w:ascii="Tahoma" w:hAnsi="Tahoma" w:cs="Tahoma"/>
                <w:color w:val="000000"/>
                <w:sz w:val="16"/>
                <w:szCs w:val="16"/>
              </w:rPr>
              <w:t>200</w:t>
            </w:r>
            <w:r>
              <w:rPr>
                <w:rFonts w:ascii="Tahoma" w:hAnsi="Tahoma" w:cs="Tahoma"/>
                <w:color w:val="000000"/>
                <w:sz w:val="16"/>
                <w:szCs w:val="16"/>
              </w:rPr>
              <w:t xml:space="preserve">,00 </w:t>
            </w:r>
          </w:p>
        </w:tc>
        <w:tc>
          <w:tcPr>
            <w:tcW w:w="1476" w:type="dxa"/>
            <w:tcBorders>
              <w:top w:val="nil"/>
              <w:left w:val="nil"/>
              <w:bottom w:val="single" w:sz="4" w:space="0" w:color="auto"/>
              <w:right w:val="single" w:sz="4" w:space="0" w:color="auto"/>
            </w:tcBorders>
            <w:vAlign w:val="center"/>
          </w:tcPr>
          <w:p w14:paraId="35CA9D69" w14:textId="1EC44F12" w:rsidR="00E27D1C" w:rsidRPr="003164D7" w:rsidRDefault="00E27D1C" w:rsidP="00E27D1C">
            <w:pPr>
              <w:jc w:val="right"/>
              <w:rPr>
                <w:rFonts w:asciiTheme="majorBidi" w:hAnsiTheme="majorBidi" w:cstheme="majorBidi"/>
                <w:sz w:val="18"/>
                <w:szCs w:val="18"/>
                <w:lang w:val="en-US"/>
              </w:rPr>
            </w:pPr>
            <w:r w:rsidRPr="00E973DD">
              <w:rPr>
                <w:rFonts w:ascii="Tahoma" w:hAnsi="Tahoma" w:cs="Tahoma"/>
                <w:color w:val="000000"/>
                <w:sz w:val="16"/>
                <w:szCs w:val="16"/>
              </w:rPr>
              <w:t>112</w:t>
            </w:r>
            <w:r>
              <w:rPr>
                <w:rFonts w:ascii="Tahoma" w:hAnsi="Tahoma" w:cs="Tahoma"/>
                <w:color w:val="000000"/>
                <w:sz w:val="16"/>
                <w:szCs w:val="16"/>
              </w:rPr>
              <w:t>.</w:t>
            </w:r>
            <w:r w:rsidRPr="00E973DD">
              <w:rPr>
                <w:rFonts w:ascii="Tahoma" w:hAnsi="Tahoma" w:cs="Tahoma"/>
                <w:color w:val="000000"/>
                <w:sz w:val="16"/>
                <w:szCs w:val="16"/>
              </w:rPr>
              <w:t>644</w:t>
            </w:r>
            <w:r>
              <w:rPr>
                <w:rFonts w:ascii="Tahoma" w:hAnsi="Tahoma" w:cs="Tahoma"/>
                <w:color w:val="000000"/>
                <w:sz w:val="16"/>
                <w:szCs w:val="16"/>
              </w:rPr>
              <w:t>.</w:t>
            </w:r>
            <w:r w:rsidRPr="00E973DD">
              <w:rPr>
                <w:rFonts w:ascii="Tahoma" w:hAnsi="Tahoma" w:cs="Tahoma"/>
                <w:color w:val="000000"/>
                <w:sz w:val="16"/>
                <w:szCs w:val="16"/>
              </w:rPr>
              <w:t>000</w:t>
            </w:r>
            <w:r>
              <w:rPr>
                <w:rFonts w:ascii="Tahoma" w:hAnsi="Tahoma" w:cs="Tahoma"/>
                <w:color w:val="000000"/>
                <w:sz w:val="16"/>
                <w:szCs w:val="16"/>
              </w:rPr>
              <w:t xml:space="preserve">,00 </w:t>
            </w:r>
          </w:p>
        </w:tc>
      </w:tr>
      <w:tr w:rsidR="00E27D1C" w:rsidRPr="003164D7" w14:paraId="2263A5B7"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27E1D906" w14:textId="0FE4B0E0" w:rsidR="00E27D1C" w:rsidRPr="003164D7"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41</w:t>
            </w:r>
          </w:p>
        </w:tc>
        <w:tc>
          <w:tcPr>
            <w:tcW w:w="4162" w:type="dxa"/>
            <w:tcBorders>
              <w:top w:val="nil"/>
              <w:left w:val="nil"/>
              <w:bottom w:val="single" w:sz="4" w:space="0" w:color="auto"/>
              <w:right w:val="single" w:sz="4" w:space="0" w:color="auto"/>
            </w:tcBorders>
            <w:shd w:val="clear" w:color="auto" w:fill="auto"/>
            <w:noWrap/>
            <w:vAlign w:val="center"/>
            <w:hideMark/>
          </w:tcPr>
          <w:p w14:paraId="1E4F74E0" w14:textId="77777777" w:rsidR="00E27D1C" w:rsidRPr="00BA02FA" w:rsidRDefault="00E27D1C" w:rsidP="00E27D1C">
            <w:pPr>
              <w:rPr>
                <w:rFonts w:ascii="Tahoma" w:hAnsi="Tahoma" w:cs="Tahoma"/>
                <w:color w:val="000000"/>
                <w:sz w:val="16"/>
                <w:szCs w:val="16"/>
                <w:lang w:val="sv-SE"/>
              </w:rPr>
            </w:pPr>
            <w:r w:rsidRPr="00BA02FA">
              <w:rPr>
                <w:rFonts w:ascii="Tahoma" w:hAnsi="Tahoma" w:cs="Tahoma"/>
                <w:color w:val="000000"/>
                <w:sz w:val="16"/>
                <w:szCs w:val="16"/>
                <w:lang w:val="sv-SE"/>
              </w:rPr>
              <w:t>Belanja Sewa Kendaraan Bermotor Penumpang</w:t>
            </w:r>
          </w:p>
        </w:tc>
        <w:tc>
          <w:tcPr>
            <w:tcW w:w="1559" w:type="dxa"/>
            <w:tcBorders>
              <w:top w:val="nil"/>
              <w:left w:val="nil"/>
              <w:bottom w:val="single" w:sz="4" w:space="0" w:color="auto"/>
              <w:right w:val="single" w:sz="4" w:space="0" w:color="auto"/>
            </w:tcBorders>
            <w:shd w:val="clear" w:color="auto" w:fill="auto"/>
            <w:noWrap/>
            <w:vAlign w:val="center"/>
            <w:hideMark/>
          </w:tcPr>
          <w:p w14:paraId="694389F8" w14:textId="56083952" w:rsidR="00E27D1C" w:rsidRDefault="00E27D1C" w:rsidP="00E27D1C">
            <w:pPr>
              <w:jc w:val="right"/>
              <w:rPr>
                <w:rFonts w:ascii="Tahoma" w:hAnsi="Tahoma" w:cs="Tahoma"/>
                <w:color w:val="000000"/>
                <w:sz w:val="16"/>
                <w:szCs w:val="16"/>
              </w:rPr>
            </w:pPr>
            <w:r>
              <w:rPr>
                <w:rFonts w:ascii="Tahoma" w:hAnsi="Tahoma" w:cs="Tahoma"/>
                <w:color w:val="000000"/>
                <w:sz w:val="16"/>
                <w:szCs w:val="16"/>
              </w:rPr>
              <w:t xml:space="preserve">0,00 </w:t>
            </w:r>
          </w:p>
        </w:tc>
        <w:tc>
          <w:tcPr>
            <w:tcW w:w="1476" w:type="dxa"/>
            <w:tcBorders>
              <w:top w:val="nil"/>
              <w:left w:val="nil"/>
              <w:bottom w:val="single" w:sz="4" w:space="0" w:color="auto"/>
              <w:right w:val="single" w:sz="4" w:space="0" w:color="auto"/>
            </w:tcBorders>
            <w:vAlign w:val="center"/>
          </w:tcPr>
          <w:p w14:paraId="5F10CBB4" w14:textId="448B6E98" w:rsidR="00E27D1C" w:rsidRPr="003164D7" w:rsidRDefault="00E27D1C" w:rsidP="00E27D1C">
            <w:pPr>
              <w:jc w:val="right"/>
              <w:rPr>
                <w:rFonts w:asciiTheme="majorBidi" w:hAnsiTheme="majorBidi" w:cstheme="majorBidi"/>
                <w:sz w:val="18"/>
                <w:szCs w:val="18"/>
                <w:lang w:val="en-US"/>
              </w:rPr>
            </w:pPr>
            <w:r>
              <w:rPr>
                <w:rFonts w:ascii="Tahoma" w:hAnsi="Tahoma" w:cs="Tahoma"/>
                <w:color w:val="000000"/>
                <w:sz w:val="16"/>
                <w:szCs w:val="16"/>
              </w:rPr>
              <w:t xml:space="preserve">0,00 </w:t>
            </w:r>
          </w:p>
        </w:tc>
      </w:tr>
      <w:tr w:rsidR="00E27D1C" w:rsidRPr="003164D7" w14:paraId="39E39D60" w14:textId="77777777" w:rsidTr="005D2C29">
        <w:trPr>
          <w:trHeight w:val="22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63D9117B" w14:textId="52FDB121" w:rsidR="00E27D1C" w:rsidRPr="003164D7"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42</w:t>
            </w:r>
          </w:p>
        </w:tc>
        <w:tc>
          <w:tcPr>
            <w:tcW w:w="4162" w:type="dxa"/>
            <w:tcBorders>
              <w:top w:val="nil"/>
              <w:left w:val="nil"/>
              <w:bottom w:val="single" w:sz="4" w:space="0" w:color="auto"/>
              <w:right w:val="single" w:sz="4" w:space="0" w:color="auto"/>
            </w:tcBorders>
            <w:shd w:val="clear" w:color="auto" w:fill="auto"/>
            <w:noWrap/>
            <w:vAlign w:val="center"/>
            <w:hideMark/>
          </w:tcPr>
          <w:p w14:paraId="198077C6" w14:textId="77777777" w:rsidR="00E27D1C" w:rsidRPr="00BA02FA" w:rsidRDefault="00E27D1C" w:rsidP="00E27D1C">
            <w:pPr>
              <w:rPr>
                <w:rFonts w:ascii="Tahoma" w:hAnsi="Tahoma" w:cs="Tahoma"/>
                <w:color w:val="000000"/>
                <w:sz w:val="16"/>
                <w:szCs w:val="16"/>
                <w:lang w:val="sv-SE"/>
              </w:rPr>
            </w:pPr>
            <w:r w:rsidRPr="00BA02FA">
              <w:rPr>
                <w:rFonts w:ascii="Tahoma" w:hAnsi="Tahoma" w:cs="Tahoma"/>
                <w:color w:val="000000"/>
                <w:sz w:val="16"/>
                <w:szCs w:val="16"/>
                <w:lang w:val="sv-SE"/>
              </w:rPr>
              <w:t>Belanja Sewa Alat Angkutan Apung Bermotor untuk Penumpang</w:t>
            </w:r>
          </w:p>
        </w:tc>
        <w:tc>
          <w:tcPr>
            <w:tcW w:w="1559" w:type="dxa"/>
            <w:tcBorders>
              <w:top w:val="nil"/>
              <w:left w:val="nil"/>
              <w:bottom w:val="single" w:sz="4" w:space="0" w:color="auto"/>
              <w:right w:val="single" w:sz="4" w:space="0" w:color="auto"/>
            </w:tcBorders>
            <w:shd w:val="clear" w:color="auto" w:fill="auto"/>
            <w:noWrap/>
            <w:vAlign w:val="center"/>
            <w:hideMark/>
          </w:tcPr>
          <w:p w14:paraId="707FA378" w14:textId="7B539162" w:rsidR="00E27D1C" w:rsidRDefault="00E27D1C" w:rsidP="00E27D1C">
            <w:pPr>
              <w:jc w:val="right"/>
              <w:rPr>
                <w:rFonts w:ascii="Tahoma" w:hAnsi="Tahoma" w:cs="Tahoma"/>
                <w:color w:val="000000"/>
                <w:sz w:val="16"/>
                <w:szCs w:val="16"/>
              </w:rPr>
            </w:pPr>
            <w:r w:rsidRPr="00E00B6D">
              <w:rPr>
                <w:rFonts w:ascii="Tahoma" w:hAnsi="Tahoma" w:cs="Tahoma"/>
                <w:color w:val="000000"/>
                <w:sz w:val="16"/>
                <w:szCs w:val="16"/>
              </w:rPr>
              <w:t>81</w:t>
            </w:r>
            <w:r>
              <w:rPr>
                <w:rFonts w:ascii="Tahoma" w:hAnsi="Tahoma" w:cs="Tahoma"/>
                <w:color w:val="000000"/>
                <w:sz w:val="16"/>
                <w:szCs w:val="16"/>
              </w:rPr>
              <w:t>.</w:t>
            </w:r>
            <w:r w:rsidRPr="00E00B6D">
              <w:rPr>
                <w:rFonts w:ascii="Tahoma" w:hAnsi="Tahoma" w:cs="Tahoma"/>
                <w:color w:val="000000"/>
                <w:sz w:val="16"/>
                <w:szCs w:val="16"/>
              </w:rPr>
              <w:t>000</w:t>
            </w:r>
            <w:r>
              <w:rPr>
                <w:rFonts w:ascii="Tahoma" w:hAnsi="Tahoma" w:cs="Tahoma"/>
                <w:color w:val="000000"/>
                <w:sz w:val="16"/>
                <w:szCs w:val="16"/>
              </w:rPr>
              <w:t>.</w:t>
            </w:r>
            <w:r w:rsidRPr="00E00B6D">
              <w:rPr>
                <w:rFonts w:ascii="Tahoma" w:hAnsi="Tahoma" w:cs="Tahoma"/>
                <w:color w:val="000000"/>
                <w:sz w:val="16"/>
                <w:szCs w:val="16"/>
              </w:rPr>
              <w:t>000</w:t>
            </w:r>
            <w:r>
              <w:rPr>
                <w:rFonts w:ascii="Tahoma" w:hAnsi="Tahoma" w:cs="Tahoma"/>
                <w:color w:val="000000"/>
                <w:sz w:val="16"/>
                <w:szCs w:val="16"/>
              </w:rPr>
              <w:t xml:space="preserve">,00 </w:t>
            </w:r>
          </w:p>
        </w:tc>
        <w:tc>
          <w:tcPr>
            <w:tcW w:w="1476" w:type="dxa"/>
            <w:tcBorders>
              <w:top w:val="nil"/>
              <w:left w:val="nil"/>
              <w:bottom w:val="single" w:sz="4" w:space="0" w:color="auto"/>
              <w:right w:val="single" w:sz="4" w:space="0" w:color="auto"/>
            </w:tcBorders>
            <w:vAlign w:val="center"/>
          </w:tcPr>
          <w:p w14:paraId="6BAF29CD" w14:textId="13B5B636" w:rsidR="00E27D1C" w:rsidRPr="003164D7" w:rsidRDefault="00E27D1C" w:rsidP="00E27D1C">
            <w:pPr>
              <w:jc w:val="right"/>
              <w:rPr>
                <w:rFonts w:asciiTheme="majorBidi" w:hAnsiTheme="majorBidi" w:cstheme="majorBidi"/>
                <w:sz w:val="18"/>
                <w:szCs w:val="18"/>
                <w:lang w:val="en-US"/>
              </w:rPr>
            </w:pPr>
            <w:r w:rsidRPr="00324E4C">
              <w:rPr>
                <w:rFonts w:ascii="Tahoma" w:hAnsi="Tahoma" w:cs="Tahoma"/>
                <w:color w:val="000000"/>
                <w:sz w:val="16"/>
                <w:szCs w:val="16"/>
              </w:rPr>
              <w:t>45</w:t>
            </w:r>
            <w:r>
              <w:rPr>
                <w:rFonts w:ascii="Tahoma" w:hAnsi="Tahoma" w:cs="Tahoma"/>
                <w:color w:val="000000"/>
                <w:sz w:val="16"/>
                <w:szCs w:val="16"/>
              </w:rPr>
              <w:t>.</w:t>
            </w:r>
            <w:r w:rsidRPr="00324E4C">
              <w:rPr>
                <w:rFonts w:ascii="Tahoma" w:hAnsi="Tahoma" w:cs="Tahoma"/>
                <w:color w:val="000000"/>
                <w:sz w:val="16"/>
                <w:szCs w:val="16"/>
              </w:rPr>
              <w:t>000</w:t>
            </w:r>
            <w:r>
              <w:rPr>
                <w:rFonts w:ascii="Tahoma" w:hAnsi="Tahoma" w:cs="Tahoma"/>
                <w:color w:val="000000"/>
                <w:sz w:val="16"/>
                <w:szCs w:val="16"/>
              </w:rPr>
              <w:t>.</w:t>
            </w:r>
            <w:r w:rsidRPr="00324E4C">
              <w:rPr>
                <w:rFonts w:ascii="Tahoma" w:hAnsi="Tahoma" w:cs="Tahoma"/>
                <w:color w:val="000000"/>
                <w:sz w:val="16"/>
                <w:szCs w:val="16"/>
              </w:rPr>
              <w:t>000</w:t>
            </w:r>
            <w:r>
              <w:rPr>
                <w:rFonts w:ascii="Tahoma" w:hAnsi="Tahoma" w:cs="Tahoma"/>
                <w:color w:val="000000"/>
                <w:sz w:val="16"/>
                <w:szCs w:val="16"/>
              </w:rPr>
              <w:t xml:space="preserve">,00 </w:t>
            </w:r>
          </w:p>
        </w:tc>
      </w:tr>
      <w:tr w:rsidR="00E27D1C" w:rsidRPr="003164D7" w14:paraId="770A99B0"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6C19481C" w14:textId="15BFE596" w:rsidR="00E27D1C"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43</w:t>
            </w:r>
          </w:p>
        </w:tc>
        <w:tc>
          <w:tcPr>
            <w:tcW w:w="4162" w:type="dxa"/>
            <w:tcBorders>
              <w:top w:val="nil"/>
              <w:left w:val="nil"/>
              <w:bottom w:val="single" w:sz="4" w:space="0" w:color="auto"/>
              <w:right w:val="single" w:sz="4" w:space="0" w:color="auto"/>
            </w:tcBorders>
            <w:shd w:val="clear" w:color="auto" w:fill="auto"/>
            <w:noWrap/>
            <w:vAlign w:val="center"/>
            <w:hideMark/>
          </w:tcPr>
          <w:p w14:paraId="20F04B04" w14:textId="77777777" w:rsidR="00E27D1C" w:rsidRDefault="00E27D1C" w:rsidP="00E27D1C">
            <w:pPr>
              <w:rPr>
                <w:rFonts w:ascii="Tahoma" w:hAnsi="Tahoma" w:cs="Tahoma"/>
                <w:color w:val="000000"/>
                <w:sz w:val="16"/>
                <w:szCs w:val="16"/>
              </w:rPr>
            </w:pPr>
            <w:r w:rsidRPr="00510239">
              <w:rPr>
                <w:rFonts w:ascii="Tahoma" w:hAnsi="Tahoma" w:cs="Tahoma"/>
                <w:color w:val="000000"/>
                <w:sz w:val="16"/>
                <w:szCs w:val="16"/>
              </w:rPr>
              <w:t>Transportasi dan Akomodasi</w:t>
            </w:r>
          </w:p>
        </w:tc>
        <w:tc>
          <w:tcPr>
            <w:tcW w:w="1559" w:type="dxa"/>
            <w:tcBorders>
              <w:top w:val="nil"/>
              <w:left w:val="nil"/>
              <w:bottom w:val="single" w:sz="4" w:space="0" w:color="auto"/>
              <w:right w:val="single" w:sz="4" w:space="0" w:color="auto"/>
            </w:tcBorders>
            <w:shd w:val="clear" w:color="auto" w:fill="auto"/>
            <w:noWrap/>
            <w:vAlign w:val="center"/>
            <w:hideMark/>
          </w:tcPr>
          <w:p w14:paraId="3D7AA135" w14:textId="77777777" w:rsidR="00E27D1C" w:rsidRDefault="00E27D1C" w:rsidP="00E27D1C">
            <w:pPr>
              <w:jc w:val="right"/>
              <w:rPr>
                <w:rFonts w:ascii="Tahoma" w:hAnsi="Tahoma" w:cs="Tahoma"/>
                <w:color w:val="000000"/>
                <w:sz w:val="16"/>
                <w:szCs w:val="16"/>
              </w:rPr>
            </w:pPr>
            <w:r>
              <w:rPr>
                <w:rFonts w:ascii="Tahoma" w:hAnsi="Tahoma" w:cs="Tahoma"/>
                <w:color w:val="000000"/>
                <w:sz w:val="16"/>
                <w:szCs w:val="16"/>
              </w:rPr>
              <w:t>0,00</w:t>
            </w:r>
          </w:p>
        </w:tc>
        <w:tc>
          <w:tcPr>
            <w:tcW w:w="1476" w:type="dxa"/>
            <w:tcBorders>
              <w:top w:val="nil"/>
              <w:left w:val="nil"/>
              <w:bottom w:val="single" w:sz="4" w:space="0" w:color="auto"/>
              <w:right w:val="single" w:sz="4" w:space="0" w:color="auto"/>
            </w:tcBorders>
            <w:vAlign w:val="center"/>
          </w:tcPr>
          <w:p w14:paraId="24875668" w14:textId="74E67713" w:rsidR="00E27D1C" w:rsidRPr="003164D7" w:rsidRDefault="00E27D1C" w:rsidP="00E27D1C">
            <w:pPr>
              <w:jc w:val="right"/>
              <w:rPr>
                <w:rFonts w:asciiTheme="majorBidi" w:hAnsiTheme="majorBidi" w:cstheme="majorBidi"/>
                <w:sz w:val="18"/>
                <w:szCs w:val="18"/>
                <w:lang w:val="en-US"/>
              </w:rPr>
            </w:pPr>
            <w:r>
              <w:rPr>
                <w:rFonts w:ascii="Tahoma" w:hAnsi="Tahoma" w:cs="Tahoma"/>
                <w:color w:val="000000"/>
                <w:sz w:val="16"/>
                <w:szCs w:val="16"/>
              </w:rPr>
              <w:t>0,00</w:t>
            </w:r>
          </w:p>
        </w:tc>
      </w:tr>
      <w:tr w:rsidR="00E27D1C" w:rsidRPr="003164D7" w14:paraId="7ED659FA"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6CB6E0D5" w14:textId="23E08837" w:rsidR="00E27D1C" w:rsidRPr="003164D7"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lastRenderedPageBreak/>
              <w:t>44</w:t>
            </w:r>
          </w:p>
        </w:tc>
        <w:tc>
          <w:tcPr>
            <w:tcW w:w="4162" w:type="dxa"/>
            <w:tcBorders>
              <w:top w:val="nil"/>
              <w:left w:val="nil"/>
              <w:bottom w:val="single" w:sz="4" w:space="0" w:color="auto"/>
              <w:right w:val="single" w:sz="4" w:space="0" w:color="auto"/>
            </w:tcBorders>
            <w:shd w:val="clear" w:color="auto" w:fill="auto"/>
            <w:noWrap/>
            <w:vAlign w:val="center"/>
            <w:hideMark/>
          </w:tcPr>
          <w:p w14:paraId="3EDC3ACC" w14:textId="77777777" w:rsidR="00E27D1C" w:rsidRDefault="00E27D1C" w:rsidP="00E27D1C">
            <w:pPr>
              <w:rPr>
                <w:rFonts w:ascii="Tahoma" w:hAnsi="Tahoma" w:cs="Tahoma"/>
                <w:color w:val="000000"/>
                <w:sz w:val="16"/>
                <w:szCs w:val="16"/>
              </w:rPr>
            </w:pPr>
            <w:r>
              <w:rPr>
                <w:rFonts w:ascii="Tahoma" w:hAnsi="Tahoma" w:cs="Tahoma"/>
                <w:color w:val="000000"/>
                <w:sz w:val="16"/>
                <w:szCs w:val="16"/>
              </w:rPr>
              <w:t>Belanja Sewa Peralatan Umum</w:t>
            </w:r>
          </w:p>
        </w:tc>
        <w:tc>
          <w:tcPr>
            <w:tcW w:w="1559" w:type="dxa"/>
            <w:tcBorders>
              <w:top w:val="nil"/>
              <w:left w:val="nil"/>
              <w:bottom w:val="single" w:sz="4" w:space="0" w:color="auto"/>
              <w:right w:val="single" w:sz="4" w:space="0" w:color="auto"/>
            </w:tcBorders>
            <w:shd w:val="clear" w:color="auto" w:fill="auto"/>
            <w:noWrap/>
            <w:vAlign w:val="center"/>
            <w:hideMark/>
          </w:tcPr>
          <w:p w14:paraId="21C881D9" w14:textId="451DD30F" w:rsidR="00E27D1C" w:rsidRDefault="00E27D1C" w:rsidP="00E27D1C">
            <w:pPr>
              <w:jc w:val="right"/>
              <w:rPr>
                <w:rFonts w:ascii="Tahoma" w:hAnsi="Tahoma" w:cs="Tahoma"/>
                <w:color w:val="000000"/>
                <w:sz w:val="16"/>
                <w:szCs w:val="16"/>
              </w:rPr>
            </w:pPr>
            <w:r>
              <w:rPr>
                <w:rFonts w:ascii="Tahoma" w:hAnsi="Tahoma" w:cs="Tahoma"/>
                <w:color w:val="000000"/>
                <w:sz w:val="16"/>
                <w:szCs w:val="16"/>
              </w:rPr>
              <w:t xml:space="preserve">0,00 </w:t>
            </w:r>
          </w:p>
        </w:tc>
        <w:tc>
          <w:tcPr>
            <w:tcW w:w="1476" w:type="dxa"/>
            <w:tcBorders>
              <w:top w:val="nil"/>
              <w:left w:val="nil"/>
              <w:bottom w:val="single" w:sz="4" w:space="0" w:color="auto"/>
              <w:right w:val="single" w:sz="4" w:space="0" w:color="auto"/>
            </w:tcBorders>
            <w:vAlign w:val="center"/>
          </w:tcPr>
          <w:p w14:paraId="242A1E3A" w14:textId="00A66F45" w:rsidR="00E27D1C" w:rsidRPr="003164D7" w:rsidRDefault="00E27D1C" w:rsidP="00E27D1C">
            <w:pPr>
              <w:jc w:val="right"/>
              <w:rPr>
                <w:rFonts w:asciiTheme="majorBidi" w:hAnsiTheme="majorBidi" w:cstheme="majorBidi"/>
                <w:sz w:val="18"/>
                <w:szCs w:val="18"/>
                <w:lang w:val="en-US"/>
              </w:rPr>
            </w:pPr>
            <w:r>
              <w:rPr>
                <w:rFonts w:ascii="Tahoma" w:hAnsi="Tahoma" w:cs="Tahoma"/>
                <w:color w:val="000000"/>
                <w:sz w:val="16"/>
                <w:szCs w:val="16"/>
              </w:rPr>
              <w:t xml:space="preserve">0,00 </w:t>
            </w:r>
          </w:p>
        </w:tc>
      </w:tr>
      <w:tr w:rsidR="00E27D1C" w:rsidRPr="003164D7" w14:paraId="24178683"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0046D3E5" w14:textId="6A364ABD" w:rsidR="00E27D1C"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45</w:t>
            </w:r>
          </w:p>
        </w:tc>
        <w:tc>
          <w:tcPr>
            <w:tcW w:w="4162" w:type="dxa"/>
            <w:tcBorders>
              <w:top w:val="nil"/>
              <w:left w:val="nil"/>
              <w:bottom w:val="single" w:sz="4" w:space="0" w:color="auto"/>
              <w:right w:val="single" w:sz="4" w:space="0" w:color="auto"/>
            </w:tcBorders>
            <w:shd w:val="clear" w:color="auto" w:fill="auto"/>
            <w:noWrap/>
            <w:vAlign w:val="center"/>
            <w:hideMark/>
          </w:tcPr>
          <w:p w14:paraId="383BA646" w14:textId="77777777" w:rsidR="00E27D1C" w:rsidRDefault="00E27D1C" w:rsidP="00E27D1C">
            <w:pPr>
              <w:rPr>
                <w:rFonts w:ascii="Tahoma" w:hAnsi="Tahoma" w:cs="Tahoma"/>
                <w:color w:val="000000"/>
                <w:sz w:val="16"/>
                <w:szCs w:val="16"/>
              </w:rPr>
            </w:pPr>
            <w:r w:rsidRPr="00510239">
              <w:rPr>
                <w:rFonts w:ascii="Tahoma" w:hAnsi="Tahoma" w:cs="Tahoma"/>
                <w:color w:val="000000"/>
                <w:sz w:val="16"/>
                <w:szCs w:val="16"/>
              </w:rPr>
              <w:t>Belanja Sewa Meja Kursi</w:t>
            </w:r>
          </w:p>
        </w:tc>
        <w:tc>
          <w:tcPr>
            <w:tcW w:w="1559" w:type="dxa"/>
            <w:tcBorders>
              <w:top w:val="nil"/>
              <w:left w:val="nil"/>
              <w:bottom w:val="single" w:sz="4" w:space="0" w:color="auto"/>
              <w:right w:val="single" w:sz="4" w:space="0" w:color="auto"/>
            </w:tcBorders>
            <w:shd w:val="clear" w:color="auto" w:fill="auto"/>
            <w:noWrap/>
            <w:vAlign w:val="center"/>
            <w:hideMark/>
          </w:tcPr>
          <w:p w14:paraId="63669A1B" w14:textId="77777777" w:rsidR="00E27D1C" w:rsidRDefault="00E27D1C" w:rsidP="00E27D1C">
            <w:pPr>
              <w:jc w:val="right"/>
              <w:rPr>
                <w:rFonts w:ascii="Tahoma" w:hAnsi="Tahoma" w:cs="Tahoma"/>
                <w:color w:val="000000"/>
                <w:sz w:val="16"/>
                <w:szCs w:val="16"/>
              </w:rPr>
            </w:pPr>
            <w:r>
              <w:rPr>
                <w:rFonts w:ascii="Tahoma" w:hAnsi="Tahoma" w:cs="Tahoma"/>
                <w:color w:val="000000"/>
                <w:sz w:val="16"/>
                <w:szCs w:val="16"/>
              </w:rPr>
              <w:t>0,00</w:t>
            </w:r>
          </w:p>
        </w:tc>
        <w:tc>
          <w:tcPr>
            <w:tcW w:w="1476" w:type="dxa"/>
            <w:tcBorders>
              <w:top w:val="nil"/>
              <w:left w:val="nil"/>
              <w:bottom w:val="single" w:sz="4" w:space="0" w:color="auto"/>
              <w:right w:val="single" w:sz="4" w:space="0" w:color="auto"/>
            </w:tcBorders>
            <w:vAlign w:val="center"/>
          </w:tcPr>
          <w:p w14:paraId="7232DB64" w14:textId="0F0FEC88" w:rsidR="00E27D1C" w:rsidRPr="003164D7" w:rsidRDefault="00E27D1C" w:rsidP="00E27D1C">
            <w:pPr>
              <w:jc w:val="right"/>
              <w:rPr>
                <w:rFonts w:asciiTheme="majorBidi" w:hAnsiTheme="majorBidi" w:cstheme="majorBidi"/>
                <w:sz w:val="18"/>
                <w:szCs w:val="18"/>
                <w:lang w:val="en-US"/>
              </w:rPr>
            </w:pPr>
            <w:r>
              <w:rPr>
                <w:rFonts w:ascii="Tahoma" w:hAnsi="Tahoma" w:cs="Tahoma"/>
                <w:color w:val="000000"/>
                <w:sz w:val="16"/>
                <w:szCs w:val="16"/>
              </w:rPr>
              <w:t>0,00</w:t>
            </w:r>
          </w:p>
        </w:tc>
      </w:tr>
      <w:tr w:rsidR="00E27D1C" w:rsidRPr="003164D7" w14:paraId="7D4F5F1F"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35901ABE" w14:textId="1DEE9527" w:rsidR="00E27D1C"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46</w:t>
            </w:r>
          </w:p>
        </w:tc>
        <w:tc>
          <w:tcPr>
            <w:tcW w:w="4162" w:type="dxa"/>
            <w:tcBorders>
              <w:top w:val="nil"/>
              <w:left w:val="nil"/>
              <w:bottom w:val="single" w:sz="4" w:space="0" w:color="auto"/>
              <w:right w:val="single" w:sz="4" w:space="0" w:color="auto"/>
            </w:tcBorders>
            <w:shd w:val="clear" w:color="auto" w:fill="auto"/>
            <w:noWrap/>
            <w:vAlign w:val="center"/>
            <w:hideMark/>
          </w:tcPr>
          <w:p w14:paraId="745ECBFA" w14:textId="77777777" w:rsidR="00E27D1C" w:rsidRDefault="00E27D1C" w:rsidP="00E27D1C">
            <w:pPr>
              <w:rPr>
                <w:rFonts w:ascii="Tahoma" w:hAnsi="Tahoma" w:cs="Tahoma"/>
                <w:color w:val="000000"/>
                <w:sz w:val="16"/>
                <w:szCs w:val="16"/>
              </w:rPr>
            </w:pPr>
            <w:r w:rsidRPr="00510239">
              <w:rPr>
                <w:rFonts w:ascii="Tahoma" w:hAnsi="Tahoma" w:cs="Tahoma"/>
                <w:color w:val="000000"/>
                <w:sz w:val="16"/>
                <w:szCs w:val="16"/>
              </w:rPr>
              <w:t>Belanja Sewa Generator</w:t>
            </w:r>
          </w:p>
        </w:tc>
        <w:tc>
          <w:tcPr>
            <w:tcW w:w="1559" w:type="dxa"/>
            <w:tcBorders>
              <w:top w:val="nil"/>
              <w:left w:val="nil"/>
              <w:bottom w:val="single" w:sz="4" w:space="0" w:color="auto"/>
              <w:right w:val="single" w:sz="4" w:space="0" w:color="auto"/>
            </w:tcBorders>
            <w:shd w:val="clear" w:color="auto" w:fill="auto"/>
            <w:noWrap/>
            <w:vAlign w:val="center"/>
            <w:hideMark/>
          </w:tcPr>
          <w:p w14:paraId="73C437AB" w14:textId="77777777" w:rsidR="00E27D1C" w:rsidRDefault="00E27D1C" w:rsidP="00E27D1C">
            <w:pPr>
              <w:jc w:val="right"/>
              <w:rPr>
                <w:rFonts w:ascii="Tahoma" w:hAnsi="Tahoma" w:cs="Tahoma"/>
                <w:color w:val="000000"/>
                <w:sz w:val="16"/>
                <w:szCs w:val="16"/>
              </w:rPr>
            </w:pPr>
            <w:r>
              <w:rPr>
                <w:rFonts w:ascii="Tahoma" w:hAnsi="Tahoma" w:cs="Tahoma"/>
                <w:color w:val="000000"/>
                <w:sz w:val="16"/>
                <w:szCs w:val="16"/>
              </w:rPr>
              <w:t>0,00</w:t>
            </w:r>
          </w:p>
        </w:tc>
        <w:tc>
          <w:tcPr>
            <w:tcW w:w="1476" w:type="dxa"/>
            <w:tcBorders>
              <w:top w:val="nil"/>
              <w:left w:val="nil"/>
              <w:bottom w:val="single" w:sz="4" w:space="0" w:color="auto"/>
              <w:right w:val="single" w:sz="4" w:space="0" w:color="auto"/>
            </w:tcBorders>
            <w:vAlign w:val="center"/>
          </w:tcPr>
          <w:p w14:paraId="49989315" w14:textId="0605C570" w:rsidR="00E27D1C" w:rsidRPr="003164D7" w:rsidRDefault="00E27D1C" w:rsidP="00E27D1C">
            <w:pPr>
              <w:jc w:val="right"/>
              <w:rPr>
                <w:rFonts w:asciiTheme="majorBidi" w:hAnsiTheme="majorBidi" w:cstheme="majorBidi"/>
                <w:sz w:val="18"/>
                <w:szCs w:val="18"/>
                <w:lang w:val="en-US"/>
              </w:rPr>
            </w:pPr>
            <w:r>
              <w:rPr>
                <w:rFonts w:ascii="Tahoma" w:hAnsi="Tahoma" w:cs="Tahoma"/>
                <w:color w:val="000000"/>
                <w:sz w:val="16"/>
                <w:szCs w:val="16"/>
              </w:rPr>
              <w:t>0,00</w:t>
            </w:r>
          </w:p>
        </w:tc>
      </w:tr>
      <w:tr w:rsidR="00E27D1C" w:rsidRPr="003164D7" w14:paraId="158E1503"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690127F0" w14:textId="2BE84893" w:rsidR="00E27D1C"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47</w:t>
            </w:r>
          </w:p>
        </w:tc>
        <w:tc>
          <w:tcPr>
            <w:tcW w:w="4162" w:type="dxa"/>
            <w:tcBorders>
              <w:top w:val="nil"/>
              <w:left w:val="nil"/>
              <w:bottom w:val="single" w:sz="4" w:space="0" w:color="auto"/>
              <w:right w:val="single" w:sz="4" w:space="0" w:color="auto"/>
            </w:tcBorders>
            <w:shd w:val="clear" w:color="auto" w:fill="auto"/>
            <w:noWrap/>
            <w:vAlign w:val="center"/>
            <w:hideMark/>
          </w:tcPr>
          <w:p w14:paraId="6C660FCE" w14:textId="77777777" w:rsidR="00E27D1C" w:rsidRDefault="00E27D1C" w:rsidP="00E27D1C">
            <w:pPr>
              <w:rPr>
                <w:rFonts w:ascii="Tahoma" w:hAnsi="Tahoma" w:cs="Tahoma"/>
                <w:color w:val="000000"/>
                <w:sz w:val="16"/>
                <w:szCs w:val="16"/>
              </w:rPr>
            </w:pPr>
            <w:r w:rsidRPr="00510239">
              <w:rPr>
                <w:rFonts w:ascii="Tahoma" w:hAnsi="Tahoma" w:cs="Tahoma"/>
                <w:color w:val="000000"/>
                <w:sz w:val="16"/>
                <w:szCs w:val="16"/>
              </w:rPr>
              <w:t>Belanja Sewa Sound System</w:t>
            </w:r>
          </w:p>
        </w:tc>
        <w:tc>
          <w:tcPr>
            <w:tcW w:w="1559" w:type="dxa"/>
            <w:tcBorders>
              <w:top w:val="nil"/>
              <w:left w:val="nil"/>
              <w:bottom w:val="single" w:sz="4" w:space="0" w:color="auto"/>
              <w:right w:val="single" w:sz="4" w:space="0" w:color="auto"/>
            </w:tcBorders>
            <w:shd w:val="clear" w:color="auto" w:fill="auto"/>
            <w:noWrap/>
            <w:vAlign w:val="center"/>
            <w:hideMark/>
          </w:tcPr>
          <w:p w14:paraId="22794813" w14:textId="77777777" w:rsidR="00E27D1C" w:rsidRPr="00CF1D7B" w:rsidRDefault="00E27D1C" w:rsidP="00E27D1C">
            <w:pPr>
              <w:jc w:val="right"/>
              <w:rPr>
                <w:rFonts w:ascii="Tahoma" w:hAnsi="Tahoma" w:cs="Tahoma"/>
                <w:color w:val="000000"/>
                <w:sz w:val="16"/>
                <w:szCs w:val="16"/>
              </w:rPr>
            </w:pPr>
            <w:r w:rsidRPr="00CF1D7B">
              <w:rPr>
                <w:rFonts w:ascii="Tahoma" w:hAnsi="Tahoma" w:cs="Tahoma"/>
                <w:color w:val="000000"/>
                <w:sz w:val="16"/>
                <w:szCs w:val="16"/>
              </w:rPr>
              <w:t>0,00</w:t>
            </w:r>
          </w:p>
        </w:tc>
        <w:tc>
          <w:tcPr>
            <w:tcW w:w="1476" w:type="dxa"/>
            <w:tcBorders>
              <w:top w:val="nil"/>
              <w:left w:val="nil"/>
              <w:bottom w:val="single" w:sz="4" w:space="0" w:color="auto"/>
              <w:right w:val="single" w:sz="4" w:space="0" w:color="auto"/>
            </w:tcBorders>
            <w:vAlign w:val="center"/>
          </w:tcPr>
          <w:p w14:paraId="21CECCA8" w14:textId="4FF2B5DB" w:rsidR="00E27D1C" w:rsidRPr="003164D7" w:rsidRDefault="00E27D1C" w:rsidP="00E27D1C">
            <w:pPr>
              <w:jc w:val="right"/>
              <w:rPr>
                <w:rFonts w:asciiTheme="majorBidi" w:hAnsiTheme="majorBidi" w:cstheme="majorBidi"/>
                <w:sz w:val="18"/>
                <w:szCs w:val="18"/>
                <w:lang w:val="en-US"/>
              </w:rPr>
            </w:pPr>
            <w:r w:rsidRPr="00CF1D7B">
              <w:rPr>
                <w:rFonts w:ascii="Tahoma" w:hAnsi="Tahoma" w:cs="Tahoma"/>
                <w:color w:val="000000"/>
                <w:sz w:val="16"/>
                <w:szCs w:val="16"/>
              </w:rPr>
              <w:t>0,00</w:t>
            </w:r>
          </w:p>
        </w:tc>
      </w:tr>
      <w:tr w:rsidR="00E27D1C" w:rsidRPr="003164D7" w14:paraId="3439A7C3"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06C8CE9D" w14:textId="55E19F7D" w:rsidR="00E27D1C" w:rsidRPr="003164D7"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48</w:t>
            </w:r>
          </w:p>
        </w:tc>
        <w:tc>
          <w:tcPr>
            <w:tcW w:w="4162" w:type="dxa"/>
            <w:tcBorders>
              <w:top w:val="nil"/>
              <w:left w:val="nil"/>
              <w:bottom w:val="single" w:sz="4" w:space="0" w:color="auto"/>
              <w:right w:val="single" w:sz="4" w:space="0" w:color="auto"/>
            </w:tcBorders>
            <w:shd w:val="clear" w:color="auto" w:fill="auto"/>
            <w:noWrap/>
            <w:vAlign w:val="center"/>
            <w:hideMark/>
          </w:tcPr>
          <w:p w14:paraId="60AB0B30" w14:textId="77777777" w:rsidR="00E27D1C" w:rsidRPr="00BA02FA" w:rsidRDefault="00E27D1C" w:rsidP="00E27D1C">
            <w:pPr>
              <w:rPr>
                <w:rFonts w:ascii="Tahoma" w:hAnsi="Tahoma" w:cs="Tahoma"/>
                <w:color w:val="000000"/>
                <w:sz w:val="16"/>
                <w:szCs w:val="16"/>
                <w:lang w:val="sv-SE"/>
              </w:rPr>
            </w:pPr>
            <w:r w:rsidRPr="00BA02FA">
              <w:rPr>
                <w:rFonts w:ascii="Tahoma" w:hAnsi="Tahoma" w:cs="Tahoma"/>
                <w:color w:val="000000"/>
                <w:sz w:val="16"/>
                <w:szCs w:val="16"/>
                <w:lang w:val="sv-SE"/>
              </w:rPr>
              <w:t>Belanja Sewa Bangunan Gedung Tempat Pertemuan</w:t>
            </w:r>
          </w:p>
        </w:tc>
        <w:tc>
          <w:tcPr>
            <w:tcW w:w="1559" w:type="dxa"/>
            <w:tcBorders>
              <w:top w:val="nil"/>
              <w:left w:val="nil"/>
              <w:bottom w:val="single" w:sz="4" w:space="0" w:color="auto"/>
              <w:right w:val="single" w:sz="4" w:space="0" w:color="auto"/>
            </w:tcBorders>
            <w:shd w:val="clear" w:color="auto" w:fill="auto"/>
            <w:noWrap/>
            <w:vAlign w:val="center"/>
            <w:hideMark/>
          </w:tcPr>
          <w:p w14:paraId="1CD92C72" w14:textId="0F33F6D6" w:rsidR="00E27D1C" w:rsidRDefault="00E27D1C" w:rsidP="00E27D1C">
            <w:pPr>
              <w:jc w:val="right"/>
              <w:rPr>
                <w:rFonts w:ascii="Tahoma" w:hAnsi="Tahoma" w:cs="Tahoma"/>
                <w:color w:val="000000"/>
                <w:sz w:val="16"/>
                <w:szCs w:val="16"/>
              </w:rPr>
            </w:pPr>
            <w:r w:rsidRPr="00E00B6D">
              <w:rPr>
                <w:rFonts w:ascii="Tahoma" w:hAnsi="Tahoma" w:cs="Tahoma"/>
                <w:color w:val="000000"/>
                <w:sz w:val="16"/>
                <w:szCs w:val="16"/>
              </w:rPr>
              <w:t>52</w:t>
            </w:r>
            <w:r>
              <w:rPr>
                <w:rFonts w:ascii="Tahoma" w:hAnsi="Tahoma" w:cs="Tahoma"/>
                <w:color w:val="000000"/>
                <w:sz w:val="16"/>
                <w:szCs w:val="16"/>
              </w:rPr>
              <w:t>.</w:t>
            </w:r>
            <w:r w:rsidRPr="00E00B6D">
              <w:rPr>
                <w:rFonts w:ascii="Tahoma" w:hAnsi="Tahoma" w:cs="Tahoma"/>
                <w:color w:val="000000"/>
                <w:sz w:val="16"/>
                <w:szCs w:val="16"/>
              </w:rPr>
              <w:t>500</w:t>
            </w:r>
            <w:r>
              <w:rPr>
                <w:rFonts w:ascii="Tahoma" w:hAnsi="Tahoma" w:cs="Tahoma"/>
                <w:color w:val="000000"/>
                <w:sz w:val="16"/>
                <w:szCs w:val="16"/>
              </w:rPr>
              <w:t>.</w:t>
            </w:r>
            <w:r w:rsidRPr="00E00B6D">
              <w:rPr>
                <w:rFonts w:ascii="Tahoma" w:hAnsi="Tahoma" w:cs="Tahoma"/>
                <w:color w:val="000000"/>
                <w:sz w:val="16"/>
                <w:szCs w:val="16"/>
              </w:rPr>
              <w:t>000</w:t>
            </w:r>
            <w:r>
              <w:rPr>
                <w:rFonts w:ascii="Tahoma" w:hAnsi="Tahoma" w:cs="Tahoma"/>
                <w:color w:val="000000"/>
                <w:sz w:val="16"/>
                <w:szCs w:val="16"/>
              </w:rPr>
              <w:t xml:space="preserve">,00 </w:t>
            </w:r>
          </w:p>
        </w:tc>
        <w:tc>
          <w:tcPr>
            <w:tcW w:w="1476" w:type="dxa"/>
            <w:tcBorders>
              <w:top w:val="nil"/>
              <w:left w:val="nil"/>
              <w:bottom w:val="single" w:sz="4" w:space="0" w:color="auto"/>
              <w:right w:val="single" w:sz="4" w:space="0" w:color="auto"/>
            </w:tcBorders>
            <w:vAlign w:val="center"/>
          </w:tcPr>
          <w:p w14:paraId="528ADC7E" w14:textId="4445FFB5" w:rsidR="00E27D1C" w:rsidRPr="003164D7" w:rsidRDefault="00E27D1C" w:rsidP="00E27D1C">
            <w:pPr>
              <w:jc w:val="right"/>
              <w:rPr>
                <w:rFonts w:asciiTheme="majorBidi" w:hAnsiTheme="majorBidi" w:cstheme="majorBidi"/>
                <w:sz w:val="18"/>
                <w:szCs w:val="18"/>
                <w:lang w:val="en-US"/>
              </w:rPr>
            </w:pPr>
            <w:r w:rsidRPr="00753F49">
              <w:rPr>
                <w:rFonts w:ascii="Tahoma" w:hAnsi="Tahoma" w:cs="Tahoma"/>
                <w:color w:val="000000"/>
                <w:sz w:val="16"/>
                <w:szCs w:val="16"/>
              </w:rPr>
              <w:t>46</w:t>
            </w:r>
            <w:r>
              <w:rPr>
                <w:rFonts w:ascii="Tahoma" w:hAnsi="Tahoma" w:cs="Tahoma"/>
                <w:color w:val="000000"/>
                <w:sz w:val="16"/>
                <w:szCs w:val="16"/>
              </w:rPr>
              <w:t>.</w:t>
            </w:r>
            <w:r w:rsidRPr="00753F49">
              <w:rPr>
                <w:rFonts w:ascii="Tahoma" w:hAnsi="Tahoma" w:cs="Tahoma"/>
                <w:color w:val="000000"/>
                <w:sz w:val="16"/>
                <w:szCs w:val="16"/>
              </w:rPr>
              <w:t>360</w:t>
            </w:r>
            <w:r>
              <w:rPr>
                <w:rFonts w:ascii="Tahoma" w:hAnsi="Tahoma" w:cs="Tahoma"/>
                <w:color w:val="000000"/>
                <w:sz w:val="16"/>
                <w:szCs w:val="16"/>
              </w:rPr>
              <w:t>.</w:t>
            </w:r>
            <w:r w:rsidRPr="00753F49">
              <w:rPr>
                <w:rFonts w:ascii="Tahoma" w:hAnsi="Tahoma" w:cs="Tahoma"/>
                <w:color w:val="000000"/>
                <w:sz w:val="16"/>
                <w:szCs w:val="16"/>
              </w:rPr>
              <w:t>000</w:t>
            </w:r>
            <w:r>
              <w:rPr>
                <w:rFonts w:ascii="Tahoma" w:hAnsi="Tahoma" w:cs="Tahoma"/>
                <w:color w:val="000000"/>
                <w:sz w:val="16"/>
                <w:szCs w:val="16"/>
              </w:rPr>
              <w:t xml:space="preserve">,00 </w:t>
            </w:r>
          </w:p>
        </w:tc>
      </w:tr>
      <w:tr w:rsidR="00E27D1C" w:rsidRPr="003164D7" w14:paraId="431BC9EE"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tcPr>
          <w:p w14:paraId="6A2D4758" w14:textId="3BDAFB57" w:rsidR="00E27D1C"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49</w:t>
            </w:r>
          </w:p>
        </w:tc>
        <w:tc>
          <w:tcPr>
            <w:tcW w:w="4162" w:type="dxa"/>
            <w:tcBorders>
              <w:top w:val="nil"/>
              <w:left w:val="nil"/>
              <w:bottom w:val="single" w:sz="4" w:space="0" w:color="auto"/>
              <w:right w:val="single" w:sz="4" w:space="0" w:color="auto"/>
            </w:tcBorders>
            <w:shd w:val="clear" w:color="auto" w:fill="auto"/>
            <w:noWrap/>
            <w:vAlign w:val="center"/>
          </w:tcPr>
          <w:p w14:paraId="6616F7A6" w14:textId="2FD34520" w:rsidR="00E27D1C" w:rsidRPr="00BA02FA" w:rsidRDefault="00E27D1C" w:rsidP="00E27D1C">
            <w:pPr>
              <w:rPr>
                <w:rFonts w:ascii="Tahoma" w:hAnsi="Tahoma" w:cs="Tahoma"/>
                <w:color w:val="000000"/>
                <w:sz w:val="16"/>
                <w:szCs w:val="16"/>
                <w:lang w:val="sv-SE"/>
              </w:rPr>
            </w:pPr>
            <w:r w:rsidRPr="0065325A">
              <w:rPr>
                <w:rFonts w:ascii="Tahoma" w:hAnsi="Tahoma" w:cs="Tahoma"/>
                <w:color w:val="000000"/>
                <w:sz w:val="16"/>
                <w:szCs w:val="16"/>
                <w:lang w:val="sv-SE"/>
              </w:rPr>
              <w:t>Belanja Jasa Konsultansi Berorientasi Layanan-Jasa Khusus</w:t>
            </w:r>
          </w:p>
        </w:tc>
        <w:tc>
          <w:tcPr>
            <w:tcW w:w="1559" w:type="dxa"/>
            <w:tcBorders>
              <w:top w:val="nil"/>
              <w:left w:val="nil"/>
              <w:bottom w:val="single" w:sz="4" w:space="0" w:color="auto"/>
              <w:right w:val="single" w:sz="4" w:space="0" w:color="auto"/>
            </w:tcBorders>
            <w:shd w:val="clear" w:color="auto" w:fill="auto"/>
            <w:noWrap/>
            <w:vAlign w:val="center"/>
          </w:tcPr>
          <w:p w14:paraId="1A277EBD" w14:textId="743221D6" w:rsidR="00E27D1C" w:rsidRDefault="00E27D1C" w:rsidP="00E27D1C">
            <w:pPr>
              <w:jc w:val="right"/>
              <w:rPr>
                <w:rFonts w:ascii="Tahoma" w:hAnsi="Tahoma" w:cs="Tahoma"/>
                <w:color w:val="000000"/>
                <w:sz w:val="16"/>
                <w:szCs w:val="16"/>
              </w:rPr>
            </w:pPr>
            <w:r>
              <w:rPr>
                <w:rFonts w:ascii="Tahoma" w:hAnsi="Tahoma" w:cs="Tahoma"/>
                <w:color w:val="000000"/>
                <w:sz w:val="16"/>
                <w:szCs w:val="16"/>
              </w:rPr>
              <w:t xml:space="preserve">0,00 </w:t>
            </w:r>
          </w:p>
        </w:tc>
        <w:tc>
          <w:tcPr>
            <w:tcW w:w="1476" w:type="dxa"/>
            <w:tcBorders>
              <w:top w:val="nil"/>
              <w:left w:val="nil"/>
              <w:bottom w:val="single" w:sz="4" w:space="0" w:color="auto"/>
              <w:right w:val="single" w:sz="4" w:space="0" w:color="auto"/>
            </w:tcBorders>
            <w:vAlign w:val="center"/>
          </w:tcPr>
          <w:p w14:paraId="7835CD8E" w14:textId="7013CDAF" w:rsidR="00E27D1C" w:rsidRPr="00510239" w:rsidRDefault="00E27D1C" w:rsidP="00E27D1C">
            <w:pPr>
              <w:jc w:val="right"/>
              <w:rPr>
                <w:rFonts w:asciiTheme="majorBidi" w:hAnsiTheme="majorBidi" w:cstheme="majorBidi"/>
                <w:sz w:val="18"/>
                <w:szCs w:val="18"/>
                <w:lang w:val="en-US"/>
              </w:rPr>
            </w:pPr>
            <w:r w:rsidRPr="0065325A">
              <w:rPr>
                <w:rFonts w:ascii="Tahoma" w:hAnsi="Tahoma" w:cs="Tahoma"/>
                <w:color w:val="000000"/>
                <w:sz w:val="16"/>
                <w:szCs w:val="16"/>
              </w:rPr>
              <w:t>380</w:t>
            </w:r>
            <w:r>
              <w:rPr>
                <w:rFonts w:ascii="Tahoma" w:hAnsi="Tahoma" w:cs="Tahoma"/>
                <w:color w:val="000000"/>
                <w:sz w:val="16"/>
                <w:szCs w:val="16"/>
              </w:rPr>
              <w:t>.</w:t>
            </w:r>
            <w:r w:rsidRPr="0065325A">
              <w:rPr>
                <w:rFonts w:ascii="Tahoma" w:hAnsi="Tahoma" w:cs="Tahoma"/>
                <w:color w:val="000000"/>
                <w:sz w:val="16"/>
                <w:szCs w:val="16"/>
              </w:rPr>
              <w:t>000</w:t>
            </w:r>
            <w:r>
              <w:rPr>
                <w:rFonts w:ascii="Tahoma" w:hAnsi="Tahoma" w:cs="Tahoma"/>
                <w:color w:val="000000"/>
                <w:sz w:val="16"/>
                <w:szCs w:val="16"/>
              </w:rPr>
              <w:t>.</w:t>
            </w:r>
            <w:r w:rsidRPr="0065325A">
              <w:rPr>
                <w:rFonts w:ascii="Tahoma" w:hAnsi="Tahoma" w:cs="Tahoma"/>
                <w:color w:val="000000"/>
                <w:sz w:val="16"/>
                <w:szCs w:val="16"/>
              </w:rPr>
              <w:t>000</w:t>
            </w:r>
            <w:r>
              <w:rPr>
                <w:rFonts w:ascii="Tahoma" w:hAnsi="Tahoma" w:cs="Tahoma"/>
                <w:color w:val="000000"/>
                <w:sz w:val="16"/>
                <w:szCs w:val="16"/>
              </w:rPr>
              <w:t xml:space="preserve">,00 </w:t>
            </w:r>
          </w:p>
        </w:tc>
      </w:tr>
      <w:tr w:rsidR="00E27D1C" w:rsidRPr="003164D7" w14:paraId="3A4A81F8"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tcPr>
          <w:p w14:paraId="1C1E875B" w14:textId="3C98C832" w:rsidR="00E27D1C"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50</w:t>
            </w:r>
          </w:p>
        </w:tc>
        <w:tc>
          <w:tcPr>
            <w:tcW w:w="4162" w:type="dxa"/>
            <w:tcBorders>
              <w:top w:val="nil"/>
              <w:left w:val="nil"/>
              <w:bottom w:val="single" w:sz="4" w:space="0" w:color="auto"/>
              <w:right w:val="single" w:sz="4" w:space="0" w:color="auto"/>
            </w:tcBorders>
            <w:shd w:val="clear" w:color="auto" w:fill="auto"/>
            <w:noWrap/>
            <w:vAlign w:val="center"/>
          </w:tcPr>
          <w:p w14:paraId="5A3B6401" w14:textId="11F5786A" w:rsidR="00E27D1C" w:rsidRPr="00BA02FA" w:rsidRDefault="00E27D1C" w:rsidP="00E27D1C">
            <w:pPr>
              <w:rPr>
                <w:rFonts w:ascii="Tahoma" w:hAnsi="Tahoma" w:cs="Tahoma"/>
                <w:color w:val="000000"/>
                <w:sz w:val="16"/>
                <w:szCs w:val="16"/>
                <w:lang w:val="sv-SE"/>
              </w:rPr>
            </w:pPr>
            <w:r w:rsidRPr="0065325A">
              <w:rPr>
                <w:rFonts w:ascii="Tahoma" w:hAnsi="Tahoma" w:cs="Tahoma"/>
                <w:color w:val="000000"/>
                <w:sz w:val="16"/>
                <w:szCs w:val="16"/>
                <w:lang w:val="sv-SE"/>
              </w:rPr>
              <w:t>Belanja Bimbingan Teknis</w:t>
            </w:r>
          </w:p>
        </w:tc>
        <w:tc>
          <w:tcPr>
            <w:tcW w:w="1559" w:type="dxa"/>
            <w:tcBorders>
              <w:top w:val="nil"/>
              <w:left w:val="nil"/>
              <w:bottom w:val="single" w:sz="4" w:space="0" w:color="auto"/>
              <w:right w:val="single" w:sz="4" w:space="0" w:color="auto"/>
            </w:tcBorders>
            <w:shd w:val="clear" w:color="auto" w:fill="auto"/>
            <w:noWrap/>
            <w:vAlign w:val="center"/>
          </w:tcPr>
          <w:p w14:paraId="3378722D" w14:textId="03B03B0D" w:rsidR="00E27D1C" w:rsidRDefault="00E27D1C" w:rsidP="00E27D1C">
            <w:pPr>
              <w:jc w:val="right"/>
              <w:rPr>
                <w:rFonts w:ascii="Tahoma" w:hAnsi="Tahoma" w:cs="Tahoma"/>
                <w:color w:val="000000"/>
                <w:sz w:val="16"/>
                <w:szCs w:val="16"/>
              </w:rPr>
            </w:pPr>
            <w:r>
              <w:rPr>
                <w:rFonts w:ascii="Tahoma" w:hAnsi="Tahoma" w:cs="Tahoma"/>
                <w:color w:val="000000"/>
                <w:sz w:val="16"/>
                <w:szCs w:val="16"/>
              </w:rPr>
              <w:t xml:space="preserve">0,00 </w:t>
            </w:r>
          </w:p>
        </w:tc>
        <w:tc>
          <w:tcPr>
            <w:tcW w:w="1476" w:type="dxa"/>
            <w:tcBorders>
              <w:top w:val="nil"/>
              <w:left w:val="nil"/>
              <w:bottom w:val="single" w:sz="4" w:space="0" w:color="auto"/>
              <w:right w:val="single" w:sz="4" w:space="0" w:color="auto"/>
            </w:tcBorders>
            <w:vAlign w:val="center"/>
          </w:tcPr>
          <w:p w14:paraId="2EC0ECD5" w14:textId="57B4BCDB" w:rsidR="00E27D1C" w:rsidRPr="00510239" w:rsidRDefault="00E27D1C" w:rsidP="00E27D1C">
            <w:pPr>
              <w:jc w:val="right"/>
              <w:rPr>
                <w:rFonts w:asciiTheme="majorBidi" w:hAnsiTheme="majorBidi" w:cstheme="majorBidi"/>
                <w:sz w:val="18"/>
                <w:szCs w:val="18"/>
                <w:lang w:val="en-US"/>
              </w:rPr>
            </w:pPr>
            <w:r w:rsidRPr="0065325A">
              <w:rPr>
                <w:rFonts w:ascii="Tahoma" w:hAnsi="Tahoma" w:cs="Tahoma"/>
                <w:color w:val="000000"/>
                <w:sz w:val="16"/>
                <w:szCs w:val="16"/>
              </w:rPr>
              <w:t>30</w:t>
            </w:r>
            <w:r>
              <w:rPr>
                <w:rFonts w:ascii="Tahoma" w:hAnsi="Tahoma" w:cs="Tahoma"/>
                <w:color w:val="000000"/>
                <w:sz w:val="16"/>
                <w:szCs w:val="16"/>
              </w:rPr>
              <w:t>.</w:t>
            </w:r>
            <w:r w:rsidRPr="0065325A">
              <w:rPr>
                <w:rFonts w:ascii="Tahoma" w:hAnsi="Tahoma" w:cs="Tahoma"/>
                <w:color w:val="000000"/>
                <w:sz w:val="16"/>
                <w:szCs w:val="16"/>
              </w:rPr>
              <w:t>000</w:t>
            </w:r>
            <w:r>
              <w:rPr>
                <w:rFonts w:ascii="Tahoma" w:hAnsi="Tahoma" w:cs="Tahoma"/>
                <w:color w:val="000000"/>
                <w:sz w:val="16"/>
                <w:szCs w:val="16"/>
              </w:rPr>
              <w:t>.</w:t>
            </w:r>
            <w:r w:rsidRPr="0065325A">
              <w:rPr>
                <w:rFonts w:ascii="Tahoma" w:hAnsi="Tahoma" w:cs="Tahoma"/>
                <w:color w:val="000000"/>
                <w:sz w:val="16"/>
                <w:szCs w:val="16"/>
              </w:rPr>
              <w:t>000</w:t>
            </w:r>
            <w:r>
              <w:rPr>
                <w:rFonts w:ascii="Tahoma" w:hAnsi="Tahoma" w:cs="Tahoma"/>
                <w:color w:val="000000"/>
                <w:sz w:val="16"/>
                <w:szCs w:val="16"/>
              </w:rPr>
              <w:t xml:space="preserve">,00 </w:t>
            </w:r>
          </w:p>
        </w:tc>
      </w:tr>
      <w:tr w:rsidR="00E27D1C" w:rsidRPr="003164D7" w14:paraId="01D2E372"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tcPr>
          <w:p w14:paraId="4BF9F389" w14:textId="79327EC0" w:rsidR="00E27D1C"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51</w:t>
            </w:r>
          </w:p>
        </w:tc>
        <w:tc>
          <w:tcPr>
            <w:tcW w:w="4162" w:type="dxa"/>
            <w:tcBorders>
              <w:top w:val="nil"/>
              <w:left w:val="nil"/>
              <w:bottom w:val="single" w:sz="4" w:space="0" w:color="auto"/>
              <w:right w:val="single" w:sz="4" w:space="0" w:color="auto"/>
            </w:tcBorders>
            <w:shd w:val="clear" w:color="auto" w:fill="auto"/>
            <w:noWrap/>
            <w:vAlign w:val="center"/>
          </w:tcPr>
          <w:p w14:paraId="4F00B33F" w14:textId="6399A1D4" w:rsidR="00E27D1C" w:rsidRPr="00BA02FA" w:rsidRDefault="00E27D1C" w:rsidP="00E27D1C">
            <w:pPr>
              <w:rPr>
                <w:rFonts w:ascii="Tahoma" w:hAnsi="Tahoma" w:cs="Tahoma"/>
                <w:color w:val="000000"/>
                <w:sz w:val="16"/>
                <w:szCs w:val="16"/>
                <w:lang w:val="sv-SE"/>
              </w:rPr>
            </w:pPr>
            <w:r w:rsidRPr="001E0580">
              <w:rPr>
                <w:rFonts w:ascii="Tahoma" w:hAnsi="Tahoma" w:cs="Tahoma"/>
                <w:color w:val="000000"/>
                <w:sz w:val="16"/>
                <w:szCs w:val="16"/>
                <w:lang w:val="sv-SE"/>
              </w:rPr>
              <w:t>Belanja Kursus Singkat/Pelatihan</w:t>
            </w:r>
          </w:p>
        </w:tc>
        <w:tc>
          <w:tcPr>
            <w:tcW w:w="1559" w:type="dxa"/>
            <w:tcBorders>
              <w:top w:val="nil"/>
              <w:left w:val="nil"/>
              <w:bottom w:val="single" w:sz="4" w:space="0" w:color="auto"/>
              <w:right w:val="single" w:sz="4" w:space="0" w:color="auto"/>
            </w:tcBorders>
            <w:shd w:val="clear" w:color="auto" w:fill="auto"/>
            <w:noWrap/>
            <w:vAlign w:val="center"/>
          </w:tcPr>
          <w:p w14:paraId="68E967FA" w14:textId="59AF4295" w:rsidR="00E27D1C" w:rsidRDefault="00E27D1C" w:rsidP="00E27D1C">
            <w:pPr>
              <w:jc w:val="right"/>
              <w:rPr>
                <w:rFonts w:ascii="Tahoma" w:hAnsi="Tahoma" w:cs="Tahoma"/>
                <w:color w:val="000000"/>
                <w:sz w:val="16"/>
                <w:szCs w:val="16"/>
              </w:rPr>
            </w:pPr>
            <w:r>
              <w:rPr>
                <w:rFonts w:ascii="Tahoma" w:hAnsi="Tahoma" w:cs="Tahoma"/>
                <w:color w:val="000000"/>
                <w:sz w:val="16"/>
                <w:szCs w:val="16"/>
              </w:rPr>
              <w:t xml:space="preserve">0,00 </w:t>
            </w:r>
          </w:p>
        </w:tc>
        <w:tc>
          <w:tcPr>
            <w:tcW w:w="1476" w:type="dxa"/>
            <w:tcBorders>
              <w:top w:val="nil"/>
              <w:left w:val="nil"/>
              <w:bottom w:val="single" w:sz="4" w:space="0" w:color="auto"/>
              <w:right w:val="single" w:sz="4" w:space="0" w:color="auto"/>
            </w:tcBorders>
            <w:vAlign w:val="center"/>
          </w:tcPr>
          <w:p w14:paraId="5D46D7D5" w14:textId="521C31FA" w:rsidR="00E27D1C" w:rsidRPr="00510239" w:rsidRDefault="00E27D1C" w:rsidP="00E27D1C">
            <w:pPr>
              <w:jc w:val="right"/>
              <w:rPr>
                <w:rFonts w:asciiTheme="majorBidi" w:hAnsiTheme="majorBidi" w:cstheme="majorBidi"/>
                <w:sz w:val="18"/>
                <w:szCs w:val="18"/>
                <w:lang w:val="en-US"/>
              </w:rPr>
            </w:pPr>
            <w:r>
              <w:rPr>
                <w:rFonts w:ascii="Tahoma" w:hAnsi="Tahoma" w:cs="Tahoma"/>
                <w:color w:val="000000"/>
                <w:sz w:val="16"/>
                <w:szCs w:val="16"/>
              </w:rPr>
              <w:t xml:space="preserve">0,00 </w:t>
            </w:r>
          </w:p>
        </w:tc>
      </w:tr>
      <w:tr w:rsidR="00E27D1C" w:rsidRPr="003164D7" w14:paraId="6855F33D"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22E5C373" w14:textId="74E7B039" w:rsidR="00E27D1C"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52</w:t>
            </w:r>
          </w:p>
        </w:tc>
        <w:tc>
          <w:tcPr>
            <w:tcW w:w="4162" w:type="dxa"/>
            <w:tcBorders>
              <w:top w:val="nil"/>
              <w:left w:val="nil"/>
              <w:bottom w:val="single" w:sz="4" w:space="0" w:color="auto"/>
              <w:right w:val="single" w:sz="4" w:space="0" w:color="auto"/>
            </w:tcBorders>
            <w:shd w:val="clear" w:color="auto" w:fill="auto"/>
            <w:noWrap/>
            <w:vAlign w:val="center"/>
            <w:hideMark/>
          </w:tcPr>
          <w:p w14:paraId="6387E3EC" w14:textId="77777777" w:rsidR="00E27D1C" w:rsidRPr="00BA02FA" w:rsidRDefault="00E27D1C" w:rsidP="00E27D1C">
            <w:pPr>
              <w:rPr>
                <w:rFonts w:ascii="Tahoma" w:hAnsi="Tahoma" w:cs="Tahoma"/>
                <w:color w:val="000000"/>
                <w:sz w:val="16"/>
                <w:szCs w:val="16"/>
                <w:lang w:val="sv-SE"/>
              </w:rPr>
            </w:pPr>
            <w:r w:rsidRPr="00BA02FA">
              <w:rPr>
                <w:rFonts w:ascii="Tahoma" w:hAnsi="Tahoma" w:cs="Tahoma"/>
                <w:color w:val="000000"/>
                <w:sz w:val="16"/>
                <w:szCs w:val="16"/>
                <w:lang w:val="sv-SE"/>
              </w:rPr>
              <w:t>Belanja Pemeliharan Peralatan dan Mesin</w:t>
            </w:r>
          </w:p>
        </w:tc>
        <w:tc>
          <w:tcPr>
            <w:tcW w:w="1559" w:type="dxa"/>
            <w:tcBorders>
              <w:top w:val="nil"/>
              <w:left w:val="nil"/>
              <w:bottom w:val="single" w:sz="4" w:space="0" w:color="auto"/>
              <w:right w:val="single" w:sz="4" w:space="0" w:color="auto"/>
            </w:tcBorders>
            <w:shd w:val="clear" w:color="auto" w:fill="auto"/>
            <w:noWrap/>
            <w:vAlign w:val="center"/>
            <w:hideMark/>
          </w:tcPr>
          <w:p w14:paraId="6F3FCA12" w14:textId="77777777" w:rsidR="00E27D1C" w:rsidRDefault="00E27D1C" w:rsidP="00E27D1C">
            <w:pPr>
              <w:jc w:val="right"/>
              <w:rPr>
                <w:rFonts w:ascii="Tahoma" w:hAnsi="Tahoma" w:cs="Tahoma"/>
                <w:color w:val="000000"/>
                <w:sz w:val="16"/>
                <w:szCs w:val="16"/>
              </w:rPr>
            </w:pPr>
            <w:r>
              <w:rPr>
                <w:rFonts w:ascii="Tahoma" w:hAnsi="Tahoma" w:cs="Tahoma"/>
                <w:color w:val="000000"/>
                <w:sz w:val="16"/>
                <w:szCs w:val="16"/>
              </w:rPr>
              <w:t>0,00</w:t>
            </w:r>
          </w:p>
        </w:tc>
        <w:tc>
          <w:tcPr>
            <w:tcW w:w="1476" w:type="dxa"/>
            <w:tcBorders>
              <w:top w:val="nil"/>
              <w:left w:val="nil"/>
              <w:bottom w:val="single" w:sz="4" w:space="0" w:color="auto"/>
              <w:right w:val="single" w:sz="4" w:space="0" w:color="auto"/>
            </w:tcBorders>
            <w:vAlign w:val="center"/>
          </w:tcPr>
          <w:p w14:paraId="7D37FF9C" w14:textId="4AE1D679" w:rsidR="00E27D1C" w:rsidRPr="003164D7" w:rsidRDefault="00E27D1C" w:rsidP="00E27D1C">
            <w:pPr>
              <w:jc w:val="right"/>
              <w:rPr>
                <w:rFonts w:asciiTheme="majorBidi" w:hAnsiTheme="majorBidi" w:cstheme="majorBidi"/>
                <w:sz w:val="18"/>
                <w:szCs w:val="18"/>
                <w:lang w:val="en-US"/>
              </w:rPr>
            </w:pPr>
            <w:r>
              <w:rPr>
                <w:rFonts w:ascii="Tahoma" w:hAnsi="Tahoma" w:cs="Tahoma"/>
                <w:color w:val="000000"/>
                <w:sz w:val="16"/>
                <w:szCs w:val="16"/>
              </w:rPr>
              <w:t>0,00</w:t>
            </w:r>
          </w:p>
        </w:tc>
      </w:tr>
      <w:tr w:rsidR="00E27D1C" w:rsidRPr="003164D7" w14:paraId="6008DD84"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446156D5" w14:textId="730A90FF" w:rsidR="00E27D1C" w:rsidRPr="003164D7" w:rsidRDefault="00E27D1C" w:rsidP="00E27D1C">
            <w:pPr>
              <w:jc w:val="center"/>
              <w:rPr>
                <w:rFonts w:asciiTheme="majorBidi" w:hAnsiTheme="majorBidi" w:cstheme="majorBidi"/>
                <w:sz w:val="20"/>
                <w:szCs w:val="20"/>
                <w:lang w:val="en-US"/>
              </w:rPr>
            </w:pPr>
            <w:r>
              <w:rPr>
                <w:rFonts w:asciiTheme="majorBidi" w:hAnsiTheme="majorBidi" w:cstheme="majorBidi"/>
                <w:sz w:val="20"/>
                <w:szCs w:val="20"/>
                <w:lang w:val="en-US"/>
              </w:rPr>
              <w:t>53</w:t>
            </w:r>
          </w:p>
        </w:tc>
        <w:tc>
          <w:tcPr>
            <w:tcW w:w="4162" w:type="dxa"/>
            <w:tcBorders>
              <w:top w:val="nil"/>
              <w:left w:val="nil"/>
              <w:bottom w:val="single" w:sz="4" w:space="0" w:color="auto"/>
              <w:right w:val="single" w:sz="4" w:space="0" w:color="auto"/>
            </w:tcBorders>
            <w:shd w:val="clear" w:color="auto" w:fill="auto"/>
            <w:noWrap/>
            <w:vAlign w:val="center"/>
            <w:hideMark/>
          </w:tcPr>
          <w:p w14:paraId="654D03E4" w14:textId="77777777" w:rsidR="00E27D1C" w:rsidRPr="00BA02FA" w:rsidRDefault="00E27D1C" w:rsidP="00E27D1C">
            <w:pPr>
              <w:rPr>
                <w:rFonts w:ascii="Tahoma" w:hAnsi="Tahoma" w:cs="Tahoma"/>
                <w:color w:val="000000"/>
                <w:sz w:val="16"/>
                <w:szCs w:val="16"/>
                <w:lang w:val="sv-SE"/>
              </w:rPr>
            </w:pPr>
            <w:r w:rsidRPr="00BA02FA">
              <w:rPr>
                <w:rFonts w:ascii="Tahoma" w:hAnsi="Tahoma" w:cs="Tahoma"/>
                <w:color w:val="000000"/>
                <w:sz w:val="16"/>
                <w:szCs w:val="16"/>
                <w:lang w:val="sv-SE"/>
              </w:rPr>
              <w:t>Belanja Pemeliharaan Alat Angkutan-Alat Angkutan Darat Bermotor-Kendaraan Dinas Bermotor Perorangan</w:t>
            </w:r>
          </w:p>
        </w:tc>
        <w:tc>
          <w:tcPr>
            <w:tcW w:w="1559" w:type="dxa"/>
            <w:tcBorders>
              <w:top w:val="nil"/>
              <w:left w:val="nil"/>
              <w:bottom w:val="single" w:sz="4" w:space="0" w:color="auto"/>
              <w:right w:val="single" w:sz="4" w:space="0" w:color="auto"/>
            </w:tcBorders>
            <w:shd w:val="clear" w:color="auto" w:fill="auto"/>
            <w:noWrap/>
            <w:vAlign w:val="center"/>
            <w:hideMark/>
          </w:tcPr>
          <w:p w14:paraId="569B2BDA" w14:textId="71D241BE" w:rsidR="00E27D1C" w:rsidRDefault="00E27D1C" w:rsidP="00E27D1C">
            <w:pPr>
              <w:jc w:val="right"/>
              <w:rPr>
                <w:rFonts w:ascii="Tahoma" w:hAnsi="Tahoma" w:cs="Tahoma"/>
                <w:color w:val="000000"/>
                <w:sz w:val="16"/>
                <w:szCs w:val="16"/>
              </w:rPr>
            </w:pPr>
            <w:r>
              <w:rPr>
                <w:rFonts w:ascii="Tahoma" w:hAnsi="Tahoma" w:cs="Tahoma"/>
                <w:color w:val="000000"/>
                <w:sz w:val="16"/>
                <w:szCs w:val="16"/>
              </w:rPr>
              <w:t xml:space="preserve">0,00 </w:t>
            </w:r>
          </w:p>
        </w:tc>
        <w:tc>
          <w:tcPr>
            <w:tcW w:w="1476" w:type="dxa"/>
            <w:tcBorders>
              <w:top w:val="nil"/>
              <w:left w:val="nil"/>
              <w:bottom w:val="single" w:sz="4" w:space="0" w:color="auto"/>
              <w:right w:val="single" w:sz="4" w:space="0" w:color="auto"/>
            </w:tcBorders>
            <w:vAlign w:val="center"/>
          </w:tcPr>
          <w:p w14:paraId="19EE24DC" w14:textId="3ED27AB9" w:rsidR="00E27D1C" w:rsidRPr="003164D7" w:rsidRDefault="00E27D1C" w:rsidP="00E27D1C">
            <w:pPr>
              <w:jc w:val="right"/>
              <w:rPr>
                <w:rFonts w:asciiTheme="majorBidi" w:hAnsiTheme="majorBidi" w:cstheme="majorBidi"/>
                <w:sz w:val="18"/>
                <w:szCs w:val="18"/>
                <w:lang w:val="en-US"/>
              </w:rPr>
            </w:pPr>
            <w:r>
              <w:rPr>
                <w:rFonts w:ascii="Tahoma" w:hAnsi="Tahoma" w:cs="Tahoma"/>
                <w:color w:val="000000"/>
                <w:sz w:val="16"/>
                <w:szCs w:val="16"/>
              </w:rPr>
              <w:t xml:space="preserve">0,00 </w:t>
            </w:r>
          </w:p>
        </w:tc>
      </w:tr>
      <w:tr w:rsidR="000A65F3" w:rsidRPr="003164D7" w14:paraId="5FED1ED2"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4F2709BD" w14:textId="1FD78DB8" w:rsidR="000A65F3" w:rsidRPr="003164D7" w:rsidRDefault="00E27D1C" w:rsidP="000A65F3">
            <w:pPr>
              <w:jc w:val="center"/>
              <w:rPr>
                <w:rFonts w:asciiTheme="majorBidi" w:hAnsiTheme="majorBidi" w:cstheme="majorBidi"/>
                <w:sz w:val="20"/>
                <w:szCs w:val="20"/>
                <w:lang w:val="en-US"/>
              </w:rPr>
            </w:pPr>
            <w:r>
              <w:rPr>
                <w:rFonts w:asciiTheme="majorBidi" w:hAnsiTheme="majorBidi" w:cstheme="majorBidi"/>
                <w:sz w:val="20"/>
                <w:szCs w:val="20"/>
                <w:lang w:val="en-US"/>
              </w:rPr>
              <w:t>54</w:t>
            </w:r>
          </w:p>
        </w:tc>
        <w:tc>
          <w:tcPr>
            <w:tcW w:w="4162" w:type="dxa"/>
            <w:tcBorders>
              <w:top w:val="nil"/>
              <w:left w:val="nil"/>
              <w:bottom w:val="single" w:sz="4" w:space="0" w:color="auto"/>
              <w:right w:val="single" w:sz="4" w:space="0" w:color="auto"/>
            </w:tcBorders>
            <w:shd w:val="clear" w:color="auto" w:fill="auto"/>
            <w:noWrap/>
            <w:vAlign w:val="center"/>
            <w:hideMark/>
          </w:tcPr>
          <w:p w14:paraId="27AD6A02" w14:textId="77777777" w:rsidR="000A65F3" w:rsidRPr="00BA02FA" w:rsidRDefault="000A65F3" w:rsidP="000A65F3">
            <w:pPr>
              <w:rPr>
                <w:rFonts w:ascii="Tahoma" w:hAnsi="Tahoma" w:cs="Tahoma"/>
                <w:color w:val="000000"/>
                <w:sz w:val="16"/>
                <w:szCs w:val="16"/>
                <w:lang w:val="sv-SE"/>
              </w:rPr>
            </w:pPr>
            <w:r w:rsidRPr="00BA02FA">
              <w:rPr>
                <w:rFonts w:ascii="Tahoma" w:hAnsi="Tahoma" w:cs="Tahoma"/>
                <w:color w:val="000000"/>
                <w:sz w:val="16"/>
                <w:szCs w:val="16"/>
                <w:lang w:val="sv-SE"/>
              </w:rPr>
              <w:t>Belanja Pemeliharaan Alat Angkutan-Alat Angkutan Darat Bermotor-Kendaraan Bermotor Penumpang</w:t>
            </w:r>
          </w:p>
        </w:tc>
        <w:tc>
          <w:tcPr>
            <w:tcW w:w="1559" w:type="dxa"/>
            <w:tcBorders>
              <w:top w:val="nil"/>
              <w:left w:val="nil"/>
              <w:bottom w:val="single" w:sz="4" w:space="0" w:color="auto"/>
              <w:right w:val="single" w:sz="4" w:space="0" w:color="auto"/>
            </w:tcBorders>
            <w:shd w:val="clear" w:color="auto" w:fill="auto"/>
            <w:noWrap/>
            <w:vAlign w:val="center"/>
            <w:hideMark/>
          </w:tcPr>
          <w:p w14:paraId="42C89A1B" w14:textId="380642A1" w:rsidR="000A65F3" w:rsidRDefault="000A65F3" w:rsidP="000A65F3">
            <w:pPr>
              <w:jc w:val="right"/>
              <w:rPr>
                <w:rFonts w:ascii="Tahoma" w:hAnsi="Tahoma" w:cs="Tahoma"/>
                <w:color w:val="000000"/>
                <w:sz w:val="16"/>
                <w:szCs w:val="16"/>
              </w:rPr>
            </w:pPr>
            <w:r w:rsidRPr="00BA3A7E">
              <w:rPr>
                <w:rFonts w:ascii="Tahoma" w:hAnsi="Tahoma" w:cs="Tahoma"/>
                <w:color w:val="000000"/>
                <w:sz w:val="16"/>
                <w:szCs w:val="16"/>
              </w:rPr>
              <w:t>67</w:t>
            </w:r>
            <w:r>
              <w:rPr>
                <w:rFonts w:ascii="Tahoma" w:hAnsi="Tahoma" w:cs="Tahoma"/>
                <w:color w:val="000000"/>
                <w:sz w:val="16"/>
                <w:szCs w:val="16"/>
              </w:rPr>
              <w:t>.</w:t>
            </w:r>
            <w:r w:rsidRPr="00BA3A7E">
              <w:rPr>
                <w:rFonts w:ascii="Tahoma" w:hAnsi="Tahoma" w:cs="Tahoma"/>
                <w:color w:val="000000"/>
                <w:sz w:val="16"/>
                <w:szCs w:val="16"/>
              </w:rPr>
              <w:t>257</w:t>
            </w:r>
            <w:r>
              <w:rPr>
                <w:rFonts w:ascii="Tahoma" w:hAnsi="Tahoma" w:cs="Tahoma"/>
                <w:color w:val="000000"/>
                <w:sz w:val="16"/>
                <w:szCs w:val="16"/>
              </w:rPr>
              <w:t>.</w:t>
            </w:r>
            <w:r w:rsidRPr="00BA3A7E">
              <w:rPr>
                <w:rFonts w:ascii="Tahoma" w:hAnsi="Tahoma" w:cs="Tahoma"/>
                <w:color w:val="000000"/>
                <w:sz w:val="16"/>
                <w:szCs w:val="16"/>
              </w:rPr>
              <w:t>000</w:t>
            </w:r>
            <w:r>
              <w:rPr>
                <w:rFonts w:ascii="Tahoma" w:hAnsi="Tahoma" w:cs="Tahoma"/>
                <w:color w:val="000000"/>
                <w:sz w:val="16"/>
                <w:szCs w:val="16"/>
              </w:rPr>
              <w:t xml:space="preserve">,00 </w:t>
            </w:r>
          </w:p>
        </w:tc>
        <w:tc>
          <w:tcPr>
            <w:tcW w:w="1476" w:type="dxa"/>
            <w:tcBorders>
              <w:top w:val="nil"/>
              <w:left w:val="nil"/>
              <w:bottom w:val="single" w:sz="4" w:space="0" w:color="auto"/>
              <w:right w:val="single" w:sz="4" w:space="0" w:color="auto"/>
            </w:tcBorders>
            <w:vAlign w:val="center"/>
          </w:tcPr>
          <w:p w14:paraId="24CCCD4F" w14:textId="39A4898B" w:rsidR="000A65F3" w:rsidRPr="003164D7" w:rsidRDefault="000A65F3" w:rsidP="000A65F3">
            <w:pPr>
              <w:jc w:val="right"/>
              <w:rPr>
                <w:rFonts w:asciiTheme="majorBidi" w:hAnsiTheme="majorBidi" w:cstheme="majorBidi"/>
                <w:sz w:val="18"/>
                <w:szCs w:val="18"/>
                <w:lang w:val="en-US"/>
              </w:rPr>
            </w:pPr>
            <w:r w:rsidRPr="00BA3A7E">
              <w:rPr>
                <w:rFonts w:ascii="Tahoma" w:hAnsi="Tahoma" w:cs="Tahoma"/>
                <w:color w:val="000000"/>
                <w:sz w:val="16"/>
                <w:szCs w:val="16"/>
              </w:rPr>
              <w:t>67</w:t>
            </w:r>
            <w:r>
              <w:rPr>
                <w:rFonts w:ascii="Tahoma" w:hAnsi="Tahoma" w:cs="Tahoma"/>
                <w:color w:val="000000"/>
                <w:sz w:val="16"/>
                <w:szCs w:val="16"/>
              </w:rPr>
              <w:t>.</w:t>
            </w:r>
            <w:r w:rsidRPr="00BA3A7E">
              <w:rPr>
                <w:rFonts w:ascii="Tahoma" w:hAnsi="Tahoma" w:cs="Tahoma"/>
                <w:color w:val="000000"/>
                <w:sz w:val="16"/>
                <w:szCs w:val="16"/>
              </w:rPr>
              <w:t>257</w:t>
            </w:r>
            <w:r>
              <w:rPr>
                <w:rFonts w:ascii="Tahoma" w:hAnsi="Tahoma" w:cs="Tahoma"/>
                <w:color w:val="000000"/>
                <w:sz w:val="16"/>
                <w:szCs w:val="16"/>
              </w:rPr>
              <w:t>.</w:t>
            </w:r>
            <w:r w:rsidRPr="00BA3A7E">
              <w:rPr>
                <w:rFonts w:ascii="Tahoma" w:hAnsi="Tahoma" w:cs="Tahoma"/>
                <w:color w:val="000000"/>
                <w:sz w:val="16"/>
                <w:szCs w:val="16"/>
              </w:rPr>
              <w:t>000</w:t>
            </w:r>
            <w:r>
              <w:rPr>
                <w:rFonts w:ascii="Tahoma" w:hAnsi="Tahoma" w:cs="Tahoma"/>
                <w:color w:val="000000"/>
                <w:sz w:val="16"/>
                <w:szCs w:val="16"/>
              </w:rPr>
              <w:t xml:space="preserve">,00 </w:t>
            </w:r>
          </w:p>
        </w:tc>
      </w:tr>
      <w:tr w:rsidR="000A65F3" w:rsidRPr="003164D7" w14:paraId="2B196225"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26C4574D" w14:textId="06CC27E0" w:rsidR="000A65F3" w:rsidRPr="003164D7" w:rsidRDefault="00E27D1C" w:rsidP="000A65F3">
            <w:pPr>
              <w:jc w:val="center"/>
              <w:rPr>
                <w:rFonts w:asciiTheme="majorBidi" w:hAnsiTheme="majorBidi" w:cstheme="majorBidi"/>
                <w:sz w:val="20"/>
                <w:szCs w:val="20"/>
                <w:lang w:val="en-US"/>
              </w:rPr>
            </w:pPr>
            <w:r>
              <w:rPr>
                <w:rFonts w:asciiTheme="majorBidi" w:hAnsiTheme="majorBidi" w:cstheme="majorBidi"/>
                <w:sz w:val="20"/>
                <w:szCs w:val="20"/>
                <w:lang w:val="en-US"/>
              </w:rPr>
              <w:t>55</w:t>
            </w:r>
          </w:p>
        </w:tc>
        <w:tc>
          <w:tcPr>
            <w:tcW w:w="4162" w:type="dxa"/>
            <w:tcBorders>
              <w:top w:val="nil"/>
              <w:left w:val="nil"/>
              <w:bottom w:val="single" w:sz="4" w:space="0" w:color="auto"/>
              <w:right w:val="single" w:sz="4" w:space="0" w:color="auto"/>
            </w:tcBorders>
            <w:shd w:val="clear" w:color="auto" w:fill="auto"/>
            <w:noWrap/>
            <w:vAlign w:val="center"/>
            <w:hideMark/>
          </w:tcPr>
          <w:p w14:paraId="5555E5DC" w14:textId="77777777" w:rsidR="000A65F3" w:rsidRPr="00BA02FA" w:rsidRDefault="000A65F3" w:rsidP="000A65F3">
            <w:pPr>
              <w:rPr>
                <w:rFonts w:ascii="Tahoma" w:hAnsi="Tahoma" w:cs="Tahoma"/>
                <w:color w:val="000000"/>
                <w:sz w:val="16"/>
                <w:szCs w:val="16"/>
                <w:lang w:val="sv-SE"/>
              </w:rPr>
            </w:pPr>
            <w:r w:rsidRPr="00BA02FA">
              <w:rPr>
                <w:rFonts w:ascii="Tahoma" w:hAnsi="Tahoma" w:cs="Tahoma"/>
                <w:color w:val="000000"/>
                <w:sz w:val="16"/>
                <w:szCs w:val="16"/>
                <w:lang w:val="sv-SE"/>
              </w:rPr>
              <w:t>Belanja Pemeliharaan Alat Angkutan-Alat Angkutan Darat Bermotor-Kendaraan Bermotor Beroda Dua</w:t>
            </w:r>
          </w:p>
        </w:tc>
        <w:tc>
          <w:tcPr>
            <w:tcW w:w="1559" w:type="dxa"/>
            <w:tcBorders>
              <w:top w:val="nil"/>
              <w:left w:val="nil"/>
              <w:bottom w:val="single" w:sz="4" w:space="0" w:color="auto"/>
              <w:right w:val="single" w:sz="4" w:space="0" w:color="auto"/>
            </w:tcBorders>
            <w:shd w:val="clear" w:color="auto" w:fill="auto"/>
            <w:noWrap/>
            <w:vAlign w:val="center"/>
            <w:hideMark/>
          </w:tcPr>
          <w:p w14:paraId="5B600E4C" w14:textId="75122E7A" w:rsidR="000A65F3" w:rsidRDefault="00E00B6D" w:rsidP="000A65F3">
            <w:pPr>
              <w:jc w:val="right"/>
              <w:rPr>
                <w:rFonts w:ascii="Tahoma" w:hAnsi="Tahoma" w:cs="Tahoma"/>
                <w:color w:val="000000"/>
                <w:sz w:val="16"/>
                <w:szCs w:val="16"/>
              </w:rPr>
            </w:pPr>
            <w:r w:rsidRPr="00E00B6D">
              <w:rPr>
                <w:rFonts w:ascii="Tahoma" w:hAnsi="Tahoma" w:cs="Tahoma"/>
                <w:color w:val="000000"/>
                <w:sz w:val="16"/>
                <w:szCs w:val="16"/>
              </w:rPr>
              <w:t>109</w:t>
            </w:r>
            <w:r>
              <w:rPr>
                <w:rFonts w:ascii="Tahoma" w:hAnsi="Tahoma" w:cs="Tahoma"/>
                <w:color w:val="000000"/>
                <w:sz w:val="16"/>
                <w:szCs w:val="16"/>
              </w:rPr>
              <w:t>.</w:t>
            </w:r>
            <w:r w:rsidRPr="00E00B6D">
              <w:rPr>
                <w:rFonts w:ascii="Tahoma" w:hAnsi="Tahoma" w:cs="Tahoma"/>
                <w:color w:val="000000"/>
                <w:sz w:val="16"/>
                <w:szCs w:val="16"/>
              </w:rPr>
              <w:t>195</w:t>
            </w:r>
            <w:r>
              <w:rPr>
                <w:rFonts w:ascii="Tahoma" w:hAnsi="Tahoma" w:cs="Tahoma"/>
                <w:color w:val="000000"/>
                <w:sz w:val="16"/>
                <w:szCs w:val="16"/>
              </w:rPr>
              <w:t>.</w:t>
            </w:r>
            <w:r w:rsidRPr="00E00B6D">
              <w:rPr>
                <w:rFonts w:ascii="Tahoma" w:hAnsi="Tahoma" w:cs="Tahoma"/>
                <w:color w:val="000000"/>
                <w:sz w:val="16"/>
                <w:szCs w:val="16"/>
              </w:rPr>
              <w:t>500</w:t>
            </w:r>
            <w:r w:rsidR="000A65F3">
              <w:rPr>
                <w:rFonts w:ascii="Tahoma" w:hAnsi="Tahoma" w:cs="Tahoma"/>
                <w:color w:val="000000"/>
                <w:sz w:val="16"/>
                <w:szCs w:val="16"/>
              </w:rPr>
              <w:t xml:space="preserve">,00 </w:t>
            </w:r>
          </w:p>
        </w:tc>
        <w:tc>
          <w:tcPr>
            <w:tcW w:w="1476" w:type="dxa"/>
            <w:tcBorders>
              <w:top w:val="nil"/>
              <w:left w:val="nil"/>
              <w:bottom w:val="single" w:sz="4" w:space="0" w:color="auto"/>
              <w:right w:val="single" w:sz="4" w:space="0" w:color="auto"/>
            </w:tcBorders>
            <w:vAlign w:val="center"/>
          </w:tcPr>
          <w:p w14:paraId="0F117099" w14:textId="688CDB44" w:rsidR="000A65F3" w:rsidRPr="003164D7" w:rsidRDefault="000A65F3" w:rsidP="000A65F3">
            <w:pPr>
              <w:jc w:val="right"/>
              <w:rPr>
                <w:rFonts w:asciiTheme="majorBidi" w:hAnsiTheme="majorBidi" w:cstheme="majorBidi"/>
                <w:sz w:val="18"/>
                <w:szCs w:val="18"/>
                <w:lang w:val="en-US"/>
              </w:rPr>
            </w:pPr>
            <w:r w:rsidRPr="00BA3A7E">
              <w:rPr>
                <w:rFonts w:ascii="Tahoma" w:hAnsi="Tahoma" w:cs="Tahoma"/>
                <w:color w:val="000000"/>
                <w:sz w:val="16"/>
                <w:szCs w:val="16"/>
              </w:rPr>
              <w:t>101</w:t>
            </w:r>
            <w:r>
              <w:rPr>
                <w:rFonts w:ascii="Tahoma" w:hAnsi="Tahoma" w:cs="Tahoma"/>
                <w:color w:val="000000"/>
                <w:sz w:val="16"/>
                <w:szCs w:val="16"/>
              </w:rPr>
              <w:t>.</w:t>
            </w:r>
            <w:r w:rsidRPr="00BA3A7E">
              <w:rPr>
                <w:rFonts w:ascii="Tahoma" w:hAnsi="Tahoma" w:cs="Tahoma"/>
                <w:color w:val="000000"/>
                <w:sz w:val="16"/>
                <w:szCs w:val="16"/>
              </w:rPr>
              <w:t>719</w:t>
            </w:r>
            <w:r>
              <w:rPr>
                <w:rFonts w:ascii="Tahoma" w:hAnsi="Tahoma" w:cs="Tahoma"/>
                <w:color w:val="000000"/>
                <w:sz w:val="16"/>
                <w:szCs w:val="16"/>
              </w:rPr>
              <w:t>.</w:t>
            </w:r>
            <w:r w:rsidRPr="00BA3A7E">
              <w:rPr>
                <w:rFonts w:ascii="Tahoma" w:hAnsi="Tahoma" w:cs="Tahoma"/>
                <w:color w:val="000000"/>
                <w:sz w:val="16"/>
                <w:szCs w:val="16"/>
              </w:rPr>
              <w:t>000</w:t>
            </w:r>
            <w:r>
              <w:rPr>
                <w:rFonts w:ascii="Tahoma" w:hAnsi="Tahoma" w:cs="Tahoma"/>
                <w:color w:val="000000"/>
                <w:sz w:val="16"/>
                <w:szCs w:val="16"/>
              </w:rPr>
              <w:t xml:space="preserve">,00 </w:t>
            </w:r>
          </w:p>
        </w:tc>
      </w:tr>
      <w:tr w:rsidR="000A65F3" w:rsidRPr="003164D7" w14:paraId="3D989A8F"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07D6E0A3" w14:textId="4F4BA765" w:rsidR="000A65F3" w:rsidRDefault="00E27D1C" w:rsidP="000A65F3">
            <w:pPr>
              <w:jc w:val="center"/>
              <w:rPr>
                <w:rFonts w:asciiTheme="majorBidi" w:hAnsiTheme="majorBidi" w:cstheme="majorBidi"/>
                <w:sz w:val="20"/>
                <w:szCs w:val="20"/>
                <w:lang w:val="en-US"/>
              </w:rPr>
            </w:pPr>
            <w:r>
              <w:rPr>
                <w:rFonts w:asciiTheme="majorBidi" w:hAnsiTheme="majorBidi" w:cstheme="majorBidi"/>
                <w:sz w:val="20"/>
                <w:szCs w:val="20"/>
                <w:lang w:val="en-US"/>
              </w:rPr>
              <w:t>56</w:t>
            </w:r>
          </w:p>
        </w:tc>
        <w:tc>
          <w:tcPr>
            <w:tcW w:w="4162" w:type="dxa"/>
            <w:tcBorders>
              <w:top w:val="nil"/>
              <w:left w:val="nil"/>
              <w:bottom w:val="single" w:sz="4" w:space="0" w:color="auto"/>
              <w:right w:val="single" w:sz="4" w:space="0" w:color="auto"/>
            </w:tcBorders>
            <w:shd w:val="clear" w:color="auto" w:fill="auto"/>
            <w:noWrap/>
            <w:vAlign w:val="center"/>
            <w:hideMark/>
          </w:tcPr>
          <w:p w14:paraId="597493B9" w14:textId="77777777" w:rsidR="000A65F3" w:rsidRDefault="000A65F3" w:rsidP="000A65F3">
            <w:pPr>
              <w:rPr>
                <w:rFonts w:ascii="Tahoma" w:hAnsi="Tahoma" w:cs="Tahoma"/>
                <w:color w:val="000000"/>
                <w:sz w:val="16"/>
                <w:szCs w:val="16"/>
              </w:rPr>
            </w:pPr>
            <w:r w:rsidRPr="00510239">
              <w:rPr>
                <w:rFonts w:ascii="Tahoma" w:hAnsi="Tahoma" w:cs="Tahoma"/>
                <w:color w:val="000000"/>
                <w:sz w:val="16"/>
                <w:szCs w:val="16"/>
              </w:rPr>
              <w:t>Belanja Jasa Service</w:t>
            </w:r>
          </w:p>
        </w:tc>
        <w:tc>
          <w:tcPr>
            <w:tcW w:w="1559" w:type="dxa"/>
            <w:tcBorders>
              <w:top w:val="nil"/>
              <w:left w:val="nil"/>
              <w:bottom w:val="single" w:sz="4" w:space="0" w:color="auto"/>
              <w:right w:val="single" w:sz="4" w:space="0" w:color="auto"/>
            </w:tcBorders>
            <w:shd w:val="clear" w:color="auto" w:fill="auto"/>
            <w:noWrap/>
            <w:vAlign w:val="center"/>
            <w:hideMark/>
          </w:tcPr>
          <w:p w14:paraId="6853F71F" w14:textId="77777777" w:rsidR="000A65F3" w:rsidRDefault="000A65F3" w:rsidP="000A65F3">
            <w:pPr>
              <w:jc w:val="right"/>
              <w:rPr>
                <w:rFonts w:ascii="Tahoma" w:hAnsi="Tahoma" w:cs="Tahoma"/>
                <w:color w:val="000000"/>
                <w:sz w:val="16"/>
                <w:szCs w:val="16"/>
              </w:rPr>
            </w:pPr>
            <w:r>
              <w:rPr>
                <w:rFonts w:ascii="Tahoma" w:hAnsi="Tahoma" w:cs="Tahoma"/>
                <w:color w:val="000000"/>
                <w:sz w:val="16"/>
                <w:szCs w:val="16"/>
              </w:rPr>
              <w:t>0,00</w:t>
            </w:r>
          </w:p>
        </w:tc>
        <w:tc>
          <w:tcPr>
            <w:tcW w:w="1476" w:type="dxa"/>
            <w:tcBorders>
              <w:top w:val="nil"/>
              <w:left w:val="nil"/>
              <w:bottom w:val="single" w:sz="4" w:space="0" w:color="auto"/>
              <w:right w:val="single" w:sz="4" w:space="0" w:color="auto"/>
            </w:tcBorders>
            <w:vAlign w:val="center"/>
          </w:tcPr>
          <w:p w14:paraId="783C5512" w14:textId="59DE1D2A" w:rsidR="000A65F3" w:rsidRPr="003164D7" w:rsidRDefault="000A65F3" w:rsidP="000A65F3">
            <w:pPr>
              <w:jc w:val="right"/>
              <w:rPr>
                <w:rFonts w:asciiTheme="majorBidi" w:hAnsiTheme="majorBidi" w:cstheme="majorBidi"/>
                <w:sz w:val="18"/>
                <w:szCs w:val="18"/>
                <w:lang w:val="en-US"/>
              </w:rPr>
            </w:pPr>
            <w:r>
              <w:rPr>
                <w:rFonts w:ascii="Tahoma" w:hAnsi="Tahoma" w:cs="Tahoma"/>
                <w:color w:val="000000"/>
                <w:sz w:val="16"/>
                <w:szCs w:val="16"/>
              </w:rPr>
              <w:t>0,00</w:t>
            </w:r>
          </w:p>
        </w:tc>
      </w:tr>
      <w:tr w:rsidR="000A65F3" w:rsidRPr="003164D7" w14:paraId="62DE9B12"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226E4614" w14:textId="7BA7CC92" w:rsidR="000A65F3" w:rsidRDefault="00E27D1C" w:rsidP="000A65F3">
            <w:pPr>
              <w:jc w:val="center"/>
              <w:rPr>
                <w:rFonts w:asciiTheme="majorBidi" w:hAnsiTheme="majorBidi" w:cstheme="majorBidi"/>
                <w:sz w:val="20"/>
                <w:szCs w:val="20"/>
                <w:lang w:val="en-US"/>
              </w:rPr>
            </w:pPr>
            <w:r>
              <w:rPr>
                <w:rFonts w:asciiTheme="majorBidi" w:hAnsiTheme="majorBidi" w:cstheme="majorBidi"/>
                <w:sz w:val="20"/>
                <w:szCs w:val="20"/>
                <w:lang w:val="en-US"/>
              </w:rPr>
              <w:t>57</w:t>
            </w:r>
          </w:p>
        </w:tc>
        <w:tc>
          <w:tcPr>
            <w:tcW w:w="4162" w:type="dxa"/>
            <w:tcBorders>
              <w:top w:val="nil"/>
              <w:left w:val="nil"/>
              <w:bottom w:val="single" w:sz="4" w:space="0" w:color="auto"/>
              <w:right w:val="single" w:sz="4" w:space="0" w:color="auto"/>
            </w:tcBorders>
            <w:shd w:val="clear" w:color="auto" w:fill="auto"/>
            <w:noWrap/>
            <w:vAlign w:val="center"/>
            <w:hideMark/>
          </w:tcPr>
          <w:p w14:paraId="7B8336D8" w14:textId="77777777" w:rsidR="000A65F3" w:rsidRDefault="000A65F3" w:rsidP="000A65F3">
            <w:pPr>
              <w:rPr>
                <w:rFonts w:ascii="Tahoma" w:hAnsi="Tahoma" w:cs="Tahoma"/>
                <w:color w:val="000000"/>
                <w:sz w:val="16"/>
                <w:szCs w:val="16"/>
              </w:rPr>
            </w:pPr>
            <w:r w:rsidRPr="00510239">
              <w:rPr>
                <w:rFonts w:ascii="Tahoma" w:hAnsi="Tahoma" w:cs="Tahoma"/>
                <w:color w:val="000000"/>
                <w:sz w:val="16"/>
                <w:szCs w:val="16"/>
              </w:rPr>
              <w:t>Belanja Pemeliharaan Meubileur</w:t>
            </w:r>
          </w:p>
        </w:tc>
        <w:tc>
          <w:tcPr>
            <w:tcW w:w="1559" w:type="dxa"/>
            <w:tcBorders>
              <w:top w:val="nil"/>
              <w:left w:val="nil"/>
              <w:bottom w:val="single" w:sz="4" w:space="0" w:color="auto"/>
              <w:right w:val="single" w:sz="4" w:space="0" w:color="auto"/>
            </w:tcBorders>
            <w:shd w:val="clear" w:color="auto" w:fill="auto"/>
            <w:noWrap/>
            <w:vAlign w:val="center"/>
            <w:hideMark/>
          </w:tcPr>
          <w:p w14:paraId="73DBE48B" w14:textId="77777777" w:rsidR="000A65F3" w:rsidRDefault="000A65F3" w:rsidP="000A65F3">
            <w:pPr>
              <w:jc w:val="right"/>
              <w:rPr>
                <w:rFonts w:ascii="Tahoma" w:hAnsi="Tahoma" w:cs="Tahoma"/>
                <w:color w:val="000000"/>
                <w:sz w:val="16"/>
                <w:szCs w:val="16"/>
              </w:rPr>
            </w:pPr>
            <w:r>
              <w:rPr>
                <w:rFonts w:ascii="Tahoma" w:hAnsi="Tahoma" w:cs="Tahoma"/>
                <w:color w:val="000000"/>
                <w:sz w:val="16"/>
                <w:szCs w:val="16"/>
              </w:rPr>
              <w:t>0,00</w:t>
            </w:r>
          </w:p>
        </w:tc>
        <w:tc>
          <w:tcPr>
            <w:tcW w:w="1476" w:type="dxa"/>
            <w:tcBorders>
              <w:top w:val="nil"/>
              <w:left w:val="nil"/>
              <w:bottom w:val="single" w:sz="4" w:space="0" w:color="auto"/>
              <w:right w:val="single" w:sz="4" w:space="0" w:color="auto"/>
            </w:tcBorders>
            <w:vAlign w:val="center"/>
          </w:tcPr>
          <w:p w14:paraId="55DB8DE0" w14:textId="76B84218" w:rsidR="000A65F3" w:rsidRPr="003164D7" w:rsidRDefault="000A65F3" w:rsidP="000A65F3">
            <w:pPr>
              <w:jc w:val="right"/>
              <w:rPr>
                <w:rFonts w:asciiTheme="majorBidi" w:hAnsiTheme="majorBidi" w:cstheme="majorBidi"/>
                <w:sz w:val="18"/>
                <w:szCs w:val="18"/>
                <w:lang w:val="en-US"/>
              </w:rPr>
            </w:pPr>
            <w:r>
              <w:rPr>
                <w:rFonts w:ascii="Tahoma" w:hAnsi="Tahoma" w:cs="Tahoma"/>
                <w:color w:val="000000"/>
                <w:sz w:val="16"/>
                <w:szCs w:val="16"/>
              </w:rPr>
              <w:t>0,00</w:t>
            </w:r>
          </w:p>
        </w:tc>
      </w:tr>
      <w:tr w:rsidR="000A65F3" w:rsidRPr="003164D7" w14:paraId="79B87D55"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10EFF36F" w14:textId="0AB0472C" w:rsidR="000A65F3" w:rsidRPr="003164D7" w:rsidRDefault="00E27D1C" w:rsidP="000A65F3">
            <w:pPr>
              <w:jc w:val="center"/>
              <w:rPr>
                <w:rFonts w:asciiTheme="majorBidi" w:hAnsiTheme="majorBidi" w:cstheme="majorBidi"/>
                <w:sz w:val="20"/>
                <w:szCs w:val="20"/>
                <w:lang w:val="en-US"/>
              </w:rPr>
            </w:pPr>
            <w:r>
              <w:rPr>
                <w:rFonts w:asciiTheme="majorBidi" w:hAnsiTheme="majorBidi" w:cstheme="majorBidi"/>
                <w:sz w:val="20"/>
                <w:szCs w:val="20"/>
                <w:lang w:val="en-US"/>
              </w:rPr>
              <w:t>58</w:t>
            </w:r>
          </w:p>
        </w:tc>
        <w:tc>
          <w:tcPr>
            <w:tcW w:w="4162" w:type="dxa"/>
            <w:tcBorders>
              <w:top w:val="nil"/>
              <w:left w:val="nil"/>
              <w:bottom w:val="single" w:sz="4" w:space="0" w:color="auto"/>
              <w:right w:val="single" w:sz="4" w:space="0" w:color="auto"/>
            </w:tcBorders>
            <w:shd w:val="clear" w:color="auto" w:fill="auto"/>
            <w:noWrap/>
            <w:vAlign w:val="center"/>
            <w:hideMark/>
          </w:tcPr>
          <w:p w14:paraId="605AA065" w14:textId="77777777" w:rsidR="000A65F3" w:rsidRPr="00BA02FA" w:rsidRDefault="000A65F3" w:rsidP="000A65F3">
            <w:pPr>
              <w:rPr>
                <w:rFonts w:ascii="Tahoma" w:hAnsi="Tahoma" w:cs="Tahoma"/>
                <w:color w:val="000000"/>
                <w:sz w:val="16"/>
                <w:szCs w:val="16"/>
                <w:lang w:val="sv-SE"/>
              </w:rPr>
            </w:pPr>
            <w:r w:rsidRPr="00BA02FA">
              <w:rPr>
                <w:rFonts w:ascii="Tahoma" w:hAnsi="Tahoma" w:cs="Tahoma"/>
                <w:color w:val="000000"/>
                <w:sz w:val="16"/>
                <w:szCs w:val="16"/>
                <w:lang w:val="sv-SE"/>
              </w:rPr>
              <w:t>Belanja Pemeliharaan Alat Kantor dan Rumah Tangga-Alat Kantor-Alat Kantor Lainnya</w:t>
            </w:r>
          </w:p>
        </w:tc>
        <w:tc>
          <w:tcPr>
            <w:tcW w:w="1559" w:type="dxa"/>
            <w:tcBorders>
              <w:top w:val="nil"/>
              <w:left w:val="nil"/>
              <w:bottom w:val="single" w:sz="4" w:space="0" w:color="auto"/>
              <w:right w:val="single" w:sz="4" w:space="0" w:color="auto"/>
            </w:tcBorders>
            <w:shd w:val="clear" w:color="auto" w:fill="auto"/>
            <w:noWrap/>
            <w:vAlign w:val="center"/>
            <w:hideMark/>
          </w:tcPr>
          <w:p w14:paraId="0FC82FF1" w14:textId="7CC042A9" w:rsidR="000A65F3" w:rsidRDefault="00E00B6D" w:rsidP="000A65F3">
            <w:pPr>
              <w:jc w:val="right"/>
              <w:rPr>
                <w:rFonts w:ascii="Tahoma" w:hAnsi="Tahoma" w:cs="Tahoma"/>
                <w:color w:val="000000"/>
                <w:sz w:val="16"/>
                <w:szCs w:val="16"/>
              </w:rPr>
            </w:pPr>
            <w:r w:rsidRPr="00E00B6D">
              <w:rPr>
                <w:rFonts w:ascii="Tahoma" w:hAnsi="Tahoma" w:cs="Tahoma"/>
                <w:color w:val="000000"/>
                <w:sz w:val="16"/>
                <w:szCs w:val="16"/>
              </w:rPr>
              <w:t>7</w:t>
            </w:r>
            <w:r>
              <w:rPr>
                <w:rFonts w:ascii="Tahoma" w:hAnsi="Tahoma" w:cs="Tahoma"/>
                <w:color w:val="000000"/>
                <w:sz w:val="16"/>
                <w:szCs w:val="16"/>
              </w:rPr>
              <w:t>.</w:t>
            </w:r>
            <w:r w:rsidRPr="00E00B6D">
              <w:rPr>
                <w:rFonts w:ascii="Tahoma" w:hAnsi="Tahoma" w:cs="Tahoma"/>
                <w:color w:val="000000"/>
                <w:sz w:val="16"/>
                <w:szCs w:val="16"/>
              </w:rPr>
              <w:t>175</w:t>
            </w:r>
            <w:r>
              <w:rPr>
                <w:rFonts w:ascii="Tahoma" w:hAnsi="Tahoma" w:cs="Tahoma"/>
                <w:color w:val="000000"/>
                <w:sz w:val="16"/>
                <w:szCs w:val="16"/>
              </w:rPr>
              <w:t>.</w:t>
            </w:r>
            <w:r w:rsidRPr="00E00B6D">
              <w:rPr>
                <w:rFonts w:ascii="Tahoma" w:hAnsi="Tahoma" w:cs="Tahoma"/>
                <w:color w:val="000000"/>
                <w:sz w:val="16"/>
                <w:szCs w:val="16"/>
              </w:rPr>
              <w:t>000</w:t>
            </w:r>
            <w:r w:rsidR="000A65F3">
              <w:rPr>
                <w:rFonts w:ascii="Tahoma" w:hAnsi="Tahoma" w:cs="Tahoma"/>
                <w:color w:val="000000"/>
                <w:sz w:val="16"/>
                <w:szCs w:val="16"/>
              </w:rPr>
              <w:t xml:space="preserve">,00 </w:t>
            </w:r>
          </w:p>
        </w:tc>
        <w:tc>
          <w:tcPr>
            <w:tcW w:w="1476" w:type="dxa"/>
            <w:tcBorders>
              <w:top w:val="nil"/>
              <w:left w:val="nil"/>
              <w:bottom w:val="single" w:sz="4" w:space="0" w:color="auto"/>
              <w:right w:val="single" w:sz="4" w:space="0" w:color="auto"/>
            </w:tcBorders>
            <w:vAlign w:val="center"/>
          </w:tcPr>
          <w:p w14:paraId="0DE3DD96" w14:textId="31D8D158" w:rsidR="000A65F3" w:rsidRPr="003164D7" w:rsidRDefault="000A65F3" w:rsidP="000A65F3">
            <w:pPr>
              <w:jc w:val="right"/>
              <w:rPr>
                <w:rFonts w:asciiTheme="majorBidi" w:hAnsiTheme="majorBidi" w:cstheme="majorBidi"/>
                <w:sz w:val="18"/>
                <w:szCs w:val="18"/>
                <w:lang w:val="en-US"/>
              </w:rPr>
            </w:pPr>
            <w:r>
              <w:rPr>
                <w:rFonts w:ascii="Tahoma" w:hAnsi="Tahoma" w:cs="Tahoma"/>
                <w:color w:val="000000"/>
                <w:sz w:val="16"/>
                <w:szCs w:val="16"/>
              </w:rPr>
              <w:t xml:space="preserve">0,00 </w:t>
            </w:r>
          </w:p>
        </w:tc>
      </w:tr>
      <w:tr w:rsidR="000A65F3" w:rsidRPr="003164D7" w14:paraId="6650BFD9"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35AD2EC6" w14:textId="5651BEB5" w:rsidR="000A65F3" w:rsidRPr="003164D7" w:rsidRDefault="00E27D1C" w:rsidP="000A65F3">
            <w:pPr>
              <w:jc w:val="center"/>
              <w:rPr>
                <w:rFonts w:asciiTheme="majorBidi" w:hAnsiTheme="majorBidi" w:cstheme="majorBidi"/>
                <w:sz w:val="20"/>
                <w:szCs w:val="20"/>
                <w:lang w:val="en-US"/>
              </w:rPr>
            </w:pPr>
            <w:r>
              <w:rPr>
                <w:rFonts w:asciiTheme="majorBidi" w:hAnsiTheme="majorBidi" w:cstheme="majorBidi"/>
                <w:sz w:val="20"/>
                <w:szCs w:val="20"/>
                <w:lang w:val="en-US"/>
              </w:rPr>
              <w:t>59</w:t>
            </w:r>
          </w:p>
        </w:tc>
        <w:tc>
          <w:tcPr>
            <w:tcW w:w="4162" w:type="dxa"/>
            <w:tcBorders>
              <w:top w:val="nil"/>
              <w:left w:val="nil"/>
              <w:bottom w:val="single" w:sz="4" w:space="0" w:color="auto"/>
              <w:right w:val="single" w:sz="4" w:space="0" w:color="auto"/>
            </w:tcBorders>
            <w:shd w:val="clear" w:color="auto" w:fill="auto"/>
            <w:noWrap/>
            <w:vAlign w:val="center"/>
            <w:hideMark/>
          </w:tcPr>
          <w:p w14:paraId="4FE83660" w14:textId="77777777" w:rsidR="000A65F3" w:rsidRPr="00BA02FA" w:rsidRDefault="000A65F3" w:rsidP="000A65F3">
            <w:pPr>
              <w:rPr>
                <w:rFonts w:ascii="Tahoma" w:hAnsi="Tahoma" w:cs="Tahoma"/>
                <w:color w:val="000000"/>
                <w:sz w:val="16"/>
                <w:szCs w:val="16"/>
                <w:lang w:val="sv-SE"/>
              </w:rPr>
            </w:pPr>
            <w:r w:rsidRPr="00BA02FA">
              <w:rPr>
                <w:rFonts w:ascii="Tahoma" w:hAnsi="Tahoma" w:cs="Tahoma"/>
                <w:color w:val="000000"/>
                <w:sz w:val="16"/>
                <w:szCs w:val="16"/>
                <w:lang w:val="sv-SE"/>
              </w:rPr>
              <w:t>Belanja Pemeliharaan Alat Kantor dan Rumah Tangga-Alat Rumah Tangga-Mebel</w:t>
            </w:r>
          </w:p>
        </w:tc>
        <w:tc>
          <w:tcPr>
            <w:tcW w:w="1559" w:type="dxa"/>
            <w:tcBorders>
              <w:top w:val="nil"/>
              <w:left w:val="nil"/>
              <w:bottom w:val="single" w:sz="4" w:space="0" w:color="auto"/>
              <w:right w:val="single" w:sz="4" w:space="0" w:color="auto"/>
            </w:tcBorders>
            <w:shd w:val="clear" w:color="auto" w:fill="auto"/>
            <w:noWrap/>
            <w:vAlign w:val="center"/>
            <w:hideMark/>
          </w:tcPr>
          <w:p w14:paraId="1A7ACF8D" w14:textId="528B6E80" w:rsidR="000A65F3" w:rsidRDefault="000A65F3" w:rsidP="000A65F3">
            <w:pPr>
              <w:jc w:val="right"/>
              <w:rPr>
                <w:rFonts w:ascii="Tahoma" w:hAnsi="Tahoma" w:cs="Tahoma"/>
                <w:color w:val="000000"/>
                <w:sz w:val="16"/>
                <w:szCs w:val="16"/>
              </w:rPr>
            </w:pPr>
            <w:r>
              <w:rPr>
                <w:rFonts w:ascii="Tahoma" w:hAnsi="Tahoma" w:cs="Tahoma"/>
                <w:color w:val="000000"/>
                <w:sz w:val="16"/>
                <w:szCs w:val="16"/>
              </w:rPr>
              <w:t xml:space="preserve">0,00 </w:t>
            </w:r>
          </w:p>
        </w:tc>
        <w:tc>
          <w:tcPr>
            <w:tcW w:w="1476" w:type="dxa"/>
            <w:tcBorders>
              <w:top w:val="nil"/>
              <w:left w:val="nil"/>
              <w:bottom w:val="single" w:sz="4" w:space="0" w:color="auto"/>
              <w:right w:val="single" w:sz="4" w:space="0" w:color="auto"/>
            </w:tcBorders>
            <w:vAlign w:val="center"/>
          </w:tcPr>
          <w:p w14:paraId="7479236B" w14:textId="71A0817C" w:rsidR="000A65F3" w:rsidRPr="003164D7" w:rsidRDefault="000A65F3" w:rsidP="000A65F3">
            <w:pPr>
              <w:jc w:val="right"/>
              <w:rPr>
                <w:rFonts w:asciiTheme="majorBidi" w:hAnsiTheme="majorBidi" w:cstheme="majorBidi"/>
                <w:sz w:val="18"/>
                <w:szCs w:val="18"/>
                <w:lang w:val="en-US"/>
              </w:rPr>
            </w:pPr>
            <w:r>
              <w:rPr>
                <w:rFonts w:ascii="Tahoma" w:hAnsi="Tahoma" w:cs="Tahoma"/>
                <w:color w:val="000000"/>
                <w:sz w:val="16"/>
                <w:szCs w:val="16"/>
              </w:rPr>
              <w:t xml:space="preserve">0,00 </w:t>
            </w:r>
          </w:p>
        </w:tc>
      </w:tr>
      <w:tr w:rsidR="000A65F3" w:rsidRPr="003164D7" w14:paraId="69E2F1DF"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42DCCAF6" w14:textId="12C22A29" w:rsidR="000A65F3" w:rsidRPr="003164D7" w:rsidRDefault="00E27D1C" w:rsidP="000A65F3">
            <w:pPr>
              <w:jc w:val="center"/>
              <w:rPr>
                <w:rFonts w:asciiTheme="majorBidi" w:hAnsiTheme="majorBidi" w:cstheme="majorBidi"/>
                <w:sz w:val="20"/>
                <w:szCs w:val="20"/>
                <w:lang w:val="en-US"/>
              </w:rPr>
            </w:pPr>
            <w:r>
              <w:rPr>
                <w:rFonts w:asciiTheme="majorBidi" w:hAnsiTheme="majorBidi" w:cstheme="majorBidi"/>
                <w:sz w:val="20"/>
                <w:szCs w:val="20"/>
                <w:lang w:val="en-US"/>
              </w:rPr>
              <w:t>60</w:t>
            </w:r>
          </w:p>
        </w:tc>
        <w:tc>
          <w:tcPr>
            <w:tcW w:w="4162" w:type="dxa"/>
            <w:tcBorders>
              <w:top w:val="nil"/>
              <w:left w:val="nil"/>
              <w:bottom w:val="single" w:sz="4" w:space="0" w:color="auto"/>
              <w:right w:val="single" w:sz="4" w:space="0" w:color="auto"/>
            </w:tcBorders>
            <w:shd w:val="clear" w:color="auto" w:fill="auto"/>
            <w:noWrap/>
            <w:vAlign w:val="center"/>
            <w:hideMark/>
          </w:tcPr>
          <w:p w14:paraId="2B63251F" w14:textId="77777777" w:rsidR="000A65F3" w:rsidRPr="00BA02FA" w:rsidRDefault="000A65F3" w:rsidP="000A65F3">
            <w:pPr>
              <w:rPr>
                <w:rFonts w:ascii="Tahoma" w:hAnsi="Tahoma" w:cs="Tahoma"/>
                <w:color w:val="000000"/>
                <w:sz w:val="16"/>
                <w:szCs w:val="16"/>
                <w:lang w:val="sv-SE"/>
              </w:rPr>
            </w:pPr>
            <w:r w:rsidRPr="00BA02FA">
              <w:rPr>
                <w:rFonts w:ascii="Tahoma" w:hAnsi="Tahoma" w:cs="Tahoma"/>
                <w:color w:val="000000"/>
                <w:sz w:val="16"/>
                <w:szCs w:val="16"/>
                <w:lang w:val="sv-SE"/>
              </w:rPr>
              <w:t>Belanja Pemeliharaan Alat Kantor dan Rumah Tangga-Alat Rumah Tangga-Alat Pendingin</w:t>
            </w:r>
          </w:p>
        </w:tc>
        <w:tc>
          <w:tcPr>
            <w:tcW w:w="1559" w:type="dxa"/>
            <w:tcBorders>
              <w:top w:val="nil"/>
              <w:left w:val="nil"/>
              <w:bottom w:val="single" w:sz="4" w:space="0" w:color="auto"/>
              <w:right w:val="single" w:sz="4" w:space="0" w:color="auto"/>
            </w:tcBorders>
            <w:shd w:val="clear" w:color="auto" w:fill="auto"/>
            <w:noWrap/>
            <w:vAlign w:val="center"/>
            <w:hideMark/>
          </w:tcPr>
          <w:p w14:paraId="1593E35E" w14:textId="4EDB4EC1" w:rsidR="000A65F3" w:rsidRDefault="00E00B6D" w:rsidP="000A65F3">
            <w:pPr>
              <w:jc w:val="right"/>
              <w:rPr>
                <w:rFonts w:ascii="Tahoma" w:hAnsi="Tahoma" w:cs="Tahoma"/>
                <w:color w:val="000000"/>
                <w:sz w:val="16"/>
                <w:szCs w:val="16"/>
              </w:rPr>
            </w:pPr>
            <w:r w:rsidRPr="00E00B6D">
              <w:rPr>
                <w:rFonts w:ascii="Tahoma" w:hAnsi="Tahoma" w:cs="Tahoma"/>
                <w:color w:val="000000"/>
                <w:sz w:val="16"/>
                <w:szCs w:val="16"/>
              </w:rPr>
              <w:t>12</w:t>
            </w:r>
            <w:r>
              <w:rPr>
                <w:rFonts w:ascii="Tahoma" w:hAnsi="Tahoma" w:cs="Tahoma"/>
                <w:color w:val="000000"/>
                <w:sz w:val="16"/>
                <w:szCs w:val="16"/>
              </w:rPr>
              <w:t>.</w:t>
            </w:r>
            <w:r w:rsidRPr="00E00B6D">
              <w:rPr>
                <w:rFonts w:ascii="Tahoma" w:hAnsi="Tahoma" w:cs="Tahoma"/>
                <w:color w:val="000000"/>
                <w:sz w:val="16"/>
                <w:szCs w:val="16"/>
              </w:rPr>
              <w:t>200</w:t>
            </w:r>
            <w:r>
              <w:rPr>
                <w:rFonts w:ascii="Tahoma" w:hAnsi="Tahoma" w:cs="Tahoma"/>
                <w:color w:val="000000"/>
                <w:sz w:val="16"/>
                <w:szCs w:val="16"/>
              </w:rPr>
              <w:t>.</w:t>
            </w:r>
            <w:r w:rsidRPr="00E00B6D">
              <w:rPr>
                <w:rFonts w:ascii="Tahoma" w:hAnsi="Tahoma" w:cs="Tahoma"/>
                <w:color w:val="000000"/>
                <w:sz w:val="16"/>
                <w:szCs w:val="16"/>
              </w:rPr>
              <w:t>000</w:t>
            </w:r>
            <w:r w:rsidR="000A65F3">
              <w:rPr>
                <w:rFonts w:ascii="Tahoma" w:hAnsi="Tahoma" w:cs="Tahoma"/>
                <w:color w:val="000000"/>
                <w:sz w:val="16"/>
                <w:szCs w:val="16"/>
              </w:rPr>
              <w:t xml:space="preserve">,00 </w:t>
            </w:r>
          </w:p>
        </w:tc>
        <w:tc>
          <w:tcPr>
            <w:tcW w:w="1476" w:type="dxa"/>
            <w:tcBorders>
              <w:top w:val="nil"/>
              <w:left w:val="nil"/>
              <w:bottom w:val="single" w:sz="4" w:space="0" w:color="auto"/>
              <w:right w:val="single" w:sz="4" w:space="0" w:color="auto"/>
            </w:tcBorders>
            <w:vAlign w:val="center"/>
          </w:tcPr>
          <w:p w14:paraId="65863D1A" w14:textId="1B37AFB1" w:rsidR="000A65F3" w:rsidRPr="003164D7" w:rsidRDefault="000A65F3" w:rsidP="000A65F3">
            <w:pPr>
              <w:jc w:val="right"/>
              <w:rPr>
                <w:rFonts w:asciiTheme="majorBidi" w:hAnsiTheme="majorBidi" w:cstheme="majorBidi"/>
                <w:sz w:val="18"/>
                <w:szCs w:val="18"/>
                <w:lang w:val="en-US"/>
              </w:rPr>
            </w:pPr>
            <w:r w:rsidRPr="00BA3A7E">
              <w:rPr>
                <w:rFonts w:ascii="Tahoma" w:hAnsi="Tahoma" w:cs="Tahoma"/>
                <w:color w:val="000000"/>
                <w:sz w:val="16"/>
                <w:szCs w:val="16"/>
              </w:rPr>
              <w:t>13</w:t>
            </w:r>
            <w:r>
              <w:rPr>
                <w:rFonts w:ascii="Tahoma" w:hAnsi="Tahoma" w:cs="Tahoma"/>
                <w:color w:val="000000"/>
                <w:sz w:val="16"/>
                <w:szCs w:val="16"/>
              </w:rPr>
              <w:t>.</w:t>
            </w:r>
            <w:r w:rsidRPr="00BA3A7E">
              <w:rPr>
                <w:rFonts w:ascii="Tahoma" w:hAnsi="Tahoma" w:cs="Tahoma"/>
                <w:color w:val="000000"/>
                <w:sz w:val="16"/>
                <w:szCs w:val="16"/>
              </w:rPr>
              <w:t>400</w:t>
            </w:r>
            <w:r>
              <w:rPr>
                <w:rFonts w:ascii="Tahoma" w:hAnsi="Tahoma" w:cs="Tahoma"/>
                <w:color w:val="000000"/>
                <w:sz w:val="16"/>
                <w:szCs w:val="16"/>
              </w:rPr>
              <w:t>.</w:t>
            </w:r>
            <w:r w:rsidRPr="00BA3A7E">
              <w:rPr>
                <w:rFonts w:ascii="Tahoma" w:hAnsi="Tahoma" w:cs="Tahoma"/>
                <w:color w:val="000000"/>
                <w:sz w:val="16"/>
                <w:szCs w:val="16"/>
              </w:rPr>
              <w:t>000</w:t>
            </w:r>
            <w:r>
              <w:rPr>
                <w:rFonts w:ascii="Tahoma" w:hAnsi="Tahoma" w:cs="Tahoma"/>
                <w:color w:val="000000"/>
                <w:sz w:val="16"/>
                <w:szCs w:val="16"/>
              </w:rPr>
              <w:t xml:space="preserve">,00 </w:t>
            </w:r>
          </w:p>
        </w:tc>
      </w:tr>
      <w:tr w:rsidR="000A65F3" w:rsidRPr="003164D7" w14:paraId="24C2109D"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4265F9A3" w14:textId="19FDADC4" w:rsidR="000A65F3" w:rsidRPr="003164D7" w:rsidRDefault="00E27D1C" w:rsidP="000A65F3">
            <w:pPr>
              <w:jc w:val="center"/>
              <w:rPr>
                <w:rFonts w:asciiTheme="majorBidi" w:hAnsiTheme="majorBidi" w:cstheme="majorBidi"/>
                <w:sz w:val="20"/>
                <w:szCs w:val="20"/>
                <w:lang w:val="en-US"/>
              </w:rPr>
            </w:pPr>
            <w:r>
              <w:rPr>
                <w:rFonts w:asciiTheme="majorBidi" w:hAnsiTheme="majorBidi" w:cstheme="majorBidi"/>
                <w:sz w:val="20"/>
                <w:szCs w:val="20"/>
                <w:lang w:val="en-US"/>
              </w:rPr>
              <w:t>61</w:t>
            </w:r>
          </w:p>
        </w:tc>
        <w:tc>
          <w:tcPr>
            <w:tcW w:w="4162" w:type="dxa"/>
            <w:tcBorders>
              <w:top w:val="nil"/>
              <w:left w:val="nil"/>
              <w:bottom w:val="single" w:sz="4" w:space="0" w:color="auto"/>
              <w:right w:val="single" w:sz="4" w:space="0" w:color="auto"/>
            </w:tcBorders>
            <w:shd w:val="clear" w:color="auto" w:fill="auto"/>
            <w:noWrap/>
            <w:vAlign w:val="center"/>
            <w:hideMark/>
          </w:tcPr>
          <w:p w14:paraId="5D26C532" w14:textId="77777777" w:rsidR="000A65F3" w:rsidRPr="00BA02FA" w:rsidRDefault="000A65F3" w:rsidP="000A65F3">
            <w:pPr>
              <w:rPr>
                <w:rFonts w:ascii="Tahoma" w:hAnsi="Tahoma" w:cs="Tahoma"/>
                <w:color w:val="000000"/>
                <w:sz w:val="16"/>
                <w:szCs w:val="16"/>
                <w:lang w:val="sv-SE"/>
              </w:rPr>
            </w:pPr>
            <w:r w:rsidRPr="00BA02FA">
              <w:rPr>
                <w:rFonts w:ascii="Tahoma" w:hAnsi="Tahoma" w:cs="Tahoma"/>
                <w:color w:val="000000"/>
                <w:sz w:val="16"/>
                <w:szCs w:val="16"/>
                <w:lang w:val="sv-SE"/>
              </w:rPr>
              <w:t>Belanja Pemeliharaan Komputer-Komputer Unit-Komputer Jaringan</w:t>
            </w:r>
          </w:p>
        </w:tc>
        <w:tc>
          <w:tcPr>
            <w:tcW w:w="1559" w:type="dxa"/>
            <w:tcBorders>
              <w:top w:val="nil"/>
              <w:left w:val="nil"/>
              <w:bottom w:val="single" w:sz="4" w:space="0" w:color="auto"/>
              <w:right w:val="single" w:sz="4" w:space="0" w:color="auto"/>
            </w:tcBorders>
            <w:shd w:val="clear" w:color="auto" w:fill="auto"/>
            <w:noWrap/>
            <w:vAlign w:val="center"/>
            <w:hideMark/>
          </w:tcPr>
          <w:p w14:paraId="3367E6FB" w14:textId="27F913F3" w:rsidR="000A65F3" w:rsidRDefault="000A65F3" w:rsidP="000A65F3">
            <w:pPr>
              <w:jc w:val="right"/>
              <w:rPr>
                <w:rFonts w:ascii="Tahoma" w:hAnsi="Tahoma" w:cs="Tahoma"/>
                <w:color w:val="000000"/>
                <w:sz w:val="16"/>
                <w:szCs w:val="16"/>
              </w:rPr>
            </w:pPr>
            <w:r>
              <w:rPr>
                <w:rFonts w:ascii="Tahoma" w:hAnsi="Tahoma" w:cs="Tahoma"/>
                <w:color w:val="000000"/>
                <w:sz w:val="16"/>
                <w:szCs w:val="16"/>
              </w:rPr>
              <w:t xml:space="preserve">0,00 </w:t>
            </w:r>
          </w:p>
        </w:tc>
        <w:tc>
          <w:tcPr>
            <w:tcW w:w="1476" w:type="dxa"/>
            <w:tcBorders>
              <w:top w:val="nil"/>
              <w:left w:val="nil"/>
              <w:bottom w:val="single" w:sz="4" w:space="0" w:color="auto"/>
              <w:right w:val="single" w:sz="4" w:space="0" w:color="auto"/>
            </w:tcBorders>
            <w:vAlign w:val="center"/>
          </w:tcPr>
          <w:p w14:paraId="34150087" w14:textId="58894BEB" w:rsidR="000A65F3" w:rsidRPr="003164D7" w:rsidRDefault="000A65F3" w:rsidP="000A65F3">
            <w:pPr>
              <w:jc w:val="right"/>
              <w:rPr>
                <w:rFonts w:asciiTheme="majorBidi" w:hAnsiTheme="majorBidi" w:cstheme="majorBidi"/>
                <w:sz w:val="18"/>
                <w:szCs w:val="18"/>
                <w:lang w:val="en-US"/>
              </w:rPr>
            </w:pPr>
            <w:r>
              <w:rPr>
                <w:rFonts w:ascii="Tahoma" w:hAnsi="Tahoma" w:cs="Tahoma"/>
                <w:color w:val="000000"/>
                <w:sz w:val="16"/>
                <w:szCs w:val="16"/>
              </w:rPr>
              <w:t xml:space="preserve">0,00 </w:t>
            </w:r>
          </w:p>
        </w:tc>
      </w:tr>
      <w:tr w:rsidR="000A65F3" w:rsidRPr="003164D7" w14:paraId="61393C6F"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44041B25" w14:textId="7481D176" w:rsidR="000A65F3" w:rsidRPr="003164D7" w:rsidRDefault="00E27D1C" w:rsidP="000A65F3">
            <w:pPr>
              <w:jc w:val="center"/>
              <w:rPr>
                <w:rFonts w:asciiTheme="majorBidi" w:hAnsiTheme="majorBidi" w:cstheme="majorBidi"/>
                <w:sz w:val="20"/>
                <w:szCs w:val="20"/>
                <w:lang w:val="en-US"/>
              </w:rPr>
            </w:pPr>
            <w:r>
              <w:rPr>
                <w:rFonts w:asciiTheme="majorBidi" w:hAnsiTheme="majorBidi" w:cstheme="majorBidi"/>
                <w:sz w:val="20"/>
                <w:szCs w:val="20"/>
                <w:lang w:val="en-US"/>
              </w:rPr>
              <w:t>62</w:t>
            </w:r>
          </w:p>
        </w:tc>
        <w:tc>
          <w:tcPr>
            <w:tcW w:w="4162" w:type="dxa"/>
            <w:tcBorders>
              <w:top w:val="nil"/>
              <w:left w:val="nil"/>
              <w:bottom w:val="single" w:sz="4" w:space="0" w:color="auto"/>
              <w:right w:val="single" w:sz="4" w:space="0" w:color="auto"/>
            </w:tcBorders>
            <w:shd w:val="clear" w:color="auto" w:fill="auto"/>
            <w:noWrap/>
            <w:vAlign w:val="center"/>
            <w:hideMark/>
          </w:tcPr>
          <w:p w14:paraId="6C92388D" w14:textId="77777777" w:rsidR="000A65F3" w:rsidRPr="00BA02FA" w:rsidRDefault="000A65F3" w:rsidP="000A65F3">
            <w:pPr>
              <w:rPr>
                <w:rFonts w:ascii="Tahoma" w:hAnsi="Tahoma" w:cs="Tahoma"/>
                <w:color w:val="000000"/>
                <w:sz w:val="16"/>
                <w:szCs w:val="16"/>
                <w:lang w:val="sv-SE"/>
              </w:rPr>
            </w:pPr>
            <w:r w:rsidRPr="00BA02FA">
              <w:rPr>
                <w:rFonts w:ascii="Tahoma" w:hAnsi="Tahoma" w:cs="Tahoma"/>
                <w:color w:val="000000"/>
                <w:sz w:val="16"/>
                <w:szCs w:val="16"/>
                <w:lang w:val="sv-SE"/>
              </w:rPr>
              <w:t>Belanja Pemeliharaan Komputer-Peralatan Komputer-Peralatan Personal Computer</w:t>
            </w:r>
          </w:p>
        </w:tc>
        <w:tc>
          <w:tcPr>
            <w:tcW w:w="1559" w:type="dxa"/>
            <w:tcBorders>
              <w:top w:val="nil"/>
              <w:left w:val="nil"/>
              <w:bottom w:val="single" w:sz="4" w:space="0" w:color="auto"/>
              <w:right w:val="single" w:sz="4" w:space="0" w:color="auto"/>
            </w:tcBorders>
            <w:shd w:val="clear" w:color="auto" w:fill="auto"/>
            <w:noWrap/>
            <w:vAlign w:val="center"/>
            <w:hideMark/>
          </w:tcPr>
          <w:p w14:paraId="40905875" w14:textId="1765E2DD" w:rsidR="000A65F3" w:rsidRDefault="00E00B6D" w:rsidP="000A65F3">
            <w:pPr>
              <w:jc w:val="right"/>
              <w:rPr>
                <w:rFonts w:ascii="Tahoma" w:hAnsi="Tahoma" w:cs="Tahoma"/>
                <w:color w:val="000000"/>
                <w:sz w:val="16"/>
                <w:szCs w:val="16"/>
              </w:rPr>
            </w:pPr>
            <w:r w:rsidRPr="00E00B6D">
              <w:rPr>
                <w:rFonts w:ascii="Tahoma" w:hAnsi="Tahoma" w:cs="Tahoma"/>
                <w:color w:val="000000"/>
                <w:sz w:val="16"/>
                <w:szCs w:val="16"/>
              </w:rPr>
              <w:t>26</w:t>
            </w:r>
            <w:r>
              <w:rPr>
                <w:rFonts w:ascii="Tahoma" w:hAnsi="Tahoma" w:cs="Tahoma"/>
                <w:color w:val="000000"/>
                <w:sz w:val="16"/>
                <w:szCs w:val="16"/>
              </w:rPr>
              <w:t>.</w:t>
            </w:r>
            <w:r w:rsidRPr="00E00B6D">
              <w:rPr>
                <w:rFonts w:ascii="Tahoma" w:hAnsi="Tahoma" w:cs="Tahoma"/>
                <w:color w:val="000000"/>
                <w:sz w:val="16"/>
                <w:szCs w:val="16"/>
              </w:rPr>
              <w:t>986</w:t>
            </w:r>
            <w:r>
              <w:rPr>
                <w:rFonts w:ascii="Tahoma" w:hAnsi="Tahoma" w:cs="Tahoma"/>
                <w:color w:val="000000"/>
                <w:sz w:val="16"/>
                <w:szCs w:val="16"/>
              </w:rPr>
              <w:t>.</w:t>
            </w:r>
            <w:r w:rsidRPr="00E00B6D">
              <w:rPr>
                <w:rFonts w:ascii="Tahoma" w:hAnsi="Tahoma" w:cs="Tahoma"/>
                <w:color w:val="000000"/>
                <w:sz w:val="16"/>
                <w:szCs w:val="16"/>
              </w:rPr>
              <w:t>000</w:t>
            </w:r>
            <w:r w:rsidR="000A65F3">
              <w:rPr>
                <w:rFonts w:ascii="Tahoma" w:hAnsi="Tahoma" w:cs="Tahoma"/>
                <w:color w:val="000000"/>
                <w:sz w:val="16"/>
                <w:szCs w:val="16"/>
              </w:rPr>
              <w:t xml:space="preserve">,00 </w:t>
            </w:r>
          </w:p>
        </w:tc>
        <w:tc>
          <w:tcPr>
            <w:tcW w:w="1476" w:type="dxa"/>
            <w:tcBorders>
              <w:top w:val="nil"/>
              <w:left w:val="nil"/>
              <w:bottom w:val="single" w:sz="4" w:space="0" w:color="auto"/>
              <w:right w:val="single" w:sz="4" w:space="0" w:color="auto"/>
            </w:tcBorders>
            <w:vAlign w:val="center"/>
          </w:tcPr>
          <w:p w14:paraId="7C9E553F" w14:textId="752D42EA" w:rsidR="000A65F3" w:rsidRPr="000F6084" w:rsidRDefault="000A65F3" w:rsidP="000A65F3">
            <w:pPr>
              <w:jc w:val="right"/>
              <w:rPr>
                <w:rFonts w:asciiTheme="majorBidi" w:hAnsiTheme="majorBidi" w:cstheme="majorBidi"/>
                <w:sz w:val="18"/>
                <w:szCs w:val="18"/>
                <w:lang w:val="en-US"/>
              </w:rPr>
            </w:pPr>
            <w:r w:rsidRPr="00A675FF">
              <w:rPr>
                <w:rFonts w:ascii="Tahoma" w:hAnsi="Tahoma" w:cs="Tahoma"/>
                <w:color w:val="000000"/>
                <w:sz w:val="16"/>
                <w:szCs w:val="16"/>
              </w:rPr>
              <w:t>21</w:t>
            </w:r>
            <w:r>
              <w:rPr>
                <w:rFonts w:ascii="Tahoma" w:hAnsi="Tahoma" w:cs="Tahoma"/>
                <w:color w:val="000000"/>
                <w:sz w:val="16"/>
                <w:szCs w:val="16"/>
              </w:rPr>
              <w:t>.</w:t>
            </w:r>
            <w:r w:rsidRPr="00A675FF">
              <w:rPr>
                <w:rFonts w:ascii="Tahoma" w:hAnsi="Tahoma" w:cs="Tahoma"/>
                <w:color w:val="000000"/>
                <w:sz w:val="16"/>
                <w:szCs w:val="16"/>
              </w:rPr>
              <w:t>340</w:t>
            </w:r>
            <w:r>
              <w:rPr>
                <w:rFonts w:ascii="Tahoma" w:hAnsi="Tahoma" w:cs="Tahoma"/>
                <w:color w:val="000000"/>
                <w:sz w:val="16"/>
                <w:szCs w:val="16"/>
              </w:rPr>
              <w:t>.</w:t>
            </w:r>
            <w:r w:rsidRPr="00A675FF">
              <w:rPr>
                <w:rFonts w:ascii="Tahoma" w:hAnsi="Tahoma" w:cs="Tahoma"/>
                <w:color w:val="000000"/>
                <w:sz w:val="16"/>
                <w:szCs w:val="16"/>
              </w:rPr>
              <w:t>000</w:t>
            </w:r>
            <w:r>
              <w:rPr>
                <w:rFonts w:ascii="Tahoma" w:hAnsi="Tahoma" w:cs="Tahoma"/>
                <w:color w:val="000000"/>
                <w:sz w:val="16"/>
                <w:szCs w:val="16"/>
              </w:rPr>
              <w:t xml:space="preserve">,00 </w:t>
            </w:r>
          </w:p>
        </w:tc>
      </w:tr>
      <w:tr w:rsidR="000A65F3" w:rsidRPr="003164D7" w14:paraId="48B4D2DB"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6BD0538D" w14:textId="6EF16D5F" w:rsidR="000A65F3" w:rsidRPr="003164D7" w:rsidRDefault="00E27D1C" w:rsidP="000A65F3">
            <w:pPr>
              <w:jc w:val="center"/>
              <w:rPr>
                <w:rFonts w:asciiTheme="majorBidi" w:hAnsiTheme="majorBidi" w:cstheme="majorBidi"/>
                <w:sz w:val="20"/>
                <w:szCs w:val="20"/>
                <w:lang w:val="en-US"/>
              </w:rPr>
            </w:pPr>
            <w:r>
              <w:rPr>
                <w:rFonts w:asciiTheme="majorBidi" w:hAnsiTheme="majorBidi" w:cstheme="majorBidi"/>
                <w:sz w:val="20"/>
                <w:szCs w:val="20"/>
                <w:lang w:val="en-US"/>
              </w:rPr>
              <w:t>63</w:t>
            </w:r>
          </w:p>
        </w:tc>
        <w:tc>
          <w:tcPr>
            <w:tcW w:w="4162" w:type="dxa"/>
            <w:tcBorders>
              <w:top w:val="nil"/>
              <w:left w:val="nil"/>
              <w:bottom w:val="single" w:sz="4" w:space="0" w:color="auto"/>
              <w:right w:val="single" w:sz="4" w:space="0" w:color="auto"/>
            </w:tcBorders>
            <w:shd w:val="clear" w:color="auto" w:fill="auto"/>
            <w:noWrap/>
            <w:vAlign w:val="center"/>
            <w:hideMark/>
          </w:tcPr>
          <w:p w14:paraId="32223146" w14:textId="77777777" w:rsidR="000A65F3" w:rsidRPr="00BA02FA" w:rsidRDefault="000A65F3" w:rsidP="000A65F3">
            <w:pPr>
              <w:rPr>
                <w:rFonts w:ascii="Tahoma" w:hAnsi="Tahoma" w:cs="Tahoma"/>
                <w:color w:val="000000"/>
                <w:sz w:val="16"/>
                <w:szCs w:val="16"/>
                <w:lang w:val="sv-SE"/>
              </w:rPr>
            </w:pPr>
            <w:r w:rsidRPr="00BA02FA">
              <w:rPr>
                <w:rFonts w:ascii="Tahoma" w:hAnsi="Tahoma" w:cs="Tahoma"/>
                <w:color w:val="000000"/>
                <w:sz w:val="16"/>
                <w:szCs w:val="16"/>
                <w:lang w:val="sv-SE"/>
              </w:rPr>
              <w:t>Belanja Pemeliharaan Komputer-Peralatan Komputer-Peralatan Jaringan</w:t>
            </w:r>
          </w:p>
        </w:tc>
        <w:tc>
          <w:tcPr>
            <w:tcW w:w="1559" w:type="dxa"/>
            <w:tcBorders>
              <w:top w:val="nil"/>
              <w:left w:val="nil"/>
              <w:bottom w:val="single" w:sz="4" w:space="0" w:color="auto"/>
              <w:right w:val="single" w:sz="4" w:space="0" w:color="auto"/>
            </w:tcBorders>
            <w:shd w:val="clear" w:color="auto" w:fill="auto"/>
            <w:noWrap/>
            <w:vAlign w:val="center"/>
            <w:hideMark/>
          </w:tcPr>
          <w:p w14:paraId="64C91761" w14:textId="55920665" w:rsidR="000A65F3" w:rsidRDefault="000A65F3" w:rsidP="000A65F3">
            <w:pPr>
              <w:jc w:val="right"/>
              <w:rPr>
                <w:rFonts w:ascii="Tahoma" w:hAnsi="Tahoma" w:cs="Tahoma"/>
                <w:color w:val="000000"/>
                <w:sz w:val="16"/>
                <w:szCs w:val="16"/>
              </w:rPr>
            </w:pPr>
            <w:r>
              <w:rPr>
                <w:rFonts w:ascii="Tahoma" w:hAnsi="Tahoma" w:cs="Tahoma"/>
                <w:color w:val="000000"/>
                <w:sz w:val="16"/>
                <w:szCs w:val="16"/>
              </w:rPr>
              <w:t xml:space="preserve">0,00 </w:t>
            </w:r>
          </w:p>
        </w:tc>
        <w:tc>
          <w:tcPr>
            <w:tcW w:w="1476" w:type="dxa"/>
            <w:tcBorders>
              <w:top w:val="nil"/>
              <w:left w:val="nil"/>
              <w:bottom w:val="single" w:sz="4" w:space="0" w:color="auto"/>
              <w:right w:val="single" w:sz="4" w:space="0" w:color="auto"/>
            </w:tcBorders>
            <w:vAlign w:val="center"/>
          </w:tcPr>
          <w:p w14:paraId="1192D2FC" w14:textId="42E72FE2" w:rsidR="000A65F3" w:rsidRPr="003164D7" w:rsidRDefault="000A65F3" w:rsidP="000A65F3">
            <w:pPr>
              <w:jc w:val="right"/>
              <w:rPr>
                <w:rFonts w:asciiTheme="majorBidi" w:hAnsiTheme="majorBidi" w:cstheme="majorBidi"/>
                <w:sz w:val="18"/>
                <w:szCs w:val="18"/>
                <w:lang w:val="en-US"/>
              </w:rPr>
            </w:pPr>
            <w:r>
              <w:rPr>
                <w:rFonts w:ascii="Tahoma" w:hAnsi="Tahoma" w:cs="Tahoma"/>
                <w:color w:val="000000"/>
                <w:sz w:val="16"/>
                <w:szCs w:val="16"/>
              </w:rPr>
              <w:t xml:space="preserve">0,00 </w:t>
            </w:r>
          </w:p>
        </w:tc>
      </w:tr>
      <w:tr w:rsidR="000A65F3" w:rsidRPr="003164D7" w14:paraId="7199434A"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5C09F612" w14:textId="65F4CD80" w:rsidR="000A65F3" w:rsidRPr="003164D7" w:rsidRDefault="00E27D1C" w:rsidP="000A65F3">
            <w:pPr>
              <w:jc w:val="center"/>
              <w:rPr>
                <w:rFonts w:asciiTheme="majorBidi" w:hAnsiTheme="majorBidi" w:cstheme="majorBidi"/>
                <w:sz w:val="20"/>
                <w:szCs w:val="20"/>
                <w:lang w:val="en-US"/>
              </w:rPr>
            </w:pPr>
            <w:r>
              <w:rPr>
                <w:rFonts w:asciiTheme="majorBidi" w:hAnsiTheme="majorBidi" w:cstheme="majorBidi"/>
                <w:sz w:val="20"/>
                <w:szCs w:val="20"/>
                <w:lang w:val="en-US"/>
              </w:rPr>
              <w:t>64</w:t>
            </w:r>
          </w:p>
        </w:tc>
        <w:tc>
          <w:tcPr>
            <w:tcW w:w="4162" w:type="dxa"/>
            <w:tcBorders>
              <w:top w:val="nil"/>
              <w:left w:val="nil"/>
              <w:bottom w:val="single" w:sz="4" w:space="0" w:color="auto"/>
              <w:right w:val="single" w:sz="4" w:space="0" w:color="auto"/>
            </w:tcBorders>
            <w:shd w:val="clear" w:color="auto" w:fill="auto"/>
            <w:noWrap/>
            <w:vAlign w:val="center"/>
            <w:hideMark/>
          </w:tcPr>
          <w:p w14:paraId="0531FA91" w14:textId="77777777" w:rsidR="000A65F3" w:rsidRPr="00BA02FA" w:rsidRDefault="000A65F3" w:rsidP="000A65F3">
            <w:pPr>
              <w:rPr>
                <w:rFonts w:ascii="Tahoma" w:hAnsi="Tahoma" w:cs="Tahoma"/>
                <w:color w:val="000000"/>
                <w:sz w:val="16"/>
                <w:szCs w:val="16"/>
                <w:lang w:val="sv-SE"/>
              </w:rPr>
            </w:pPr>
            <w:r w:rsidRPr="00BA02FA">
              <w:rPr>
                <w:rFonts w:ascii="Tahoma" w:hAnsi="Tahoma" w:cs="Tahoma"/>
                <w:color w:val="000000"/>
                <w:sz w:val="16"/>
                <w:szCs w:val="16"/>
                <w:lang w:val="sv-SE"/>
              </w:rPr>
              <w:t>Belanja Pemeliharaan Bangunan Gedung- Bangunan Gedung Tempat Kerja-Bangunan Gedung Kantor</w:t>
            </w:r>
          </w:p>
        </w:tc>
        <w:tc>
          <w:tcPr>
            <w:tcW w:w="1559" w:type="dxa"/>
            <w:tcBorders>
              <w:top w:val="nil"/>
              <w:left w:val="nil"/>
              <w:bottom w:val="single" w:sz="4" w:space="0" w:color="auto"/>
              <w:right w:val="single" w:sz="4" w:space="0" w:color="auto"/>
            </w:tcBorders>
            <w:shd w:val="clear" w:color="auto" w:fill="auto"/>
            <w:noWrap/>
            <w:vAlign w:val="center"/>
            <w:hideMark/>
          </w:tcPr>
          <w:p w14:paraId="696640F9" w14:textId="44867DC1" w:rsidR="000A65F3" w:rsidRDefault="00E00B6D" w:rsidP="000A65F3">
            <w:pPr>
              <w:jc w:val="right"/>
              <w:rPr>
                <w:rFonts w:ascii="Tahoma" w:hAnsi="Tahoma" w:cs="Tahoma"/>
                <w:color w:val="000000"/>
                <w:sz w:val="16"/>
                <w:szCs w:val="16"/>
              </w:rPr>
            </w:pPr>
            <w:r w:rsidRPr="00E00B6D">
              <w:rPr>
                <w:rFonts w:ascii="Tahoma" w:hAnsi="Tahoma" w:cs="Tahoma"/>
                <w:color w:val="000000"/>
                <w:sz w:val="16"/>
                <w:szCs w:val="16"/>
              </w:rPr>
              <w:t>404</w:t>
            </w:r>
            <w:r>
              <w:rPr>
                <w:rFonts w:ascii="Tahoma" w:hAnsi="Tahoma" w:cs="Tahoma"/>
                <w:color w:val="000000"/>
                <w:sz w:val="16"/>
                <w:szCs w:val="16"/>
              </w:rPr>
              <w:t>.</w:t>
            </w:r>
            <w:r w:rsidRPr="00E00B6D">
              <w:rPr>
                <w:rFonts w:ascii="Tahoma" w:hAnsi="Tahoma" w:cs="Tahoma"/>
                <w:color w:val="000000"/>
                <w:sz w:val="16"/>
                <w:szCs w:val="16"/>
              </w:rPr>
              <w:t>554</w:t>
            </w:r>
            <w:r>
              <w:rPr>
                <w:rFonts w:ascii="Tahoma" w:hAnsi="Tahoma" w:cs="Tahoma"/>
                <w:color w:val="000000"/>
                <w:sz w:val="16"/>
                <w:szCs w:val="16"/>
              </w:rPr>
              <w:t>.</w:t>
            </w:r>
            <w:r w:rsidRPr="00E00B6D">
              <w:rPr>
                <w:rFonts w:ascii="Tahoma" w:hAnsi="Tahoma" w:cs="Tahoma"/>
                <w:color w:val="000000"/>
                <w:sz w:val="16"/>
                <w:szCs w:val="16"/>
              </w:rPr>
              <w:t>600</w:t>
            </w:r>
            <w:r w:rsidR="000A65F3">
              <w:rPr>
                <w:rFonts w:ascii="Tahoma" w:hAnsi="Tahoma" w:cs="Tahoma"/>
                <w:color w:val="000000"/>
                <w:sz w:val="16"/>
                <w:szCs w:val="16"/>
              </w:rPr>
              <w:t xml:space="preserve">,00 </w:t>
            </w:r>
          </w:p>
        </w:tc>
        <w:tc>
          <w:tcPr>
            <w:tcW w:w="1476" w:type="dxa"/>
            <w:tcBorders>
              <w:top w:val="nil"/>
              <w:left w:val="nil"/>
              <w:bottom w:val="single" w:sz="4" w:space="0" w:color="auto"/>
              <w:right w:val="single" w:sz="4" w:space="0" w:color="auto"/>
            </w:tcBorders>
            <w:vAlign w:val="center"/>
          </w:tcPr>
          <w:p w14:paraId="12D7886C" w14:textId="3133E998" w:rsidR="000A65F3" w:rsidRPr="003164D7" w:rsidRDefault="000A65F3" w:rsidP="000A65F3">
            <w:pPr>
              <w:jc w:val="right"/>
              <w:rPr>
                <w:rFonts w:asciiTheme="majorBidi" w:hAnsiTheme="majorBidi" w:cstheme="majorBidi"/>
                <w:sz w:val="18"/>
                <w:szCs w:val="18"/>
                <w:lang w:val="en-US"/>
              </w:rPr>
            </w:pPr>
            <w:r w:rsidRPr="00A675FF">
              <w:rPr>
                <w:rFonts w:ascii="Tahoma" w:hAnsi="Tahoma" w:cs="Tahoma"/>
                <w:color w:val="000000"/>
                <w:sz w:val="16"/>
                <w:szCs w:val="16"/>
              </w:rPr>
              <w:t>123</w:t>
            </w:r>
            <w:r>
              <w:rPr>
                <w:rFonts w:ascii="Tahoma" w:hAnsi="Tahoma" w:cs="Tahoma"/>
                <w:color w:val="000000"/>
                <w:sz w:val="16"/>
                <w:szCs w:val="16"/>
              </w:rPr>
              <w:t>.</w:t>
            </w:r>
            <w:r w:rsidRPr="00A675FF">
              <w:rPr>
                <w:rFonts w:ascii="Tahoma" w:hAnsi="Tahoma" w:cs="Tahoma"/>
                <w:color w:val="000000"/>
                <w:sz w:val="16"/>
                <w:szCs w:val="16"/>
              </w:rPr>
              <w:t>000</w:t>
            </w:r>
            <w:r>
              <w:rPr>
                <w:rFonts w:ascii="Tahoma" w:hAnsi="Tahoma" w:cs="Tahoma"/>
                <w:color w:val="000000"/>
                <w:sz w:val="16"/>
                <w:szCs w:val="16"/>
              </w:rPr>
              <w:t>.</w:t>
            </w:r>
            <w:r w:rsidRPr="00A675FF">
              <w:rPr>
                <w:rFonts w:ascii="Tahoma" w:hAnsi="Tahoma" w:cs="Tahoma"/>
                <w:color w:val="000000"/>
                <w:sz w:val="16"/>
                <w:szCs w:val="16"/>
              </w:rPr>
              <w:t>000</w:t>
            </w:r>
            <w:r>
              <w:rPr>
                <w:rFonts w:ascii="Tahoma" w:hAnsi="Tahoma" w:cs="Tahoma"/>
                <w:color w:val="000000"/>
                <w:sz w:val="16"/>
                <w:szCs w:val="16"/>
              </w:rPr>
              <w:t xml:space="preserve">,00 </w:t>
            </w:r>
          </w:p>
        </w:tc>
      </w:tr>
      <w:tr w:rsidR="000A65F3" w:rsidRPr="003164D7" w14:paraId="1C9837F7"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1FB76698" w14:textId="60C08C83" w:rsidR="000A65F3" w:rsidRPr="003164D7" w:rsidRDefault="00E27D1C" w:rsidP="000A65F3">
            <w:pPr>
              <w:jc w:val="center"/>
              <w:rPr>
                <w:rFonts w:asciiTheme="majorBidi" w:hAnsiTheme="majorBidi" w:cstheme="majorBidi"/>
                <w:sz w:val="20"/>
                <w:szCs w:val="20"/>
                <w:lang w:val="en-US"/>
              </w:rPr>
            </w:pPr>
            <w:r>
              <w:rPr>
                <w:rFonts w:asciiTheme="majorBidi" w:hAnsiTheme="majorBidi" w:cstheme="majorBidi"/>
                <w:sz w:val="20"/>
                <w:szCs w:val="20"/>
                <w:lang w:val="en-US"/>
              </w:rPr>
              <w:t>65</w:t>
            </w:r>
          </w:p>
        </w:tc>
        <w:tc>
          <w:tcPr>
            <w:tcW w:w="4162" w:type="dxa"/>
            <w:tcBorders>
              <w:top w:val="nil"/>
              <w:left w:val="nil"/>
              <w:bottom w:val="single" w:sz="4" w:space="0" w:color="auto"/>
              <w:right w:val="single" w:sz="4" w:space="0" w:color="auto"/>
            </w:tcBorders>
            <w:shd w:val="clear" w:color="auto" w:fill="auto"/>
            <w:noWrap/>
            <w:vAlign w:val="center"/>
            <w:hideMark/>
          </w:tcPr>
          <w:p w14:paraId="59E7A0AC" w14:textId="77777777" w:rsidR="000A65F3" w:rsidRDefault="000A65F3" w:rsidP="000A65F3">
            <w:pPr>
              <w:rPr>
                <w:rFonts w:ascii="Tahoma" w:hAnsi="Tahoma" w:cs="Tahoma"/>
                <w:color w:val="000000"/>
                <w:sz w:val="16"/>
                <w:szCs w:val="16"/>
              </w:rPr>
            </w:pPr>
            <w:r>
              <w:rPr>
                <w:rFonts w:ascii="Tahoma" w:hAnsi="Tahoma" w:cs="Tahoma"/>
                <w:color w:val="000000"/>
                <w:sz w:val="16"/>
                <w:szCs w:val="16"/>
              </w:rPr>
              <w:t>Belanja Perjalanan Dinas Biasa</w:t>
            </w:r>
          </w:p>
        </w:tc>
        <w:tc>
          <w:tcPr>
            <w:tcW w:w="1559" w:type="dxa"/>
            <w:tcBorders>
              <w:top w:val="nil"/>
              <w:left w:val="nil"/>
              <w:bottom w:val="single" w:sz="4" w:space="0" w:color="auto"/>
              <w:right w:val="single" w:sz="4" w:space="0" w:color="auto"/>
            </w:tcBorders>
            <w:shd w:val="clear" w:color="auto" w:fill="auto"/>
            <w:noWrap/>
            <w:vAlign w:val="center"/>
            <w:hideMark/>
          </w:tcPr>
          <w:p w14:paraId="260BBCF4" w14:textId="5C4D5C87" w:rsidR="000A65F3" w:rsidRDefault="00E00B6D" w:rsidP="000A65F3">
            <w:pPr>
              <w:jc w:val="right"/>
              <w:rPr>
                <w:rFonts w:ascii="Tahoma" w:hAnsi="Tahoma" w:cs="Tahoma"/>
                <w:color w:val="000000"/>
                <w:sz w:val="16"/>
                <w:szCs w:val="16"/>
              </w:rPr>
            </w:pPr>
            <w:r w:rsidRPr="00E00B6D">
              <w:rPr>
                <w:rFonts w:ascii="Tahoma" w:hAnsi="Tahoma" w:cs="Tahoma"/>
                <w:color w:val="000000"/>
                <w:sz w:val="16"/>
                <w:szCs w:val="16"/>
              </w:rPr>
              <w:t>2</w:t>
            </w:r>
            <w:r>
              <w:rPr>
                <w:rFonts w:ascii="Tahoma" w:hAnsi="Tahoma" w:cs="Tahoma"/>
                <w:color w:val="000000"/>
                <w:sz w:val="16"/>
                <w:szCs w:val="16"/>
              </w:rPr>
              <w:t>.</w:t>
            </w:r>
            <w:r w:rsidRPr="00E00B6D">
              <w:rPr>
                <w:rFonts w:ascii="Tahoma" w:hAnsi="Tahoma" w:cs="Tahoma"/>
                <w:color w:val="000000"/>
                <w:sz w:val="16"/>
                <w:szCs w:val="16"/>
              </w:rPr>
              <w:t>150</w:t>
            </w:r>
            <w:r>
              <w:rPr>
                <w:rFonts w:ascii="Tahoma" w:hAnsi="Tahoma" w:cs="Tahoma"/>
                <w:color w:val="000000"/>
                <w:sz w:val="16"/>
                <w:szCs w:val="16"/>
              </w:rPr>
              <w:t>.</w:t>
            </w:r>
            <w:r w:rsidRPr="00E00B6D">
              <w:rPr>
                <w:rFonts w:ascii="Tahoma" w:hAnsi="Tahoma" w:cs="Tahoma"/>
                <w:color w:val="000000"/>
                <w:sz w:val="16"/>
                <w:szCs w:val="16"/>
              </w:rPr>
              <w:t>128</w:t>
            </w:r>
            <w:r>
              <w:rPr>
                <w:rFonts w:ascii="Tahoma" w:hAnsi="Tahoma" w:cs="Tahoma"/>
                <w:color w:val="000000"/>
                <w:sz w:val="16"/>
                <w:szCs w:val="16"/>
              </w:rPr>
              <w:t>.</w:t>
            </w:r>
            <w:r w:rsidRPr="00E00B6D">
              <w:rPr>
                <w:rFonts w:ascii="Tahoma" w:hAnsi="Tahoma" w:cs="Tahoma"/>
                <w:color w:val="000000"/>
                <w:sz w:val="16"/>
                <w:szCs w:val="16"/>
              </w:rPr>
              <w:t>203</w:t>
            </w:r>
            <w:r w:rsidR="000A65F3">
              <w:rPr>
                <w:rFonts w:ascii="Tahoma" w:hAnsi="Tahoma" w:cs="Tahoma"/>
                <w:color w:val="000000"/>
                <w:sz w:val="16"/>
                <w:szCs w:val="16"/>
              </w:rPr>
              <w:t xml:space="preserve">,00 </w:t>
            </w:r>
          </w:p>
        </w:tc>
        <w:tc>
          <w:tcPr>
            <w:tcW w:w="1476" w:type="dxa"/>
            <w:tcBorders>
              <w:top w:val="nil"/>
              <w:left w:val="nil"/>
              <w:bottom w:val="single" w:sz="4" w:space="0" w:color="auto"/>
              <w:right w:val="single" w:sz="4" w:space="0" w:color="auto"/>
            </w:tcBorders>
            <w:vAlign w:val="center"/>
          </w:tcPr>
          <w:p w14:paraId="2B5CA7A5" w14:textId="0AAAF646" w:rsidR="000A65F3" w:rsidRPr="003164D7" w:rsidRDefault="000A65F3" w:rsidP="000A65F3">
            <w:pPr>
              <w:jc w:val="right"/>
              <w:rPr>
                <w:rFonts w:asciiTheme="majorBidi" w:hAnsiTheme="majorBidi" w:cstheme="majorBidi"/>
                <w:sz w:val="18"/>
                <w:szCs w:val="18"/>
                <w:lang w:val="en-US"/>
              </w:rPr>
            </w:pPr>
            <w:r w:rsidRPr="00A675FF">
              <w:rPr>
                <w:rFonts w:ascii="Tahoma" w:hAnsi="Tahoma" w:cs="Tahoma"/>
                <w:color w:val="000000"/>
                <w:sz w:val="16"/>
                <w:szCs w:val="16"/>
              </w:rPr>
              <w:t>5</w:t>
            </w:r>
            <w:r>
              <w:rPr>
                <w:rFonts w:ascii="Tahoma" w:hAnsi="Tahoma" w:cs="Tahoma"/>
                <w:color w:val="000000"/>
                <w:sz w:val="16"/>
                <w:szCs w:val="16"/>
              </w:rPr>
              <w:t>.</w:t>
            </w:r>
            <w:r w:rsidRPr="00A675FF">
              <w:rPr>
                <w:rFonts w:ascii="Tahoma" w:hAnsi="Tahoma" w:cs="Tahoma"/>
                <w:color w:val="000000"/>
                <w:sz w:val="16"/>
                <w:szCs w:val="16"/>
              </w:rPr>
              <w:t>250</w:t>
            </w:r>
            <w:r>
              <w:rPr>
                <w:rFonts w:ascii="Tahoma" w:hAnsi="Tahoma" w:cs="Tahoma"/>
                <w:color w:val="000000"/>
                <w:sz w:val="16"/>
                <w:szCs w:val="16"/>
              </w:rPr>
              <w:t>.</w:t>
            </w:r>
            <w:r w:rsidRPr="00A675FF">
              <w:rPr>
                <w:rFonts w:ascii="Tahoma" w:hAnsi="Tahoma" w:cs="Tahoma"/>
                <w:color w:val="000000"/>
                <w:sz w:val="16"/>
                <w:szCs w:val="16"/>
              </w:rPr>
              <w:t>000</w:t>
            </w:r>
            <w:r>
              <w:rPr>
                <w:rFonts w:ascii="Tahoma" w:hAnsi="Tahoma" w:cs="Tahoma"/>
                <w:color w:val="000000"/>
                <w:sz w:val="16"/>
                <w:szCs w:val="16"/>
              </w:rPr>
              <w:t xml:space="preserve">,00 </w:t>
            </w:r>
          </w:p>
        </w:tc>
      </w:tr>
      <w:tr w:rsidR="000A65F3" w:rsidRPr="003164D7" w14:paraId="5BFF2BAC"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16A7BC19" w14:textId="5DF0E4D2" w:rsidR="000A65F3" w:rsidRPr="003164D7" w:rsidRDefault="00E27D1C" w:rsidP="000A65F3">
            <w:pPr>
              <w:jc w:val="center"/>
              <w:rPr>
                <w:rFonts w:asciiTheme="majorBidi" w:hAnsiTheme="majorBidi" w:cstheme="majorBidi"/>
                <w:sz w:val="20"/>
                <w:szCs w:val="20"/>
                <w:lang w:val="en-US"/>
              </w:rPr>
            </w:pPr>
            <w:r>
              <w:rPr>
                <w:rFonts w:asciiTheme="majorBidi" w:hAnsiTheme="majorBidi" w:cstheme="majorBidi"/>
                <w:sz w:val="20"/>
                <w:szCs w:val="20"/>
                <w:lang w:val="en-US"/>
              </w:rPr>
              <w:t>66</w:t>
            </w:r>
          </w:p>
        </w:tc>
        <w:tc>
          <w:tcPr>
            <w:tcW w:w="4162" w:type="dxa"/>
            <w:tcBorders>
              <w:top w:val="nil"/>
              <w:left w:val="nil"/>
              <w:bottom w:val="single" w:sz="4" w:space="0" w:color="auto"/>
              <w:right w:val="single" w:sz="4" w:space="0" w:color="auto"/>
            </w:tcBorders>
            <w:shd w:val="clear" w:color="auto" w:fill="auto"/>
            <w:noWrap/>
            <w:vAlign w:val="center"/>
            <w:hideMark/>
          </w:tcPr>
          <w:p w14:paraId="3BE7DBDB" w14:textId="77777777" w:rsidR="000A65F3" w:rsidRDefault="000A65F3" w:rsidP="000A65F3">
            <w:pPr>
              <w:rPr>
                <w:rFonts w:ascii="Tahoma" w:hAnsi="Tahoma" w:cs="Tahoma"/>
                <w:color w:val="000000"/>
                <w:sz w:val="16"/>
                <w:szCs w:val="16"/>
              </w:rPr>
            </w:pPr>
            <w:r>
              <w:rPr>
                <w:rFonts w:ascii="Tahoma" w:hAnsi="Tahoma" w:cs="Tahoma"/>
                <w:color w:val="000000"/>
                <w:sz w:val="16"/>
                <w:szCs w:val="16"/>
              </w:rPr>
              <w:t>Belanja Perjalanan Dinas Tetap</w:t>
            </w:r>
          </w:p>
        </w:tc>
        <w:tc>
          <w:tcPr>
            <w:tcW w:w="1559" w:type="dxa"/>
            <w:tcBorders>
              <w:top w:val="nil"/>
              <w:left w:val="nil"/>
              <w:bottom w:val="single" w:sz="4" w:space="0" w:color="auto"/>
              <w:right w:val="single" w:sz="4" w:space="0" w:color="auto"/>
            </w:tcBorders>
            <w:shd w:val="clear" w:color="auto" w:fill="auto"/>
            <w:noWrap/>
            <w:vAlign w:val="center"/>
            <w:hideMark/>
          </w:tcPr>
          <w:p w14:paraId="48EA330E" w14:textId="1B6C31E7" w:rsidR="000A65F3" w:rsidRDefault="00E00B6D" w:rsidP="000A65F3">
            <w:pPr>
              <w:jc w:val="right"/>
              <w:rPr>
                <w:rFonts w:ascii="Tahoma" w:hAnsi="Tahoma" w:cs="Tahoma"/>
                <w:color w:val="000000"/>
                <w:sz w:val="16"/>
                <w:szCs w:val="16"/>
              </w:rPr>
            </w:pPr>
            <w:r>
              <w:rPr>
                <w:rFonts w:ascii="Tahoma" w:hAnsi="Tahoma" w:cs="Tahoma"/>
                <w:color w:val="000000"/>
                <w:sz w:val="16"/>
                <w:szCs w:val="16"/>
              </w:rPr>
              <w:t>0</w:t>
            </w:r>
            <w:r w:rsidR="000A65F3">
              <w:rPr>
                <w:rFonts w:ascii="Tahoma" w:hAnsi="Tahoma" w:cs="Tahoma"/>
                <w:color w:val="000000"/>
                <w:sz w:val="16"/>
                <w:szCs w:val="16"/>
              </w:rPr>
              <w:t xml:space="preserve">,00 </w:t>
            </w:r>
          </w:p>
        </w:tc>
        <w:tc>
          <w:tcPr>
            <w:tcW w:w="1476" w:type="dxa"/>
            <w:tcBorders>
              <w:top w:val="nil"/>
              <w:left w:val="nil"/>
              <w:bottom w:val="single" w:sz="4" w:space="0" w:color="auto"/>
              <w:right w:val="single" w:sz="4" w:space="0" w:color="auto"/>
            </w:tcBorders>
            <w:vAlign w:val="center"/>
          </w:tcPr>
          <w:p w14:paraId="5BB57966" w14:textId="7971AEDA" w:rsidR="000A65F3" w:rsidRPr="003164D7" w:rsidRDefault="00E00B6D" w:rsidP="000A65F3">
            <w:pPr>
              <w:jc w:val="right"/>
              <w:rPr>
                <w:rFonts w:asciiTheme="majorBidi" w:hAnsiTheme="majorBidi" w:cstheme="majorBidi"/>
                <w:sz w:val="18"/>
                <w:szCs w:val="18"/>
                <w:lang w:val="en-US"/>
              </w:rPr>
            </w:pPr>
            <w:r>
              <w:rPr>
                <w:rFonts w:ascii="Tahoma" w:hAnsi="Tahoma" w:cs="Tahoma"/>
                <w:color w:val="000000"/>
                <w:sz w:val="16"/>
                <w:szCs w:val="16"/>
              </w:rPr>
              <w:t>0</w:t>
            </w:r>
            <w:r w:rsidR="000A65F3">
              <w:rPr>
                <w:rFonts w:ascii="Tahoma" w:hAnsi="Tahoma" w:cs="Tahoma"/>
                <w:color w:val="000000"/>
                <w:sz w:val="16"/>
                <w:szCs w:val="16"/>
              </w:rPr>
              <w:t xml:space="preserve">,00 </w:t>
            </w:r>
          </w:p>
        </w:tc>
      </w:tr>
      <w:tr w:rsidR="000A65F3" w:rsidRPr="003164D7" w14:paraId="6A2C3F4F"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673B5BB8" w14:textId="70FC0AAF" w:rsidR="000A65F3" w:rsidRPr="003164D7" w:rsidRDefault="00E27D1C" w:rsidP="000A65F3">
            <w:pPr>
              <w:jc w:val="center"/>
              <w:rPr>
                <w:rFonts w:asciiTheme="majorBidi" w:hAnsiTheme="majorBidi" w:cstheme="majorBidi"/>
                <w:sz w:val="20"/>
                <w:szCs w:val="20"/>
                <w:lang w:val="en-US"/>
              </w:rPr>
            </w:pPr>
            <w:r>
              <w:rPr>
                <w:rFonts w:asciiTheme="majorBidi" w:hAnsiTheme="majorBidi" w:cstheme="majorBidi"/>
                <w:sz w:val="20"/>
                <w:szCs w:val="20"/>
                <w:lang w:val="en-US"/>
              </w:rPr>
              <w:t>67</w:t>
            </w:r>
          </w:p>
        </w:tc>
        <w:tc>
          <w:tcPr>
            <w:tcW w:w="4162" w:type="dxa"/>
            <w:tcBorders>
              <w:top w:val="nil"/>
              <w:left w:val="nil"/>
              <w:bottom w:val="single" w:sz="4" w:space="0" w:color="auto"/>
              <w:right w:val="single" w:sz="4" w:space="0" w:color="auto"/>
            </w:tcBorders>
            <w:shd w:val="clear" w:color="auto" w:fill="auto"/>
            <w:noWrap/>
            <w:vAlign w:val="center"/>
            <w:hideMark/>
          </w:tcPr>
          <w:p w14:paraId="6B3A93CF" w14:textId="77777777" w:rsidR="000A65F3" w:rsidRPr="00BA02FA" w:rsidRDefault="000A65F3" w:rsidP="000A65F3">
            <w:pPr>
              <w:rPr>
                <w:rFonts w:ascii="Tahoma" w:hAnsi="Tahoma" w:cs="Tahoma"/>
                <w:color w:val="000000"/>
                <w:sz w:val="16"/>
                <w:szCs w:val="16"/>
                <w:lang w:val="sv-SE"/>
              </w:rPr>
            </w:pPr>
            <w:r w:rsidRPr="00BA02FA">
              <w:rPr>
                <w:rFonts w:ascii="Tahoma" w:hAnsi="Tahoma" w:cs="Tahoma"/>
                <w:color w:val="000000"/>
                <w:sz w:val="16"/>
                <w:szCs w:val="16"/>
                <w:lang w:val="sv-SE"/>
              </w:rPr>
              <w:t>Belanja Perjalanan Dinas Dalam Kota</w:t>
            </w:r>
          </w:p>
        </w:tc>
        <w:tc>
          <w:tcPr>
            <w:tcW w:w="1559" w:type="dxa"/>
            <w:tcBorders>
              <w:top w:val="nil"/>
              <w:left w:val="nil"/>
              <w:bottom w:val="single" w:sz="4" w:space="0" w:color="auto"/>
              <w:right w:val="single" w:sz="4" w:space="0" w:color="auto"/>
            </w:tcBorders>
            <w:shd w:val="clear" w:color="auto" w:fill="auto"/>
            <w:noWrap/>
            <w:vAlign w:val="center"/>
            <w:hideMark/>
          </w:tcPr>
          <w:p w14:paraId="4145509A" w14:textId="19D9D969" w:rsidR="000A65F3" w:rsidRDefault="001D66BB" w:rsidP="000A65F3">
            <w:pPr>
              <w:jc w:val="right"/>
              <w:rPr>
                <w:rFonts w:ascii="Tahoma" w:hAnsi="Tahoma" w:cs="Tahoma"/>
                <w:color w:val="000000"/>
                <w:sz w:val="16"/>
                <w:szCs w:val="16"/>
              </w:rPr>
            </w:pPr>
            <w:r w:rsidRPr="001D66BB">
              <w:rPr>
                <w:rFonts w:ascii="Tahoma" w:hAnsi="Tahoma" w:cs="Tahoma"/>
                <w:color w:val="000000"/>
                <w:sz w:val="16"/>
                <w:szCs w:val="16"/>
              </w:rPr>
              <w:t>22</w:t>
            </w:r>
            <w:r>
              <w:rPr>
                <w:rFonts w:ascii="Tahoma" w:hAnsi="Tahoma" w:cs="Tahoma"/>
                <w:color w:val="000000"/>
                <w:sz w:val="16"/>
                <w:szCs w:val="16"/>
              </w:rPr>
              <w:t>.</w:t>
            </w:r>
            <w:r w:rsidRPr="001D66BB">
              <w:rPr>
                <w:rFonts w:ascii="Tahoma" w:hAnsi="Tahoma" w:cs="Tahoma"/>
                <w:color w:val="000000"/>
                <w:sz w:val="16"/>
                <w:szCs w:val="16"/>
              </w:rPr>
              <w:t>380</w:t>
            </w:r>
            <w:r>
              <w:rPr>
                <w:rFonts w:ascii="Tahoma" w:hAnsi="Tahoma" w:cs="Tahoma"/>
                <w:color w:val="000000"/>
                <w:sz w:val="16"/>
                <w:szCs w:val="16"/>
              </w:rPr>
              <w:t>.</w:t>
            </w:r>
            <w:r w:rsidRPr="001D66BB">
              <w:rPr>
                <w:rFonts w:ascii="Tahoma" w:hAnsi="Tahoma" w:cs="Tahoma"/>
                <w:color w:val="000000"/>
                <w:sz w:val="16"/>
                <w:szCs w:val="16"/>
              </w:rPr>
              <w:t>000</w:t>
            </w:r>
            <w:r w:rsidR="000A65F3">
              <w:rPr>
                <w:rFonts w:ascii="Tahoma" w:hAnsi="Tahoma" w:cs="Tahoma"/>
                <w:color w:val="000000"/>
                <w:sz w:val="16"/>
                <w:szCs w:val="16"/>
              </w:rPr>
              <w:t xml:space="preserve">,00 </w:t>
            </w:r>
          </w:p>
        </w:tc>
        <w:tc>
          <w:tcPr>
            <w:tcW w:w="1476" w:type="dxa"/>
            <w:tcBorders>
              <w:top w:val="nil"/>
              <w:left w:val="nil"/>
              <w:bottom w:val="single" w:sz="4" w:space="0" w:color="auto"/>
              <w:right w:val="single" w:sz="4" w:space="0" w:color="auto"/>
            </w:tcBorders>
            <w:vAlign w:val="center"/>
          </w:tcPr>
          <w:p w14:paraId="1B320D13" w14:textId="57B20CA3" w:rsidR="000A65F3" w:rsidRPr="003164D7" w:rsidRDefault="000A65F3" w:rsidP="000A65F3">
            <w:pPr>
              <w:jc w:val="right"/>
              <w:rPr>
                <w:rFonts w:asciiTheme="majorBidi" w:hAnsiTheme="majorBidi" w:cstheme="majorBidi"/>
                <w:sz w:val="18"/>
                <w:szCs w:val="18"/>
                <w:lang w:val="en-US"/>
              </w:rPr>
            </w:pPr>
            <w:r w:rsidRPr="00A675FF">
              <w:rPr>
                <w:rFonts w:ascii="Tahoma" w:hAnsi="Tahoma" w:cs="Tahoma"/>
                <w:color w:val="000000"/>
                <w:sz w:val="16"/>
                <w:szCs w:val="16"/>
              </w:rPr>
              <w:t>592</w:t>
            </w:r>
            <w:r>
              <w:rPr>
                <w:rFonts w:ascii="Tahoma" w:hAnsi="Tahoma" w:cs="Tahoma"/>
                <w:color w:val="000000"/>
                <w:sz w:val="16"/>
                <w:szCs w:val="16"/>
              </w:rPr>
              <w:t>.</w:t>
            </w:r>
            <w:r w:rsidRPr="00A675FF">
              <w:rPr>
                <w:rFonts w:ascii="Tahoma" w:hAnsi="Tahoma" w:cs="Tahoma"/>
                <w:color w:val="000000"/>
                <w:sz w:val="16"/>
                <w:szCs w:val="16"/>
              </w:rPr>
              <w:t>984</w:t>
            </w:r>
            <w:r>
              <w:rPr>
                <w:rFonts w:ascii="Tahoma" w:hAnsi="Tahoma" w:cs="Tahoma"/>
                <w:color w:val="000000"/>
                <w:sz w:val="16"/>
                <w:szCs w:val="16"/>
              </w:rPr>
              <w:t>.</w:t>
            </w:r>
            <w:r w:rsidRPr="00A675FF">
              <w:rPr>
                <w:rFonts w:ascii="Tahoma" w:hAnsi="Tahoma" w:cs="Tahoma"/>
                <w:color w:val="000000"/>
                <w:sz w:val="16"/>
                <w:szCs w:val="16"/>
              </w:rPr>
              <w:t>200</w:t>
            </w:r>
            <w:r>
              <w:rPr>
                <w:rFonts w:ascii="Tahoma" w:hAnsi="Tahoma" w:cs="Tahoma"/>
                <w:color w:val="000000"/>
                <w:sz w:val="16"/>
                <w:szCs w:val="16"/>
              </w:rPr>
              <w:t xml:space="preserve">,00 </w:t>
            </w:r>
          </w:p>
        </w:tc>
      </w:tr>
      <w:tr w:rsidR="000A65F3" w:rsidRPr="003164D7" w14:paraId="0BDE4063"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3E859663" w14:textId="390C9F75" w:rsidR="000A65F3" w:rsidRPr="003164D7" w:rsidRDefault="00E27D1C" w:rsidP="000A65F3">
            <w:pPr>
              <w:jc w:val="center"/>
              <w:rPr>
                <w:rFonts w:asciiTheme="majorBidi" w:hAnsiTheme="majorBidi" w:cstheme="majorBidi"/>
                <w:sz w:val="20"/>
                <w:szCs w:val="20"/>
                <w:lang w:val="en-US"/>
              </w:rPr>
            </w:pPr>
            <w:r>
              <w:rPr>
                <w:rFonts w:asciiTheme="majorBidi" w:hAnsiTheme="majorBidi" w:cstheme="majorBidi"/>
                <w:sz w:val="20"/>
                <w:szCs w:val="20"/>
                <w:lang w:val="en-US"/>
              </w:rPr>
              <w:t>68</w:t>
            </w:r>
          </w:p>
        </w:tc>
        <w:tc>
          <w:tcPr>
            <w:tcW w:w="4162" w:type="dxa"/>
            <w:tcBorders>
              <w:top w:val="nil"/>
              <w:left w:val="nil"/>
              <w:bottom w:val="single" w:sz="4" w:space="0" w:color="auto"/>
              <w:right w:val="single" w:sz="4" w:space="0" w:color="auto"/>
            </w:tcBorders>
            <w:shd w:val="clear" w:color="auto" w:fill="auto"/>
            <w:noWrap/>
            <w:vAlign w:val="center"/>
            <w:hideMark/>
          </w:tcPr>
          <w:p w14:paraId="25E721E4" w14:textId="77777777" w:rsidR="000A65F3" w:rsidRPr="00BA02FA" w:rsidRDefault="000A65F3" w:rsidP="000A65F3">
            <w:pPr>
              <w:rPr>
                <w:rFonts w:ascii="Tahoma" w:hAnsi="Tahoma" w:cs="Tahoma"/>
                <w:color w:val="000000"/>
                <w:sz w:val="16"/>
                <w:szCs w:val="16"/>
                <w:lang w:val="sv-SE"/>
              </w:rPr>
            </w:pPr>
            <w:r w:rsidRPr="00BA02FA">
              <w:rPr>
                <w:rFonts w:ascii="Tahoma" w:hAnsi="Tahoma" w:cs="Tahoma"/>
                <w:color w:val="000000"/>
                <w:sz w:val="16"/>
                <w:szCs w:val="16"/>
                <w:lang w:val="sv-SE"/>
              </w:rPr>
              <w:t>Belanja Perjalanan Dinas Paket Meeting Luar Kota</w:t>
            </w:r>
          </w:p>
        </w:tc>
        <w:tc>
          <w:tcPr>
            <w:tcW w:w="1559" w:type="dxa"/>
            <w:tcBorders>
              <w:top w:val="nil"/>
              <w:left w:val="nil"/>
              <w:bottom w:val="single" w:sz="4" w:space="0" w:color="auto"/>
              <w:right w:val="single" w:sz="4" w:space="0" w:color="auto"/>
            </w:tcBorders>
            <w:shd w:val="clear" w:color="auto" w:fill="auto"/>
            <w:noWrap/>
            <w:vAlign w:val="center"/>
            <w:hideMark/>
          </w:tcPr>
          <w:p w14:paraId="2F0BFE12" w14:textId="36D426AF" w:rsidR="000A65F3" w:rsidRDefault="001D66BB" w:rsidP="000A65F3">
            <w:pPr>
              <w:jc w:val="right"/>
              <w:rPr>
                <w:rFonts w:ascii="Tahoma" w:hAnsi="Tahoma" w:cs="Tahoma"/>
                <w:color w:val="000000"/>
                <w:sz w:val="16"/>
                <w:szCs w:val="16"/>
              </w:rPr>
            </w:pPr>
            <w:r>
              <w:rPr>
                <w:rFonts w:ascii="Tahoma" w:hAnsi="Tahoma" w:cs="Tahoma"/>
                <w:color w:val="000000"/>
                <w:sz w:val="16"/>
                <w:szCs w:val="16"/>
              </w:rPr>
              <w:t>0</w:t>
            </w:r>
            <w:r w:rsidR="000A65F3">
              <w:rPr>
                <w:rFonts w:ascii="Tahoma" w:hAnsi="Tahoma" w:cs="Tahoma"/>
                <w:color w:val="000000"/>
                <w:sz w:val="16"/>
                <w:szCs w:val="16"/>
              </w:rPr>
              <w:t xml:space="preserve">,00 </w:t>
            </w:r>
          </w:p>
        </w:tc>
        <w:tc>
          <w:tcPr>
            <w:tcW w:w="1476" w:type="dxa"/>
            <w:tcBorders>
              <w:top w:val="nil"/>
              <w:left w:val="nil"/>
              <w:bottom w:val="single" w:sz="4" w:space="0" w:color="auto"/>
              <w:right w:val="single" w:sz="4" w:space="0" w:color="auto"/>
            </w:tcBorders>
            <w:vAlign w:val="center"/>
          </w:tcPr>
          <w:p w14:paraId="7A1ED4FF" w14:textId="4457A467" w:rsidR="000A65F3" w:rsidRPr="003164D7" w:rsidRDefault="000A65F3" w:rsidP="000A65F3">
            <w:pPr>
              <w:jc w:val="right"/>
              <w:rPr>
                <w:rFonts w:asciiTheme="majorBidi" w:hAnsiTheme="majorBidi" w:cstheme="majorBidi"/>
                <w:sz w:val="18"/>
                <w:szCs w:val="18"/>
                <w:lang w:val="en-US"/>
              </w:rPr>
            </w:pPr>
            <w:r w:rsidRPr="00A675FF">
              <w:rPr>
                <w:rFonts w:ascii="Tahoma" w:hAnsi="Tahoma" w:cs="Tahoma"/>
                <w:color w:val="000000"/>
                <w:sz w:val="16"/>
                <w:szCs w:val="16"/>
              </w:rPr>
              <w:t>568</w:t>
            </w:r>
            <w:r>
              <w:rPr>
                <w:rFonts w:ascii="Tahoma" w:hAnsi="Tahoma" w:cs="Tahoma"/>
                <w:color w:val="000000"/>
                <w:sz w:val="16"/>
                <w:szCs w:val="16"/>
              </w:rPr>
              <w:t>.</w:t>
            </w:r>
            <w:r w:rsidRPr="00A675FF">
              <w:rPr>
                <w:rFonts w:ascii="Tahoma" w:hAnsi="Tahoma" w:cs="Tahoma"/>
                <w:color w:val="000000"/>
                <w:sz w:val="16"/>
                <w:szCs w:val="16"/>
              </w:rPr>
              <w:t>428</w:t>
            </w:r>
            <w:r>
              <w:rPr>
                <w:rFonts w:ascii="Tahoma" w:hAnsi="Tahoma" w:cs="Tahoma"/>
                <w:color w:val="000000"/>
                <w:sz w:val="16"/>
                <w:szCs w:val="16"/>
              </w:rPr>
              <w:t>.</w:t>
            </w:r>
            <w:r w:rsidRPr="00A675FF">
              <w:rPr>
                <w:rFonts w:ascii="Tahoma" w:hAnsi="Tahoma" w:cs="Tahoma"/>
                <w:color w:val="000000"/>
                <w:sz w:val="16"/>
                <w:szCs w:val="16"/>
              </w:rPr>
              <w:t>313</w:t>
            </w:r>
            <w:r>
              <w:rPr>
                <w:rFonts w:ascii="Tahoma" w:hAnsi="Tahoma" w:cs="Tahoma"/>
                <w:color w:val="000000"/>
                <w:sz w:val="16"/>
                <w:szCs w:val="16"/>
              </w:rPr>
              <w:t xml:space="preserve">,00 </w:t>
            </w:r>
          </w:p>
        </w:tc>
      </w:tr>
      <w:tr w:rsidR="000A65F3" w:rsidRPr="003164D7" w14:paraId="16A0807F"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6858D248" w14:textId="40B6D415" w:rsidR="000A65F3" w:rsidRPr="003164D7" w:rsidRDefault="00E27D1C" w:rsidP="000A65F3">
            <w:pPr>
              <w:jc w:val="center"/>
              <w:rPr>
                <w:rFonts w:asciiTheme="majorBidi" w:hAnsiTheme="majorBidi" w:cstheme="majorBidi"/>
                <w:sz w:val="20"/>
                <w:szCs w:val="20"/>
                <w:lang w:val="en-US"/>
              </w:rPr>
            </w:pPr>
            <w:r>
              <w:rPr>
                <w:rFonts w:asciiTheme="majorBidi" w:hAnsiTheme="majorBidi" w:cstheme="majorBidi"/>
                <w:sz w:val="20"/>
                <w:szCs w:val="20"/>
                <w:lang w:val="en-US"/>
              </w:rPr>
              <w:t>69</w:t>
            </w:r>
          </w:p>
        </w:tc>
        <w:tc>
          <w:tcPr>
            <w:tcW w:w="4162" w:type="dxa"/>
            <w:tcBorders>
              <w:top w:val="nil"/>
              <w:left w:val="nil"/>
              <w:bottom w:val="single" w:sz="4" w:space="0" w:color="auto"/>
              <w:right w:val="single" w:sz="4" w:space="0" w:color="auto"/>
            </w:tcBorders>
            <w:shd w:val="clear" w:color="auto" w:fill="auto"/>
            <w:noWrap/>
            <w:vAlign w:val="center"/>
            <w:hideMark/>
          </w:tcPr>
          <w:p w14:paraId="3287F677" w14:textId="77777777" w:rsidR="000A65F3" w:rsidRPr="00BA02FA" w:rsidRDefault="000A65F3" w:rsidP="000A65F3">
            <w:pPr>
              <w:rPr>
                <w:rFonts w:ascii="Tahoma" w:hAnsi="Tahoma" w:cs="Tahoma"/>
                <w:color w:val="000000"/>
                <w:sz w:val="16"/>
                <w:szCs w:val="16"/>
                <w:lang w:val="sv-SE"/>
              </w:rPr>
            </w:pPr>
            <w:r w:rsidRPr="00BA02FA">
              <w:rPr>
                <w:rFonts w:ascii="Tahoma" w:hAnsi="Tahoma" w:cs="Tahoma"/>
                <w:color w:val="000000"/>
                <w:sz w:val="16"/>
                <w:szCs w:val="16"/>
                <w:lang w:val="sv-SE"/>
              </w:rPr>
              <w:t>Belanja Hadiah yang Bersifat Perlombaan</w:t>
            </w:r>
          </w:p>
        </w:tc>
        <w:tc>
          <w:tcPr>
            <w:tcW w:w="1559" w:type="dxa"/>
            <w:tcBorders>
              <w:top w:val="nil"/>
              <w:left w:val="nil"/>
              <w:bottom w:val="single" w:sz="4" w:space="0" w:color="auto"/>
              <w:right w:val="single" w:sz="4" w:space="0" w:color="auto"/>
            </w:tcBorders>
            <w:shd w:val="clear" w:color="auto" w:fill="auto"/>
            <w:noWrap/>
            <w:vAlign w:val="center"/>
            <w:hideMark/>
          </w:tcPr>
          <w:p w14:paraId="2506F2B2" w14:textId="2631D14D" w:rsidR="000A65F3" w:rsidRDefault="001D66BB" w:rsidP="000A65F3">
            <w:pPr>
              <w:jc w:val="right"/>
              <w:rPr>
                <w:rFonts w:ascii="Tahoma" w:hAnsi="Tahoma" w:cs="Tahoma"/>
                <w:color w:val="000000"/>
                <w:sz w:val="16"/>
                <w:szCs w:val="16"/>
              </w:rPr>
            </w:pPr>
            <w:r w:rsidRPr="001D66BB">
              <w:rPr>
                <w:rFonts w:ascii="Tahoma" w:hAnsi="Tahoma" w:cs="Tahoma"/>
                <w:color w:val="000000"/>
                <w:sz w:val="16"/>
                <w:szCs w:val="16"/>
              </w:rPr>
              <w:t>249</w:t>
            </w:r>
            <w:r>
              <w:rPr>
                <w:rFonts w:ascii="Tahoma" w:hAnsi="Tahoma" w:cs="Tahoma"/>
                <w:color w:val="000000"/>
                <w:sz w:val="16"/>
                <w:szCs w:val="16"/>
              </w:rPr>
              <w:t>.</w:t>
            </w:r>
            <w:r w:rsidRPr="001D66BB">
              <w:rPr>
                <w:rFonts w:ascii="Tahoma" w:hAnsi="Tahoma" w:cs="Tahoma"/>
                <w:color w:val="000000"/>
                <w:sz w:val="16"/>
                <w:szCs w:val="16"/>
              </w:rPr>
              <w:t>019</w:t>
            </w:r>
            <w:r>
              <w:rPr>
                <w:rFonts w:ascii="Tahoma" w:hAnsi="Tahoma" w:cs="Tahoma"/>
                <w:color w:val="000000"/>
                <w:sz w:val="16"/>
                <w:szCs w:val="16"/>
              </w:rPr>
              <w:t>.</w:t>
            </w:r>
            <w:r w:rsidRPr="001D66BB">
              <w:rPr>
                <w:rFonts w:ascii="Tahoma" w:hAnsi="Tahoma" w:cs="Tahoma"/>
                <w:color w:val="000000"/>
                <w:sz w:val="16"/>
                <w:szCs w:val="16"/>
              </w:rPr>
              <w:t>000</w:t>
            </w:r>
            <w:r w:rsidR="000A65F3">
              <w:rPr>
                <w:rFonts w:ascii="Tahoma" w:hAnsi="Tahoma" w:cs="Tahoma"/>
                <w:color w:val="000000"/>
                <w:sz w:val="16"/>
                <w:szCs w:val="16"/>
              </w:rPr>
              <w:t xml:space="preserve">,00 </w:t>
            </w:r>
          </w:p>
        </w:tc>
        <w:tc>
          <w:tcPr>
            <w:tcW w:w="1476" w:type="dxa"/>
            <w:tcBorders>
              <w:top w:val="nil"/>
              <w:left w:val="nil"/>
              <w:bottom w:val="single" w:sz="4" w:space="0" w:color="auto"/>
              <w:right w:val="single" w:sz="4" w:space="0" w:color="auto"/>
            </w:tcBorders>
            <w:vAlign w:val="center"/>
          </w:tcPr>
          <w:p w14:paraId="16996ABD" w14:textId="5DCF78E6" w:rsidR="000A65F3" w:rsidRPr="003164D7" w:rsidRDefault="000A65F3" w:rsidP="000A65F3">
            <w:pPr>
              <w:jc w:val="right"/>
              <w:rPr>
                <w:rFonts w:asciiTheme="majorBidi" w:hAnsiTheme="majorBidi" w:cstheme="majorBidi"/>
                <w:sz w:val="18"/>
                <w:szCs w:val="18"/>
                <w:lang w:val="en-US"/>
              </w:rPr>
            </w:pPr>
            <w:r>
              <w:rPr>
                <w:rFonts w:ascii="Tahoma" w:hAnsi="Tahoma" w:cs="Tahoma"/>
                <w:color w:val="000000"/>
                <w:sz w:val="16"/>
                <w:szCs w:val="16"/>
              </w:rPr>
              <w:t xml:space="preserve">14.400.000,00 </w:t>
            </w:r>
          </w:p>
        </w:tc>
      </w:tr>
      <w:tr w:rsidR="000A65F3" w:rsidRPr="003164D7" w14:paraId="2084708A"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tcPr>
          <w:p w14:paraId="6DBDD066" w14:textId="3C500A75" w:rsidR="000A65F3" w:rsidRDefault="00E27D1C" w:rsidP="000A65F3">
            <w:pPr>
              <w:jc w:val="center"/>
              <w:rPr>
                <w:rFonts w:asciiTheme="majorBidi" w:hAnsiTheme="majorBidi" w:cstheme="majorBidi"/>
                <w:sz w:val="20"/>
                <w:szCs w:val="20"/>
                <w:lang w:val="en-US"/>
              </w:rPr>
            </w:pPr>
            <w:r>
              <w:rPr>
                <w:rFonts w:asciiTheme="majorBidi" w:hAnsiTheme="majorBidi" w:cstheme="majorBidi"/>
                <w:sz w:val="20"/>
                <w:szCs w:val="20"/>
                <w:lang w:val="en-US"/>
              </w:rPr>
              <w:t>70</w:t>
            </w:r>
          </w:p>
        </w:tc>
        <w:tc>
          <w:tcPr>
            <w:tcW w:w="4162" w:type="dxa"/>
            <w:tcBorders>
              <w:top w:val="nil"/>
              <w:left w:val="nil"/>
              <w:bottom w:val="single" w:sz="4" w:space="0" w:color="auto"/>
              <w:right w:val="single" w:sz="4" w:space="0" w:color="auto"/>
            </w:tcBorders>
            <w:shd w:val="clear" w:color="auto" w:fill="auto"/>
            <w:noWrap/>
            <w:vAlign w:val="center"/>
          </w:tcPr>
          <w:p w14:paraId="25F0D80F" w14:textId="19E94051" w:rsidR="000A65F3" w:rsidRPr="00BA02FA" w:rsidRDefault="000A65F3" w:rsidP="000A65F3">
            <w:pPr>
              <w:rPr>
                <w:rFonts w:ascii="Tahoma" w:hAnsi="Tahoma" w:cs="Tahoma"/>
                <w:color w:val="000000"/>
                <w:sz w:val="16"/>
                <w:szCs w:val="16"/>
                <w:lang w:val="sv-SE"/>
              </w:rPr>
            </w:pPr>
            <w:r w:rsidRPr="00A675FF">
              <w:rPr>
                <w:rFonts w:ascii="Tahoma" w:hAnsi="Tahoma" w:cs="Tahoma"/>
                <w:color w:val="000000"/>
                <w:sz w:val="16"/>
                <w:szCs w:val="16"/>
                <w:lang w:val="sv-SE"/>
              </w:rPr>
              <w:t>Belanja Jasa yang Diberikan kepada Pihak Ketiga/Pihak Lain</w:t>
            </w:r>
          </w:p>
        </w:tc>
        <w:tc>
          <w:tcPr>
            <w:tcW w:w="1559" w:type="dxa"/>
            <w:tcBorders>
              <w:top w:val="nil"/>
              <w:left w:val="nil"/>
              <w:bottom w:val="single" w:sz="4" w:space="0" w:color="auto"/>
              <w:right w:val="single" w:sz="4" w:space="0" w:color="auto"/>
            </w:tcBorders>
            <w:shd w:val="clear" w:color="auto" w:fill="auto"/>
            <w:noWrap/>
            <w:vAlign w:val="center"/>
          </w:tcPr>
          <w:p w14:paraId="239D8CCB" w14:textId="6C3BC92C" w:rsidR="000A65F3" w:rsidRDefault="001D66BB" w:rsidP="000A65F3">
            <w:pPr>
              <w:jc w:val="right"/>
              <w:rPr>
                <w:rFonts w:ascii="Tahoma" w:hAnsi="Tahoma" w:cs="Tahoma"/>
                <w:color w:val="000000"/>
                <w:sz w:val="16"/>
                <w:szCs w:val="16"/>
              </w:rPr>
            </w:pPr>
            <w:r w:rsidRPr="001D66BB">
              <w:rPr>
                <w:rFonts w:ascii="Tahoma" w:hAnsi="Tahoma" w:cs="Tahoma"/>
                <w:color w:val="000000"/>
                <w:sz w:val="16"/>
                <w:szCs w:val="16"/>
              </w:rPr>
              <w:t>868</w:t>
            </w:r>
            <w:r>
              <w:rPr>
                <w:rFonts w:ascii="Tahoma" w:hAnsi="Tahoma" w:cs="Tahoma"/>
                <w:color w:val="000000"/>
                <w:sz w:val="16"/>
                <w:szCs w:val="16"/>
              </w:rPr>
              <w:t>.</w:t>
            </w:r>
            <w:r w:rsidRPr="001D66BB">
              <w:rPr>
                <w:rFonts w:ascii="Tahoma" w:hAnsi="Tahoma" w:cs="Tahoma"/>
                <w:color w:val="000000"/>
                <w:sz w:val="16"/>
                <w:szCs w:val="16"/>
              </w:rPr>
              <w:t>283</w:t>
            </w:r>
            <w:r>
              <w:rPr>
                <w:rFonts w:ascii="Tahoma" w:hAnsi="Tahoma" w:cs="Tahoma"/>
                <w:color w:val="000000"/>
                <w:sz w:val="16"/>
                <w:szCs w:val="16"/>
              </w:rPr>
              <w:t>.</w:t>
            </w:r>
            <w:r w:rsidRPr="001D66BB">
              <w:rPr>
                <w:rFonts w:ascii="Tahoma" w:hAnsi="Tahoma" w:cs="Tahoma"/>
                <w:color w:val="000000"/>
                <w:sz w:val="16"/>
                <w:szCs w:val="16"/>
              </w:rPr>
              <w:t>000</w:t>
            </w:r>
            <w:r w:rsidR="000A65F3">
              <w:rPr>
                <w:rFonts w:ascii="Tahoma" w:hAnsi="Tahoma" w:cs="Tahoma"/>
                <w:color w:val="000000"/>
                <w:sz w:val="16"/>
                <w:szCs w:val="16"/>
              </w:rPr>
              <w:t>,00</w:t>
            </w:r>
          </w:p>
        </w:tc>
        <w:tc>
          <w:tcPr>
            <w:tcW w:w="1476" w:type="dxa"/>
            <w:tcBorders>
              <w:top w:val="nil"/>
              <w:left w:val="nil"/>
              <w:bottom w:val="single" w:sz="4" w:space="0" w:color="auto"/>
              <w:right w:val="single" w:sz="4" w:space="0" w:color="auto"/>
            </w:tcBorders>
            <w:vAlign w:val="center"/>
          </w:tcPr>
          <w:p w14:paraId="6E2F1D50" w14:textId="61646499" w:rsidR="000A65F3" w:rsidRPr="00FC09F3" w:rsidRDefault="000A65F3" w:rsidP="000A65F3">
            <w:pPr>
              <w:jc w:val="right"/>
              <w:rPr>
                <w:rFonts w:asciiTheme="majorBidi" w:hAnsiTheme="majorBidi" w:cstheme="majorBidi"/>
                <w:sz w:val="16"/>
                <w:szCs w:val="18"/>
                <w:lang w:val="en-US"/>
              </w:rPr>
            </w:pPr>
            <w:r w:rsidRPr="00A675FF">
              <w:rPr>
                <w:rFonts w:ascii="Tahoma" w:hAnsi="Tahoma" w:cs="Tahoma"/>
                <w:color w:val="000000"/>
                <w:sz w:val="16"/>
                <w:szCs w:val="16"/>
              </w:rPr>
              <w:t>424</w:t>
            </w:r>
            <w:r>
              <w:rPr>
                <w:rFonts w:ascii="Tahoma" w:hAnsi="Tahoma" w:cs="Tahoma"/>
                <w:color w:val="000000"/>
                <w:sz w:val="16"/>
                <w:szCs w:val="16"/>
              </w:rPr>
              <w:t>.</w:t>
            </w:r>
            <w:r w:rsidRPr="00A675FF">
              <w:rPr>
                <w:rFonts w:ascii="Tahoma" w:hAnsi="Tahoma" w:cs="Tahoma"/>
                <w:color w:val="000000"/>
                <w:sz w:val="16"/>
                <w:szCs w:val="16"/>
              </w:rPr>
              <w:t>746</w:t>
            </w:r>
            <w:r>
              <w:rPr>
                <w:rFonts w:ascii="Tahoma" w:hAnsi="Tahoma" w:cs="Tahoma"/>
                <w:color w:val="000000"/>
                <w:sz w:val="16"/>
                <w:szCs w:val="16"/>
              </w:rPr>
              <w:t>.</w:t>
            </w:r>
            <w:r w:rsidRPr="00A675FF">
              <w:rPr>
                <w:rFonts w:ascii="Tahoma" w:hAnsi="Tahoma" w:cs="Tahoma"/>
                <w:color w:val="000000"/>
                <w:sz w:val="16"/>
                <w:szCs w:val="16"/>
              </w:rPr>
              <w:t>724</w:t>
            </w:r>
            <w:r>
              <w:rPr>
                <w:rFonts w:ascii="Tahoma" w:hAnsi="Tahoma" w:cs="Tahoma"/>
                <w:color w:val="000000"/>
                <w:sz w:val="16"/>
                <w:szCs w:val="16"/>
              </w:rPr>
              <w:t>,00</w:t>
            </w:r>
          </w:p>
        </w:tc>
      </w:tr>
      <w:tr w:rsidR="000A65F3" w:rsidRPr="003164D7" w14:paraId="4604C8B1" w14:textId="77777777" w:rsidTr="0052224D">
        <w:trPr>
          <w:trHeight w:val="2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266E4594" w14:textId="1DB24C66" w:rsidR="000A65F3" w:rsidRDefault="00E27D1C" w:rsidP="000A65F3">
            <w:pPr>
              <w:jc w:val="center"/>
              <w:rPr>
                <w:rFonts w:asciiTheme="majorBidi" w:hAnsiTheme="majorBidi" w:cstheme="majorBidi"/>
                <w:sz w:val="20"/>
                <w:szCs w:val="20"/>
                <w:lang w:val="en-US"/>
              </w:rPr>
            </w:pPr>
            <w:r>
              <w:rPr>
                <w:rFonts w:asciiTheme="majorBidi" w:hAnsiTheme="majorBidi" w:cstheme="majorBidi"/>
                <w:sz w:val="20"/>
                <w:szCs w:val="20"/>
                <w:lang w:val="en-US"/>
              </w:rPr>
              <w:t>71</w:t>
            </w:r>
          </w:p>
        </w:tc>
        <w:tc>
          <w:tcPr>
            <w:tcW w:w="4162" w:type="dxa"/>
            <w:tcBorders>
              <w:top w:val="nil"/>
              <w:left w:val="nil"/>
              <w:bottom w:val="single" w:sz="4" w:space="0" w:color="auto"/>
              <w:right w:val="single" w:sz="4" w:space="0" w:color="auto"/>
            </w:tcBorders>
            <w:shd w:val="clear" w:color="auto" w:fill="auto"/>
            <w:noWrap/>
            <w:vAlign w:val="center"/>
            <w:hideMark/>
          </w:tcPr>
          <w:p w14:paraId="6F701681" w14:textId="77777777" w:rsidR="000A65F3" w:rsidRPr="00BA02FA" w:rsidRDefault="000A65F3" w:rsidP="000A65F3">
            <w:pPr>
              <w:rPr>
                <w:rFonts w:ascii="Tahoma" w:hAnsi="Tahoma" w:cs="Tahoma"/>
                <w:color w:val="000000"/>
                <w:sz w:val="16"/>
                <w:szCs w:val="16"/>
                <w:lang w:val="sv-SE"/>
              </w:rPr>
            </w:pPr>
            <w:r w:rsidRPr="00BA02FA">
              <w:rPr>
                <w:rFonts w:ascii="Tahoma" w:hAnsi="Tahoma" w:cs="Tahoma"/>
                <w:color w:val="000000"/>
                <w:sz w:val="16"/>
                <w:szCs w:val="16"/>
                <w:lang w:val="sv-SE"/>
              </w:rPr>
              <w:t>Belanja Uang untuk Diberikan kepada Masyarakat</w:t>
            </w:r>
          </w:p>
        </w:tc>
        <w:tc>
          <w:tcPr>
            <w:tcW w:w="1559" w:type="dxa"/>
            <w:tcBorders>
              <w:top w:val="nil"/>
              <w:left w:val="nil"/>
              <w:bottom w:val="single" w:sz="4" w:space="0" w:color="auto"/>
              <w:right w:val="single" w:sz="4" w:space="0" w:color="auto"/>
            </w:tcBorders>
            <w:shd w:val="clear" w:color="auto" w:fill="auto"/>
            <w:noWrap/>
            <w:vAlign w:val="center"/>
            <w:hideMark/>
          </w:tcPr>
          <w:p w14:paraId="3A1C479A" w14:textId="77777777" w:rsidR="000A65F3" w:rsidRDefault="000A65F3" w:rsidP="000A65F3">
            <w:pPr>
              <w:jc w:val="right"/>
              <w:rPr>
                <w:rFonts w:ascii="Tahoma" w:hAnsi="Tahoma" w:cs="Tahoma"/>
                <w:color w:val="000000"/>
                <w:sz w:val="16"/>
                <w:szCs w:val="16"/>
              </w:rPr>
            </w:pPr>
            <w:r>
              <w:rPr>
                <w:rFonts w:ascii="Tahoma" w:hAnsi="Tahoma" w:cs="Tahoma"/>
                <w:color w:val="000000"/>
                <w:sz w:val="16"/>
                <w:szCs w:val="16"/>
              </w:rPr>
              <w:t>0,00</w:t>
            </w:r>
          </w:p>
        </w:tc>
        <w:tc>
          <w:tcPr>
            <w:tcW w:w="1476" w:type="dxa"/>
            <w:tcBorders>
              <w:top w:val="nil"/>
              <w:left w:val="nil"/>
              <w:bottom w:val="single" w:sz="4" w:space="0" w:color="auto"/>
              <w:right w:val="single" w:sz="4" w:space="0" w:color="auto"/>
            </w:tcBorders>
            <w:vAlign w:val="center"/>
          </w:tcPr>
          <w:p w14:paraId="69F3B8C8" w14:textId="793E450A" w:rsidR="000A65F3" w:rsidRPr="003164D7" w:rsidRDefault="000A65F3" w:rsidP="000A65F3">
            <w:pPr>
              <w:jc w:val="right"/>
              <w:rPr>
                <w:rFonts w:asciiTheme="majorBidi" w:hAnsiTheme="majorBidi" w:cstheme="majorBidi"/>
                <w:sz w:val="18"/>
                <w:szCs w:val="18"/>
                <w:lang w:val="en-US"/>
              </w:rPr>
            </w:pPr>
            <w:r>
              <w:rPr>
                <w:rFonts w:ascii="Tahoma" w:hAnsi="Tahoma" w:cs="Tahoma"/>
                <w:color w:val="000000"/>
                <w:sz w:val="16"/>
                <w:szCs w:val="16"/>
              </w:rPr>
              <w:t>0,00</w:t>
            </w:r>
          </w:p>
        </w:tc>
      </w:tr>
      <w:tr w:rsidR="000A65F3" w:rsidRPr="003164D7" w14:paraId="373063E0" w14:textId="77777777" w:rsidTr="009473BF">
        <w:trPr>
          <w:trHeight w:val="151"/>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409407B1" w14:textId="219263B2" w:rsidR="000A65F3" w:rsidRPr="003164D7" w:rsidRDefault="00E27D1C" w:rsidP="000A65F3">
            <w:pPr>
              <w:jc w:val="center"/>
              <w:rPr>
                <w:rFonts w:asciiTheme="majorBidi" w:hAnsiTheme="majorBidi" w:cstheme="majorBidi"/>
                <w:sz w:val="20"/>
                <w:szCs w:val="20"/>
                <w:lang w:val="en-US"/>
              </w:rPr>
            </w:pPr>
            <w:r>
              <w:rPr>
                <w:rFonts w:asciiTheme="majorBidi" w:hAnsiTheme="majorBidi" w:cstheme="majorBidi"/>
                <w:sz w:val="20"/>
                <w:szCs w:val="20"/>
                <w:lang w:val="en-US"/>
              </w:rPr>
              <w:t>72</w:t>
            </w:r>
          </w:p>
        </w:tc>
        <w:tc>
          <w:tcPr>
            <w:tcW w:w="4162" w:type="dxa"/>
            <w:tcBorders>
              <w:top w:val="nil"/>
              <w:left w:val="nil"/>
              <w:bottom w:val="single" w:sz="4" w:space="0" w:color="auto"/>
              <w:right w:val="single" w:sz="4" w:space="0" w:color="auto"/>
            </w:tcBorders>
            <w:shd w:val="clear" w:color="auto" w:fill="auto"/>
            <w:noWrap/>
            <w:vAlign w:val="center"/>
            <w:hideMark/>
          </w:tcPr>
          <w:p w14:paraId="09F7DF88" w14:textId="77777777" w:rsidR="000A65F3" w:rsidRPr="00BA02FA" w:rsidRDefault="000A65F3" w:rsidP="000A65F3">
            <w:pPr>
              <w:rPr>
                <w:rFonts w:ascii="Tahoma" w:hAnsi="Tahoma" w:cs="Tahoma"/>
                <w:color w:val="000000"/>
                <w:sz w:val="16"/>
                <w:szCs w:val="16"/>
                <w:lang w:val="sv-SE"/>
              </w:rPr>
            </w:pPr>
            <w:r w:rsidRPr="00BA02FA">
              <w:rPr>
                <w:rFonts w:ascii="Tahoma" w:hAnsi="Tahoma" w:cs="Tahoma"/>
                <w:color w:val="000000"/>
                <w:sz w:val="16"/>
                <w:szCs w:val="16"/>
                <w:lang w:val="sv-SE"/>
              </w:rPr>
              <w:t>Belanja Barang dan Jasa BOS</w:t>
            </w:r>
          </w:p>
        </w:tc>
        <w:tc>
          <w:tcPr>
            <w:tcW w:w="1559" w:type="dxa"/>
            <w:tcBorders>
              <w:top w:val="nil"/>
              <w:left w:val="nil"/>
              <w:bottom w:val="single" w:sz="4" w:space="0" w:color="auto"/>
              <w:right w:val="single" w:sz="4" w:space="0" w:color="auto"/>
            </w:tcBorders>
            <w:shd w:val="clear" w:color="auto" w:fill="auto"/>
            <w:noWrap/>
            <w:vAlign w:val="center"/>
            <w:hideMark/>
          </w:tcPr>
          <w:p w14:paraId="054709CD" w14:textId="725C53D7" w:rsidR="000A65F3" w:rsidRPr="00A675FF" w:rsidRDefault="001D66BB" w:rsidP="000A65F3">
            <w:pPr>
              <w:jc w:val="right"/>
              <w:rPr>
                <w:rFonts w:ascii="Tahoma" w:hAnsi="Tahoma" w:cs="Tahoma"/>
                <w:color w:val="000000"/>
                <w:sz w:val="16"/>
                <w:szCs w:val="16"/>
              </w:rPr>
            </w:pPr>
            <w:r w:rsidRPr="001D66BB">
              <w:rPr>
                <w:rFonts w:ascii="Tahoma" w:hAnsi="Tahoma" w:cs="Tahoma"/>
                <w:color w:val="000000"/>
                <w:sz w:val="16"/>
                <w:szCs w:val="16"/>
              </w:rPr>
              <w:t>9</w:t>
            </w:r>
            <w:r>
              <w:rPr>
                <w:rFonts w:ascii="Tahoma" w:hAnsi="Tahoma" w:cs="Tahoma"/>
                <w:color w:val="000000"/>
                <w:sz w:val="16"/>
                <w:szCs w:val="16"/>
              </w:rPr>
              <w:t>.</w:t>
            </w:r>
            <w:r w:rsidRPr="001D66BB">
              <w:rPr>
                <w:rFonts w:ascii="Tahoma" w:hAnsi="Tahoma" w:cs="Tahoma"/>
                <w:color w:val="000000"/>
                <w:sz w:val="16"/>
                <w:szCs w:val="16"/>
              </w:rPr>
              <w:t>894</w:t>
            </w:r>
            <w:r>
              <w:rPr>
                <w:rFonts w:ascii="Tahoma" w:hAnsi="Tahoma" w:cs="Tahoma"/>
                <w:color w:val="000000"/>
                <w:sz w:val="16"/>
                <w:szCs w:val="16"/>
              </w:rPr>
              <w:t>.</w:t>
            </w:r>
            <w:r w:rsidRPr="001D66BB">
              <w:rPr>
                <w:rFonts w:ascii="Tahoma" w:hAnsi="Tahoma" w:cs="Tahoma"/>
                <w:color w:val="000000"/>
                <w:sz w:val="16"/>
                <w:szCs w:val="16"/>
              </w:rPr>
              <w:t>948</w:t>
            </w:r>
            <w:r>
              <w:rPr>
                <w:rFonts w:ascii="Tahoma" w:hAnsi="Tahoma" w:cs="Tahoma"/>
                <w:color w:val="000000"/>
                <w:sz w:val="16"/>
                <w:szCs w:val="16"/>
              </w:rPr>
              <w:t>.</w:t>
            </w:r>
            <w:r w:rsidRPr="001D66BB">
              <w:rPr>
                <w:rFonts w:ascii="Tahoma" w:hAnsi="Tahoma" w:cs="Tahoma"/>
                <w:color w:val="000000"/>
                <w:sz w:val="16"/>
                <w:szCs w:val="16"/>
              </w:rPr>
              <w:t>481</w:t>
            </w:r>
            <w:r w:rsidR="000A65F3" w:rsidRPr="00A675FF">
              <w:rPr>
                <w:rFonts w:ascii="Tahoma" w:hAnsi="Tahoma" w:cs="Tahoma"/>
                <w:color w:val="000000"/>
                <w:sz w:val="16"/>
                <w:szCs w:val="16"/>
              </w:rPr>
              <w:t xml:space="preserve">,00 </w:t>
            </w:r>
          </w:p>
        </w:tc>
        <w:tc>
          <w:tcPr>
            <w:tcW w:w="1476" w:type="dxa"/>
            <w:tcBorders>
              <w:top w:val="nil"/>
              <w:left w:val="nil"/>
              <w:bottom w:val="single" w:sz="4" w:space="0" w:color="auto"/>
              <w:right w:val="single" w:sz="4" w:space="0" w:color="auto"/>
            </w:tcBorders>
            <w:vAlign w:val="center"/>
          </w:tcPr>
          <w:p w14:paraId="114FA317" w14:textId="3BEC75D1" w:rsidR="000A65F3" w:rsidRPr="003164D7" w:rsidRDefault="000A65F3" w:rsidP="000A65F3">
            <w:pPr>
              <w:jc w:val="right"/>
              <w:rPr>
                <w:rFonts w:asciiTheme="majorBidi" w:hAnsiTheme="majorBidi" w:cstheme="majorBidi"/>
                <w:sz w:val="18"/>
                <w:szCs w:val="18"/>
                <w:lang w:val="en-US"/>
              </w:rPr>
            </w:pPr>
            <w:r w:rsidRPr="000A65F3">
              <w:rPr>
                <w:rFonts w:ascii="Tahoma" w:hAnsi="Tahoma" w:cs="Tahoma"/>
                <w:color w:val="000000"/>
                <w:sz w:val="14"/>
                <w:szCs w:val="14"/>
              </w:rPr>
              <w:t xml:space="preserve">22.290.220.500,00 </w:t>
            </w:r>
          </w:p>
        </w:tc>
      </w:tr>
      <w:tr w:rsidR="000A65F3" w:rsidRPr="003164D7" w14:paraId="3CA0E367" w14:textId="77777777" w:rsidTr="009473BF">
        <w:trPr>
          <w:trHeight w:val="196"/>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56745CE5" w14:textId="22F95444" w:rsidR="000A65F3" w:rsidRPr="003164D7" w:rsidRDefault="00E27D1C" w:rsidP="000A65F3">
            <w:pPr>
              <w:jc w:val="center"/>
              <w:rPr>
                <w:rFonts w:asciiTheme="majorBidi" w:hAnsiTheme="majorBidi" w:cstheme="majorBidi"/>
                <w:sz w:val="20"/>
                <w:szCs w:val="20"/>
                <w:lang w:val="en-US"/>
              </w:rPr>
            </w:pPr>
            <w:r>
              <w:rPr>
                <w:rFonts w:asciiTheme="majorBidi" w:hAnsiTheme="majorBidi" w:cstheme="majorBidi"/>
                <w:sz w:val="20"/>
                <w:szCs w:val="20"/>
                <w:lang w:val="en-US"/>
              </w:rPr>
              <w:t>73</w:t>
            </w:r>
          </w:p>
        </w:tc>
        <w:tc>
          <w:tcPr>
            <w:tcW w:w="4162" w:type="dxa"/>
            <w:tcBorders>
              <w:top w:val="nil"/>
              <w:left w:val="nil"/>
              <w:bottom w:val="single" w:sz="4" w:space="0" w:color="auto"/>
              <w:right w:val="single" w:sz="4" w:space="0" w:color="auto"/>
            </w:tcBorders>
            <w:shd w:val="clear" w:color="auto" w:fill="auto"/>
            <w:noWrap/>
            <w:vAlign w:val="center"/>
            <w:hideMark/>
          </w:tcPr>
          <w:p w14:paraId="491C92D6" w14:textId="77777777" w:rsidR="000A65F3" w:rsidRPr="000F1155" w:rsidRDefault="000A65F3" w:rsidP="000A65F3">
            <w:pPr>
              <w:rPr>
                <w:rFonts w:asciiTheme="majorBidi" w:hAnsiTheme="majorBidi" w:cstheme="majorBidi"/>
                <w:sz w:val="20"/>
                <w:szCs w:val="20"/>
                <w:lang w:val="en-US"/>
              </w:rPr>
            </w:pPr>
            <w:r w:rsidRPr="000F1155">
              <w:rPr>
                <w:rFonts w:asciiTheme="majorBidi" w:hAnsiTheme="majorBidi" w:cstheme="majorBidi"/>
                <w:sz w:val="20"/>
                <w:szCs w:val="20"/>
                <w:lang w:val="en-US"/>
              </w:rPr>
              <w:t>Belanja Barang Dana BOS</w:t>
            </w:r>
          </w:p>
        </w:tc>
        <w:tc>
          <w:tcPr>
            <w:tcW w:w="1559" w:type="dxa"/>
            <w:tcBorders>
              <w:top w:val="nil"/>
              <w:left w:val="nil"/>
              <w:bottom w:val="single" w:sz="4" w:space="0" w:color="auto"/>
              <w:right w:val="single" w:sz="4" w:space="0" w:color="auto"/>
            </w:tcBorders>
            <w:shd w:val="clear" w:color="auto" w:fill="auto"/>
            <w:noWrap/>
            <w:vAlign w:val="center"/>
            <w:hideMark/>
          </w:tcPr>
          <w:p w14:paraId="6839E6D1" w14:textId="77777777" w:rsidR="000A65F3" w:rsidRPr="000F1155" w:rsidRDefault="000A65F3" w:rsidP="000A65F3">
            <w:pPr>
              <w:jc w:val="right"/>
              <w:rPr>
                <w:rFonts w:asciiTheme="majorBidi" w:hAnsiTheme="majorBidi" w:cstheme="majorBidi"/>
                <w:sz w:val="16"/>
                <w:szCs w:val="18"/>
                <w:lang w:val="id-ID"/>
              </w:rPr>
            </w:pPr>
            <w:r>
              <w:rPr>
                <w:rFonts w:ascii="Tahoma" w:hAnsi="Tahoma" w:cs="Tahoma"/>
                <w:color w:val="000000"/>
                <w:sz w:val="16"/>
                <w:szCs w:val="16"/>
              </w:rPr>
              <w:t>0,00</w:t>
            </w:r>
          </w:p>
        </w:tc>
        <w:tc>
          <w:tcPr>
            <w:tcW w:w="1476" w:type="dxa"/>
            <w:tcBorders>
              <w:top w:val="nil"/>
              <w:left w:val="nil"/>
              <w:bottom w:val="single" w:sz="4" w:space="0" w:color="auto"/>
              <w:right w:val="single" w:sz="4" w:space="0" w:color="auto"/>
            </w:tcBorders>
            <w:vAlign w:val="center"/>
          </w:tcPr>
          <w:p w14:paraId="1058E048" w14:textId="73390605" w:rsidR="000A65F3" w:rsidRPr="00FC09F3" w:rsidRDefault="000A65F3" w:rsidP="000A65F3">
            <w:pPr>
              <w:jc w:val="right"/>
              <w:rPr>
                <w:rFonts w:asciiTheme="majorBidi" w:hAnsiTheme="majorBidi" w:cstheme="majorBidi"/>
                <w:sz w:val="16"/>
                <w:szCs w:val="18"/>
                <w:lang w:val="en-US"/>
              </w:rPr>
            </w:pPr>
            <w:r>
              <w:rPr>
                <w:rFonts w:ascii="Tahoma" w:hAnsi="Tahoma" w:cs="Tahoma"/>
                <w:color w:val="000000"/>
                <w:sz w:val="16"/>
                <w:szCs w:val="16"/>
              </w:rPr>
              <w:t>0,00</w:t>
            </w:r>
          </w:p>
        </w:tc>
      </w:tr>
      <w:tr w:rsidR="000A65F3" w:rsidRPr="003164D7" w14:paraId="315CB426" w14:textId="77777777" w:rsidTr="009473BF">
        <w:trPr>
          <w:trHeight w:val="242"/>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0340B792" w14:textId="77777777" w:rsidR="000A65F3" w:rsidRPr="003164D7" w:rsidRDefault="000A65F3" w:rsidP="000A65F3">
            <w:pPr>
              <w:jc w:val="center"/>
              <w:rPr>
                <w:rFonts w:asciiTheme="majorBidi" w:hAnsiTheme="majorBidi" w:cstheme="majorBidi"/>
                <w:sz w:val="20"/>
                <w:szCs w:val="20"/>
                <w:lang w:val="en-US"/>
              </w:rPr>
            </w:pPr>
            <w:r w:rsidRPr="003164D7">
              <w:rPr>
                <w:rFonts w:asciiTheme="majorBidi" w:hAnsiTheme="majorBidi" w:cstheme="majorBidi"/>
                <w:sz w:val="20"/>
                <w:szCs w:val="20"/>
                <w:lang w:val="en-US"/>
              </w:rPr>
              <w:t> </w:t>
            </w:r>
          </w:p>
        </w:tc>
        <w:tc>
          <w:tcPr>
            <w:tcW w:w="4162" w:type="dxa"/>
            <w:tcBorders>
              <w:top w:val="nil"/>
              <w:left w:val="nil"/>
              <w:bottom w:val="single" w:sz="4" w:space="0" w:color="auto"/>
              <w:right w:val="single" w:sz="4" w:space="0" w:color="auto"/>
            </w:tcBorders>
            <w:shd w:val="clear" w:color="auto" w:fill="auto"/>
            <w:noWrap/>
            <w:vAlign w:val="center"/>
            <w:hideMark/>
          </w:tcPr>
          <w:p w14:paraId="64CF04A6" w14:textId="77777777" w:rsidR="000A65F3" w:rsidRPr="003164D7" w:rsidRDefault="000A65F3" w:rsidP="000A65F3">
            <w:pPr>
              <w:jc w:val="center"/>
              <w:rPr>
                <w:rFonts w:asciiTheme="majorBidi" w:hAnsiTheme="majorBidi" w:cstheme="majorBidi"/>
                <w:b/>
                <w:sz w:val="20"/>
                <w:szCs w:val="20"/>
                <w:lang w:val="en-US"/>
              </w:rPr>
            </w:pPr>
            <w:r w:rsidRPr="003164D7">
              <w:rPr>
                <w:rFonts w:asciiTheme="majorBidi" w:hAnsiTheme="majorBidi" w:cstheme="majorBidi"/>
                <w:b/>
                <w:sz w:val="20"/>
                <w:szCs w:val="20"/>
                <w:lang w:val="en-US"/>
              </w:rPr>
              <w:t>JUMLAH</w:t>
            </w:r>
          </w:p>
        </w:tc>
        <w:tc>
          <w:tcPr>
            <w:tcW w:w="1559" w:type="dxa"/>
            <w:tcBorders>
              <w:top w:val="nil"/>
              <w:left w:val="nil"/>
              <w:bottom w:val="single" w:sz="4" w:space="0" w:color="auto"/>
              <w:right w:val="single" w:sz="4" w:space="0" w:color="auto"/>
            </w:tcBorders>
            <w:shd w:val="clear" w:color="auto" w:fill="auto"/>
            <w:noWrap/>
            <w:vAlign w:val="center"/>
            <w:hideMark/>
          </w:tcPr>
          <w:p w14:paraId="74F23F60" w14:textId="0B1CA7ED" w:rsidR="000A65F3" w:rsidRPr="00A675FF" w:rsidRDefault="000A65F3" w:rsidP="000A65F3">
            <w:pPr>
              <w:jc w:val="center"/>
              <w:rPr>
                <w:rFonts w:asciiTheme="majorBidi" w:hAnsiTheme="majorBidi" w:cstheme="majorBidi"/>
                <w:b/>
                <w:sz w:val="16"/>
                <w:szCs w:val="18"/>
                <w:lang w:val="en-US"/>
              </w:rPr>
            </w:pPr>
            <w:r w:rsidRPr="00A675FF">
              <w:rPr>
                <w:rFonts w:asciiTheme="majorBidi" w:hAnsiTheme="majorBidi" w:cstheme="majorBidi"/>
                <w:b/>
                <w:sz w:val="16"/>
                <w:szCs w:val="18"/>
                <w:lang w:val="en-US"/>
              </w:rPr>
              <w:t xml:space="preserve">   33.572.695.927,00</w:t>
            </w:r>
          </w:p>
        </w:tc>
        <w:tc>
          <w:tcPr>
            <w:tcW w:w="1476" w:type="dxa"/>
            <w:tcBorders>
              <w:top w:val="nil"/>
              <w:left w:val="nil"/>
              <w:bottom w:val="single" w:sz="4" w:space="0" w:color="auto"/>
              <w:right w:val="single" w:sz="4" w:space="0" w:color="auto"/>
            </w:tcBorders>
            <w:vAlign w:val="center"/>
          </w:tcPr>
          <w:p w14:paraId="0C764C60" w14:textId="19527EA2" w:rsidR="000A65F3" w:rsidRPr="00A675FF" w:rsidRDefault="000A65F3" w:rsidP="000A65F3">
            <w:pPr>
              <w:jc w:val="right"/>
              <w:rPr>
                <w:rFonts w:asciiTheme="majorBidi" w:hAnsiTheme="majorBidi" w:cstheme="majorBidi"/>
                <w:b/>
                <w:sz w:val="16"/>
                <w:szCs w:val="18"/>
                <w:lang w:val="en-US"/>
              </w:rPr>
            </w:pPr>
            <w:r w:rsidRPr="00A675FF">
              <w:rPr>
                <w:rFonts w:asciiTheme="majorBidi" w:hAnsiTheme="majorBidi" w:cstheme="majorBidi"/>
                <w:b/>
                <w:sz w:val="16"/>
                <w:szCs w:val="18"/>
                <w:lang w:val="en-US"/>
              </w:rPr>
              <w:t xml:space="preserve"> 33.572.695.927,00</w:t>
            </w:r>
          </w:p>
        </w:tc>
      </w:tr>
    </w:tbl>
    <w:p w14:paraId="4C77F543" w14:textId="77777777" w:rsidR="00BA52C9" w:rsidRPr="003164D7" w:rsidRDefault="00BA52C9" w:rsidP="00BA52C9">
      <w:pPr>
        <w:spacing w:line="360" w:lineRule="auto"/>
        <w:jc w:val="both"/>
        <w:rPr>
          <w:rFonts w:asciiTheme="majorBidi" w:hAnsiTheme="majorBidi" w:cstheme="majorBidi"/>
          <w:lang w:val="es-ES"/>
        </w:rPr>
      </w:pPr>
    </w:p>
    <w:tbl>
      <w:tblPr>
        <w:tblW w:w="7654" w:type="dxa"/>
        <w:tblInd w:w="1526" w:type="dxa"/>
        <w:tblLook w:val="01E0" w:firstRow="1" w:lastRow="1" w:firstColumn="1" w:lastColumn="1" w:noHBand="0" w:noVBand="0"/>
      </w:tblPr>
      <w:tblGrid>
        <w:gridCol w:w="936"/>
        <w:gridCol w:w="3805"/>
        <w:gridCol w:w="536"/>
        <w:gridCol w:w="2377"/>
      </w:tblGrid>
      <w:tr w:rsidR="00D1785A" w:rsidRPr="003164D7" w14:paraId="1EDF5211" w14:textId="77777777" w:rsidTr="00BE6899">
        <w:tc>
          <w:tcPr>
            <w:tcW w:w="936" w:type="dxa"/>
          </w:tcPr>
          <w:p w14:paraId="4F6FEC71" w14:textId="77777777" w:rsidR="00D1785A" w:rsidRPr="003164D7" w:rsidRDefault="00D1785A" w:rsidP="00BE6899">
            <w:pPr>
              <w:spacing w:line="360" w:lineRule="auto"/>
              <w:ind w:left="-86"/>
              <w:jc w:val="both"/>
              <w:rPr>
                <w:rFonts w:asciiTheme="majorBidi" w:hAnsiTheme="majorBidi" w:cstheme="majorBidi"/>
                <w:b/>
                <w:lang w:val="es-ES"/>
              </w:rPr>
            </w:pPr>
            <w:r w:rsidRPr="003164D7">
              <w:rPr>
                <w:rFonts w:asciiTheme="majorBidi" w:hAnsiTheme="majorBidi" w:cstheme="majorBidi"/>
                <w:b/>
                <w:lang w:val="es-ES"/>
              </w:rPr>
              <w:t>5.1.2.3.</w:t>
            </w:r>
          </w:p>
        </w:tc>
        <w:tc>
          <w:tcPr>
            <w:tcW w:w="3805" w:type="dxa"/>
          </w:tcPr>
          <w:p w14:paraId="13CE784E" w14:textId="602F8EDD" w:rsidR="00D1785A" w:rsidRPr="003164D7" w:rsidRDefault="00D1785A" w:rsidP="00BE6899">
            <w:pPr>
              <w:spacing w:line="360" w:lineRule="auto"/>
              <w:jc w:val="both"/>
              <w:rPr>
                <w:rFonts w:asciiTheme="majorBidi" w:hAnsiTheme="majorBidi" w:cstheme="majorBidi"/>
                <w:b/>
                <w:lang w:val="es-ES"/>
              </w:rPr>
            </w:pPr>
            <w:proofErr w:type="gramStart"/>
            <w:r w:rsidRPr="003164D7">
              <w:rPr>
                <w:rFonts w:asciiTheme="majorBidi" w:hAnsiTheme="majorBidi" w:cstheme="majorBidi"/>
                <w:b/>
                <w:lang w:val="es-ES"/>
              </w:rPr>
              <w:t xml:space="preserve">Belanja  </w:t>
            </w:r>
            <w:r>
              <w:rPr>
                <w:rFonts w:asciiTheme="majorBidi" w:hAnsiTheme="majorBidi" w:cstheme="majorBidi"/>
                <w:b/>
                <w:lang w:val="es-ES"/>
              </w:rPr>
              <w:t>Hibah</w:t>
            </w:r>
            <w:proofErr w:type="gramEnd"/>
          </w:p>
        </w:tc>
        <w:tc>
          <w:tcPr>
            <w:tcW w:w="536" w:type="dxa"/>
          </w:tcPr>
          <w:p w14:paraId="72EA0639" w14:textId="77777777" w:rsidR="00D1785A" w:rsidRPr="003164D7" w:rsidRDefault="00D1785A" w:rsidP="00BE6899">
            <w:pPr>
              <w:spacing w:line="360" w:lineRule="auto"/>
              <w:jc w:val="both"/>
              <w:rPr>
                <w:rFonts w:asciiTheme="majorBidi" w:hAnsiTheme="majorBidi" w:cstheme="majorBidi"/>
                <w:b/>
                <w:lang w:val="es-ES"/>
              </w:rPr>
            </w:pPr>
            <w:r w:rsidRPr="003164D7">
              <w:rPr>
                <w:rFonts w:asciiTheme="majorBidi" w:hAnsiTheme="majorBidi" w:cstheme="majorBidi"/>
                <w:b/>
                <w:lang w:val="es-ES"/>
              </w:rPr>
              <w:t>Rp</w:t>
            </w:r>
          </w:p>
        </w:tc>
        <w:tc>
          <w:tcPr>
            <w:tcW w:w="2377" w:type="dxa"/>
            <w:vAlign w:val="center"/>
          </w:tcPr>
          <w:p w14:paraId="16FDBA43" w14:textId="794BE899" w:rsidR="00D1785A" w:rsidRPr="003164D7" w:rsidRDefault="00D1785A" w:rsidP="00BE6899">
            <w:pPr>
              <w:jc w:val="right"/>
              <w:rPr>
                <w:rFonts w:asciiTheme="majorBidi" w:hAnsiTheme="majorBidi" w:cstheme="majorBidi"/>
                <w:b/>
                <w:szCs w:val="18"/>
                <w:lang w:val="en-US"/>
              </w:rPr>
            </w:pPr>
            <w:r w:rsidRPr="00D1785A">
              <w:rPr>
                <w:b/>
                <w:bCs/>
              </w:rPr>
              <w:t>7</w:t>
            </w:r>
            <w:r>
              <w:rPr>
                <w:b/>
                <w:bCs/>
              </w:rPr>
              <w:t>.</w:t>
            </w:r>
            <w:r w:rsidRPr="00D1785A">
              <w:rPr>
                <w:b/>
                <w:bCs/>
              </w:rPr>
              <w:t>381</w:t>
            </w:r>
            <w:r>
              <w:rPr>
                <w:b/>
                <w:bCs/>
              </w:rPr>
              <w:t>.</w:t>
            </w:r>
            <w:r w:rsidRPr="00D1785A">
              <w:rPr>
                <w:b/>
                <w:bCs/>
              </w:rPr>
              <w:t>516</w:t>
            </w:r>
            <w:r>
              <w:rPr>
                <w:b/>
                <w:bCs/>
              </w:rPr>
              <w:t>.</w:t>
            </w:r>
            <w:r w:rsidRPr="00D1785A">
              <w:rPr>
                <w:b/>
                <w:bCs/>
              </w:rPr>
              <w:t>400</w:t>
            </w:r>
            <w:r w:rsidRPr="003164D7">
              <w:rPr>
                <w:rFonts w:asciiTheme="majorBidi" w:hAnsiTheme="majorBidi" w:cstheme="majorBidi"/>
                <w:b/>
                <w:szCs w:val="18"/>
                <w:lang w:val="en-US"/>
              </w:rPr>
              <w:t>,00</w:t>
            </w:r>
          </w:p>
        </w:tc>
      </w:tr>
    </w:tbl>
    <w:p w14:paraId="785C12B7" w14:textId="26F34CAC" w:rsidR="00D1785A" w:rsidRPr="003164D7" w:rsidRDefault="00D1785A" w:rsidP="00D1785A">
      <w:pPr>
        <w:spacing w:line="360" w:lineRule="auto"/>
        <w:ind w:left="1418" w:right="57"/>
        <w:jc w:val="both"/>
        <w:rPr>
          <w:rFonts w:asciiTheme="majorBidi" w:hAnsiTheme="majorBidi" w:cstheme="majorBidi"/>
          <w:lang w:val="es-ES"/>
        </w:rPr>
      </w:pPr>
      <w:r w:rsidRPr="003164D7">
        <w:rPr>
          <w:rFonts w:asciiTheme="majorBidi" w:hAnsiTheme="majorBidi" w:cstheme="majorBidi"/>
          <w:lang w:val="es-ES"/>
        </w:rPr>
        <w:t xml:space="preserve">Belanja </w:t>
      </w:r>
      <w:r>
        <w:rPr>
          <w:rFonts w:asciiTheme="majorBidi" w:hAnsiTheme="majorBidi" w:cstheme="majorBidi"/>
          <w:lang w:val="es-ES"/>
        </w:rPr>
        <w:t>hibah</w:t>
      </w:r>
      <w:r w:rsidRPr="003164D7">
        <w:rPr>
          <w:rFonts w:asciiTheme="majorBidi" w:hAnsiTheme="majorBidi" w:cstheme="majorBidi"/>
          <w:lang w:val="es-ES"/>
        </w:rPr>
        <w:t xml:space="preserve"> di atas merupakan jumlah belanja dalam tahun anggaran </w:t>
      </w:r>
      <w:r>
        <w:rPr>
          <w:rFonts w:asciiTheme="majorBidi" w:hAnsiTheme="majorBidi" w:cstheme="majorBidi"/>
          <w:lang w:val="id-ID"/>
        </w:rPr>
        <w:t>2024</w:t>
      </w:r>
      <w:r w:rsidRPr="00BA02FA">
        <w:rPr>
          <w:rFonts w:asciiTheme="majorBidi" w:hAnsiTheme="majorBidi" w:cstheme="majorBidi"/>
          <w:lang w:val="sv-SE"/>
        </w:rPr>
        <w:t>. Jika dibandingkan dengan tahun anggaran sebelumnya, dapat dilihat</w:t>
      </w:r>
      <w:r w:rsidRPr="003164D7">
        <w:rPr>
          <w:rFonts w:asciiTheme="majorBidi" w:hAnsiTheme="majorBidi" w:cstheme="majorBidi"/>
          <w:lang w:val="es-ES"/>
        </w:rPr>
        <w:t xml:space="preserve"> pada rincian dalam tabel berikut :</w:t>
      </w:r>
    </w:p>
    <w:tbl>
      <w:tblPr>
        <w:tblW w:w="7720" w:type="dxa"/>
        <w:tblInd w:w="1526" w:type="dxa"/>
        <w:tblLook w:val="04A0" w:firstRow="1" w:lastRow="0" w:firstColumn="1" w:lastColumn="0" w:noHBand="0" w:noVBand="1"/>
      </w:tblPr>
      <w:tblGrid>
        <w:gridCol w:w="486"/>
        <w:gridCol w:w="4050"/>
        <w:gridCol w:w="1566"/>
        <w:gridCol w:w="1618"/>
      </w:tblGrid>
      <w:tr w:rsidR="00D1785A" w:rsidRPr="003164D7" w14:paraId="0211E289" w14:textId="77777777" w:rsidTr="00BE6899">
        <w:trPr>
          <w:trHeight w:val="277"/>
          <w:tblHeader/>
        </w:trPr>
        <w:tc>
          <w:tcPr>
            <w:tcW w:w="486" w:type="dxa"/>
            <w:vMerge w:val="restart"/>
            <w:tcBorders>
              <w:top w:val="single" w:sz="4" w:space="0" w:color="auto"/>
              <w:left w:val="single" w:sz="4" w:space="0" w:color="auto"/>
              <w:right w:val="single" w:sz="4" w:space="0" w:color="auto"/>
            </w:tcBorders>
            <w:shd w:val="clear" w:color="auto" w:fill="D9D9D9"/>
            <w:noWrap/>
            <w:vAlign w:val="center"/>
            <w:hideMark/>
          </w:tcPr>
          <w:p w14:paraId="7F46EDB0" w14:textId="2766D87E" w:rsidR="00D1785A" w:rsidRPr="00BA02FA" w:rsidRDefault="00D1785A" w:rsidP="00BE6899">
            <w:pPr>
              <w:jc w:val="center"/>
              <w:rPr>
                <w:rFonts w:asciiTheme="majorBidi" w:hAnsiTheme="majorBidi" w:cstheme="majorBidi"/>
                <w:b/>
                <w:sz w:val="18"/>
                <w:szCs w:val="18"/>
                <w:lang w:val="sv-SE"/>
              </w:rPr>
            </w:pPr>
            <w:r>
              <w:rPr>
                <w:rFonts w:asciiTheme="majorBidi" w:hAnsiTheme="majorBidi" w:cstheme="majorBidi"/>
                <w:b/>
                <w:sz w:val="18"/>
                <w:szCs w:val="18"/>
                <w:lang w:val="sv-SE"/>
              </w:rPr>
              <w:t>No</w:t>
            </w:r>
          </w:p>
          <w:p w14:paraId="5F1978D7" w14:textId="77777777" w:rsidR="00D1785A" w:rsidRPr="00BA02FA" w:rsidRDefault="00D1785A" w:rsidP="00BE6899">
            <w:pPr>
              <w:jc w:val="center"/>
              <w:rPr>
                <w:rFonts w:asciiTheme="majorBidi" w:hAnsiTheme="majorBidi" w:cstheme="majorBidi"/>
                <w:b/>
                <w:sz w:val="18"/>
                <w:szCs w:val="18"/>
                <w:lang w:val="sv-SE"/>
              </w:rPr>
            </w:pPr>
          </w:p>
        </w:tc>
        <w:tc>
          <w:tcPr>
            <w:tcW w:w="4050" w:type="dxa"/>
            <w:vMerge w:val="restart"/>
            <w:tcBorders>
              <w:top w:val="single" w:sz="4" w:space="0" w:color="auto"/>
              <w:left w:val="nil"/>
              <w:right w:val="single" w:sz="4" w:space="0" w:color="auto"/>
            </w:tcBorders>
            <w:shd w:val="clear" w:color="auto" w:fill="D9D9D9"/>
            <w:noWrap/>
            <w:vAlign w:val="center"/>
            <w:hideMark/>
          </w:tcPr>
          <w:p w14:paraId="6F3DAC57" w14:textId="77777777" w:rsidR="00D1785A" w:rsidRPr="003164D7" w:rsidRDefault="00D1785A" w:rsidP="00BE6899">
            <w:pPr>
              <w:jc w:val="center"/>
              <w:rPr>
                <w:rFonts w:asciiTheme="majorBidi" w:hAnsiTheme="majorBidi" w:cstheme="majorBidi"/>
                <w:b/>
                <w:sz w:val="18"/>
                <w:szCs w:val="18"/>
                <w:lang w:val="en-US"/>
              </w:rPr>
            </w:pPr>
            <w:r w:rsidRPr="003164D7">
              <w:rPr>
                <w:rFonts w:asciiTheme="majorBidi" w:hAnsiTheme="majorBidi" w:cstheme="majorBidi"/>
                <w:b/>
                <w:sz w:val="18"/>
                <w:szCs w:val="18"/>
                <w:lang w:val="en-US"/>
              </w:rPr>
              <w:t>URAIAN</w:t>
            </w:r>
          </w:p>
        </w:tc>
        <w:tc>
          <w:tcPr>
            <w:tcW w:w="3184" w:type="dxa"/>
            <w:gridSpan w:val="2"/>
            <w:tcBorders>
              <w:top w:val="single" w:sz="4" w:space="0" w:color="auto"/>
              <w:left w:val="nil"/>
              <w:bottom w:val="single" w:sz="4" w:space="0" w:color="auto"/>
              <w:right w:val="single" w:sz="4" w:space="0" w:color="auto"/>
            </w:tcBorders>
            <w:shd w:val="clear" w:color="auto" w:fill="D9D9D9"/>
            <w:noWrap/>
            <w:vAlign w:val="center"/>
            <w:hideMark/>
          </w:tcPr>
          <w:p w14:paraId="2C097673" w14:textId="77777777" w:rsidR="00D1785A" w:rsidRPr="003164D7" w:rsidRDefault="00D1785A" w:rsidP="00BE6899">
            <w:pPr>
              <w:jc w:val="center"/>
              <w:rPr>
                <w:rFonts w:asciiTheme="majorBidi" w:hAnsiTheme="majorBidi" w:cstheme="majorBidi"/>
                <w:b/>
                <w:sz w:val="18"/>
                <w:szCs w:val="18"/>
                <w:lang w:val="en-US"/>
              </w:rPr>
            </w:pPr>
            <w:r w:rsidRPr="003164D7">
              <w:rPr>
                <w:rFonts w:asciiTheme="majorBidi" w:hAnsiTheme="majorBidi" w:cstheme="majorBidi"/>
                <w:b/>
                <w:sz w:val="18"/>
                <w:szCs w:val="18"/>
                <w:lang w:val="en-US"/>
              </w:rPr>
              <w:t>JUMLAH</w:t>
            </w:r>
          </w:p>
        </w:tc>
      </w:tr>
      <w:tr w:rsidR="00D1785A" w:rsidRPr="003164D7" w14:paraId="66BEFB72" w14:textId="77777777" w:rsidTr="00BE6899">
        <w:trPr>
          <w:trHeight w:val="277"/>
          <w:tblHeader/>
        </w:trPr>
        <w:tc>
          <w:tcPr>
            <w:tcW w:w="486" w:type="dxa"/>
            <w:vMerge/>
            <w:tcBorders>
              <w:left w:val="single" w:sz="4" w:space="0" w:color="auto"/>
              <w:bottom w:val="single" w:sz="4" w:space="0" w:color="auto"/>
              <w:right w:val="single" w:sz="4" w:space="0" w:color="auto"/>
            </w:tcBorders>
            <w:shd w:val="clear" w:color="auto" w:fill="D9D9D9"/>
            <w:noWrap/>
            <w:vAlign w:val="center"/>
            <w:hideMark/>
          </w:tcPr>
          <w:p w14:paraId="032C6390" w14:textId="77777777" w:rsidR="00D1785A" w:rsidRPr="003164D7" w:rsidRDefault="00D1785A" w:rsidP="00BE6899">
            <w:pPr>
              <w:jc w:val="center"/>
              <w:rPr>
                <w:rFonts w:asciiTheme="majorBidi" w:hAnsiTheme="majorBidi" w:cstheme="majorBidi"/>
                <w:b/>
                <w:sz w:val="18"/>
                <w:szCs w:val="18"/>
                <w:lang w:val="en-US"/>
              </w:rPr>
            </w:pPr>
          </w:p>
        </w:tc>
        <w:tc>
          <w:tcPr>
            <w:tcW w:w="4050" w:type="dxa"/>
            <w:vMerge/>
            <w:tcBorders>
              <w:left w:val="nil"/>
              <w:bottom w:val="single" w:sz="4" w:space="0" w:color="auto"/>
              <w:right w:val="single" w:sz="4" w:space="0" w:color="auto"/>
            </w:tcBorders>
            <w:shd w:val="clear" w:color="auto" w:fill="D9D9D9"/>
            <w:noWrap/>
            <w:vAlign w:val="center"/>
            <w:hideMark/>
          </w:tcPr>
          <w:p w14:paraId="58F42ADC" w14:textId="77777777" w:rsidR="00D1785A" w:rsidRPr="003164D7" w:rsidRDefault="00D1785A" w:rsidP="00BE6899">
            <w:pPr>
              <w:jc w:val="center"/>
              <w:rPr>
                <w:rFonts w:asciiTheme="majorBidi" w:hAnsiTheme="majorBidi" w:cstheme="majorBidi"/>
                <w:b/>
                <w:sz w:val="18"/>
                <w:szCs w:val="18"/>
                <w:lang w:val="en-US"/>
              </w:rPr>
            </w:pPr>
          </w:p>
        </w:tc>
        <w:tc>
          <w:tcPr>
            <w:tcW w:w="1566" w:type="dxa"/>
            <w:tcBorders>
              <w:top w:val="single" w:sz="4" w:space="0" w:color="auto"/>
              <w:left w:val="nil"/>
              <w:bottom w:val="single" w:sz="4" w:space="0" w:color="auto"/>
              <w:right w:val="single" w:sz="4" w:space="0" w:color="auto"/>
            </w:tcBorders>
            <w:shd w:val="clear" w:color="auto" w:fill="D9D9D9"/>
            <w:noWrap/>
            <w:vAlign w:val="center"/>
            <w:hideMark/>
          </w:tcPr>
          <w:p w14:paraId="2A1D1675" w14:textId="77777777" w:rsidR="00D1785A" w:rsidRPr="003164D7" w:rsidRDefault="00D1785A" w:rsidP="00BE6899">
            <w:pPr>
              <w:jc w:val="center"/>
              <w:rPr>
                <w:rFonts w:asciiTheme="majorBidi" w:hAnsiTheme="majorBidi" w:cstheme="majorBidi"/>
                <w:b/>
                <w:sz w:val="18"/>
                <w:szCs w:val="18"/>
                <w:lang w:val="en-US"/>
              </w:rPr>
            </w:pPr>
            <w:r w:rsidRPr="003164D7">
              <w:rPr>
                <w:rFonts w:asciiTheme="majorBidi" w:hAnsiTheme="majorBidi" w:cstheme="majorBidi"/>
                <w:b/>
                <w:sz w:val="18"/>
                <w:szCs w:val="18"/>
                <w:lang w:val="en-US"/>
              </w:rPr>
              <w:t xml:space="preserve">TA. </w:t>
            </w:r>
            <w:r>
              <w:rPr>
                <w:rFonts w:asciiTheme="majorBidi" w:hAnsiTheme="majorBidi" w:cstheme="majorBidi"/>
                <w:b/>
                <w:sz w:val="18"/>
                <w:szCs w:val="18"/>
                <w:lang w:val="id-ID"/>
              </w:rPr>
              <w:t>2024</w:t>
            </w:r>
          </w:p>
        </w:tc>
        <w:tc>
          <w:tcPr>
            <w:tcW w:w="1618" w:type="dxa"/>
            <w:tcBorders>
              <w:top w:val="single" w:sz="4" w:space="0" w:color="auto"/>
              <w:left w:val="nil"/>
              <w:bottom w:val="single" w:sz="4" w:space="0" w:color="auto"/>
              <w:right w:val="single" w:sz="4" w:space="0" w:color="auto"/>
            </w:tcBorders>
            <w:shd w:val="clear" w:color="auto" w:fill="D9D9D9"/>
            <w:vAlign w:val="center"/>
          </w:tcPr>
          <w:p w14:paraId="38F33EDA" w14:textId="77777777" w:rsidR="00D1785A" w:rsidRPr="003164D7" w:rsidRDefault="00D1785A" w:rsidP="00BE6899">
            <w:pPr>
              <w:jc w:val="center"/>
              <w:rPr>
                <w:rFonts w:asciiTheme="majorBidi" w:hAnsiTheme="majorBidi" w:cstheme="majorBidi"/>
                <w:b/>
                <w:sz w:val="18"/>
                <w:szCs w:val="18"/>
                <w:lang w:val="en-US"/>
              </w:rPr>
            </w:pPr>
            <w:r w:rsidRPr="003164D7">
              <w:rPr>
                <w:rFonts w:asciiTheme="majorBidi" w:hAnsiTheme="majorBidi" w:cstheme="majorBidi"/>
                <w:b/>
                <w:sz w:val="18"/>
                <w:szCs w:val="18"/>
                <w:lang w:val="en-US"/>
              </w:rPr>
              <w:t xml:space="preserve">TA. </w:t>
            </w:r>
            <w:r>
              <w:rPr>
                <w:rFonts w:asciiTheme="majorBidi" w:hAnsiTheme="majorBidi" w:cstheme="majorBidi"/>
                <w:b/>
                <w:sz w:val="18"/>
                <w:szCs w:val="18"/>
                <w:lang w:val="id-ID"/>
              </w:rPr>
              <w:t>2023</w:t>
            </w:r>
          </w:p>
        </w:tc>
      </w:tr>
      <w:tr w:rsidR="00D1785A" w:rsidRPr="00C32215" w14:paraId="3E5B6BDF" w14:textId="77777777" w:rsidTr="00BE6899">
        <w:trPr>
          <w:trHeight w:val="23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7C144D7" w14:textId="77777777" w:rsidR="00D1785A" w:rsidRPr="003164D7" w:rsidRDefault="00D1785A" w:rsidP="00BE6899">
            <w:pPr>
              <w:jc w:val="center"/>
              <w:rPr>
                <w:rFonts w:asciiTheme="majorBidi" w:hAnsiTheme="majorBidi" w:cstheme="majorBidi"/>
                <w:b/>
                <w:bCs/>
                <w:sz w:val="18"/>
                <w:szCs w:val="18"/>
                <w:lang w:val="en-US"/>
              </w:rPr>
            </w:pPr>
            <w:r w:rsidRPr="003164D7">
              <w:rPr>
                <w:rFonts w:asciiTheme="majorBidi" w:hAnsiTheme="majorBidi" w:cstheme="majorBidi"/>
                <w:b/>
                <w:bCs/>
                <w:sz w:val="18"/>
                <w:szCs w:val="18"/>
                <w:lang w:val="en-US"/>
              </w:rPr>
              <w:t>2.1</w:t>
            </w:r>
          </w:p>
        </w:tc>
        <w:tc>
          <w:tcPr>
            <w:tcW w:w="4050" w:type="dxa"/>
            <w:tcBorders>
              <w:top w:val="nil"/>
              <w:left w:val="nil"/>
              <w:bottom w:val="single" w:sz="4" w:space="0" w:color="auto"/>
              <w:right w:val="single" w:sz="4" w:space="0" w:color="auto"/>
            </w:tcBorders>
            <w:shd w:val="clear" w:color="auto" w:fill="auto"/>
            <w:noWrap/>
            <w:vAlign w:val="center"/>
            <w:hideMark/>
          </w:tcPr>
          <w:p w14:paraId="5C7AD2AE" w14:textId="734BB847" w:rsidR="00D1785A" w:rsidRPr="00D1785A" w:rsidRDefault="00D1785A" w:rsidP="00BE6899">
            <w:pPr>
              <w:rPr>
                <w:rFonts w:asciiTheme="majorBidi" w:hAnsiTheme="majorBidi" w:cstheme="majorBidi"/>
                <w:b/>
                <w:bCs/>
                <w:sz w:val="18"/>
                <w:szCs w:val="18"/>
                <w:lang w:val="sv-SE"/>
              </w:rPr>
            </w:pPr>
            <w:r w:rsidRPr="00D1785A">
              <w:rPr>
                <w:rFonts w:asciiTheme="majorBidi" w:hAnsiTheme="majorBidi" w:cstheme="majorBidi"/>
                <w:b/>
                <w:bCs/>
                <w:sz w:val="18"/>
                <w:szCs w:val="18"/>
                <w:lang w:val="sv-SE"/>
              </w:rPr>
              <w:t>Belanja Hibah kepada Badan, Lembaga, Organisasi Kemasyarakatan yang Berbadan Hukum Indonesia</w:t>
            </w:r>
          </w:p>
        </w:tc>
        <w:tc>
          <w:tcPr>
            <w:tcW w:w="1566" w:type="dxa"/>
            <w:tcBorders>
              <w:top w:val="nil"/>
              <w:left w:val="nil"/>
              <w:bottom w:val="single" w:sz="4" w:space="0" w:color="auto"/>
              <w:right w:val="single" w:sz="4" w:space="0" w:color="auto"/>
            </w:tcBorders>
            <w:shd w:val="clear" w:color="auto" w:fill="auto"/>
            <w:noWrap/>
            <w:vAlign w:val="center"/>
            <w:hideMark/>
          </w:tcPr>
          <w:p w14:paraId="6EF15099" w14:textId="52226EB2" w:rsidR="00D1785A" w:rsidRPr="00641E83" w:rsidRDefault="00D1785A" w:rsidP="00BE6899">
            <w:pPr>
              <w:jc w:val="right"/>
              <w:rPr>
                <w:rFonts w:asciiTheme="majorBidi" w:hAnsiTheme="majorBidi" w:cstheme="majorBidi"/>
                <w:sz w:val="18"/>
                <w:szCs w:val="18"/>
                <w:lang w:val="sv-SE"/>
              </w:rPr>
            </w:pPr>
          </w:p>
        </w:tc>
        <w:tc>
          <w:tcPr>
            <w:tcW w:w="1618" w:type="dxa"/>
            <w:tcBorders>
              <w:top w:val="nil"/>
              <w:left w:val="nil"/>
              <w:bottom w:val="single" w:sz="4" w:space="0" w:color="auto"/>
              <w:right w:val="single" w:sz="4" w:space="0" w:color="auto"/>
            </w:tcBorders>
            <w:vAlign w:val="center"/>
          </w:tcPr>
          <w:p w14:paraId="3AADF34C" w14:textId="0DFD9323" w:rsidR="00D1785A" w:rsidRPr="00641E83" w:rsidRDefault="00D1785A" w:rsidP="00BE6899">
            <w:pPr>
              <w:jc w:val="right"/>
              <w:rPr>
                <w:rFonts w:asciiTheme="majorBidi" w:hAnsiTheme="majorBidi" w:cstheme="majorBidi"/>
                <w:sz w:val="18"/>
                <w:szCs w:val="18"/>
                <w:lang w:val="sv-SE"/>
              </w:rPr>
            </w:pPr>
          </w:p>
        </w:tc>
      </w:tr>
      <w:tr w:rsidR="00D1785A" w:rsidRPr="003164D7" w14:paraId="437E4E28" w14:textId="77777777" w:rsidTr="00BE6899">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4462BDE" w14:textId="77777777" w:rsidR="00D1785A" w:rsidRPr="003164D7" w:rsidRDefault="00D1785A" w:rsidP="00BE6899">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lastRenderedPageBreak/>
              <w:t>1</w:t>
            </w:r>
          </w:p>
        </w:tc>
        <w:tc>
          <w:tcPr>
            <w:tcW w:w="4050" w:type="dxa"/>
            <w:tcBorders>
              <w:top w:val="nil"/>
              <w:left w:val="nil"/>
              <w:bottom w:val="single" w:sz="4" w:space="0" w:color="auto"/>
              <w:right w:val="single" w:sz="4" w:space="0" w:color="auto"/>
            </w:tcBorders>
            <w:shd w:val="clear" w:color="auto" w:fill="auto"/>
            <w:noWrap/>
            <w:vAlign w:val="center"/>
            <w:hideMark/>
          </w:tcPr>
          <w:p w14:paraId="230DC608" w14:textId="63DE64C2" w:rsidR="00D1785A" w:rsidRPr="00BA02FA" w:rsidRDefault="00D1785A" w:rsidP="00BE6899">
            <w:pPr>
              <w:rPr>
                <w:rFonts w:asciiTheme="majorBidi" w:hAnsiTheme="majorBidi" w:cstheme="majorBidi"/>
                <w:sz w:val="18"/>
                <w:szCs w:val="18"/>
                <w:lang w:val="sv-SE"/>
              </w:rPr>
            </w:pPr>
            <w:r w:rsidRPr="00D1785A">
              <w:rPr>
                <w:rFonts w:asciiTheme="majorBidi" w:hAnsiTheme="majorBidi" w:cstheme="majorBidi"/>
                <w:sz w:val="18"/>
                <w:szCs w:val="18"/>
                <w:lang w:val="sv-SE"/>
              </w:rPr>
              <w:t>Belanja Hibah Uang kepada Badan dan Lembaga yang Bersifat Nirlaba, Sukarela dan Sosial yang Dibentuk Berdasarkan Peraturan Perundang-Undangan</w:t>
            </w:r>
          </w:p>
        </w:tc>
        <w:tc>
          <w:tcPr>
            <w:tcW w:w="1566" w:type="dxa"/>
            <w:tcBorders>
              <w:top w:val="nil"/>
              <w:left w:val="nil"/>
              <w:bottom w:val="single" w:sz="4" w:space="0" w:color="auto"/>
              <w:right w:val="single" w:sz="4" w:space="0" w:color="auto"/>
            </w:tcBorders>
            <w:shd w:val="clear" w:color="auto" w:fill="auto"/>
            <w:noWrap/>
            <w:vAlign w:val="center"/>
            <w:hideMark/>
          </w:tcPr>
          <w:p w14:paraId="6272E756" w14:textId="08C98346" w:rsidR="00D1785A" w:rsidRPr="003164D7" w:rsidRDefault="00E27D1C" w:rsidP="00BE6899">
            <w:pPr>
              <w:jc w:val="right"/>
              <w:rPr>
                <w:rFonts w:asciiTheme="majorBidi" w:hAnsiTheme="majorBidi" w:cstheme="majorBidi"/>
                <w:sz w:val="18"/>
                <w:szCs w:val="18"/>
                <w:lang w:val="en-US"/>
              </w:rPr>
            </w:pPr>
            <w:r w:rsidRPr="00E27D1C">
              <w:rPr>
                <w:rFonts w:asciiTheme="majorBidi" w:hAnsiTheme="majorBidi" w:cstheme="majorBidi"/>
                <w:sz w:val="18"/>
                <w:szCs w:val="18"/>
                <w:lang w:val="en-US"/>
              </w:rPr>
              <w:t>1</w:t>
            </w:r>
            <w:r>
              <w:rPr>
                <w:rFonts w:asciiTheme="majorBidi" w:hAnsiTheme="majorBidi" w:cstheme="majorBidi"/>
                <w:sz w:val="18"/>
                <w:szCs w:val="18"/>
                <w:lang w:val="en-US"/>
              </w:rPr>
              <w:t>.</w:t>
            </w:r>
            <w:r w:rsidRPr="00E27D1C">
              <w:rPr>
                <w:rFonts w:asciiTheme="majorBidi" w:hAnsiTheme="majorBidi" w:cstheme="majorBidi"/>
                <w:sz w:val="18"/>
                <w:szCs w:val="18"/>
                <w:lang w:val="en-US"/>
              </w:rPr>
              <w:t>675</w:t>
            </w:r>
            <w:r>
              <w:rPr>
                <w:rFonts w:asciiTheme="majorBidi" w:hAnsiTheme="majorBidi" w:cstheme="majorBidi"/>
                <w:sz w:val="18"/>
                <w:szCs w:val="18"/>
                <w:lang w:val="en-US"/>
              </w:rPr>
              <w:t>.</w:t>
            </w:r>
            <w:r w:rsidRPr="00E27D1C">
              <w:rPr>
                <w:rFonts w:asciiTheme="majorBidi" w:hAnsiTheme="majorBidi" w:cstheme="majorBidi"/>
                <w:sz w:val="18"/>
                <w:szCs w:val="18"/>
                <w:lang w:val="en-US"/>
              </w:rPr>
              <w:t>630</w:t>
            </w:r>
            <w:r>
              <w:rPr>
                <w:rFonts w:asciiTheme="majorBidi" w:hAnsiTheme="majorBidi" w:cstheme="majorBidi"/>
                <w:sz w:val="18"/>
                <w:szCs w:val="18"/>
                <w:lang w:val="en-US"/>
              </w:rPr>
              <w:t>.</w:t>
            </w:r>
            <w:r w:rsidRPr="00E27D1C">
              <w:rPr>
                <w:rFonts w:asciiTheme="majorBidi" w:hAnsiTheme="majorBidi" w:cstheme="majorBidi"/>
                <w:sz w:val="18"/>
                <w:szCs w:val="18"/>
                <w:lang w:val="en-US"/>
              </w:rPr>
              <w:t>000</w:t>
            </w:r>
            <w:r w:rsidR="00D1785A">
              <w:rPr>
                <w:rFonts w:asciiTheme="majorBidi" w:hAnsiTheme="majorBidi" w:cstheme="majorBidi"/>
                <w:sz w:val="18"/>
                <w:szCs w:val="18"/>
                <w:lang w:val="en-US"/>
              </w:rPr>
              <w:t>,</w:t>
            </w:r>
            <w:r w:rsidR="00D1785A" w:rsidRPr="00AB6764">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6D21C48D" w14:textId="034634F9" w:rsidR="00D1785A" w:rsidRPr="003164D7" w:rsidRDefault="00E27D1C" w:rsidP="00BE6899">
            <w:pPr>
              <w:jc w:val="right"/>
              <w:rPr>
                <w:rFonts w:asciiTheme="majorBidi" w:hAnsiTheme="majorBidi" w:cstheme="majorBidi"/>
                <w:sz w:val="18"/>
                <w:szCs w:val="18"/>
                <w:lang w:val="en-US"/>
              </w:rPr>
            </w:pPr>
            <w:r w:rsidRPr="00E27D1C">
              <w:rPr>
                <w:rFonts w:asciiTheme="majorBidi" w:hAnsiTheme="majorBidi" w:cstheme="majorBidi"/>
                <w:sz w:val="18"/>
                <w:szCs w:val="18"/>
                <w:lang w:val="en-US"/>
              </w:rPr>
              <w:t>100</w:t>
            </w:r>
            <w:r>
              <w:rPr>
                <w:rFonts w:asciiTheme="majorBidi" w:hAnsiTheme="majorBidi" w:cstheme="majorBidi"/>
                <w:sz w:val="18"/>
                <w:szCs w:val="18"/>
                <w:lang w:val="en-US"/>
              </w:rPr>
              <w:t>.</w:t>
            </w:r>
            <w:r w:rsidRPr="00E27D1C">
              <w:rPr>
                <w:rFonts w:asciiTheme="majorBidi" w:hAnsiTheme="majorBidi" w:cstheme="majorBidi"/>
                <w:sz w:val="18"/>
                <w:szCs w:val="18"/>
                <w:lang w:val="en-US"/>
              </w:rPr>
              <w:t>000</w:t>
            </w:r>
            <w:r>
              <w:rPr>
                <w:rFonts w:asciiTheme="majorBidi" w:hAnsiTheme="majorBidi" w:cstheme="majorBidi"/>
                <w:sz w:val="18"/>
                <w:szCs w:val="18"/>
                <w:lang w:val="en-US"/>
              </w:rPr>
              <w:t>.</w:t>
            </w:r>
            <w:r w:rsidRPr="00E27D1C">
              <w:rPr>
                <w:rFonts w:asciiTheme="majorBidi" w:hAnsiTheme="majorBidi" w:cstheme="majorBidi"/>
                <w:sz w:val="18"/>
                <w:szCs w:val="18"/>
                <w:lang w:val="en-US"/>
              </w:rPr>
              <w:t>000</w:t>
            </w:r>
            <w:r w:rsidR="00D1785A">
              <w:rPr>
                <w:rFonts w:asciiTheme="majorBidi" w:hAnsiTheme="majorBidi" w:cstheme="majorBidi"/>
                <w:sz w:val="18"/>
                <w:szCs w:val="18"/>
                <w:lang w:val="en-US"/>
              </w:rPr>
              <w:t>,</w:t>
            </w:r>
            <w:r w:rsidR="00D1785A" w:rsidRPr="00AB6764">
              <w:rPr>
                <w:rFonts w:asciiTheme="majorBidi" w:hAnsiTheme="majorBidi" w:cstheme="majorBidi"/>
                <w:sz w:val="18"/>
                <w:szCs w:val="18"/>
                <w:lang w:val="en-US"/>
              </w:rPr>
              <w:t>00</w:t>
            </w:r>
          </w:p>
        </w:tc>
      </w:tr>
      <w:tr w:rsidR="00D1785A" w:rsidRPr="003164D7" w14:paraId="7BA56BBA" w14:textId="77777777" w:rsidTr="00BE6899">
        <w:trPr>
          <w:trHeight w:val="28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F8934F6" w14:textId="77777777" w:rsidR="00D1785A" w:rsidRPr="003164D7" w:rsidRDefault="00D1785A" w:rsidP="00BE6899">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2</w:t>
            </w:r>
          </w:p>
        </w:tc>
        <w:tc>
          <w:tcPr>
            <w:tcW w:w="4050" w:type="dxa"/>
            <w:tcBorders>
              <w:top w:val="nil"/>
              <w:left w:val="nil"/>
              <w:bottom w:val="single" w:sz="4" w:space="0" w:color="auto"/>
              <w:right w:val="single" w:sz="4" w:space="0" w:color="auto"/>
            </w:tcBorders>
            <w:shd w:val="clear" w:color="auto" w:fill="auto"/>
            <w:noWrap/>
            <w:vAlign w:val="center"/>
            <w:hideMark/>
          </w:tcPr>
          <w:p w14:paraId="2DC1B8CE" w14:textId="7B859662" w:rsidR="00D1785A" w:rsidRPr="00BA02FA" w:rsidRDefault="00E27D1C" w:rsidP="00BE6899">
            <w:pPr>
              <w:rPr>
                <w:rFonts w:asciiTheme="majorBidi" w:hAnsiTheme="majorBidi" w:cstheme="majorBidi"/>
                <w:sz w:val="18"/>
                <w:szCs w:val="18"/>
                <w:lang w:val="sv-SE"/>
              </w:rPr>
            </w:pPr>
            <w:r w:rsidRPr="00E27D1C">
              <w:rPr>
                <w:rFonts w:asciiTheme="majorBidi" w:hAnsiTheme="majorBidi" w:cstheme="majorBidi"/>
                <w:sz w:val="18"/>
                <w:szCs w:val="18"/>
                <w:lang w:val="sv-SE"/>
              </w:rPr>
              <w:t>Belanja Hibah Uang kepada Badan dan Lembaga Nirlaba, Sukarela dan Sosial yang Telah Memiliki Surat Keterangan Terdaftar</w:t>
            </w:r>
          </w:p>
        </w:tc>
        <w:tc>
          <w:tcPr>
            <w:tcW w:w="1566" w:type="dxa"/>
            <w:tcBorders>
              <w:top w:val="nil"/>
              <w:left w:val="nil"/>
              <w:bottom w:val="single" w:sz="4" w:space="0" w:color="auto"/>
              <w:right w:val="single" w:sz="4" w:space="0" w:color="auto"/>
            </w:tcBorders>
            <w:shd w:val="clear" w:color="auto" w:fill="auto"/>
            <w:noWrap/>
            <w:vAlign w:val="center"/>
            <w:hideMark/>
          </w:tcPr>
          <w:p w14:paraId="7BDB7ED7" w14:textId="10C07082" w:rsidR="00D1785A" w:rsidRPr="003164D7" w:rsidRDefault="00E27D1C" w:rsidP="00BE6899">
            <w:pPr>
              <w:jc w:val="right"/>
              <w:rPr>
                <w:rFonts w:asciiTheme="majorBidi" w:hAnsiTheme="majorBidi" w:cstheme="majorBidi"/>
                <w:sz w:val="18"/>
                <w:szCs w:val="18"/>
                <w:lang w:val="en-US"/>
              </w:rPr>
            </w:pPr>
            <w:r w:rsidRPr="00E27D1C">
              <w:rPr>
                <w:rFonts w:asciiTheme="majorBidi" w:hAnsiTheme="majorBidi" w:cstheme="majorBidi"/>
                <w:sz w:val="18"/>
                <w:szCs w:val="18"/>
                <w:lang w:val="en-US"/>
              </w:rPr>
              <w:t>2</w:t>
            </w:r>
            <w:r>
              <w:rPr>
                <w:rFonts w:asciiTheme="majorBidi" w:hAnsiTheme="majorBidi" w:cstheme="majorBidi"/>
                <w:sz w:val="18"/>
                <w:szCs w:val="18"/>
                <w:lang w:val="en-US"/>
              </w:rPr>
              <w:t>.</w:t>
            </w:r>
            <w:r w:rsidRPr="00E27D1C">
              <w:rPr>
                <w:rFonts w:asciiTheme="majorBidi" w:hAnsiTheme="majorBidi" w:cstheme="majorBidi"/>
                <w:sz w:val="18"/>
                <w:szCs w:val="18"/>
                <w:lang w:val="en-US"/>
              </w:rPr>
              <w:t>051</w:t>
            </w:r>
            <w:r>
              <w:rPr>
                <w:rFonts w:asciiTheme="majorBidi" w:hAnsiTheme="majorBidi" w:cstheme="majorBidi"/>
                <w:sz w:val="18"/>
                <w:szCs w:val="18"/>
                <w:lang w:val="en-US"/>
              </w:rPr>
              <w:t>.</w:t>
            </w:r>
            <w:r w:rsidRPr="00E27D1C">
              <w:rPr>
                <w:rFonts w:asciiTheme="majorBidi" w:hAnsiTheme="majorBidi" w:cstheme="majorBidi"/>
                <w:sz w:val="18"/>
                <w:szCs w:val="18"/>
                <w:lang w:val="en-US"/>
              </w:rPr>
              <w:t>600</w:t>
            </w:r>
            <w:r>
              <w:rPr>
                <w:rFonts w:asciiTheme="majorBidi" w:hAnsiTheme="majorBidi" w:cstheme="majorBidi"/>
                <w:sz w:val="18"/>
                <w:szCs w:val="18"/>
                <w:lang w:val="en-US"/>
              </w:rPr>
              <w:t>.</w:t>
            </w:r>
            <w:r w:rsidRPr="00E27D1C">
              <w:rPr>
                <w:rFonts w:asciiTheme="majorBidi" w:hAnsiTheme="majorBidi" w:cstheme="majorBidi"/>
                <w:sz w:val="18"/>
                <w:szCs w:val="18"/>
                <w:lang w:val="en-US"/>
              </w:rPr>
              <w:t>000</w:t>
            </w:r>
            <w:r w:rsidR="00D1785A">
              <w:rPr>
                <w:rFonts w:asciiTheme="majorBidi" w:hAnsiTheme="majorBidi" w:cstheme="majorBidi"/>
                <w:sz w:val="18"/>
                <w:szCs w:val="18"/>
                <w:lang w:val="en-US"/>
              </w:rPr>
              <w:t>,</w:t>
            </w:r>
            <w:r w:rsidR="00D1785A" w:rsidRPr="00AB6764">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2E9DED4D" w14:textId="7CA44B5F" w:rsidR="00D1785A" w:rsidRPr="003164D7" w:rsidRDefault="00E27D1C" w:rsidP="00BE6899">
            <w:pPr>
              <w:jc w:val="right"/>
              <w:rPr>
                <w:rFonts w:asciiTheme="majorBidi" w:hAnsiTheme="majorBidi" w:cstheme="majorBidi"/>
                <w:sz w:val="18"/>
                <w:szCs w:val="18"/>
                <w:lang w:val="en-US"/>
              </w:rPr>
            </w:pPr>
            <w:r w:rsidRPr="00E27D1C">
              <w:rPr>
                <w:rFonts w:asciiTheme="majorBidi" w:hAnsiTheme="majorBidi" w:cstheme="majorBidi"/>
                <w:sz w:val="18"/>
                <w:szCs w:val="18"/>
                <w:lang w:val="en-US"/>
              </w:rPr>
              <w:t>2</w:t>
            </w:r>
            <w:r>
              <w:rPr>
                <w:rFonts w:asciiTheme="majorBidi" w:hAnsiTheme="majorBidi" w:cstheme="majorBidi"/>
                <w:sz w:val="18"/>
                <w:szCs w:val="18"/>
                <w:lang w:val="en-US"/>
              </w:rPr>
              <w:t>.</w:t>
            </w:r>
            <w:r w:rsidRPr="00E27D1C">
              <w:rPr>
                <w:rFonts w:asciiTheme="majorBidi" w:hAnsiTheme="majorBidi" w:cstheme="majorBidi"/>
                <w:sz w:val="18"/>
                <w:szCs w:val="18"/>
                <w:lang w:val="en-US"/>
              </w:rPr>
              <w:t>070</w:t>
            </w:r>
            <w:r>
              <w:rPr>
                <w:rFonts w:asciiTheme="majorBidi" w:hAnsiTheme="majorBidi" w:cstheme="majorBidi"/>
                <w:sz w:val="18"/>
                <w:szCs w:val="18"/>
                <w:lang w:val="en-US"/>
              </w:rPr>
              <w:t>.</w:t>
            </w:r>
            <w:r w:rsidRPr="00E27D1C">
              <w:rPr>
                <w:rFonts w:asciiTheme="majorBidi" w:hAnsiTheme="majorBidi" w:cstheme="majorBidi"/>
                <w:sz w:val="18"/>
                <w:szCs w:val="18"/>
                <w:lang w:val="en-US"/>
              </w:rPr>
              <w:t>276</w:t>
            </w:r>
            <w:r>
              <w:rPr>
                <w:rFonts w:asciiTheme="majorBidi" w:hAnsiTheme="majorBidi" w:cstheme="majorBidi"/>
                <w:sz w:val="18"/>
                <w:szCs w:val="18"/>
                <w:lang w:val="en-US"/>
              </w:rPr>
              <w:t>.</w:t>
            </w:r>
            <w:r w:rsidRPr="00E27D1C">
              <w:rPr>
                <w:rFonts w:asciiTheme="majorBidi" w:hAnsiTheme="majorBidi" w:cstheme="majorBidi"/>
                <w:sz w:val="18"/>
                <w:szCs w:val="18"/>
                <w:lang w:val="en-US"/>
              </w:rPr>
              <w:t>000</w:t>
            </w:r>
            <w:r w:rsidR="00D1785A">
              <w:rPr>
                <w:rFonts w:asciiTheme="majorBidi" w:hAnsiTheme="majorBidi" w:cstheme="majorBidi"/>
                <w:sz w:val="18"/>
                <w:szCs w:val="18"/>
                <w:lang w:val="en-US"/>
              </w:rPr>
              <w:t>,</w:t>
            </w:r>
            <w:r w:rsidR="00D1785A" w:rsidRPr="00AB6764">
              <w:rPr>
                <w:rFonts w:asciiTheme="majorBidi" w:hAnsiTheme="majorBidi" w:cstheme="majorBidi"/>
                <w:sz w:val="18"/>
                <w:szCs w:val="18"/>
                <w:lang w:val="en-US"/>
              </w:rPr>
              <w:t>00</w:t>
            </w:r>
          </w:p>
        </w:tc>
      </w:tr>
      <w:tr w:rsidR="00D1785A" w:rsidRPr="003164D7" w14:paraId="7824E3EA" w14:textId="77777777" w:rsidTr="00D1785A">
        <w:trPr>
          <w:trHeight w:val="28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EDE1DCF" w14:textId="5B3405B9" w:rsidR="00D1785A" w:rsidRPr="003164D7" w:rsidRDefault="00883828" w:rsidP="00BE6899">
            <w:pPr>
              <w:jc w:val="center"/>
              <w:rPr>
                <w:rFonts w:asciiTheme="majorBidi" w:hAnsiTheme="majorBidi" w:cstheme="majorBidi"/>
                <w:sz w:val="18"/>
                <w:szCs w:val="18"/>
                <w:lang w:val="en-US"/>
              </w:rPr>
            </w:pPr>
            <w:r>
              <w:rPr>
                <w:rFonts w:asciiTheme="majorBidi" w:hAnsiTheme="majorBidi" w:cstheme="majorBidi"/>
                <w:sz w:val="18"/>
                <w:szCs w:val="18"/>
                <w:lang w:val="en-US"/>
              </w:rPr>
              <w:t>3</w:t>
            </w:r>
          </w:p>
        </w:tc>
        <w:tc>
          <w:tcPr>
            <w:tcW w:w="4050" w:type="dxa"/>
            <w:tcBorders>
              <w:top w:val="nil"/>
              <w:left w:val="nil"/>
              <w:bottom w:val="single" w:sz="4" w:space="0" w:color="auto"/>
              <w:right w:val="single" w:sz="4" w:space="0" w:color="auto"/>
            </w:tcBorders>
            <w:shd w:val="clear" w:color="auto" w:fill="auto"/>
            <w:noWrap/>
            <w:vAlign w:val="center"/>
            <w:hideMark/>
          </w:tcPr>
          <w:p w14:paraId="2A2A99A4" w14:textId="710EE7B2" w:rsidR="00D1785A" w:rsidRPr="00BA02FA" w:rsidRDefault="00E27D1C" w:rsidP="00BE6899">
            <w:pPr>
              <w:rPr>
                <w:rFonts w:asciiTheme="majorBidi" w:hAnsiTheme="majorBidi" w:cstheme="majorBidi"/>
                <w:sz w:val="18"/>
                <w:szCs w:val="18"/>
                <w:lang w:val="sv-SE"/>
              </w:rPr>
            </w:pPr>
            <w:r w:rsidRPr="00E27D1C">
              <w:rPr>
                <w:rFonts w:asciiTheme="majorBidi" w:hAnsiTheme="majorBidi" w:cstheme="majorBidi"/>
                <w:sz w:val="18"/>
                <w:szCs w:val="18"/>
                <w:lang w:val="sv-SE"/>
              </w:rPr>
              <w:t>Belanja Hibah Barang kepada Badan dan Lembaga Nirlaba, Sukarela dan Sosial yang Telah Memiliki Surat Keterangan Terdaftar</w:t>
            </w:r>
          </w:p>
        </w:tc>
        <w:tc>
          <w:tcPr>
            <w:tcW w:w="1566" w:type="dxa"/>
            <w:tcBorders>
              <w:top w:val="nil"/>
              <w:left w:val="nil"/>
              <w:bottom w:val="single" w:sz="4" w:space="0" w:color="auto"/>
              <w:right w:val="single" w:sz="4" w:space="0" w:color="auto"/>
            </w:tcBorders>
            <w:shd w:val="clear" w:color="auto" w:fill="auto"/>
            <w:noWrap/>
            <w:vAlign w:val="center"/>
            <w:hideMark/>
          </w:tcPr>
          <w:p w14:paraId="3F5503C4" w14:textId="77777777" w:rsidR="00D1785A" w:rsidRPr="003164D7" w:rsidRDefault="00D1785A" w:rsidP="00BE6899">
            <w:pPr>
              <w:jc w:val="right"/>
              <w:rPr>
                <w:rFonts w:asciiTheme="majorBidi" w:hAnsiTheme="majorBidi" w:cstheme="majorBidi"/>
                <w:sz w:val="18"/>
                <w:szCs w:val="18"/>
                <w:lang w:val="en-US"/>
              </w:rPr>
            </w:pPr>
            <w:r w:rsidRPr="00AB6764">
              <w:rPr>
                <w:rFonts w:asciiTheme="majorBidi" w:hAnsiTheme="majorBidi" w:cstheme="majorBidi"/>
                <w:sz w:val="18"/>
                <w:szCs w:val="18"/>
                <w:lang w:val="en-US"/>
              </w:rPr>
              <w:t>0</w:t>
            </w:r>
            <w:r>
              <w:rPr>
                <w:rFonts w:asciiTheme="majorBidi" w:hAnsiTheme="majorBidi" w:cstheme="majorBidi"/>
                <w:sz w:val="18"/>
                <w:szCs w:val="18"/>
                <w:lang w:val="en-US"/>
              </w:rPr>
              <w:t>,</w:t>
            </w:r>
            <w:r w:rsidRPr="00AB6764">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3B7E5237" w14:textId="6402B8EC" w:rsidR="00D1785A" w:rsidRPr="003164D7" w:rsidRDefault="00E27D1C" w:rsidP="00BE6899">
            <w:pPr>
              <w:jc w:val="right"/>
              <w:rPr>
                <w:rFonts w:asciiTheme="majorBidi" w:hAnsiTheme="majorBidi" w:cstheme="majorBidi"/>
                <w:sz w:val="18"/>
                <w:szCs w:val="18"/>
                <w:lang w:val="en-US"/>
              </w:rPr>
            </w:pPr>
            <w:r w:rsidRPr="00E27D1C">
              <w:rPr>
                <w:rFonts w:asciiTheme="majorBidi" w:hAnsiTheme="majorBidi" w:cstheme="majorBidi"/>
                <w:sz w:val="18"/>
                <w:szCs w:val="18"/>
                <w:lang w:val="en-US"/>
              </w:rPr>
              <w:t>167</w:t>
            </w:r>
            <w:r>
              <w:rPr>
                <w:rFonts w:asciiTheme="majorBidi" w:hAnsiTheme="majorBidi" w:cstheme="majorBidi"/>
                <w:sz w:val="18"/>
                <w:szCs w:val="18"/>
                <w:lang w:val="en-US"/>
              </w:rPr>
              <w:t>.</w:t>
            </w:r>
            <w:r w:rsidRPr="00E27D1C">
              <w:rPr>
                <w:rFonts w:asciiTheme="majorBidi" w:hAnsiTheme="majorBidi" w:cstheme="majorBidi"/>
                <w:sz w:val="18"/>
                <w:szCs w:val="18"/>
                <w:lang w:val="en-US"/>
              </w:rPr>
              <w:t>105</w:t>
            </w:r>
            <w:r>
              <w:rPr>
                <w:rFonts w:asciiTheme="majorBidi" w:hAnsiTheme="majorBidi" w:cstheme="majorBidi"/>
                <w:sz w:val="18"/>
                <w:szCs w:val="18"/>
                <w:lang w:val="en-US"/>
              </w:rPr>
              <w:t>.</w:t>
            </w:r>
            <w:r w:rsidRPr="00E27D1C">
              <w:rPr>
                <w:rFonts w:asciiTheme="majorBidi" w:hAnsiTheme="majorBidi" w:cstheme="majorBidi"/>
                <w:sz w:val="18"/>
                <w:szCs w:val="18"/>
                <w:lang w:val="en-US"/>
              </w:rPr>
              <w:t>000</w:t>
            </w:r>
            <w:r w:rsidR="00D1785A">
              <w:rPr>
                <w:rFonts w:asciiTheme="majorBidi" w:hAnsiTheme="majorBidi" w:cstheme="majorBidi"/>
                <w:sz w:val="18"/>
                <w:szCs w:val="18"/>
                <w:lang w:val="en-US"/>
              </w:rPr>
              <w:t>,</w:t>
            </w:r>
            <w:r w:rsidR="00D1785A" w:rsidRPr="00AB6764">
              <w:rPr>
                <w:rFonts w:asciiTheme="majorBidi" w:hAnsiTheme="majorBidi" w:cstheme="majorBidi"/>
                <w:sz w:val="18"/>
                <w:szCs w:val="18"/>
                <w:lang w:val="en-US"/>
              </w:rPr>
              <w:t>00</w:t>
            </w:r>
          </w:p>
        </w:tc>
      </w:tr>
      <w:tr w:rsidR="00D1785A" w:rsidRPr="003164D7" w14:paraId="6DDB2E34" w14:textId="77777777" w:rsidTr="00D1785A">
        <w:trPr>
          <w:trHeight w:val="28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A488357" w14:textId="4106A56A" w:rsidR="00D1785A" w:rsidRPr="003164D7" w:rsidRDefault="00883828" w:rsidP="00BE6899">
            <w:pPr>
              <w:jc w:val="center"/>
              <w:rPr>
                <w:rFonts w:asciiTheme="majorBidi" w:hAnsiTheme="majorBidi" w:cstheme="majorBidi"/>
                <w:sz w:val="18"/>
                <w:szCs w:val="18"/>
                <w:lang w:val="en-US"/>
              </w:rPr>
            </w:pPr>
            <w:r>
              <w:rPr>
                <w:rFonts w:asciiTheme="majorBidi" w:hAnsiTheme="majorBidi" w:cstheme="majorBidi"/>
                <w:sz w:val="18"/>
                <w:szCs w:val="18"/>
                <w:lang w:val="en-US"/>
              </w:rPr>
              <w:t>4</w:t>
            </w:r>
          </w:p>
        </w:tc>
        <w:tc>
          <w:tcPr>
            <w:tcW w:w="4050" w:type="dxa"/>
            <w:tcBorders>
              <w:top w:val="nil"/>
              <w:left w:val="nil"/>
              <w:bottom w:val="single" w:sz="4" w:space="0" w:color="auto"/>
              <w:right w:val="single" w:sz="4" w:space="0" w:color="auto"/>
            </w:tcBorders>
            <w:shd w:val="clear" w:color="auto" w:fill="auto"/>
            <w:noWrap/>
            <w:vAlign w:val="center"/>
            <w:hideMark/>
          </w:tcPr>
          <w:p w14:paraId="0AE379D9" w14:textId="160A5228" w:rsidR="00D1785A" w:rsidRPr="00BA02FA" w:rsidRDefault="00E27D1C" w:rsidP="00BE6899">
            <w:pPr>
              <w:rPr>
                <w:rFonts w:asciiTheme="majorBidi" w:hAnsiTheme="majorBidi" w:cstheme="majorBidi"/>
                <w:sz w:val="18"/>
                <w:szCs w:val="18"/>
                <w:lang w:val="sv-SE"/>
              </w:rPr>
            </w:pPr>
            <w:r w:rsidRPr="00E27D1C">
              <w:rPr>
                <w:rFonts w:asciiTheme="majorBidi" w:hAnsiTheme="majorBidi" w:cstheme="majorBidi"/>
                <w:sz w:val="18"/>
                <w:szCs w:val="18"/>
                <w:lang w:val="sv-SE"/>
              </w:rPr>
              <w:t>Belanja Hibah Uang Dana BOS yang Diterima oleh Satdikdas Swasta</w:t>
            </w:r>
          </w:p>
        </w:tc>
        <w:tc>
          <w:tcPr>
            <w:tcW w:w="1566" w:type="dxa"/>
            <w:tcBorders>
              <w:top w:val="nil"/>
              <w:left w:val="nil"/>
              <w:bottom w:val="single" w:sz="4" w:space="0" w:color="auto"/>
              <w:right w:val="single" w:sz="4" w:space="0" w:color="auto"/>
            </w:tcBorders>
            <w:shd w:val="clear" w:color="auto" w:fill="auto"/>
            <w:noWrap/>
            <w:vAlign w:val="center"/>
            <w:hideMark/>
          </w:tcPr>
          <w:p w14:paraId="53C63A1F" w14:textId="6AE5E30D" w:rsidR="00D1785A" w:rsidRPr="003164D7" w:rsidRDefault="00E27D1C" w:rsidP="00BE6899">
            <w:pPr>
              <w:jc w:val="right"/>
              <w:rPr>
                <w:rFonts w:asciiTheme="majorBidi" w:hAnsiTheme="majorBidi" w:cstheme="majorBidi"/>
                <w:sz w:val="18"/>
                <w:szCs w:val="18"/>
                <w:lang w:val="en-US"/>
              </w:rPr>
            </w:pPr>
            <w:r w:rsidRPr="00E27D1C">
              <w:rPr>
                <w:rFonts w:asciiTheme="majorBidi" w:hAnsiTheme="majorBidi" w:cstheme="majorBidi"/>
                <w:sz w:val="18"/>
                <w:szCs w:val="18"/>
                <w:lang w:val="en-US"/>
              </w:rPr>
              <w:t>200</w:t>
            </w:r>
            <w:r>
              <w:rPr>
                <w:rFonts w:asciiTheme="majorBidi" w:hAnsiTheme="majorBidi" w:cstheme="majorBidi"/>
                <w:sz w:val="18"/>
                <w:szCs w:val="18"/>
                <w:lang w:val="en-US"/>
              </w:rPr>
              <w:t>.</w:t>
            </w:r>
            <w:r w:rsidRPr="00E27D1C">
              <w:rPr>
                <w:rFonts w:asciiTheme="majorBidi" w:hAnsiTheme="majorBidi" w:cstheme="majorBidi"/>
                <w:sz w:val="18"/>
                <w:szCs w:val="18"/>
                <w:lang w:val="en-US"/>
              </w:rPr>
              <w:t>180</w:t>
            </w:r>
            <w:r>
              <w:rPr>
                <w:rFonts w:asciiTheme="majorBidi" w:hAnsiTheme="majorBidi" w:cstheme="majorBidi"/>
                <w:sz w:val="18"/>
                <w:szCs w:val="18"/>
                <w:lang w:val="en-US"/>
              </w:rPr>
              <w:t>.</w:t>
            </w:r>
            <w:r w:rsidRPr="00E27D1C">
              <w:rPr>
                <w:rFonts w:asciiTheme="majorBidi" w:hAnsiTheme="majorBidi" w:cstheme="majorBidi"/>
                <w:sz w:val="18"/>
                <w:szCs w:val="18"/>
                <w:lang w:val="en-US"/>
              </w:rPr>
              <w:t>000</w:t>
            </w:r>
            <w:r w:rsidR="00D1785A">
              <w:rPr>
                <w:rFonts w:asciiTheme="majorBidi" w:hAnsiTheme="majorBidi" w:cstheme="majorBidi"/>
                <w:sz w:val="18"/>
                <w:szCs w:val="18"/>
                <w:lang w:val="en-US"/>
              </w:rPr>
              <w:t>,</w:t>
            </w:r>
            <w:r w:rsidR="00D1785A" w:rsidRPr="00AB6764">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76B08B41" w14:textId="77777777" w:rsidR="00D1785A" w:rsidRPr="003164D7" w:rsidRDefault="00D1785A" w:rsidP="00BE6899">
            <w:pPr>
              <w:jc w:val="right"/>
              <w:rPr>
                <w:rFonts w:asciiTheme="majorBidi" w:hAnsiTheme="majorBidi" w:cstheme="majorBidi"/>
                <w:sz w:val="18"/>
                <w:szCs w:val="18"/>
                <w:lang w:val="en-US"/>
              </w:rPr>
            </w:pPr>
            <w:r w:rsidRPr="00AB6764">
              <w:rPr>
                <w:rFonts w:asciiTheme="majorBidi" w:hAnsiTheme="majorBidi" w:cstheme="majorBidi"/>
                <w:sz w:val="18"/>
                <w:szCs w:val="18"/>
                <w:lang w:val="en-US"/>
              </w:rPr>
              <w:t>0</w:t>
            </w:r>
            <w:r>
              <w:rPr>
                <w:rFonts w:asciiTheme="majorBidi" w:hAnsiTheme="majorBidi" w:cstheme="majorBidi"/>
                <w:sz w:val="18"/>
                <w:szCs w:val="18"/>
                <w:lang w:val="en-US"/>
              </w:rPr>
              <w:t>,</w:t>
            </w:r>
            <w:r w:rsidRPr="00AB6764">
              <w:rPr>
                <w:rFonts w:asciiTheme="majorBidi" w:hAnsiTheme="majorBidi" w:cstheme="majorBidi"/>
                <w:sz w:val="18"/>
                <w:szCs w:val="18"/>
                <w:lang w:val="en-US"/>
              </w:rPr>
              <w:t>00</w:t>
            </w:r>
          </w:p>
        </w:tc>
      </w:tr>
      <w:tr w:rsidR="00D1785A" w:rsidRPr="003164D7" w14:paraId="567217F0" w14:textId="77777777" w:rsidTr="00D1785A">
        <w:trPr>
          <w:trHeight w:val="28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C8868D2" w14:textId="491385A9" w:rsidR="00D1785A" w:rsidRPr="003164D7" w:rsidRDefault="00883828" w:rsidP="00BE6899">
            <w:pPr>
              <w:jc w:val="center"/>
              <w:rPr>
                <w:rFonts w:asciiTheme="majorBidi" w:hAnsiTheme="majorBidi" w:cstheme="majorBidi"/>
                <w:sz w:val="18"/>
                <w:szCs w:val="18"/>
                <w:lang w:val="en-US"/>
              </w:rPr>
            </w:pPr>
            <w:r>
              <w:rPr>
                <w:rFonts w:asciiTheme="majorBidi" w:hAnsiTheme="majorBidi" w:cstheme="majorBidi"/>
                <w:sz w:val="18"/>
                <w:szCs w:val="18"/>
                <w:lang w:val="en-US"/>
              </w:rPr>
              <w:t>5</w:t>
            </w:r>
          </w:p>
        </w:tc>
        <w:tc>
          <w:tcPr>
            <w:tcW w:w="4050" w:type="dxa"/>
            <w:tcBorders>
              <w:top w:val="nil"/>
              <w:left w:val="nil"/>
              <w:bottom w:val="single" w:sz="4" w:space="0" w:color="auto"/>
              <w:right w:val="single" w:sz="4" w:space="0" w:color="auto"/>
            </w:tcBorders>
            <w:shd w:val="clear" w:color="auto" w:fill="auto"/>
            <w:noWrap/>
            <w:vAlign w:val="center"/>
            <w:hideMark/>
          </w:tcPr>
          <w:p w14:paraId="6829F15D" w14:textId="4C052489" w:rsidR="00D1785A" w:rsidRPr="00BA02FA" w:rsidRDefault="00E27D1C" w:rsidP="00BE6899">
            <w:pPr>
              <w:rPr>
                <w:rFonts w:asciiTheme="majorBidi" w:hAnsiTheme="majorBidi" w:cstheme="majorBidi"/>
                <w:sz w:val="18"/>
                <w:szCs w:val="18"/>
                <w:lang w:val="sv-SE"/>
              </w:rPr>
            </w:pPr>
            <w:r w:rsidRPr="00E27D1C">
              <w:rPr>
                <w:rFonts w:asciiTheme="majorBidi" w:hAnsiTheme="majorBidi" w:cstheme="majorBidi"/>
                <w:sz w:val="18"/>
                <w:szCs w:val="18"/>
                <w:lang w:val="sv-SE"/>
              </w:rPr>
              <w:t>Belanja Hibah Uang Dana BOS yang Diterima oleh Satdikmen Swasta</w:t>
            </w:r>
          </w:p>
        </w:tc>
        <w:tc>
          <w:tcPr>
            <w:tcW w:w="1566" w:type="dxa"/>
            <w:tcBorders>
              <w:top w:val="nil"/>
              <w:left w:val="nil"/>
              <w:bottom w:val="single" w:sz="4" w:space="0" w:color="auto"/>
              <w:right w:val="single" w:sz="4" w:space="0" w:color="auto"/>
            </w:tcBorders>
            <w:shd w:val="clear" w:color="auto" w:fill="auto"/>
            <w:noWrap/>
            <w:vAlign w:val="center"/>
            <w:hideMark/>
          </w:tcPr>
          <w:p w14:paraId="2C1D7C04" w14:textId="25157306" w:rsidR="00D1785A" w:rsidRPr="003164D7" w:rsidRDefault="00E27D1C" w:rsidP="00BE6899">
            <w:pPr>
              <w:jc w:val="right"/>
              <w:rPr>
                <w:rFonts w:asciiTheme="majorBidi" w:hAnsiTheme="majorBidi" w:cstheme="majorBidi"/>
                <w:sz w:val="18"/>
                <w:szCs w:val="18"/>
                <w:lang w:val="en-US"/>
              </w:rPr>
            </w:pPr>
            <w:r w:rsidRPr="00E27D1C">
              <w:rPr>
                <w:rFonts w:asciiTheme="majorBidi" w:hAnsiTheme="majorBidi" w:cstheme="majorBidi"/>
                <w:sz w:val="18"/>
                <w:szCs w:val="18"/>
                <w:lang w:val="en-US"/>
              </w:rPr>
              <w:t>252</w:t>
            </w:r>
            <w:r>
              <w:rPr>
                <w:rFonts w:asciiTheme="majorBidi" w:hAnsiTheme="majorBidi" w:cstheme="majorBidi"/>
                <w:sz w:val="18"/>
                <w:szCs w:val="18"/>
                <w:lang w:val="en-US"/>
              </w:rPr>
              <w:t>.</w:t>
            </w:r>
            <w:r w:rsidRPr="00E27D1C">
              <w:rPr>
                <w:rFonts w:asciiTheme="majorBidi" w:hAnsiTheme="majorBidi" w:cstheme="majorBidi"/>
                <w:sz w:val="18"/>
                <w:szCs w:val="18"/>
                <w:lang w:val="en-US"/>
              </w:rPr>
              <w:t>456</w:t>
            </w:r>
            <w:r>
              <w:rPr>
                <w:rFonts w:asciiTheme="majorBidi" w:hAnsiTheme="majorBidi" w:cstheme="majorBidi"/>
                <w:sz w:val="18"/>
                <w:szCs w:val="18"/>
                <w:lang w:val="en-US"/>
              </w:rPr>
              <w:t>.</w:t>
            </w:r>
            <w:r w:rsidRPr="00E27D1C">
              <w:rPr>
                <w:rFonts w:asciiTheme="majorBidi" w:hAnsiTheme="majorBidi" w:cstheme="majorBidi"/>
                <w:sz w:val="18"/>
                <w:szCs w:val="18"/>
                <w:lang w:val="en-US"/>
              </w:rPr>
              <w:t>400</w:t>
            </w:r>
            <w:r w:rsidR="00D1785A">
              <w:rPr>
                <w:rFonts w:asciiTheme="majorBidi" w:hAnsiTheme="majorBidi" w:cstheme="majorBidi"/>
                <w:sz w:val="18"/>
                <w:szCs w:val="18"/>
                <w:lang w:val="en-US"/>
              </w:rPr>
              <w:t>,</w:t>
            </w:r>
            <w:r w:rsidR="00D1785A" w:rsidRPr="00AB6764">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022B6944" w14:textId="77777777" w:rsidR="00D1785A" w:rsidRPr="003164D7" w:rsidRDefault="00D1785A" w:rsidP="00BE6899">
            <w:pPr>
              <w:jc w:val="right"/>
              <w:rPr>
                <w:rFonts w:asciiTheme="majorBidi" w:hAnsiTheme="majorBidi" w:cstheme="majorBidi"/>
                <w:sz w:val="18"/>
                <w:szCs w:val="18"/>
                <w:lang w:val="en-US"/>
              </w:rPr>
            </w:pPr>
            <w:r w:rsidRPr="00AB6764">
              <w:rPr>
                <w:rFonts w:asciiTheme="majorBidi" w:hAnsiTheme="majorBidi" w:cstheme="majorBidi"/>
                <w:sz w:val="18"/>
                <w:szCs w:val="18"/>
                <w:lang w:val="en-US"/>
              </w:rPr>
              <w:t>0</w:t>
            </w:r>
            <w:r>
              <w:rPr>
                <w:rFonts w:asciiTheme="majorBidi" w:hAnsiTheme="majorBidi" w:cstheme="majorBidi"/>
                <w:sz w:val="18"/>
                <w:szCs w:val="18"/>
                <w:lang w:val="en-US"/>
              </w:rPr>
              <w:t>,</w:t>
            </w:r>
            <w:r w:rsidRPr="00AB6764">
              <w:rPr>
                <w:rFonts w:asciiTheme="majorBidi" w:hAnsiTheme="majorBidi" w:cstheme="majorBidi"/>
                <w:sz w:val="18"/>
                <w:szCs w:val="18"/>
                <w:lang w:val="en-US"/>
              </w:rPr>
              <w:t>00</w:t>
            </w:r>
          </w:p>
        </w:tc>
      </w:tr>
      <w:tr w:rsidR="00E27D1C" w:rsidRPr="003164D7" w14:paraId="2CEF0A4D" w14:textId="77777777" w:rsidTr="00E27D1C">
        <w:trPr>
          <w:trHeight w:val="28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2D6D43B" w14:textId="7C4479E8" w:rsidR="00E27D1C" w:rsidRPr="003164D7" w:rsidRDefault="00883828" w:rsidP="00BE6899">
            <w:pPr>
              <w:jc w:val="center"/>
              <w:rPr>
                <w:rFonts w:asciiTheme="majorBidi" w:hAnsiTheme="majorBidi" w:cstheme="majorBidi"/>
                <w:sz w:val="18"/>
                <w:szCs w:val="18"/>
                <w:lang w:val="en-US"/>
              </w:rPr>
            </w:pPr>
            <w:r>
              <w:rPr>
                <w:rFonts w:asciiTheme="majorBidi" w:hAnsiTheme="majorBidi" w:cstheme="majorBidi"/>
                <w:sz w:val="18"/>
                <w:szCs w:val="18"/>
                <w:lang w:val="en-US"/>
              </w:rPr>
              <w:t>6</w:t>
            </w:r>
          </w:p>
        </w:tc>
        <w:tc>
          <w:tcPr>
            <w:tcW w:w="4050" w:type="dxa"/>
            <w:tcBorders>
              <w:top w:val="nil"/>
              <w:left w:val="nil"/>
              <w:bottom w:val="single" w:sz="4" w:space="0" w:color="auto"/>
              <w:right w:val="single" w:sz="4" w:space="0" w:color="auto"/>
            </w:tcBorders>
            <w:shd w:val="clear" w:color="auto" w:fill="auto"/>
            <w:noWrap/>
            <w:vAlign w:val="center"/>
            <w:hideMark/>
          </w:tcPr>
          <w:p w14:paraId="6698CE85" w14:textId="3E393707" w:rsidR="00E27D1C" w:rsidRPr="00BA02FA" w:rsidRDefault="00883828" w:rsidP="00BE6899">
            <w:pPr>
              <w:rPr>
                <w:rFonts w:asciiTheme="majorBidi" w:hAnsiTheme="majorBidi" w:cstheme="majorBidi"/>
                <w:sz w:val="18"/>
                <w:szCs w:val="18"/>
                <w:lang w:val="sv-SE"/>
              </w:rPr>
            </w:pPr>
            <w:r w:rsidRPr="00883828">
              <w:rPr>
                <w:rFonts w:asciiTheme="majorBidi" w:hAnsiTheme="majorBidi" w:cstheme="majorBidi"/>
                <w:sz w:val="18"/>
                <w:szCs w:val="18"/>
                <w:lang w:val="sv-SE"/>
              </w:rPr>
              <w:t>Belanja Hibah Dana BOSP-BOP PAUD</w:t>
            </w:r>
          </w:p>
        </w:tc>
        <w:tc>
          <w:tcPr>
            <w:tcW w:w="1566" w:type="dxa"/>
            <w:tcBorders>
              <w:top w:val="nil"/>
              <w:left w:val="nil"/>
              <w:bottom w:val="single" w:sz="4" w:space="0" w:color="auto"/>
              <w:right w:val="single" w:sz="4" w:space="0" w:color="auto"/>
            </w:tcBorders>
            <w:shd w:val="clear" w:color="auto" w:fill="auto"/>
            <w:noWrap/>
            <w:vAlign w:val="center"/>
            <w:hideMark/>
          </w:tcPr>
          <w:p w14:paraId="0F37C486" w14:textId="4E4CA994" w:rsidR="00E27D1C" w:rsidRPr="003164D7" w:rsidRDefault="00883828" w:rsidP="00BE6899">
            <w:pPr>
              <w:jc w:val="right"/>
              <w:rPr>
                <w:rFonts w:asciiTheme="majorBidi" w:hAnsiTheme="majorBidi" w:cstheme="majorBidi"/>
                <w:sz w:val="18"/>
                <w:szCs w:val="18"/>
                <w:lang w:val="en-US"/>
              </w:rPr>
            </w:pPr>
            <w:r w:rsidRPr="00883828">
              <w:rPr>
                <w:rFonts w:asciiTheme="majorBidi" w:hAnsiTheme="majorBidi" w:cstheme="majorBidi"/>
                <w:sz w:val="18"/>
                <w:szCs w:val="18"/>
                <w:lang w:val="en-US"/>
              </w:rPr>
              <w:t>1</w:t>
            </w:r>
            <w:r>
              <w:rPr>
                <w:rFonts w:asciiTheme="majorBidi" w:hAnsiTheme="majorBidi" w:cstheme="majorBidi"/>
                <w:sz w:val="18"/>
                <w:szCs w:val="18"/>
                <w:lang w:val="en-US"/>
              </w:rPr>
              <w:t>.</w:t>
            </w:r>
            <w:r w:rsidRPr="00883828">
              <w:rPr>
                <w:rFonts w:asciiTheme="majorBidi" w:hAnsiTheme="majorBidi" w:cstheme="majorBidi"/>
                <w:sz w:val="18"/>
                <w:szCs w:val="18"/>
                <w:lang w:val="en-US"/>
              </w:rPr>
              <w:t>244</w:t>
            </w:r>
            <w:r>
              <w:rPr>
                <w:rFonts w:asciiTheme="majorBidi" w:hAnsiTheme="majorBidi" w:cstheme="majorBidi"/>
                <w:sz w:val="18"/>
                <w:szCs w:val="18"/>
                <w:lang w:val="en-US"/>
              </w:rPr>
              <w:t>.</w:t>
            </w:r>
            <w:r w:rsidRPr="00883828">
              <w:rPr>
                <w:rFonts w:asciiTheme="majorBidi" w:hAnsiTheme="majorBidi" w:cstheme="majorBidi"/>
                <w:sz w:val="18"/>
                <w:szCs w:val="18"/>
                <w:lang w:val="en-US"/>
              </w:rPr>
              <w:t>860</w:t>
            </w:r>
            <w:r>
              <w:rPr>
                <w:rFonts w:asciiTheme="majorBidi" w:hAnsiTheme="majorBidi" w:cstheme="majorBidi"/>
                <w:sz w:val="18"/>
                <w:szCs w:val="18"/>
                <w:lang w:val="en-US"/>
              </w:rPr>
              <w:t>.</w:t>
            </w:r>
            <w:r w:rsidRPr="00883828">
              <w:rPr>
                <w:rFonts w:asciiTheme="majorBidi" w:hAnsiTheme="majorBidi" w:cstheme="majorBidi"/>
                <w:sz w:val="18"/>
                <w:szCs w:val="18"/>
                <w:lang w:val="en-US"/>
              </w:rPr>
              <w:t>000</w:t>
            </w:r>
            <w:r w:rsidR="00E27D1C">
              <w:rPr>
                <w:rFonts w:asciiTheme="majorBidi" w:hAnsiTheme="majorBidi" w:cstheme="majorBidi"/>
                <w:sz w:val="18"/>
                <w:szCs w:val="18"/>
                <w:lang w:val="en-US"/>
              </w:rPr>
              <w:t>,</w:t>
            </w:r>
            <w:r w:rsidR="00E27D1C" w:rsidRPr="00AB6764">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697AF3FC" w14:textId="77777777" w:rsidR="00E27D1C" w:rsidRPr="003164D7" w:rsidRDefault="00E27D1C" w:rsidP="00BE6899">
            <w:pPr>
              <w:jc w:val="right"/>
              <w:rPr>
                <w:rFonts w:asciiTheme="majorBidi" w:hAnsiTheme="majorBidi" w:cstheme="majorBidi"/>
                <w:sz w:val="18"/>
                <w:szCs w:val="18"/>
                <w:lang w:val="en-US"/>
              </w:rPr>
            </w:pPr>
            <w:r w:rsidRPr="00AB6764">
              <w:rPr>
                <w:rFonts w:asciiTheme="majorBidi" w:hAnsiTheme="majorBidi" w:cstheme="majorBidi"/>
                <w:sz w:val="18"/>
                <w:szCs w:val="18"/>
                <w:lang w:val="en-US"/>
              </w:rPr>
              <w:t>0</w:t>
            </w:r>
            <w:r>
              <w:rPr>
                <w:rFonts w:asciiTheme="majorBidi" w:hAnsiTheme="majorBidi" w:cstheme="majorBidi"/>
                <w:sz w:val="18"/>
                <w:szCs w:val="18"/>
                <w:lang w:val="en-US"/>
              </w:rPr>
              <w:t>,</w:t>
            </w:r>
            <w:r w:rsidRPr="00AB6764">
              <w:rPr>
                <w:rFonts w:asciiTheme="majorBidi" w:hAnsiTheme="majorBidi" w:cstheme="majorBidi"/>
                <w:sz w:val="18"/>
                <w:szCs w:val="18"/>
                <w:lang w:val="en-US"/>
              </w:rPr>
              <w:t>00</w:t>
            </w:r>
          </w:p>
        </w:tc>
      </w:tr>
      <w:tr w:rsidR="00E27D1C" w:rsidRPr="003164D7" w14:paraId="5EA85750" w14:textId="77777777" w:rsidTr="00E27D1C">
        <w:trPr>
          <w:trHeight w:val="28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96AFA32" w14:textId="768A544F" w:rsidR="00E27D1C" w:rsidRPr="003164D7" w:rsidRDefault="00883828" w:rsidP="00BE6899">
            <w:pPr>
              <w:jc w:val="center"/>
              <w:rPr>
                <w:rFonts w:asciiTheme="majorBidi" w:hAnsiTheme="majorBidi" w:cstheme="majorBidi"/>
                <w:sz w:val="18"/>
                <w:szCs w:val="18"/>
                <w:lang w:val="en-US"/>
              </w:rPr>
            </w:pPr>
            <w:r>
              <w:rPr>
                <w:rFonts w:asciiTheme="majorBidi" w:hAnsiTheme="majorBidi" w:cstheme="majorBidi"/>
                <w:sz w:val="18"/>
                <w:szCs w:val="18"/>
                <w:lang w:val="en-US"/>
              </w:rPr>
              <w:t>7</w:t>
            </w:r>
          </w:p>
        </w:tc>
        <w:tc>
          <w:tcPr>
            <w:tcW w:w="4050" w:type="dxa"/>
            <w:tcBorders>
              <w:top w:val="nil"/>
              <w:left w:val="nil"/>
              <w:bottom w:val="single" w:sz="4" w:space="0" w:color="auto"/>
              <w:right w:val="single" w:sz="4" w:space="0" w:color="auto"/>
            </w:tcBorders>
            <w:shd w:val="clear" w:color="auto" w:fill="auto"/>
            <w:noWrap/>
            <w:vAlign w:val="center"/>
            <w:hideMark/>
          </w:tcPr>
          <w:p w14:paraId="480D4248" w14:textId="30D14A30" w:rsidR="00E27D1C" w:rsidRPr="00BA02FA" w:rsidRDefault="00883828" w:rsidP="00BE6899">
            <w:pPr>
              <w:rPr>
                <w:rFonts w:asciiTheme="majorBidi" w:hAnsiTheme="majorBidi" w:cstheme="majorBidi"/>
                <w:sz w:val="18"/>
                <w:szCs w:val="18"/>
                <w:lang w:val="sv-SE"/>
              </w:rPr>
            </w:pPr>
            <w:r w:rsidRPr="00883828">
              <w:rPr>
                <w:rFonts w:asciiTheme="majorBidi" w:hAnsiTheme="majorBidi" w:cstheme="majorBidi"/>
                <w:sz w:val="18"/>
                <w:szCs w:val="18"/>
                <w:lang w:val="sv-SE"/>
              </w:rPr>
              <w:t>Belanja Hibah Dana BOSP-BOP Kesetaraan</w:t>
            </w:r>
          </w:p>
        </w:tc>
        <w:tc>
          <w:tcPr>
            <w:tcW w:w="1566" w:type="dxa"/>
            <w:tcBorders>
              <w:top w:val="nil"/>
              <w:left w:val="nil"/>
              <w:bottom w:val="single" w:sz="4" w:space="0" w:color="auto"/>
              <w:right w:val="single" w:sz="4" w:space="0" w:color="auto"/>
            </w:tcBorders>
            <w:shd w:val="clear" w:color="auto" w:fill="auto"/>
            <w:noWrap/>
            <w:vAlign w:val="center"/>
            <w:hideMark/>
          </w:tcPr>
          <w:p w14:paraId="3FB49022" w14:textId="2502757F" w:rsidR="00E27D1C" w:rsidRPr="003164D7" w:rsidRDefault="00883828" w:rsidP="00BE6899">
            <w:pPr>
              <w:jc w:val="right"/>
              <w:rPr>
                <w:rFonts w:asciiTheme="majorBidi" w:hAnsiTheme="majorBidi" w:cstheme="majorBidi"/>
                <w:sz w:val="18"/>
                <w:szCs w:val="18"/>
                <w:lang w:val="en-US"/>
              </w:rPr>
            </w:pPr>
            <w:r w:rsidRPr="00883828">
              <w:rPr>
                <w:rFonts w:asciiTheme="majorBidi" w:hAnsiTheme="majorBidi" w:cstheme="majorBidi"/>
                <w:sz w:val="18"/>
                <w:szCs w:val="18"/>
                <w:lang w:val="en-US"/>
              </w:rPr>
              <w:t>1</w:t>
            </w:r>
            <w:r>
              <w:rPr>
                <w:rFonts w:asciiTheme="majorBidi" w:hAnsiTheme="majorBidi" w:cstheme="majorBidi"/>
                <w:sz w:val="18"/>
                <w:szCs w:val="18"/>
                <w:lang w:val="en-US"/>
              </w:rPr>
              <w:t>.</w:t>
            </w:r>
            <w:r w:rsidRPr="00883828">
              <w:rPr>
                <w:rFonts w:asciiTheme="majorBidi" w:hAnsiTheme="majorBidi" w:cstheme="majorBidi"/>
                <w:sz w:val="18"/>
                <w:szCs w:val="18"/>
                <w:lang w:val="en-US"/>
              </w:rPr>
              <w:t>956</w:t>
            </w:r>
            <w:r>
              <w:rPr>
                <w:rFonts w:asciiTheme="majorBidi" w:hAnsiTheme="majorBidi" w:cstheme="majorBidi"/>
                <w:sz w:val="18"/>
                <w:szCs w:val="18"/>
                <w:lang w:val="en-US"/>
              </w:rPr>
              <w:t>.</w:t>
            </w:r>
            <w:r w:rsidRPr="00883828">
              <w:rPr>
                <w:rFonts w:asciiTheme="majorBidi" w:hAnsiTheme="majorBidi" w:cstheme="majorBidi"/>
                <w:sz w:val="18"/>
                <w:szCs w:val="18"/>
                <w:lang w:val="en-US"/>
              </w:rPr>
              <w:t>790</w:t>
            </w:r>
            <w:r>
              <w:rPr>
                <w:rFonts w:asciiTheme="majorBidi" w:hAnsiTheme="majorBidi" w:cstheme="majorBidi"/>
                <w:sz w:val="18"/>
                <w:szCs w:val="18"/>
                <w:lang w:val="en-US"/>
              </w:rPr>
              <w:t>.</w:t>
            </w:r>
            <w:r w:rsidRPr="00883828">
              <w:rPr>
                <w:rFonts w:asciiTheme="majorBidi" w:hAnsiTheme="majorBidi" w:cstheme="majorBidi"/>
                <w:sz w:val="18"/>
                <w:szCs w:val="18"/>
                <w:lang w:val="en-US"/>
              </w:rPr>
              <w:t>000</w:t>
            </w:r>
            <w:r w:rsidR="00E27D1C">
              <w:rPr>
                <w:rFonts w:asciiTheme="majorBidi" w:hAnsiTheme="majorBidi" w:cstheme="majorBidi"/>
                <w:sz w:val="18"/>
                <w:szCs w:val="18"/>
                <w:lang w:val="en-US"/>
              </w:rPr>
              <w:t>,</w:t>
            </w:r>
            <w:r w:rsidR="00E27D1C" w:rsidRPr="00AB6764">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0D0A493D" w14:textId="77777777" w:rsidR="00E27D1C" w:rsidRPr="003164D7" w:rsidRDefault="00E27D1C" w:rsidP="00BE6899">
            <w:pPr>
              <w:jc w:val="right"/>
              <w:rPr>
                <w:rFonts w:asciiTheme="majorBidi" w:hAnsiTheme="majorBidi" w:cstheme="majorBidi"/>
                <w:sz w:val="18"/>
                <w:szCs w:val="18"/>
                <w:lang w:val="en-US"/>
              </w:rPr>
            </w:pPr>
            <w:r w:rsidRPr="00AB6764">
              <w:rPr>
                <w:rFonts w:asciiTheme="majorBidi" w:hAnsiTheme="majorBidi" w:cstheme="majorBidi"/>
                <w:sz w:val="18"/>
                <w:szCs w:val="18"/>
                <w:lang w:val="en-US"/>
              </w:rPr>
              <w:t>0</w:t>
            </w:r>
            <w:r>
              <w:rPr>
                <w:rFonts w:asciiTheme="majorBidi" w:hAnsiTheme="majorBidi" w:cstheme="majorBidi"/>
                <w:sz w:val="18"/>
                <w:szCs w:val="18"/>
                <w:lang w:val="en-US"/>
              </w:rPr>
              <w:t>,</w:t>
            </w:r>
            <w:r w:rsidRPr="00AB6764">
              <w:rPr>
                <w:rFonts w:asciiTheme="majorBidi" w:hAnsiTheme="majorBidi" w:cstheme="majorBidi"/>
                <w:sz w:val="18"/>
                <w:szCs w:val="18"/>
                <w:lang w:val="en-US"/>
              </w:rPr>
              <w:t>00</w:t>
            </w:r>
          </w:p>
        </w:tc>
      </w:tr>
    </w:tbl>
    <w:p w14:paraId="3108F4EA" w14:textId="77777777" w:rsidR="00900719" w:rsidRDefault="00900719" w:rsidP="00BA52C9">
      <w:pPr>
        <w:spacing w:line="360" w:lineRule="auto"/>
        <w:jc w:val="both"/>
        <w:rPr>
          <w:rFonts w:asciiTheme="majorBidi" w:hAnsiTheme="majorBidi" w:cstheme="majorBidi"/>
          <w:lang w:val="es-ES"/>
        </w:rPr>
      </w:pPr>
    </w:p>
    <w:tbl>
      <w:tblPr>
        <w:tblW w:w="7654" w:type="dxa"/>
        <w:tblInd w:w="1526" w:type="dxa"/>
        <w:tblLook w:val="01E0" w:firstRow="1" w:lastRow="1" w:firstColumn="1" w:lastColumn="1" w:noHBand="0" w:noVBand="0"/>
      </w:tblPr>
      <w:tblGrid>
        <w:gridCol w:w="936"/>
        <w:gridCol w:w="3805"/>
        <w:gridCol w:w="536"/>
        <w:gridCol w:w="2377"/>
      </w:tblGrid>
      <w:tr w:rsidR="00CC05E5" w:rsidRPr="003164D7" w14:paraId="220CCB05" w14:textId="77777777" w:rsidTr="008E0ED5">
        <w:tc>
          <w:tcPr>
            <w:tcW w:w="936" w:type="dxa"/>
          </w:tcPr>
          <w:p w14:paraId="3FA88C3A" w14:textId="1D65E24F" w:rsidR="00CC05E5" w:rsidRPr="003164D7" w:rsidRDefault="00CC05E5" w:rsidP="008E0ED5">
            <w:pPr>
              <w:spacing w:line="360" w:lineRule="auto"/>
              <w:ind w:left="-86"/>
              <w:jc w:val="both"/>
              <w:rPr>
                <w:rFonts w:asciiTheme="majorBidi" w:hAnsiTheme="majorBidi" w:cstheme="majorBidi"/>
                <w:b/>
                <w:lang w:val="es-ES"/>
              </w:rPr>
            </w:pPr>
            <w:r w:rsidRPr="003164D7">
              <w:rPr>
                <w:rFonts w:asciiTheme="majorBidi" w:hAnsiTheme="majorBidi" w:cstheme="majorBidi"/>
                <w:b/>
                <w:lang w:val="es-ES"/>
              </w:rPr>
              <w:t>5.1.2.</w:t>
            </w:r>
            <w:r w:rsidR="00641E83">
              <w:rPr>
                <w:rFonts w:asciiTheme="majorBidi" w:hAnsiTheme="majorBidi" w:cstheme="majorBidi"/>
                <w:b/>
                <w:lang w:val="es-ES"/>
              </w:rPr>
              <w:t>4</w:t>
            </w:r>
            <w:r w:rsidRPr="003164D7">
              <w:rPr>
                <w:rFonts w:asciiTheme="majorBidi" w:hAnsiTheme="majorBidi" w:cstheme="majorBidi"/>
                <w:b/>
                <w:lang w:val="es-ES"/>
              </w:rPr>
              <w:t>.</w:t>
            </w:r>
          </w:p>
        </w:tc>
        <w:tc>
          <w:tcPr>
            <w:tcW w:w="3805" w:type="dxa"/>
          </w:tcPr>
          <w:p w14:paraId="40185108" w14:textId="77777777" w:rsidR="00CC05E5" w:rsidRPr="003164D7" w:rsidRDefault="00CC05E5" w:rsidP="008E0ED5">
            <w:pPr>
              <w:spacing w:line="360" w:lineRule="auto"/>
              <w:jc w:val="both"/>
              <w:rPr>
                <w:rFonts w:asciiTheme="majorBidi" w:hAnsiTheme="majorBidi" w:cstheme="majorBidi"/>
                <w:b/>
                <w:lang w:val="es-ES"/>
              </w:rPr>
            </w:pPr>
            <w:proofErr w:type="gramStart"/>
            <w:r w:rsidRPr="003164D7">
              <w:rPr>
                <w:rFonts w:asciiTheme="majorBidi" w:hAnsiTheme="majorBidi" w:cstheme="majorBidi"/>
                <w:b/>
                <w:lang w:val="es-ES"/>
              </w:rPr>
              <w:t>Belanja  Modal</w:t>
            </w:r>
            <w:proofErr w:type="gramEnd"/>
          </w:p>
        </w:tc>
        <w:tc>
          <w:tcPr>
            <w:tcW w:w="536" w:type="dxa"/>
          </w:tcPr>
          <w:p w14:paraId="7FE97013" w14:textId="77777777" w:rsidR="00CC05E5" w:rsidRPr="003164D7" w:rsidRDefault="00CC05E5" w:rsidP="008E0ED5">
            <w:pPr>
              <w:spacing w:line="360" w:lineRule="auto"/>
              <w:jc w:val="both"/>
              <w:rPr>
                <w:rFonts w:asciiTheme="majorBidi" w:hAnsiTheme="majorBidi" w:cstheme="majorBidi"/>
                <w:b/>
                <w:lang w:val="es-ES"/>
              </w:rPr>
            </w:pPr>
            <w:r w:rsidRPr="003164D7">
              <w:rPr>
                <w:rFonts w:asciiTheme="majorBidi" w:hAnsiTheme="majorBidi" w:cstheme="majorBidi"/>
                <w:b/>
                <w:lang w:val="es-ES"/>
              </w:rPr>
              <w:t>Rp</w:t>
            </w:r>
          </w:p>
        </w:tc>
        <w:tc>
          <w:tcPr>
            <w:tcW w:w="2377" w:type="dxa"/>
            <w:vAlign w:val="center"/>
          </w:tcPr>
          <w:p w14:paraId="397D96BE" w14:textId="6D6A223B" w:rsidR="00CC05E5" w:rsidRPr="003164D7" w:rsidRDefault="003E6366" w:rsidP="008E0ED5">
            <w:pPr>
              <w:jc w:val="right"/>
              <w:rPr>
                <w:rFonts w:asciiTheme="majorBidi" w:hAnsiTheme="majorBidi" w:cstheme="majorBidi"/>
                <w:b/>
                <w:szCs w:val="18"/>
                <w:lang w:val="en-US"/>
              </w:rPr>
            </w:pPr>
            <w:r w:rsidRPr="003E6366">
              <w:rPr>
                <w:b/>
                <w:bCs/>
              </w:rPr>
              <w:t>50</w:t>
            </w:r>
            <w:r>
              <w:rPr>
                <w:b/>
                <w:bCs/>
              </w:rPr>
              <w:t>.</w:t>
            </w:r>
            <w:r w:rsidRPr="003E6366">
              <w:rPr>
                <w:b/>
                <w:bCs/>
              </w:rPr>
              <w:t>459</w:t>
            </w:r>
            <w:r>
              <w:rPr>
                <w:b/>
                <w:bCs/>
              </w:rPr>
              <w:t>.</w:t>
            </w:r>
            <w:r w:rsidRPr="003E6366">
              <w:rPr>
                <w:b/>
                <w:bCs/>
              </w:rPr>
              <w:t>801</w:t>
            </w:r>
            <w:r>
              <w:rPr>
                <w:b/>
                <w:bCs/>
              </w:rPr>
              <w:t>.</w:t>
            </w:r>
            <w:r w:rsidRPr="003E6366">
              <w:rPr>
                <w:b/>
                <w:bCs/>
              </w:rPr>
              <w:t>155</w:t>
            </w:r>
            <w:r w:rsidR="00A445EC" w:rsidRPr="003164D7">
              <w:rPr>
                <w:rFonts w:asciiTheme="majorBidi" w:hAnsiTheme="majorBidi" w:cstheme="majorBidi"/>
                <w:b/>
                <w:szCs w:val="18"/>
                <w:lang w:val="en-US"/>
              </w:rPr>
              <w:t>,00</w:t>
            </w:r>
          </w:p>
        </w:tc>
      </w:tr>
    </w:tbl>
    <w:p w14:paraId="5FD54A0B" w14:textId="54ED5B3F" w:rsidR="00CC05E5" w:rsidRPr="003164D7" w:rsidRDefault="00CC05E5" w:rsidP="00CC05E5">
      <w:pPr>
        <w:spacing w:line="360" w:lineRule="auto"/>
        <w:ind w:left="1418" w:right="57"/>
        <w:jc w:val="both"/>
        <w:rPr>
          <w:rFonts w:asciiTheme="majorBidi" w:hAnsiTheme="majorBidi" w:cstheme="majorBidi"/>
          <w:lang w:val="es-ES"/>
        </w:rPr>
      </w:pPr>
      <w:r w:rsidRPr="003164D7">
        <w:rPr>
          <w:rFonts w:asciiTheme="majorBidi" w:hAnsiTheme="majorBidi" w:cstheme="majorBidi"/>
          <w:lang w:val="es-ES"/>
        </w:rPr>
        <w:t xml:space="preserve">Belanja Modal di atas merupakan jumlah belanja dalam tahun anggaran </w:t>
      </w:r>
      <w:r w:rsidR="00A934F0">
        <w:rPr>
          <w:rFonts w:asciiTheme="majorBidi" w:hAnsiTheme="majorBidi" w:cstheme="majorBidi"/>
          <w:lang w:val="id-ID"/>
        </w:rPr>
        <w:t>2024</w:t>
      </w:r>
      <w:r w:rsidRPr="00BA02FA">
        <w:rPr>
          <w:rFonts w:asciiTheme="majorBidi" w:hAnsiTheme="majorBidi" w:cstheme="majorBidi"/>
          <w:lang w:val="sv-SE"/>
        </w:rPr>
        <w:t>. Jika dibandingkan dengan tahun anggaran sebelumnya, dapat dilihat</w:t>
      </w:r>
      <w:r w:rsidRPr="003164D7">
        <w:rPr>
          <w:rFonts w:asciiTheme="majorBidi" w:hAnsiTheme="majorBidi" w:cstheme="majorBidi"/>
          <w:lang w:val="es-ES"/>
        </w:rPr>
        <w:t xml:space="preserve"> pada rincian dalam tabel berikut :</w:t>
      </w:r>
    </w:p>
    <w:tbl>
      <w:tblPr>
        <w:tblW w:w="7720" w:type="dxa"/>
        <w:tblInd w:w="1526" w:type="dxa"/>
        <w:tblLook w:val="04A0" w:firstRow="1" w:lastRow="0" w:firstColumn="1" w:lastColumn="0" w:noHBand="0" w:noVBand="1"/>
      </w:tblPr>
      <w:tblGrid>
        <w:gridCol w:w="486"/>
        <w:gridCol w:w="4050"/>
        <w:gridCol w:w="1566"/>
        <w:gridCol w:w="1618"/>
      </w:tblGrid>
      <w:tr w:rsidR="00CC05E5" w:rsidRPr="003164D7" w14:paraId="074571C9" w14:textId="77777777" w:rsidTr="00FB29AE">
        <w:trPr>
          <w:trHeight w:val="277"/>
          <w:tblHeader/>
        </w:trPr>
        <w:tc>
          <w:tcPr>
            <w:tcW w:w="486" w:type="dxa"/>
            <w:vMerge w:val="restart"/>
            <w:tcBorders>
              <w:top w:val="single" w:sz="4" w:space="0" w:color="auto"/>
              <w:left w:val="single" w:sz="4" w:space="0" w:color="auto"/>
              <w:right w:val="single" w:sz="4" w:space="0" w:color="auto"/>
            </w:tcBorders>
            <w:shd w:val="clear" w:color="auto" w:fill="D9D9D9"/>
            <w:noWrap/>
            <w:vAlign w:val="center"/>
            <w:hideMark/>
          </w:tcPr>
          <w:p w14:paraId="14866FED" w14:textId="2EBF1590" w:rsidR="00CC05E5" w:rsidRPr="00BA02FA" w:rsidRDefault="00D1785A" w:rsidP="008E0ED5">
            <w:pPr>
              <w:jc w:val="center"/>
              <w:rPr>
                <w:rFonts w:asciiTheme="majorBidi" w:hAnsiTheme="majorBidi" w:cstheme="majorBidi"/>
                <w:b/>
                <w:sz w:val="18"/>
                <w:szCs w:val="18"/>
                <w:lang w:val="sv-SE"/>
              </w:rPr>
            </w:pPr>
            <w:r>
              <w:rPr>
                <w:rFonts w:asciiTheme="majorBidi" w:hAnsiTheme="majorBidi" w:cstheme="majorBidi"/>
                <w:b/>
                <w:sz w:val="18"/>
                <w:szCs w:val="18"/>
                <w:lang w:val="sv-SE"/>
              </w:rPr>
              <w:t>No</w:t>
            </w:r>
          </w:p>
          <w:p w14:paraId="0480881B" w14:textId="77777777" w:rsidR="00CC05E5" w:rsidRPr="00BA02FA" w:rsidRDefault="00CC05E5" w:rsidP="008E0ED5">
            <w:pPr>
              <w:jc w:val="center"/>
              <w:rPr>
                <w:rFonts w:asciiTheme="majorBidi" w:hAnsiTheme="majorBidi" w:cstheme="majorBidi"/>
                <w:b/>
                <w:sz w:val="18"/>
                <w:szCs w:val="18"/>
                <w:lang w:val="sv-SE"/>
              </w:rPr>
            </w:pPr>
          </w:p>
        </w:tc>
        <w:tc>
          <w:tcPr>
            <w:tcW w:w="4050" w:type="dxa"/>
            <w:vMerge w:val="restart"/>
            <w:tcBorders>
              <w:top w:val="single" w:sz="4" w:space="0" w:color="auto"/>
              <w:left w:val="nil"/>
              <w:right w:val="single" w:sz="4" w:space="0" w:color="auto"/>
            </w:tcBorders>
            <w:shd w:val="clear" w:color="auto" w:fill="D9D9D9"/>
            <w:noWrap/>
            <w:vAlign w:val="center"/>
            <w:hideMark/>
          </w:tcPr>
          <w:p w14:paraId="51F21F57" w14:textId="77777777" w:rsidR="00CC05E5" w:rsidRPr="003164D7" w:rsidRDefault="00CC05E5" w:rsidP="008E0ED5">
            <w:pPr>
              <w:jc w:val="center"/>
              <w:rPr>
                <w:rFonts w:asciiTheme="majorBidi" w:hAnsiTheme="majorBidi" w:cstheme="majorBidi"/>
                <w:b/>
                <w:sz w:val="18"/>
                <w:szCs w:val="18"/>
                <w:lang w:val="en-US"/>
              </w:rPr>
            </w:pPr>
            <w:r w:rsidRPr="003164D7">
              <w:rPr>
                <w:rFonts w:asciiTheme="majorBidi" w:hAnsiTheme="majorBidi" w:cstheme="majorBidi"/>
                <w:b/>
                <w:sz w:val="18"/>
                <w:szCs w:val="18"/>
                <w:lang w:val="en-US"/>
              </w:rPr>
              <w:t>URAIAN</w:t>
            </w:r>
          </w:p>
        </w:tc>
        <w:tc>
          <w:tcPr>
            <w:tcW w:w="3184" w:type="dxa"/>
            <w:gridSpan w:val="2"/>
            <w:tcBorders>
              <w:top w:val="single" w:sz="4" w:space="0" w:color="auto"/>
              <w:left w:val="nil"/>
              <w:bottom w:val="single" w:sz="4" w:space="0" w:color="auto"/>
              <w:right w:val="single" w:sz="4" w:space="0" w:color="auto"/>
            </w:tcBorders>
            <w:shd w:val="clear" w:color="auto" w:fill="D9D9D9"/>
            <w:noWrap/>
            <w:vAlign w:val="center"/>
            <w:hideMark/>
          </w:tcPr>
          <w:p w14:paraId="50A93AE6" w14:textId="77777777" w:rsidR="00CC05E5" w:rsidRPr="003164D7" w:rsidRDefault="00CC05E5" w:rsidP="008E0ED5">
            <w:pPr>
              <w:jc w:val="center"/>
              <w:rPr>
                <w:rFonts w:asciiTheme="majorBidi" w:hAnsiTheme="majorBidi" w:cstheme="majorBidi"/>
                <w:b/>
                <w:sz w:val="18"/>
                <w:szCs w:val="18"/>
                <w:lang w:val="en-US"/>
              </w:rPr>
            </w:pPr>
            <w:r w:rsidRPr="003164D7">
              <w:rPr>
                <w:rFonts w:asciiTheme="majorBidi" w:hAnsiTheme="majorBidi" w:cstheme="majorBidi"/>
                <w:b/>
                <w:sz w:val="18"/>
                <w:szCs w:val="18"/>
                <w:lang w:val="en-US"/>
              </w:rPr>
              <w:t>JUMLAH</w:t>
            </w:r>
          </w:p>
        </w:tc>
      </w:tr>
      <w:tr w:rsidR="00CC05E5" w:rsidRPr="003164D7" w14:paraId="0DEF538C" w14:textId="77777777" w:rsidTr="00FB29AE">
        <w:trPr>
          <w:trHeight w:val="277"/>
          <w:tblHeader/>
        </w:trPr>
        <w:tc>
          <w:tcPr>
            <w:tcW w:w="486" w:type="dxa"/>
            <w:vMerge/>
            <w:tcBorders>
              <w:left w:val="single" w:sz="4" w:space="0" w:color="auto"/>
              <w:bottom w:val="single" w:sz="4" w:space="0" w:color="auto"/>
              <w:right w:val="single" w:sz="4" w:space="0" w:color="auto"/>
            </w:tcBorders>
            <w:shd w:val="clear" w:color="auto" w:fill="D9D9D9"/>
            <w:noWrap/>
            <w:vAlign w:val="center"/>
            <w:hideMark/>
          </w:tcPr>
          <w:p w14:paraId="0E2AD289" w14:textId="77777777" w:rsidR="00CC05E5" w:rsidRPr="003164D7" w:rsidRDefault="00CC05E5" w:rsidP="008E0ED5">
            <w:pPr>
              <w:jc w:val="center"/>
              <w:rPr>
                <w:rFonts w:asciiTheme="majorBidi" w:hAnsiTheme="majorBidi" w:cstheme="majorBidi"/>
                <w:b/>
                <w:sz w:val="18"/>
                <w:szCs w:val="18"/>
                <w:lang w:val="en-US"/>
              </w:rPr>
            </w:pPr>
          </w:p>
        </w:tc>
        <w:tc>
          <w:tcPr>
            <w:tcW w:w="4050" w:type="dxa"/>
            <w:vMerge/>
            <w:tcBorders>
              <w:left w:val="nil"/>
              <w:bottom w:val="single" w:sz="4" w:space="0" w:color="auto"/>
              <w:right w:val="single" w:sz="4" w:space="0" w:color="auto"/>
            </w:tcBorders>
            <w:shd w:val="clear" w:color="auto" w:fill="D9D9D9"/>
            <w:noWrap/>
            <w:vAlign w:val="center"/>
            <w:hideMark/>
          </w:tcPr>
          <w:p w14:paraId="1BDB932F" w14:textId="77777777" w:rsidR="00CC05E5" w:rsidRPr="003164D7" w:rsidRDefault="00CC05E5" w:rsidP="008E0ED5">
            <w:pPr>
              <w:jc w:val="center"/>
              <w:rPr>
                <w:rFonts w:asciiTheme="majorBidi" w:hAnsiTheme="majorBidi" w:cstheme="majorBidi"/>
                <w:b/>
                <w:sz w:val="18"/>
                <w:szCs w:val="18"/>
                <w:lang w:val="en-US"/>
              </w:rPr>
            </w:pPr>
          </w:p>
        </w:tc>
        <w:tc>
          <w:tcPr>
            <w:tcW w:w="1566" w:type="dxa"/>
            <w:tcBorders>
              <w:top w:val="single" w:sz="4" w:space="0" w:color="auto"/>
              <w:left w:val="nil"/>
              <w:bottom w:val="single" w:sz="4" w:space="0" w:color="auto"/>
              <w:right w:val="single" w:sz="4" w:space="0" w:color="auto"/>
            </w:tcBorders>
            <w:shd w:val="clear" w:color="auto" w:fill="D9D9D9"/>
            <w:noWrap/>
            <w:vAlign w:val="center"/>
            <w:hideMark/>
          </w:tcPr>
          <w:p w14:paraId="51AA3B81" w14:textId="1366C81D" w:rsidR="00CC05E5" w:rsidRPr="003164D7" w:rsidRDefault="00CC05E5" w:rsidP="008D49F1">
            <w:pPr>
              <w:jc w:val="center"/>
              <w:rPr>
                <w:rFonts w:asciiTheme="majorBidi" w:hAnsiTheme="majorBidi" w:cstheme="majorBidi"/>
                <w:b/>
                <w:sz w:val="18"/>
                <w:szCs w:val="18"/>
                <w:lang w:val="en-US"/>
              </w:rPr>
            </w:pPr>
            <w:r w:rsidRPr="003164D7">
              <w:rPr>
                <w:rFonts w:asciiTheme="majorBidi" w:hAnsiTheme="majorBidi" w:cstheme="majorBidi"/>
                <w:b/>
                <w:sz w:val="18"/>
                <w:szCs w:val="18"/>
                <w:lang w:val="en-US"/>
              </w:rPr>
              <w:t xml:space="preserve">TA. </w:t>
            </w:r>
            <w:r w:rsidR="00A934F0">
              <w:rPr>
                <w:rFonts w:asciiTheme="majorBidi" w:hAnsiTheme="majorBidi" w:cstheme="majorBidi"/>
                <w:b/>
                <w:sz w:val="18"/>
                <w:szCs w:val="18"/>
                <w:lang w:val="id-ID"/>
              </w:rPr>
              <w:t>2024</w:t>
            </w:r>
          </w:p>
        </w:tc>
        <w:tc>
          <w:tcPr>
            <w:tcW w:w="1618" w:type="dxa"/>
            <w:tcBorders>
              <w:top w:val="single" w:sz="4" w:space="0" w:color="auto"/>
              <w:left w:val="nil"/>
              <w:bottom w:val="single" w:sz="4" w:space="0" w:color="auto"/>
              <w:right w:val="single" w:sz="4" w:space="0" w:color="auto"/>
            </w:tcBorders>
            <w:shd w:val="clear" w:color="auto" w:fill="D9D9D9"/>
            <w:vAlign w:val="center"/>
          </w:tcPr>
          <w:p w14:paraId="0AB99E01" w14:textId="388967FA" w:rsidR="00CC05E5" w:rsidRPr="003164D7" w:rsidRDefault="00CC05E5" w:rsidP="006B7AB6">
            <w:pPr>
              <w:jc w:val="center"/>
              <w:rPr>
                <w:rFonts w:asciiTheme="majorBidi" w:hAnsiTheme="majorBidi" w:cstheme="majorBidi"/>
                <w:b/>
                <w:sz w:val="18"/>
                <w:szCs w:val="18"/>
                <w:lang w:val="en-US"/>
              </w:rPr>
            </w:pPr>
            <w:r w:rsidRPr="003164D7">
              <w:rPr>
                <w:rFonts w:asciiTheme="majorBidi" w:hAnsiTheme="majorBidi" w:cstheme="majorBidi"/>
                <w:b/>
                <w:sz w:val="18"/>
                <w:szCs w:val="18"/>
                <w:lang w:val="en-US"/>
              </w:rPr>
              <w:t xml:space="preserve">TA. </w:t>
            </w:r>
            <w:r w:rsidR="004623C7">
              <w:rPr>
                <w:rFonts w:asciiTheme="majorBidi" w:hAnsiTheme="majorBidi" w:cstheme="majorBidi"/>
                <w:b/>
                <w:sz w:val="18"/>
                <w:szCs w:val="18"/>
                <w:lang w:val="id-ID"/>
              </w:rPr>
              <w:t>2023</w:t>
            </w:r>
          </w:p>
        </w:tc>
      </w:tr>
      <w:tr w:rsidR="00B95923" w:rsidRPr="003164D7" w14:paraId="52ECAF71" w14:textId="77777777" w:rsidTr="00161810">
        <w:trPr>
          <w:trHeight w:val="23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164EAC4" w14:textId="77777777" w:rsidR="00B95923" w:rsidRPr="003164D7" w:rsidRDefault="00B95923" w:rsidP="008E0ED5">
            <w:pPr>
              <w:jc w:val="center"/>
              <w:rPr>
                <w:rFonts w:asciiTheme="majorBidi" w:hAnsiTheme="majorBidi" w:cstheme="majorBidi"/>
                <w:b/>
                <w:bCs/>
                <w:sz w:val="18"/>
                <w:szCs w:val="18"/>
                <w:lang w:val="en-US"/>
              </w:rPr>
            </w:pPr>
            <w:r w:rsidRPr="003164D7">
              <w:rPr>
                <w:rFonts w:asciiTheme="majorBidi" w:hAnsiTheme="majorBidi" w:cstheme="majorBidi"/>
                <w:b/>
                <w:bCs/>
                <w:sz w:val="18"/>
                <w:szCs w:val="18"/>
                <w:lang w:val="en-US"/>
              </w:rPr>
              <w:t>2.1</w:t>
            </w:r>
          </w:p>
        </w:tc>
        <w:tc>
          <w:tcPr>
            <w:tcW w:w="4050" w:type="dxa"/>
            <w:tcBorders>
              <w:top w:val="nil"/>
              <w:left w:val="nil"/>
              <w:bottom w:val="single" w:sz="4" w:space="0" w:color="auto"/>
              <w:right w:val="single" w:sz="4" w:space="0" w:color="auto"/>
            </w:tcBorders>
            <w:shd w:val="clear" w:color="auto" w:fill="auto"/>
            <w:noWrap/>
            <w:vAlign w:val="center"/>
            <w:hideMark/>
          </w:tcPr>
          <w:p w14:paraId="078F30EE" w14:textId="77777777" w:rsidR="00B95923" w:rsidRPr="003164D7" w:rsidRDefault="00B95923" w:rsidP="008E0ED5">
            <w:pPr>
              <w:rPr>
                <w:rFonts w:asciiTheme="majorBidi" w:hAnsiTheme="majorBidi" w:cstheme="majorBidi"/>
                <w:b/>
                <w:bCs/>
                <w:sz w:val="18"/>
                <w:szCs w:val="18"/>
                <w:lang w:val="en-US"/>
              </w:rPr>
            </w:pPr>
            <w:r w:rsidRPr="003164D7">
              <w:rPr>
                <w:rFonts w:asciiTheme="majorBidi" w:hAnsiTheme="majorBidi" w:cstheme="majorBidi"/>
                <w:b/>
                <w:bCs/>
                <w:sz w:val="18"/>
                <w:szCs w:val="18"/>
                <w:lang w:val="en-US"/>
              </w:rPr>
              <w:t>Belanja Modal Pengadaan Tanah</w:t>
            </w:r>
          </w:p>
        </w:tc>
        <w:tc>
          <w:tcPr>
            <w:tcW w:w="1566" w:type="dxa"/>
            <w:tcBorders>
              <w:top w:val="nil"/>
              <w:left w:val="nil"/>
              <w:bottom w:val="single" w:sz="4" w:space="0" w:color="auto"/>
              <w:right w:val="single" w:sz="4" w:space="0" w:color="auto"/>
            </w:tcBorders>
            <w:shd w:val="clear" w:color="auto" w:fill="auto"/>
            <w:noWrap/>
            <w:vAlign w:val="center"/>
            <w:hideMark/>
          </w:tcPr>
          <w:p w14:paraId="1B54D821" w14:textId="77777777" w:rsidR="00B95923" w:rsidRPr="003164D7" w:rsidRDefault="00B95923" w:rsidP="00161810">
            <w:pPr>
              <w:jc w:val="right"/>
              <w:rPr>
                <w:rFonts w:asciiTheme="majorBidi" w:hAnsiTheme="majorBidi" w:cstheme="majorBidi"/>
                <w:sz w:val="18"/>
                <w:szCs w:val="18"/>
                <w:lang w:val="en-US"/>
              </w:rPr>
            </w:pPr>
            <w:r w:rsidRPr="00AB6764">
              <w:rPr>
                <w:rFonts w:asciiTheme="majorBidi" w:hAnsiTheme="majorBidi" w:cstheme="majorBidi"/>
                <w:sz w:val="18"/>
                <w:szCs w:val="18"/>
                <w:lang w:val="en-US"/>
              </w:rPr>
              <w:t>0</w:t>
            </w:r>
            <w:r>
              <w:rPr>
                <w:rFonts w:asciiTheme="majorBidi" w:hAnsiTheme="majorBidi" w:cstheme="majorBidi"/>
                <w:sz w:val="18"/>
                <w:szCs w:val="18"/>
                <w:lang w:val="en-US"/>
              </w:rPr>
              <w:t>,</w:t>
            </w:r>
            <w:r w:rsidRPr="00AB6764">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20F43046" w14:textId="77777777" w:rsidR="00B95923" w:rsidRPr="003164D7" w:rsidRDefault="00B95923" w:rsidP="00161810">
            <w:pPr>
              <w:jc w:val="right"/>
              <w:rPr>
                <w:rFonts w:asciiTheme="majorBidi" w:hAnsiTheme="majorBidi" w:cstheme="majorBidi"/>
                <w:sz w:val="18"/>
                <w:szCs w:val="18"/>
                <w:lang w:val="en-US"/>
              </w:rPr>
            </w:pPr>
            <w:r w:rsidRPr="00AB6764">
              <w:rPr>
                <w:rFonts w:asciiTheme="majorBidi" w:hAnsiTheme="majorBidi" w:cstheme="majorBidi"/>
                <w:sz w:val="18"/>
                <w:szCs w:val="18"/>
                <w:lang w:val="en-US"/>
              </w:rPr>
              <w:t>0</w:t>
            </w:r>
            <w:r>
              <w:rPr>
                <w:rFonts w:asciiTheme="majorBidi" w:hAnsiTheme="majorBidi" w:cstheme="majorBidi"/>
                <w:sz w:val="18"/>
                <w:szCs w:val="18"/>
                <w:lang w:val="en-US"/>
              </w:rPr>
              <w:t>,</w:t>
            </w:r>
            <w:r w:rsidRPr="00AB6764">
              <w:rPr>
                <w:rFonts w:asciiTheme="majorBidi" w:hAnsiTheme="majorBidi" w:cstheme="majorBidi"/>
                <w:sz w:val="18"/>
                <w:szCs w:val="18"/>
                <w:lang w:val="en-US"/>
              </w:rPr>
              <w:t>00</w:t>
            </w:r>
          </w:p>
        </w:tc>
      </w:tr>
      <w:tr w:rsidR="00B95923" w:rsidRPr="003164D7" w14:paraId="0BC5FFA4" w14:textId="77777777" w:rsidTr="00161810">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D135CDD" w14:textId="77777777" w:rsidR="00B95923" w:rsidRPr="003164D7" w:rsidRDefault="00B95923" w:rsidP="008E0ED5">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1</w:t>
            </w:r>
          </w:p>
        </w:tc>
        <w:tc>
          <w:tcPr>
            <w:tcW w:w="4050" w:type="dxa"/>
            <w:tcBorders>
              <w:top w:val="nil"/>
              <w:left w:val="nil"/>
              <w:bottom w:val="single" w:sz="4" w:space="0" w:color="auto"/>
              <w:right w:val="single" w:sz="4" w:space="0" w:color="auto"/>
            </w:tcBorders>
            <w:shd w:val="clear" w:color="auto" w:fill="auto"/>
            <w:noWrap/>
            <w:vAlign w:val="center"/>
            <w:hideMark/>
          </w:tcPr>
          <w:p w14:paraId="4ADE69D2" w14:textId="77777777" w:rsidR="00B95923" w:rsidRPr="00BA02FA" w:rsidRDefault="00B95923" w:rsidP="008E0ED5">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Tanah Perkampungan</w:t>
            </w:r>
          </w:p>
        </w:tc>
        <w:tc>
          <w:tcPr>
            <w:tcW w:w="1566" w:type="dxa"/>
            <w:tcBorders>
              <w:top w:val="nil"/>
              <w:left w:val="nil"/>
              <w:bottom w:val="single" w:sz="4" w:space="0" w:color="auto"/>
              <w:right w:val="single" w:sz="4" w:space="0" w:color="auto"/>
            </w:tcBorders>
            <w:shd w:val="clear" w:color="auto" w:fill="auto"/>
            <w:noWrap/>
            <w:vAlign w:val="center"/>
            <w:hideMark/>
          </w:tcPr>
          <w:p w14:paraId="518E6778" w14:textId="77777777" w:rsidR="00B95923" w:rsidRPr="003164D7" w:rsidRDefault="00B95923" w:rsidP="00161810">
            <w:pPr>
              <w:jc w:val="right"/>
              <w:rPr>
                <w:rFonts w:asciiTheme="majorBidi" w:hAnsiTheme="majorBidi" w:cstheme="majorBidi"/>
                <w:sz w:val="18"/>
                <w:szCs w:val="18"/>
                <w:lang w:val="en-US"/>
              </w:rPr>
            </w:pPr>
            <w:r w:rsidRPr="00AB6764">
              <w:rPr>
                <w:rFonts w:asciiTheme="majorBidi" w:hAnsiTheme="majorBidi" w:cstheme="majorBidi"/>
                <w:sz w:val="18"/>
                <w:szCs w:val="18"/>
                <w:lang w:val="en-US"/>
              </w:rPr>
              <w:t>0</w:t>
            </w:r>
            <w:r>
              <w:rPr>
                <w:rFonts w:asciiTheme="majorBidi" w:hAnsiTheme="majorBidi" w:cstheme="majorBidi"/>
                <w:sz w:val="18"/>
                <w:szCs w:val="18"/>
                <w:lang w:val="en-US"/>
              </w:rPr>
              <w:t>,</w:t>
            </w:r>
            <w:r w:rsidRPr="00AB6764">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5F2439B0" w14:textId="77777777" w:rsidR="00B95923" w:rsidRPr="003164D7" w:rsidRDefault="00B95923" w:rsidP="00161810">
            <w:pPr>
              <w:jc w:val="right"/>
              <w:rPr>
                <w:rFonts w:asciiTheme="majorBidi" w:hAnsiTheme="majorBidi" w:cstheme="majorBidi"/>
                <w:sz w:val="18"/>
                <w:szCs w:val="18"/>
                <w:lang w:val="en-US"/>
              </w:rPr>
            </w:pPr>
            <w:r w:rsidRPr="00AB6764">
              <w:rPr>
                <w:rFonts w:asciiTheme="majorBidi" w:hAnsiTheme="majorBidi" w:cstheme="majorBidi"/>
                <w:sz w:val="18"/>
                <w:szCs w:val="18"/>
                <w:lang w:val="en-US"/>
              </w:rPr>
              <w:t>0</w:t>
            </w:r>
            <w:r>
              <w:rPr>
                <w:rFonts w:asciiTheme="majorBidi" w:hAnsiTheme="majorBidi" w:cstheme="majorBidi"/>
                <w:sz w:val="18"/>
                <w:szCs w:val="18"/>
                <w:lang w:val="en-US"/>
              </w:rPr>
              <w:t>,</w:t>
            </w:r>
            <w:r w:rsidRPr="00AB6764">
              <w:rPr>
                <w:rFonts w:asciiTheme="majorBidi" w:hAnsiTheme="majorBidi" w:cstheme="majorBidi"/>
                <w:sz w:val="18"/>
                <w:szCs w:val="18"/>
                <w:lang w:val="en-US"/>
              </w:rPr>
              <w:t>00</w:t>
            </w:r>
          </w:p>
        </w:tc>
      </w:tr>
      <w:tr w:rsidR="00B95923" w:rsidRPr="003164D7" w14:paraId="1316F530" w14:textId="77777777" w:rsidTr="00161810">
        <w:trPr>
          <w:trHeight w:val="28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5ECDCDE" w14:textId="77777777" w:rsidR="00B95923" w:rsidRPr="003164D7" w:rsidRDefault="00B95923" w:rsidP="008E0ED5">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2</w:t>
            </w:r>
          </w:p>
        </w:tc>
        <w:tc>
          <w:tcPr>
            <w:tcW w:w="4050" w:type="dxa"/>
            <w:tcBorders>
              <w:top w:val="nil"/>
              <w:left w:val="nil"/>
              <w:bottom w:val="single" w:sz="4" w:space="0" w:color="auto"/>
              <w:right w:val="single" w:sz="4" w:space="0" w:color="auto"/>
            </w:tcBorders>
            <w:shd w:val="clear" w:color="auto" w:fill="auto"/>
            <w:noWrap/>
            <w:vAlign w:val="center"/>
            <w:hideMark/>
          </w:tcPr>
          <w:p w14:paraId="2AE20385" w14:textId="77777777" w:rsidR="00B95923" w:rsidRPr="00BA02FA" w:rsidRDefault="00B95923" w:rsidP="008E0ED5">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Tanah Pertanian</w:t>
            </w:r>
          </w:p>
        </w:tc>
        <w:tc>
          <w:tcPr>
            <w:tcW w:w="1566" w:type="dxa"/>
            <w:tcBorders>
              <w:top w:val="nil"/>
              <w:left w:val="nil"/>
              <w:bottom w:val="single" w:sz="4" w:space="0" w:color="auto"/>
              <w:right w:val="single" w:sz="4" w:space="0" w:color="auto"/>
            </w:tcBorders>
            <w:shd w:val="clear" w:color="auto" w:fill="auto"/>
            <w:noWrap/>
            <w:vAlign w:val="center"/>
            <w:hideMark/>
          </w:tcPr>
          <w:p w14:paraId="3BADDB1C" w14:textId="77777777" w:rsidR="00B95923" w:rsidRPr="003164D7" w:rsidRDefault="00B95923" w:rsidP="00161810">
            <w:pPr>
              <w:jc w:val="right"/>
              <w:rPr>
                <w:rFonts w:asciiTheme="majorBidi" w:hAnsiTheme="majorBidi" w:cstheme="majorBidi"/>
                <w:sz w:val="18"/>
                <w:szCs w:val="18"/>
                <w:lang w:val="en-US"/>
              </w:rPr>
            </w:pPr>
            <w:r w:rsidRPr="00AB6764">
              <w:rPr>
                <w:rFonts w:asciiTheme="majorBidi" w:hAnsiTheme="majorBidi" w:cstheme="majorBidi"/>
                <w:sz w:val="18"/>
                <w:szCs w:val="18"/>
                <w:lang w:val="en-US"/>
              </w:rPr>
              <w:t>0</w:t>
            </w:r>
            <w:r>
              <w:rPr>
                <w:rFonts w:asciiTheme="majorBidi" w:hAnsiTheme="majorBidi" w:cstheme="majorBidi"/>
                <w:sz w:val="18"/>
                <w:szCs w:val="18"/>
                <w:lang w:val="en-US"/>
              </w:rPr>
              <w:t>,</w:t>
            </w:r>
            <w:r w:rsidRPr="00AB6764">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17BB9A31" w14:textId="77777777" w:rsidR="00B95923" w:rsidRPr="003164D7" w:rsidRDefault="00B95923" w:rsidP="00161810">
            <w:pPr>
              <w:jc w:val="right"/>
              <w:rPr>
                <w:rFonts w:asciiTheme="majorBidi" w:hAnsiTheme="majorBidi" w:cstheme="majorBidi"/>
                <w:sz w:val="18"/>
                <w:szCs w:val="18"/>
                <w:lang w:val="en-US"/>
              </w:rPr>
            </w:pPr>
            <w:r w:rsidRPr="00AB6764">
              <w:rPr>
                <w:rFonts w:asciiTheme="majorBidi" w:hAnsiTheme="majorBidi" w:cstheme="majorBidi"/>
                <w:sz w:val="18"/>
                <w:szCs w:val="18"/>
                <w:lang w:val="en-US"/>
              </w:rPr>
              <w:t>0</w:t>
            </w:r>
            <w:r>
              <w:rPr>
                <w:rFonts w:asciiTheme="majorBidi" w:hAnsiTheme="majorBidi" w:cstheme="majorBidi"/>
                <w:sz w:val="18"/>
                <w:szCs w:val="18"/>
                <w:lang w:val="en-US"/>
              </w:rPr>
              <w:t>,</w:t>
            </w:r>
            <w:r w:rsidRPr="00AB6764">
              <w:rPr>
                <w:rFonts w:asciiTheme="majorBidi" w:hAnsiTheme="majorBidi" w:cstheme="majorBidi"/>
                <w:sz w:val="18"/>
                <w:szCs w:val="18"/>
                <w:lang w:val="en-US"/>
              </w:rPr>
              <w:t>00</w:t>
            </w:r>
          </w:p>
        </w:tc>
      </w:tr>
      <w:tr w:rsidR="00B95923" w:rsidRPr="003164D7" w14:paraId="7C08C3BA" w14:textId="77777777" w:rsidTr="00161810">
        <w:trPr>
          <w:trHeight w:val="187"/>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2C8EC6E" w14:textId="77777777" w:rsidR="00B95923" w:rsidRPr="003164D7" w:rsidRDefault="00B95923" w:rsidP="008E0ED5">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3</w:t>
            </w:r>
          </w:p>
        </w:tc>
        <w:tc>
          <w:tcPr>
            <w:tcW w:w="4050" w:type="dxa"/>
            <w:tcBorders>
              <w:top w:val="nil"/>
              <w:left w:val="nil"/>
              <w:bottom w:val="single" w:sz="4" w:space="0" w:color="auto"/>
              <w:right w:val="single" w:sz="4" w:space="0" w:color="auto"/>
            </w:tcBorders>
            <w:shd w:val="clear" w:color="auto" w:fill="auto"/>
            <w:noWrap/>
            <w:vAlign w:val="center"/>
            <w:hideMark/>
          </w:tcPr>
          <w:p w14:paraId="2123286E" w14:textId="77777777" w:rsidR="00B95923" w:rsidRPr="00BA02FA" w:rsidRDefault="00B95923" w:rsidP="008E0ED5">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Tanah Perkebunan</w:t>
            </w:r>
          </w:p>
        </w:tc>
        <w:tc>
          <w:tcPr>
            <w:tcW w:w="1566" w:type="dxa"/>
            <w:tcBorders>
              <w:top w:val="nil"/>
              <w:left w:val="nil"/>
              <w:bottom w:val="single" w:sz="4" w:space="0" w:color="auto"/>
              <w:right w:val="single" w:sz="4" w:space="0" w:color="auto"/>
            </w:tcBorders>
            <w:shd w:val="clear" w:color="auto" w:fill="auto"/>
            <w:noWrap/>
            <w:vAlign w:val="center"/>
            <w:hideMark/>
          </w:tcPr>
          <w:p w14:paraId="5CD2D029" w14:textId="77777777" w:rsidR="00B95923" w:rsidRPr="003164D7" w:rsidRDefault="00B95923" w:rsidP="00161810">
            <w:pPr>
              <w:jc w:val="right"/>
              <w:rPr>
                <w:rFonts w:asciiTheme="majorBidi" w:hAnsiTheme="majorBidi" w:cstheme="majorBidi"/>
                <w:sz w:val="18"/>
                <w:szCs w:val="18"/>
                <w:lang w:val="en-US"/>
              </w:rPr>
            </w:pPr>
            <w:r w:rsidRPr="00AB6764">
              <w:rPr>
                <w:rFonts w:asciiTheme="majorBidi" w:hAnsiTheme="majorBidi" w:cstheme="majorBidi"/>
                <w:sz w:val="18"/>
                <w:szCs w:val="18"/>
                <w:lang w:val="en-US"/>
              </w:rPr>
              <w:t>0</w:t>
            </w:r>
            <w:r>
              <w:rPr>
                <w:rFonts w:asciiTheme="majorBidi" w:hAnsiTheme="majorBidi" w:cstheme="majorBidi"/>
                <w:sz w:val="18"/>
                <w:szCs w:val="18"/>
                <w:lang w:val="en-US"/>
              </w:rPr>
              <w:t>,</w:t>
            </w:r>
            <w:r w:rsidRPr="00AB6764">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1E88AAAF" w14:textId="77777777" w:rsidR="00B95923" w:rsidRPr="003164D7" w:rsidRDefault="00B95923" w:rsidP="00161810">
            <w:pPr>
              <w:jc w:val="right"/>
              <w:rPr>
                <w:rFonts w:asciiTheme="majorBidi" w:hAnsiTheme="majorBidi" w:cstheme="majorBidi"/>
                <w:sz w:val="18"/>
                <w:szCs w:val="18"/>
                <w:lang w:val="en-US"/>
              </w:rPr>
            </w:pPr>
            <w:r w:rsidRPr="00AB6764">
              <w:rPr>
                <w:rFonts w:asciiTheme="majorBidi" w:hAnsiTheme="majorBidi" w:cstheme="majorBidi"/>
                <w:sz w:val="18"/>
                <w:szCs w:val="18"/>
                <w:lang w:val="en-US"/>
              </w:rPr>
              <w:t>0</w:t>
            </w:r>
            <w:r>
              <w:rPr>
                <w:rFonts w:asciiTheme="majorBidi" w:hAnsiTheme="majorBidi" w:cstheme="majorBidi"/>
                <w:sz w:val="18"/>
                <w:szCs w:val="18"/>
                <w:lang w:val="en-US"/>
              </w:rPr>
              <w:t>,</w:t>
            </w:r>
            <w:r w:rsidRPr="00AB6764">
              <w:rPr>
                <w:rFonts w:asciiTheme="majorBidi" w:hAnsiTheme="majorBidi" w:cstheme="majorBidi"/>
                <w:sz w:val="18"/>
                <w:szCs w:val="18"/>
                <w:lang w:val="en-US"/>
              </w:rPr>
              <w:t>00</w:t>
            </w:r>
          </w:p>
        </w:tc>
      </w:tr>
      <w:tr w:rsidR="00B95923" w:rsidRPr="003164D7" w14:paraId="5CE8BCA9" w14:textId="77777777" w:rsidTr="00161810">
        <w:trPr>
          <w:trHeight w:val="25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749B3B3" w14:textId="77777777" w:rsidR="00B95923" w:rsidRPr="003164D7" w:rsidRDefault="00B95923" w:rsidP="008E0ED5">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4</w:t>
            </w:r>
          </w:p>
        </w:tc>
        <w:tc>
          <w:tcPr>
            <w:tcW w:w="4050" w:type="dxa"/>
            <w:tcBorders>
              <w:top w:val="nil"/>
              <w:left w:val="nil"/>
              <w:bottom w:val="single" w:sz="4" w:space="0" w:color="auto"/>
              <w:right w:val="single" w:sz="4" w:space="0" w:color="auto"/>
            </w:tcBorders>
            <w:shd w:val="clear" w:color="auto" w:fill="auto"/>
            <w:noWrap/>
            <w:vAlign w:val="center"/>
            <w:hideMark/>
          </w:tcPr>
          <w:p w14:paraId="617FC10D" w14:textId="77777777" w:rsidR="00B95923" w:rsidRPr="003164D7" w:rsidRDefault="00B95923" w:rsidP="008E0ED5">
            <w:pPr>
              <w:rPr>
                <w:rFonts w:asciiTheme="majorBidi" w:hAnsiTheme="majorBidi" w:cstheme="majorBidi"/>
                <w:sz w:val="18"/>
                <w:szCs w:val="18"/>
                <w:lang w:val="en-US"/>
              </w:rPr>
            </w:pPr>
            <w:r w:rsidRPr="003164D7">
              <w:rPr>
                <w:rFonts w:asciiTheme="majorBidi" w:hAnsiTheme="majorBidi" w:cstheme="majorBidi"/>
                <w:sz w:val="18"/>
                <w:szCs w:val="18"/>
                <w:lang w:val="en-US"/>
              </w:rPr>
              <w:t>Belanja Modal Pengadaan Kebun Campuran</w:t>
            </w:r>
          </w:p>
        </w:tc>
        <w:tc>
          <w:tcPr>
            <w:tcW w:w="1566" w:type="dxa"/>
            <w:tcBorders>
              <w:top w:val="nil"/>
              <w:left w:val="nil"/>
              <w:bottom w:val="single" w:sz="4" w:space="0" w:color="auto"/>
              <w:right w:val="single" w:sz="4" w:space="0" w:color="auto"/>
            </w:tcBorders>
            <w:shd w:val="clear" w:color="auto" w:fill="auto"/>
            <w:noWrap/>
            <w:vAlign w:val="center"/>
            <w:hideMark/>
          </w:tcPr>
          <w:p w14:paraId="7D1E06A1" w14:textId="77777777" w:rsidR="00B95923" w:rsidRPr="003164D7" w:rsidRDefault="00B95923" w:rsidP="00161810">
            <w:pPr>
              <w:jc w:val="right"/>
              <w:rPr>
                <w:rFonts w:asciiTheme="majorBidi" w:hAnsiTheme="majorBidi" w:cstheme="majorBidi"/>
                <w:sz w:val="18"/>
                <w:szCs w:val="18"/>
                <w:lang w:val="en-US"/>
              </w:rPr>
            </w:pPr>
            <w:r w:rsidRPr="00AB6764">
              <w:rPr>
                <w:rFonts w:asciiTheme="majorBidi" w:hAnsiTheme="majorBidi" w:cstheme="majorBidi"/>
                <w:sz w:val="18"/>
                <w:szCs w:val="18"/>
                <w:lang w:val="en-US"/>
              </w:rPr>
              <w:t>0</w:t>
            </w:r>
            <w:r>
              <w:rPr>
                <w:rFonts w:asciiTheme="majorBidi" w:hAnsiTheme="majorBidi" w:cstheme="majorBidi"/>
                <w:sz w:val="18"/>
                <w:szCs w:val="18"/>
                <w:lang w:val="en-US"/>
              </w:rPr>
              <w:t>,</w:t>
            </w:r>
            <w:r w:rsidRPr="00AB6764">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03F158CF" w14:textId="77777777" w:rsidR="00B95923" w:rsidRPr="003164D7" w:rsidRDefault="00B95923" w:rsidP="00161810">
            <w:pPr>
              <w:jc w:val="right"/>
              <w:rPr>
                <w:rFonts w:asciiTheme="majorBidi" w:hAnsiTheme="majorBidi" w:cstheme="majorBidi"/>
                <w:sz w:val="18"/>
                <w:szCs w:val="18"/>
                <w:lang w:val="en-US"/>
              </w:rPr>
            </w:pPr>
            <w:r w:rsidRPr="00AB6764">
              <w:rPr>
                <w:rFonts w:asciiTheme="majorBidi" w:hAnsiTheme="majorBidi" w:cstheme="majorBidi"/>
                <w:sz w:val="18"/>
                <w:szCs w:val="18"/>
                <w:lang w:val="en-US"/>
              </w:rPr>
              <w:t>0</w:t>
            </w:r>
            <w:r>
              <w:rPr>
                <w:rFonts w:asciiTheme="majorBidi" w:hAnsiTheme="majorBidi" w:cstheme="majorBidi"/>
                <w:sz w:val="18"/>
                <w:szCs w:val="18"/>
                <w:lang w:val="en-US"/>
              </w:rPr>
              <w:t>,</w:t>
            </w:r>
            <w:r w:rsidRPr="00AB6764">
              <w:rPr>
                <w:rFonts w:asciiTheme="majorBidi" w:hAnsiTheme="majorBidi" w:cstheme="majorBidi"/>
                <w:sz w:val="18"/>
                <w:szCs w:val="18"/>
                <w:lang w:val="en-US"/>
              </w:rPr>
              <w:t>00</w:t>
            </w:r>
          </w:p>
        </w:tc>
      </w:tr>
      <w:tr w:rsidR="00B95923" w:rsidRPr="003164D7" w14:paraId="05066233" w14:textId="77777777" w:rsidTr="00161810">
        <w:trPr>
          <w:trHeight w:val="28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79A99D3" w14:textId="77777777" w:rsidR="00B95923" w:rsidRPr="003164D7" w:rsidRDefault="00B95923" w:rsidP="008E0ED5">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5</w:t>
            </w:r>
          </w:p>
        </w:tc>
        <w:tc>
          <w:tcPr>
            <w:tcW w:w="4050" w:type="dxa"/>
            <w:tcBorders>
              <w:top w:val="nil"/>
              <w:left w:val="nil"/>
              <w:bottom w:val="single" w:sz="4" w:space="0" w:color="auto"/>
              <w:right w:val="single" w:sz="4" w:space="0" w:color="auto"/>
            </w:tcBorders>
            <w:shd w:val="clear" w:color="auto" w:fill="auto"/>
            <w:noWrap/>
            <w:vAlign w:val="center"/>
            <w:hideMark/>
          </w:tcPr>
          <w:p w14:paraId="310C2C37" w14:textId="77777777" w:rsidR="00B95923" w:rsidRPr="003164D7" w:rsidRDefault="00B95923" w:rsidP="008E0ED5">
            <w:pPr>
              <w:rPr>
                <w:rFonts w:asciiTheme="majorBidi" w:hAnsiTheme="majorBidi" w:cstheme="majorBidi"/>
                <w:sz w:val="18"/>
                <w:szCs w:val="18"/>
                <w:lang w:val="en-US"/>
              </w:rPr>
            </w:pPr>
            <w:r w:rsidRPr="003164D7">
              <w:rPr>
                <w:rFonts w:asciiTheme="majorBidi" w:hAnsiTheme="majorBidi" w:cstheme="majorBidi"/>
                <w:sz w:val="18"/>
                <w:szCs w:val="18"/>
                <w:lang w:val="en-US"/>
              </w:rPr>
              <w:t>Belanja Modal Pengadaan Hutan</w:t>
            </w:r>
          </w:p>
        </w:tc>
        <w:tc>
          <w:tcPr>
            <w:tcW w:w="1566" w:type="dxa"/>
            <w:tcBorders>
              <w:top w:val="nil"/>
              <w:left w:val="nil"/>
              <w:bottom w:val="single" w:sz="4" w:space="0" w:color="auto"/>
              <w:right w:val="single" w:sz="4" w:space="0" w:color="auto"/>
            </w:tcBorders>
            <w:shd w:val="clear" w:color="auto" w:fill="auto"/>
            <w:noWrap/>
            <w:vAlign w:val="center"/>
            <w:hideMark/>
          </w:tcPr>
          <w:p w14:paraId="3B08F76C" w14:textId="77777777" w:rsidR="00B95923" w:rsidRPr="003164D7" w:rsidRDefault="00B95923" w:rsidP="00161810">
            <w:pPr>
              <w:jc w:val="right"/>
              <w:rPr>
                <w:rFonts w:asciiTheme="majorBidi" w:hAnsiTheme="majorBidi" w:cstheme="majorBidi"/>
                <w:sz w:val="18"/>
                <w:szCs w:val="18"/>
                <w:lang w:val="en-US"/>
              </w:rPr>
            </w:pPr>
            <w:r w:rsidRPr="00AB6764">
              <w:rPr>
                <w:rFonts w:asciiTheme="majorBidi" w:hAnsiTheme="majorBidi" w:cstheme="majorBidi"/>
                <w:sz w:val="18"/>
                <w:szCs w:val="18"/>
                <w:lang w:val="en-US"/>
              </w:rPr>
              <w:t>0</w:t>
            </w:r>
            <w:r>
              <w:rPr>
                <w:rFonts w:asciiTheme="majorBidi" w:hAnsiTheme="majorBidi" w:cstheme="majorBidi"/>
                <w:sz w:val="18"/>
                <w:szCs w:val="18"/>
                <w:lang w:val="en-US"/>
              </w:rPr>
              <w:t>,</w:t>
            </w:r>
            <w:r w:rsidRPr="00AB6764">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6208C1F9" w14:textId="77777777" w:rsidR="00B95923" w:rsidRPr="003164D7" w:rsidRDefault="00B95923" w:rsidP="00161810">
            <w:pPr>
              <w:jc w:val="right"/>
              <w:rPr>
                <w:rFonts w:asciiTheme="majorBidi" w:hAnsiTheme="majorBidi" w:cstheme="majorBidi"/>
                <w:sz w:val="18"/>
                <w:szCs w:val="18"/>
                <w:lang w:val="en-US"/>
              </w:rPr>
            </w:pPr>
            <w:r w:rsidRPr="00AB6764">
              <w:rPr>
                <w:rFonts w:asciiTheme="majorBidi" w:hAnsiTheme="majorBidi" w:cstheme="majorBidi"/>
                <w:sz w:val="18"/>
                <w:szCs w:val="18"/>
                <w:lang w:val="en-US"/>
              </w:rPr>
              <w:t>0</w:t>
            </w:r>
            <w:r>
              <w:rPr>
                <w:rFonts w:asciiTheme="majorBidi" w:hAnsiTheme="majorBidi" w:cstheme="majorBidi"/>
                <w:sz w:val="18"/>
                <w:szCs w:val="18"/>
                <w:lang w:val="en-US"/>
              </w:rPr>
              <w:t>,</w:t>
            </w:r>
            <w:r w:rsidRPr="00AB6764">
              <w:rPr>
                <w:rFonts w:asciiTheme="majorBidi" w:hAnsiTheme="majorBidi" w:cstheme="majorBidi"/>
                <w:sz w:val="18"/>
                <w:szCs w:val="18"/>
                <w:lang w:val="en-US"/>
              </w:rPr>
              <w:t>00</w:t>
            </w:r>
          </w:p>
        </w:tc>
      </w:tr>
      <w:tr w:rsidR="00B95923" w:rsidRPr="003164D7" w14:paraId="699799C6" w14:textId="77777777" w:rsidTr="00161810">
        <w:trPr>
          <w:trHeight w:val="28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0F1F1DA" w14:textId="77777777" w:rsidR="00B95923" w:rsidRPr="003164D7" w:rsidRDefault="00B95923" w:rsidP="008E0ED5">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6</w:t>
            </w:r>
          </w:p>
        </w:tc>
        <w:tc>
          <w:tcPr>
            <w:tcW w:w="4050" w:type="dxa"/>
            <w:tcBorders>
              <w:top w:val="nil"/>
              <w:left w:val="nil"/>
              <w:bottom w:val="single" w:sz="4" w:space="0" w:color="auto"/>
              <w:right w:val="single" w:sz="4" w:space="0" w:color="auto"/>
            </w:tcBorders>
            <w:shd w:val="clear" w:color="auto" w:fill="auto"/>
            <w:noWrap/>
            <w:vAlign w:val="center"/>
            <w:hideMark/>
          </w:tcPr>
          <w:p w14:paraId="3CD8224B" w14:textId="77777777" w:rsidR="00B95923" w:rsidRPr="00BA02FA" w:rsidRDefault="00B95923" w:rsidP="008E0ED5">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Kolam Ikan</w:t>
            </w:r>
          </w:p>
        </w:tc>
        <w:tc>
          <w:tcPr>
            <w:tcW w:w="1566" w:type="dxa"/>
            <w:tcBorders>
              <w:top w:val="nil"/>
              <w:left w:val="nil"/>
              <w:bottom w:val="single" w:sz="4" w:space="0" w:color="auto"/>
              <w:right w:val="single" w:sz="4" w:space="0" w:color="auto"/>
            </w:tcBorders>
            <w:shd w:val="clear" w:color="auto" w:fill="auto"/>
            <w:noWrap/>
            <w:vAlign w:val="center"/>
            <w:hideMark/>
          </w:tcPr>
          <w:p w14:paraId="4AA878E1" w14:textId="77777777" w:rsidR="00B95923" w:rsidRPr="003164D7" w:rsidRDefault="00B95923" w:rsidP="00161810">
            <w:pPr>
              <w:jc w:val="right"/>
              <w:rPr>
                <w:rFonts w:asciiTheme="majorBidi" w:hAnsiTheme="majorBidi" w:cstheme="majorBidi"/>
                <w:sz w:val="18"/>
                <w:szCs w:val="18"/>
                <w:lang w:val="en-US"/>
              </w:rPr>
            </w:pPr>
            <w:r w:rsidRPr="00AB6764">
              <w:rPr>
                <w:rFonts w:asciiTheme="majorBidi" w:hAnsiTheme="majorBidi" w:cstheme="majorBidi"/>
                <w:sz w:val="18"/>
                <w:szCs w:val="18"/>
                <w:lang w:val="en-US"/>
              </w:rPr>
              <w:t>0</w:t>
            </w:r>
            <w:r>
              <w:rPr>
                <w:rFonts w:asciiTheme="majorBidi" w:hAnsiTheme="majorBidi" w:cstheme="majorBidi"/>
                <w:sz w:val="18"/>
                <w:szCs w:val="18"/>
                <w:lang w:val="en-US"/>
              </w:rPr>
              <w:t>,</w:t>
            </w:r>
            <w:r w:rsidRPr="00AB6764">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3C321D37" w14:textId="77777777" w:rsidR="00B95923" w:rsidRPr="003164D7" w:rsidRDefault="00B95923" w:rsidP="00161810">
            <w:pPr>
              <w:jc w:val="right"/>
              <w:rPr>
                <w:rFonts w:asciiTheme="majorBidi" w:hAnsiTheme="majorBidi" w:cstheme="majorBidi"/>
                <w:sz w:val="18"/>
                <w:szCs w:val="18"/>
                <w:lang w:val="en-US"/>
              </w:rPr>
            </w:pPr>
            <w:r w:rsidRPr="00AB6764">
              <w:rPr>
                <w:rFonts w:asciiTheme="majorBidi" w:hAnsiTheme="majorBidi" w:cstheme="majorBidi"/>
                <w:sz w:val="18"/>
                <w:szCs w:val="18"/>
                <w:lang w:val="en-US"/>
              </w:rPr>
              <w:t>0</w:t>
            </w:r>
            <w:r>
              <w:rPr>
                <w:rFonts w:asciiTheme="majorBidi" w:hAnsiTheme="majorBidi" w:cstheme="majorBidi"/>
                <w:sz w:val="18"/>
                <w:szCs w:val="18"/>
                <w:lang w:val="en-US"/>
              </w:rPr>
              <w:t>,</w:t>
            </w:r>
            <w:r w:rsidRPr="00AB6764">
              <w:rPr>
                <w:rFonts w:asciiTheme="majorBidi" w:hAnsiTheme="majorBidi" w:cstheme="majorBidi"/>
                <w:sz w:val="18"/>
                <w:szCs w:val="18"/>
                <w:lang w:val="en-US"/>
              </w:rPr>
              <w:t>00</w:t>
            </w:r>
          </w:p>
        </w:tc>
      </w:tr>
      <w:tr w:rsidR="00B95923" w:rsidRPr="003164D7" w14:paraId="724BE81A" w14:textId="77777777" w:rsidTr="00161810">
        <w:trPr>
          <w:trHeight w:val="28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7F3361D" w14:textId="77777777" w:rsidR="00B95923" w:rsidRPr="003164D7" w:rsidRDefault="00B95923" w:rsidP="008E0ED5">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7</w:t>
            </w:r>
          </w:p>
        </w:tc>
        <w:tc>
          <w:tcPr>
            <w:tcW w:w="4050" w:type="dxa"/>
            <w:tcBorders>
              <w:top w:val="nil"/>
              <w:left w:val="nil"/>
              <w:bottom w:val="single" w:sz="4" w:space="0" w:color="auto"/>
              <w:right w:val="single" w:sz="4" w:space="0" w:color="auto"/>
            </w:tcBorders>
            <w:shd w:val="clear" w:color="auto" w:fill="auto"/>
            <w:noWrap/>
            <w:vAlign w:val="center"/>
            <w:hideMark/>
          </w:tcPr>
          <w:p w14:paraId="486FFA09" w14:textId="77777777" w:rsidR="00B95923" w:rsidRPr="00BA02FA" w:rsidRDefault="00B95923" w:rsidP="008E0ED5">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Tanah Danau/Rawa</w:t>
            </w:r>
          </w:p>
        </w:tc>
        <w:tc>
          <w:tcPr>
            <w:tcW w:w="1566" w:type="dxa"/>
            <w:tcBorders>
              <w:top w:val="nil"/>
              <w:left w:val="nil"/>
              <w:bottom w:val="single" w:sz="4" w:space="0" w:color="auto"/>
              <w:right w:val="single" w:sz="4" w:space="0" w:color="auto"/>
            </w:tcBorders>
            <w:shd w:val="clear" w:color="auto" w:fill="auto"/>
            <w:noWrap/>
            <w:vAlign w:val="center"/>
            <w:hideMark/>
          </w:tcPr>
          <w:p w14:paraId="0AD7FCB8" w14:textId="77777777" w:rsidR="00B95923" w:rsidRPr="003164D7" w:rsidRDefault="00B95923" w:rsidP="00161810">
            <w:pPr>
              <w:jc w:val="right"/>
              <w:rPr>
                <w:rFonts w:asciiTheme="majorBidi" w:hAnsiTheme="majorBidi" w:cstheme="majorBidi"/>
                <w:sz w:val="18"/>
                <w:szCs w:val="18"/>
                <w:lang w:val="en-US"/>
              </w:rPr>
            </w:pPr>
            <w:r w:rsidRPr="00AB6764">
              <w:rPr>
                <w:rFonts w:asciiTheme="majorBidi" w:hAnsiTheme="majorBidi" w:cstheme="majorBidi"/>
                <w:sz w:val="18"/>
                <w:szCs w:val="18"/>
                <w:lang w:val="en-US"/>
              </w:rPr>
              <w:t>0</w:t>
            </w:r>
            <w:r>
              <w:rPr>
                <w:rFonts w:asciiTheme="majorBidi" w:hAnsiTheme="majorBidi" w:cstheme="majorBidi"/>
                <w:sz w:val="18"/>
                <w:szCs w:val="18"/>
                <w:lang w:val="en-US"/>
              </w:rPr>
              <w:t>,</w:t>
            </w:r>
            <w:r w:rsidRPr="00AB6764">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1B06E355" w14:textId="77777777" w:rsidR="00B95923" w:rsidRPr="003164D7" w:rsidRDefault="00B95923" w:rsidP="00161810">
            <w:pPr>
              <w:jc w:val="right"/>
              <w:rPr>
                <w:rFonts w:asciiTheme="majorBidi" w:hAnsiTheme="majorBidi" w:cstheme="majorBidi"/>
                <w:sz w:val="18"/>
                <w:szCs w:val="18"/>
                <w:lang w:val="en-US"/>
              </w:rPr>
            </w:pPr>
            <w:r w:rsidRPr="00AB6764">
              <w:rPr>
                <w:rFonts w:asciiTheme="majorBidi" w:hAnsiTheme="majorBidi" w:cstheme="majorBidi"/>
                <w:sz w:val="18"/>
                <w:szCs w:val="18"/>
                <w:lang w:val="en-US"/>
              </w:rPr>
              <w:t>0</w:t>
            </w:r>
            <w:r>
              <w:rPr>
                <w:rFonts w:asciiTheme="majorBidi" w:hAnsiTheme="majorBidi" w:cstheme="majorBidi"/>
                <w:sz w:val="18"/>
                <w:szCs w:val="18"/>
                <w:lang w:val="en-US"/>
              </w:rPr>
              <w:t>,</w:t>
            </w:r>
            <w:r w:rsidRPr="00AB6764">
              <w:rPr>
                <w:rFonts w:asciiTheme="majorBidi" w:hAnsiTheme="majorBidi" w:cstheme="majorBidi"/>
                <w:sz w:val="18"/>
                <w:szCs w:val="18"/>
                <w:lang w:val="en-US"/>
              </w:rPr>
              <w:t>00</w:t>
            </w:r>
          </w:p>
        </w:tc>
      </w:tr>
      <w:tr w:rsidR="00B95923" w:rsidRPr="003164D7" w14:paraId="1A609565" w14:textId="77777777" w:rsidTr="00161810">
        <w:trPr>
          <w:trHeight w:val="271"/>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5141E6F" w14:textId="77777777" w:rsidR="00B95923" w:rsidRPr="003164D7" w:rsidRDefault="00B95923" w:rsidP="008E0ED5">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8</w:t>
            </w:r>
          </w:p>
        </w:tc>
        <w:tc>
          <w:tcPr>
            <w:tcW w:w="4050" w:type="dxa"/>
            <w:tcBorders>
              <w:top w:val="nil"/>
              <w:left w:val="nil"/>
              <w:bottom w:val="single" w:sz="4" w:space="0" w:color="auto"/>
              <w:right w:val="single" w:sz="4" w:space="0" w:color="auto"/>
            </w:tcBorders>
            <w:shd w:val="clear" w:color="auto" w:fill="auto"/>
            <w:noWrap/>
            <w:vAlign w:val="center"/>
            <w:hideMark/>
          </w:tcPr>
          <w:p w14:paraId="4FE0853B" w14:textId="77777777" w:rsidR="00B95923" w:rsidRPr="00BA02FA" w:rsidRDefault="00B95923" w:rsidP="008E0ED5">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Tandus/Rusak</w:t>
            </w:r>
          </w:p>
        </w:tc>
        <w:tc>
          <w:tcPr>
            <w:tcW w:w="1566" w:type="dxa"/>
            <w:tcBorders>
              <w:top w:val="nil"/>
              <w:left w:val="nil"/>
              <w:bottom w:val="single" w:sz="4" w:space="0" w:color="auto"/>
              <w:right w:val="single" w:sz="4" w:space="0" w:color="auto"/>
            </w:tcBorders>
            <w:shd w:val="clear" w:color="auto" w:fill="auto"/>
            <w:noWrap/>
            <w:vAlign w:val="center"/>
            <w:hideMark/>
          </w:tcPr>
          <w:p w14:paraId="7363FA67" w14:textId="77777777" w:rsidR="00B95923" w:rsidRPr="003164D7" w:rsidRDefault="00B95923" w:rsidP="00161810">
            <w:pPr>
              <w:jc w:val="right"/>
              <w:rPr>
                <w:rFonts w:asciiTheme="majorBidi" w:hAnsiTheme="majorBidi" w:cstheme="majorBidi"/>
                <w:sz w:val="18"/>
                <w:szCs w:val="18"/>
                <w:lang w:val="en-US"/>
              </w:rPr>
            </w:pPr>
            <w:r w:rsidRPr="00AB6764">
              <w:rPr>
                <w:rFonts w:asciiTheme="majorBidi" w:hAnsiTheme="majorBidi" w:cstheme="majorBidi"/>
                <w:sz w:val="18"/>
                <w:szCs w:val="18"/>
                <w:lang w:val="en-US"/>
              </w:rPr>
              <w:t>0</w:t>
            </w:r>
            <w:r>
              <w:rPr>
                <w:rFonts w:asciiTheme="majorBidi" w:hAnsiTheme="majorBidi" w:cstheme="majorBidi"/>
                <w:sz w:val="18"/>
                <w:szCs w:val="18"/>
                <w:lang w:val="en-US"/>
              </w:rPr>
              <w:t>,</w:t>
            </w:r>
            <w:r w:rsidRPr="00AB6764">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5D8A36AE" w14:textId="77777777" w:rsidR="00B95923" w:rsidRPr="003164D7" w:rsidRDefault="00B95923" w:rsidP="00161810">
            <w:pPr>
              <w:jc w:val="right"/>
              <w:rPr>
                <w:rFonts w:asciiTheme="majorBidi" w:hAnsiTheme="majorBidi" w:cstheme="majorBidi"/>
                <w:sz w:val="18"/>
                <w:szCs w:val="18"/>
                <w:lang w:val="en-US"/>
              </w:rPr>
            </w:pPr>
            <w:r w:rsidRPr="00AB6764">
              <w:rPr>
                <w:rFonts w:asciiTheme="majorBidi" w:hAnsiTheme="majorBidi" w:cstheme="majorBidi"/>
                <w:sz w:val="18"/>
                <w:szCs w:val="18"/>
                <w:lang w:val="en-US"/>
              </w:rPr>
              <w:t>0</w:t>
            </w:r>
            <w:r>
              <w:rPr>
                <w:rFonts w:asciiTheme="majorBidi" w:hAnsiTheme="majorBidi" w:cstheme="majorBidi"/>
                <w:sz w:val="18"/>
                <w:szCs w:val="18"/>
                <w:lang w:val="en-US"/>
              </w:rPr>
              <w:t>,</w:t>
            </w:r>
            <w:r w:rsidRPr="00AB6764">
              <w:rPr>
                <w:rFonts w:asciiTheme="majorBidi" w:hAnsiTheme="majorBidi" w:cstheme="majorBidi"/>
                <w:sz w:val="18"/>
                <w:szCs w:val="18"/>
                <w:lang w:val="en-US"/>
              </w:rPr>
              <w:t>00</w:t>
            </w:r>
          </w:p>
        </w:tc>
      </w:tr>
      <w:tr w:rsidR="00B95923" w:rsidRPr="003164D7" w14:paraId="05D04D22" w14:textId="77777777" w:rsidTr="00161810">
        <w:trPr>
          <w:trHeight w:val="28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64FF18D" w14:textId="77777777" w:rsidR="00B95923" w:rsidRPr="003164D7" w:rsidRDefault="00B95923" w:rsidP="008E0ED5">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9</w:t>
            </w:r>
          </w:p>
        </w:tc>
        <w:tc>
          <w:tcPr>
            <w:tcW w:w="4050" w:type="dxa"/>
            <w:tcBorders>
              <w:top w:val="nil"/>
              <w:left w:val="nil"/>
              <w:bottom w:val="single" w:sz="4" w:space="0" w:color="auto"/>
              <w:right w:val="single" w:sz="4" w:space="0" w:color="auto"/>
            </w:tcBorders>
            <w:shd w:val="clear" w:color="auto" w:fill="auto"/>
            <w:noWrap/>
            <w:vAlign w:val="center"/>
            <w:hideMark/>
          </w:tcPr>
          <w:p w14:paraId="43F267FE" w14:textId="77777777" w:rsidR="00B95923" w:rsidRPr="00BA02FA" w:rsidRDefault="00B95923" w:rsidP="008E0ED5">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Tanah Alang2 dan Padang Rumput</w:t>
            </w:r>
          </w:p>
        </w:tc>
        <w:tc>
          <w:tcPr>
            <w:tcW w:w="1566" w:type="dxa"/>
            <w:tcBorders>
              <w:top w:val="nil"/>
              <w:left w:val="nil"/>
              <w:bottom w:val="single" w:sz="4" w:space="0" w:color="auto"/>
              <w:right w:val="single" w:sz="4" w:space="0" w:color="auto"/>
            </w:tcBorders>
            <w:shd w:val="clear" w:color="auto" w:fill="auto"/>
            <w:noWrap/>
            <w:vAlign w:val="center"/>
            <w:hideMark/>
          </w:tcPr>
          <w:p w14:paraId="458C56D6" w14:textId="77777777" w:rsidR="00B95923" w:rsidRPr="003164D7" w:rsidRDefault="00B95923" w:rsidP="00161810">
            <w:pPr>
              <w:jc w:val="right"/>
              <w:rPr>
                <w:rFonts w:asciiTheme="majorBidi" w:hAnsiTheme="majorBidi" w:cstheme="majorBidi"/>
                <w:sz w:val="18"/>
                <w:szCs w:val="18"/>
                <w:lang w:val="en-US"/>
              </w:rPr>
            </w:pPr>
            <w:r w:rsidRPr="00AB6764">
              <w:rPr>
                <w:rFonts w:asciiTheme="majorBidi" w:hAnsiTheme="majorBidi" w:cstheme="majorBidi"/>
                <w:sz w:val="18"/>
                <w:szCs w:val="18"/>
                <w:lang w:val="en-US"/>
              </w:rPr>
              <w:t>0</w:t>
            </w:r>
            <w:r>
              <w:rPr>
                <w:rFonts w:asciiTheme="majorBidi" w:hAnsiTheme="majorBidi" w:cstheme="majorBidi"/>
                <w:sz w:val="18"/>
                <w:szCs w:val="18"/>
                <w:lang w:val="en-US"/>
              </w:rPr>
              <w:t>,</w:t>
            </w:r>
            <w:r w:rsidRPr="00AB6764">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33EC283C" w14:textId="77777777" w:rsidR="00B95923" w:rsidRPr="003164D7" w:rsidRDefault="00B95923" w:rsidP="00161810">
            <w:pPr>
              <w:jc w:val="right"/>
              <w:rPr>
                <w:rFonts w:asciiTheme="majorBidi" w:hAnsiTheme="majorBidi" w:cstheme="majorBidi"/>
                <w:sz w:val="18"/>
                <w:szCs w:val="18"/>
                <w:lang w:val="en-US"/>
              </w:rPr>
            </w:pPr>
            <w:r w:rsidRPr="00AB6764">
              <w:rPr>
                <w:rFonts w:asciiTheme="majorBidi" w:hAnsiTheme="majorBidi" w:cstheme="majorBidi"/>
                <w:sz w:val="18"/>
                <w:szCs w:val="18"/>
                <w:lang w:val="en-US"/>
              </w:rPr>
              <w:t>0</w:t>
            </w:r>
            <w:r>
              <w:rPr>
                <w:rFonts w:asciiTheme="majorBidi" w:hAnsiTheme="majorBidi" w:cstheme="majorBidi"/>
                <w:sz w:val="18"/>
                <w:szCs w:val="18"/>
                <w:lang w:val="en-US"/>
              </w:rPr>
              <w:t>,</w:t>
            </w:r>
            <w:r w:rsidRPr="00AB6764">
              <w:rPr>
                <w:rFonts w:asciiTheme="majorBidi" w:hAnsiTheme="majorBidi" w:cstheme="majorBidi"/>
                <w:sz w:val="18"/>
                <w:szCs w:val="18"/>
                <w:lang w:val="en-US"/>
              </w:rPr>
              <w:t>00</w:t>
            </w:r>
          </w:p>
        </w:tc>
      </w:tr>
      <w:tr w:rsidR="00B95923" w:rsidRPr="003164D7" w14:paraId="4E9FA504" w14:textId="77777777" w:rsidTr="00161810">
        <w:trPr>
          <w:trHeight w:val="28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32BC1D5" w14:textId="77777777" w:rsidR="00B95923" w:rsidRPr="003164D7" w:rsidRDefault="00B95923" w:rsidP="008E0ED5">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10</w:t>
            </w:r>
          </w:p>
        </w:tc>
        <w:tc>
          <w:tcPr>
            <w:tcW w:w="4050" w:type="dxa"/>
            <w:tcBorders>
              <w:top w:val="nil"/>
              <w:left w:val="nil"/>
              <w:bottom w:val="single" w:sz="4" w:space="0" w:color="auto"/>
              <w:right w:val="single" w:sz="4" w:space="0" w:color="auto"/>
            </w:tcBorders>
            <w:shd w:val="clear" w:color="auto" w:fill="auto"/>
            <w:noWrap/>
            <w:vAlign w:val="center"/>
            <w:hideMark/>
          </w:tcPr>
          <w:p w14:paraId="60B7CFDC" w14:textId="77777777" w:rsidR="00B95923" w:rsidRPr="00BA02FA" w:rsidRDefault="00B95923" w:rsidP="008E0ED5">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Tanah Pengguna Lain</w:t>
            </w:r>
          </w:p>
        </w:tc>
        <w:tc>
          <w:tcPr>
            <w:tcW w:w="1566" w:type="dxa"/>
            <w:tcBorders>
              <w:top w:val="nil"/>
              <w:left w:val="nil"/>
              <w:bottom w:val="single" w:sz="4" w:space="0" w:color="auto"/>
              <w:right w:val="single" w:sz="4" w:space="0" w:color="auto"/>
            </w:tcBorders>
            <w:shd w:val="clear" w:color="auto" w:fill="auto"/>
            <w:noWrap/>
            <w:vAlign w:val="center"/>
            <w:hideMark/>
          </w:tcPr>
          <w:p w14:paraId="06AE0FB4" w14:textId="77777777" w:rsidR="00B95923" w:rsidRPr="003164D7" w:rsidRDefault="00B95923" w:rsidP="00161810">
            <w:pPr>
              <w:jc w:val="right"/>
              <w:rPr>
                <w:rFonts w:asciiTheme="majorBidi" w:hAnsiTheme="majorBidi" w:cstheme="majorBidi"/>
                <w:sz w:val="18"/>
                <w:szCs w:val="18"/>
                <w:lang w:val="en-US"/>
              </w:rPr>
            </w:pPr>
            <w:r w:rsidRPr="00AB6764">
              <w:rPr>
                <w:rFonts w:asciiTheme="majorBidi" w:hAnsiTheme="majorBidi" w:cstheme="majorBidi"/>
                <w:sz w:val="18"/>
                <w:szCs w:val="18"/>
                <w:lang w:val="en-US"/>
              </w:rPr>
              <w:t>0</w:t>
            </w:r>
            <w:r>
              <w:rPr>
                <w:rFonts w:asciiTheme="majorBidi" w:hAnsiTheme="majorBidi" w:cstheme="majorBidi"/>
                <w:sz w:val="18"/>
                <w:szCs w:val="18"/>
                <w:lang w:val="en-US"/>
              </w:rPr>
              <w:t>,</w:t>
            </w:r>
            <w:r w:rsidRPr="00AB6764">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5E9D2BA1" w14:textId="77777777" w:rsidR="00B95923" w:rsidRPr="003164D7" w:rsidRDefault="00B95923" w:rsidP="00161810">
            <w:pPr>
              <w:jc w:val="right"/>
              <w:rPr>
                <w:rFonts w:asciiTheme="majorBidi" w:hAnsiTheme="majorBidi" w:cstheme="majorBidi"/>
                <w:sz w:val="18"/>
                <w:szCs w:val="18"/>
                <w:lang w:val="en-US"/>
              </w:rPr>
            </w:pPr>
            <w:r w:rsidRPr="00AB6764">
              <w:rPr>
                <w:rFonts w:asciiTheme="majorBidi" w:hAnsiTheme="majorBidi" w:cstheme="majorBidi"/>
                <w:sz w:val="18"/>
                <w:szCs w:val="18"/>
                <w:lang w:val="en-US"/>
              </w:rPr>
              <w:t>0</w:t>
            </w:r>
            <w:r>
              <w:rPr>
                <w:rFonts w:asciiTheme="majorBidi" w:hAnsiTheme="majorBidi" w:cstheme="majorBidi"/>
                <w:sz w:val="18"/>
                <w:szCs w:val="18"/>
                <w:lang w:val="en-US"/>
              </w:rPr>
              <w:t>,</w:t>
            </w:r>
            <w:r w:rsidRPr="00AB6764">
              <w:rPr>
                <w:rFonts w:asciiTheme="majorBidi" w:hAnsiTheme="majorBidi" w:cstheme="majorBidi"/>
                <w:sz w:val="18"/>
                <w:szCs w:val="18"/>
                <w:lang w:val="en-US"/>
              </w:rPr>
              <w:t>00</w:t>
            </w:r>
          </w:p>
        </w:tc>
      </w:tr>
      <w:tr w:rsidR="00B95923" w:rsidRPr="003164D7" w14:paraId="051F5D2E" w14:textId="77777777" w:rsidTr="00FB29AE">
        <w:trPr>
          <w:trHeight w:val="28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D8A6903" w14:textId="77777777" w:rsidR="00B95923" w:rsidRPr="003164D7" w:rsidRDefault="00B95923" w:rsidP="008E0ED5">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11</w:t>
            </w:r>
          </w:p>
        </w:tc>
        <w:tc>
          <w:tcPr>
            <w:tcW w:w="4050" w:type="dxa"/>
            <w:tcBorders>
              <w:top w:val="nil"/>
              <w:left w:val="nil"/>
              <w:bottom w:val="single" w:sz="4" w:space="0" w:color="auto"/>
              <w:right w:val="single" w:sz="4" w:space="0" w:color="auto"/>
            </w:tcBorders>
            <w:shd w:val="clear" w:color="auto" w:fill="auto"/>
            <w:noWrap/>
            <w:vAlign w:val="center"/>
            <w:hideMark/>
          </w:tcPr>
          <w:p w14:paraId="21EB7AC6" w14:textId="1FB891F6" w:rsidR="00B95923" w:rsidRPr="00BA02FA" w:rsidRDefault="00B95923" w:rsidP="008E0ED5">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Tanah Untuk Bangunan Gedung/tempat kerja</w:t>
            </w:r>
            <w:r w:rsidR="00883828">
              <w:rPr>
                <w:rFonts w:asciiTheme="majorBidi" w:hAnsiTheme="majorBidi" w:cstheme="majorBidi"/>
                <w:sz w:val="18"/>
                <w:szCs w:val="18"/>
                <w:lang w:val="sv-SE"/>
              </w:rPr>
              <w:t>/tanah persil lainnya</w:t>
            </w:r>
          </w:p>
        </w:tc>
        <w:tc>
          <w:tcPr>
            <w:tcW w:w="1566" w:type="dxa"/>
            <w:tcBorders>
              <w:top w:val="nil"/>
              <w:left w:val="nil"/>
              <w:bottom w:val="single" w:sz="4" w:space="0" w:color="auto"/>
              <w:right w:val="single" w:sz="4" w:space="0" w:color="auto"/>
            </w:tcBorders>
            <w:shd w:val="clear" w:color="auto" w:fill="auto"/>
            <w:noWrap/>
            <w:vAlign w:val="center"/>
            <w:hideMark/>
          </w:tcPr>
          <w:p w14:paraId="61D1B9DF" w14:textId="2B9812B8" w:rsidR="00B95923" w:rsidRPr="003164D7" w:rsidRDefault="00883828" w:rsidP="008E0ED5">
            <w:pPr>
              <w:jc w:val="right"/>
              <w:rPr>
                <w:rFonts w:asciiTheme="majorBidi" w:hAnsiTheme="majorBidi" w:cstheme="majorBidi"/>
                <w:sz w:val="18"/>
                <w:szCs w:val="18"/>
                <w:lang w:val="en-US"/>
              </w:rPr>
            </w:pPr>
            <w:r w:rsidRPr="00883828">
              <w:rPr>
                <w:rFonts w:asciiTheme="majorBidi" w:hAnsiTheme="majorBidi" w:cstheme="majorBidi"/>
                <w:sz w:val="18"/>
                <w:szCs w:val="18"/>
                <w:lang w:val="en-US"/>
              </w:rPr>
              <w:t>198</w:t>
            </w:r>
            <w:r>
              <w:rPr>
                <w:rFonts w:asciiTheme="majorBidi" w:hAnsiTheme="majorBidi" w:cstheme="majorBidi"/>
                <w:sz w:val="18"/>
                <w:szCs w:val="18"/>
                <w:lang w:val="en-US"/>
              </w:rPr>
              <w:t>.</w:t>
            </w:r>
            <w:r w:rsidRPr="00883828">
              <w:rPr>
                <w:rFonts w:asciiTheme="majorBidi" w:hAnsiTheme="majorBidi" w:cstheme="majorBidi"/>
                <w:sz w:val="18"/>
                <w:szCs w:val="18"/>
                <w:lang w:val="en-US"/>
              </w:rPr>
              <w:t>900</w:t>
            </w:r>
            <w:r>
              <w:rPr>
                <w:rFonts w:asciiTheme="majorBidi" w:hAnsiTheme="majorBidi" w:cstheme="majorBidi"/>
                <w:sz w:val="18"/>
                <w:szCs w:val="18"/>
                <w:lang w:val="en-US"/>
              </w:rPr>
              <w:t>.</w:t>
            </w:r>
            <w:r w:rsidRPr="00883828">
              <w:rPr>
                <w:rFonts w:asciiTheme="majorBidi" w:hAnsiTheme="majorBidi" w:cstheme="majorBidi"/>
                <w:sz w:val="18"/>
                <w:szCs w:val="18"/>
                <w:lang w:val="en-US"/>
              </w:rPr>
              <w:t>500</w:t>
            </w:r>
            <w:r w:rsidR="00B95923">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45D485D7" w14:textId="77777777" w:rsidR="00B95923" w:rsidRPr="003164D7" w:rsidRDefault="00B95923" w:rsidP="008E0ED5">
            <w:pPr>
              <w:jc w:val="right"/>
              <w:rPr>
                <w:rFonts w:asciiTheme="majorBidi" w:hAnsiTheme="majorBidi" w:cstheme="majorBidi"/>
                <w:sz w:val="18"/>
                <w:szCs w:val="18"/>
                <w:lang w:val="en-US"/>
              </w:rPr>
            </w:pPr>
            <w:r w:rsidRPr="00AB6764">
              <w:rPr>
                <w:rFonts w:asciiTheme="majorBidi" w:hAnsiTheme="majorBidi" w:cstheme="majorBidi"/>
                <w:sz w:val="18"/>
                <w:szCs w:val="18"/>
                <w:lang w:val="en-US"/>
              </w:rPr>
              <w:t>0</w:t>
            </w:r>
            <w:r>
              <w:rPr>
                <w:rFonts w:asciiTheme="majorBidi" w:hAnsiTheme="majorBidi" w:cstheme="majorBidi"/>
                <w:sz w:val="18"/>
                <w:szCs w:val="18"/>
                <w:lang w:val="en-US"/>
              </w:rPr>
              <w:t>,</w:t>
            </w:r>
            <w:r w:rsidRPr="00AB6764">
              <w:rPr>
                <w:rFonts w:asciiTheme="majorBidi" w:hAnsiTheme="majorBidi" w:cstheme="majorBidi"/>
                <w:sz w:val="18"/>
                <w:szCs w:val="18"/>
                <w:lang w:val="en-US"/>
              </w:rPr>
              <w:t>00</w:t>
            </w:r>
          </w:p>
        </w:tc>
      </w:tr>
      <w:tr w:rsidR="00B95923" w:rsidRPr="003164D7" w14:paraId="13CE2740" w14:textId="77777777" w:rsidTr="00161810">
        <w:trPr>
          <w:trHeight w:val="28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F46598C" w14:textId="77777777" w:rsidR="00B95923" w:rsidRPr="003164D7" w:rsidRDefault="00B95923" w:rsidP="008E0ED5">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12</w:t>
            </w:r>
          </w:p>
        </w:tc>
        <w:tc>
          <w:tcPr>
            <w:tcW w:w="4050" w:type="dxa"/>
            <w:tcBorders>
              <w:top w:val="nil"/>
              <w:left w:val="nil"/>
              <w:bottom w:val="single" w:sz="4" w:space="0" w:color="auto"/>
              <w:right w:val="single" w:sz="4" w:space="0" w:color="auto"/>
            </w:tcBorders>
            <w:shd w:val="clear" w:color="auto" w:fill="auto"/>
            <w:noWrap/>
            <w:vAlign w:val="center"/>
            <w:hideMark/>
          </w:tcPr>
          <w:p w14:paraId="68E60D4C" w14:textId="77777777" w:rsidR="00B95923" w:rsidRPr="003164D7" w:rsidRDefault="00B95923" w:rsidP="008E0ED5">
            <w:pPr>
              <w:rPr>
                <w:rFonts w:asciiTheme="majorBidi" w:hAnsiTheme="majorBidi" w:cstheme="majorBidi"/>
                <w:sz w:val="18"/>
                <w:szCs w:val="18"/>
                <w:lang w:val="en-US"/>
              </w:rPr>
            </w:pPr>
            <w:r w:rsidRPr="003164D7">
              <w:rPr>
                <w:rFonts w:asciiTheme="majorBidi" w:hAnsiTheme="majorBidi" w:cstheme="majorBidi"/>
                <w:sz w:val="18"/>
                <w:szCs w:val="18"/>
                <w:lang w:val="en-US"/>
              </w:rPr>
              <w:t>Belanja Modal Pengadaan Pertambangan</w:t>
            </w:r>
          </w:p>
        </w:tc>
        <w:tc>
          <w:tcPr>
            <w:tcW w:w="1566" w:type="dxa"/>
            <w:tcBorders>
              <w:top w:val="nil"/>
              <w:left w:val="nil"/>
              <w:bottom w:val="single" w:sz="4" w:space="0" w:color="auto"/>
              <w:right w:val="single" w:sz="4" w:space="0" w:color="auto"/>
            </w:tcBorders>
            <w:shd w:val="clear" w:color="auto" w:fill="auto"/>
            <w:noWrap/>
            <w:vAlign w:val="center"/>
            <w:hideMark/>
          </w:tcPr>
          <w:p w14:paraId="5C991AB6" w14:textId="77777777" w:rsidR="00B95923" w:rsidRPr="003164D7" w:rsidRDefault="00B95923" w:rsidP="00161810">
            <w:pPr>
              <w:jc w:val="right"/>
              <w:rPr>
                <w:rFonts w:asciiTheme="majorBidi" w:hAnsiTheme="majorBidi" w:cstheme="majorBidi"/>
                <w:sz w:val="18"/>
                <w:szCs w:val="18"/>
                <w:lang w:val="en-US"/>
              </w:rPr>
            </w:pPr>
            <w:r w:rsidRPr="00AB6764">
              <w:rPr>
                <w:rFonts w:asciiTheme="majorBidi" w:hAnsiTheme="majorBidi" w:cstheme="majorBidi"/>
                <w:sz w:val="18"/>
                <w:szCs w:val="18"/>
                <w:lang w:val="en-US"/>
              </w:rPr>
              <w:t>0</w:t>
            </w:r>
            <w:r>
              <w:rPr>
                <w:rFonts w:asciiTheme="majorBidi" w:hAnsiTheme="majorBidi" w:cstheme="majorBidi"/>
                <w:sz w:val="18"/>
                <w:szCs w:val="18"/>
                <w:lang w:val="en-US"/>
              </w:rPr>
              <w:t>,</w:t>
            </w:r>
            <w:r w:rsidRPr="00AB6764">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78A2ACDA" w14:textId="77777777" w:rsidR="00B95923" w:rsidRPr="003164D7" w:rsidRDefault="00B95923" w:rsidP="00161810">
            <w:pPr>
              <w:jc w:val="right"/>
              <w:rPr>
                <w:rFonts w:asciiTheme="majorBidi" w:hAnsiTheme="majorBidi" w:cstheme="majorBidi"/>
                <w:sz w:val="18"/>
                <w:szCs w:val="18"/>
                <w:lang w:val="en-US"/>
              </w:rPr>
            </w:pPr>
            <w:r w:rsidRPr="00AB6764">
              <w:rPr>
                <w:rFonts w:asciiTheme="majorBidi" w:hAnsiTheme="majorBidi" w:cstheme="majorBidi"/>
                <w:sz w:val="18"/>
                <w:szCs w:val="18"/>
                <w:lang w:val="en-US"/>
              </w:rPr>
              <w:t>0</w:t>
            </w:r>
            <w:r>
              <w:rPr>
                <w:rFonts w:asciiTheme="majorBidi" w:hAnsiTheme="majorBidi" w:cstheme="majorBidi"/>
                <w:sz w:val="18"/>
                <w:szCs w:val="18"/>
                <w:lang w:val="en-US"/>
              </w:rPr>
              <w:t>,</w:t>
            </w:r>
            <w:r w:rsidRPr="00AB6764">
              <w:rPr>
                <w:rFonts w:asciiTheme="majorBidi" w:hAnsiTheme="majorBidi" w:cstheme="majorBidi"/>
                <w:sz w:val="18"/>
                <w:szCs w:val="18"/>
                <w:lang w:val="en-US"/>
              </w:rPr>
              <w:t>00</w:t>
            </w:r>
          </w:p>
        </w:tc>
      </w:tr>
      <w:tr w:rsidR="00B95923" w:rsidRPr="003164D7" w14:paraId="3B4DA824" w14:textId="77777777" w:rsidTr="00161810">
        <w:trPr>
          <w:trHeight w:val="28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6C4860F" w14:textId="77777777" w:rsidR="00B95923" w:rsidRPr="003164D7" w:rsidRDefault="00B95923" w:rsidP="008E0ED5">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13</w:t>
            </w:r>
          </w:p>
        </w:tc>
        <w:tc>
          <w:tcPr>
            <w:tcW w:w="4050" w:type="dxa"/>
            <w:tcBorders>
              <w:top w:val="nil"/>
              <w:left w:val="nil"/>
              <w:bottom w:val="single" w:sz="4" w:space="0" w:color="auto"/>
              <w:right w:val="single" w:sz="4" w:space="0" w:color="auto"/>
            </w:tcBorders>
            <w:shd w:val="clear" w:color="auto" w:fill="auto"/>
            <w:noWrap/>
            <w:vAlign w:val="center"/>
            <w:hideMark/>
          </w:tcPr>
          <w:p w14:paraId="1C57D60D" w14:textId="77777777" w:rsidR="00B95923" w:rsidRPr="00BA02FA" w:rsidRDefault="00B95923" w:rsidP="008E0ED5">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Tanah Bangunan Bukan Gedung</w:t>
            </w:r>
          </w:p>
        </w:tc>
        <w:tc>
          <w:tcPr>
            <w:tcW w:w="1566" w:type="dxa"/>
            <w:tcBorders>
              <w:top w:val="nil"/>
              <w:left w:val="nil"/>
              <w:bottom w:val="single" w:sz="4" w:space="0" w:color="auto"/>
              <w:right w:val="single" w:sz="4" w:space="0" w:color="auto"/>
            </w:tcBorders>
            <w:shd w:val="clear" w:color="auto" w:fill="auto"/>
            <w:noWrap/>
            <w:vAlign w:val="center"/>
            <w:hideMark/>
          </w:tcPr>
          <w:p w14:paraId="70BB7A13" w14:textId="77777777" w:rsidR="00B95923" w:rsidRPr="003164D7" w:rsidRDefault="00B95923" w:rsidP="00161810">
            <w:pPr>
              <w:jc w:val="right"/>
              <w:rPr>
                <w:rFonts w:asciiTheme="majorBidi" w:hAnsiTheme="majorBidi" w:cstheme="majorBidi"/>
                <w:sz w:val="18"/>
                <w:szCs w:val="18"/>
                <w:lang w:val="en-US"/>
              </w:rPr>
            </w:pPr>
            <w:r w:rsidRPr="00AB6764">
              <w:rPr>
                <w:rFonts w:asciiTheme="majorBidi" w:hAnsiTheme="majorBidi" w:cstheme="majorBidi"/>
                <w:sz w:val="18"/>
                <w:szCs w:val="18"/>
                <w:lang w:val="en-US"/>
              </w:rPr>
              <w:t>0</w:t>
            </w:r>
            <w:r>
              <w:rPr>
                <w:rFonts w:asciiTheme="majorBidi" w:hAnsiTheme="majorBidi" w:cstheme="majorBidi"/>
                <w:sz w:val="18"/>
                <w:szCs w:val="18"/>
                <w:lang w:val="en-US"/>
              </w:rPr>
              <w:t>,</w:t>
            </w:r>
            <w:r w:rsidRPr="00AB6764">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6347246F" w14:textId="77777777" w:rsidR="00B95923" w:rsidRPr="003164D7" w:rsidRDefault="00B95923" w:rsidP="00161810">
            <w:pPr>
              <w:jc w:val="right"/>
              <w:rPr>
                <w:rFonts w:asciiTheme="majorBidi" w:hAnsiTheme="majorBidi" w:cstheme="majorBidi"/>
                <w:sz w:val="18"/>
                <w:szCs w:val="18"/>
                <w:lang w:val="en-US"/>
              </w:rPr>
            </w:pPr>
            <w:r w:rsidRPr="00AB6764">
              <w:rPr>
                <w:rFonts w:asciiTheme="majorBidi" w:hAnsiTheme="majorBidi" w:cstheme="majorBidi"/>
                <w:sz w:val="18"/>
                <w:szCs w:val="18"/>
                <w:lang w:val="en-US"/>
              </w:rPr>
              <w:t>0</w:t>
            </w:r>
            <w:r>
              <w:rPr>
                <w:rFonts w:asciiTheme="majorBidi" w:hAnsiTheme="majorBidi" w:cstheme="majorBidi"/>
                <w:sz w:val="18"/>
                <w:szCs w:val="18"/>
                <w:lang w:val="en-US"/>
              </w:rPr>
              <w:t>,</w:t>
            </w:r>
            <w:r w:rsidRPr="00AB6764">
              <w:rPr>
                <w:rFonts w:asciiTheme="majorBidi" w:hAnsiTheme="majorBidi" w:cstheme="majorBidi"/>
                <w:sz w:val="18"/>
                <w:szCs w:val="18"/>
                <w:lang w:val="en-US"/>
              </w:rPr>
              <w:t>00</w:t>
            </w:r>
          </w:p>
        </w:tc>
      </w:tr>
      <w:tr w:rsidR="00B95923" w:rsidRPr="00C32215" w14:paraId="6068E5F3" w14:textId="77777777" w:rsidTr="00FB29AE">
        <w:trPr>
          <w:trHeight w:val="28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D38438C" w14:textId="77777777" w:rsidR="00B95923" w:rsidRPr="003164D7" w:rsidRDefault="00B95923" w:rsidP="008E0ED5">
            <w:pPr>
              <w:jc w:val="center"/>
              <w:rPr>
                <w:rFonts w:asciiTheme="majorBidi" w:hAnsiTheme="majorBidi" w:cstheme="majorBidi"/>
                <w:b/>
                <w:bCs/>
                <w:sz w:val="18"/>
                <w:szCs w:val="18"/>
                <w:lang w:val="en-US"/>
              </w:rPr>
            </w:pPr>
            <w:r w:rsidRPr="003164D7">
              <w:rPr>
                <w:rFonts w:asciiTheme="majorBidi" w:hAnsiTheme="majorBidi" w:cstheme="majorBidi"/>
                <w:b/>
                <w:bCs/>
                <w:sz w:val="18"/>
                <w:szCs w:val="18"/>
                <w:lang w:val="en-US"/>
              </w:rPr>
              <w:t>2.2</w:t>
            </w:r>
          </w:p>
        </w:tc>
        <w:tc>
          <w:tcPr>
            <w:tcW w:w="4050" w:type="dxa"/>
            <w:tcBorders>
              <w:top w:val="nil"/>
              <w:left w:val="nil"/>
              <w:bottom w:val="single" w:sz="4" w:space="0" w:color="auto"/>
              <w:right w:val="single" w:sz="4" w:space="0" w:color="auto"/>
            </w:tcBorders>
            <w:shd w:val="clear" w:color="auto" w:fill="auto"/>
            <w:noWrap/>
            <w:vAlign w:val="center"/>
            <w:hideMark/>
          </w:tcPr>
          <w:p w14:paraId="62841CDC" w14:textId="77777777" w:rsidR="00B95923" w:rsidRPr="00BA02FA" w:rsidRDefault="00B95923" w:rsidP="008E0ED5">
            <w:pPr>
              <w:rPr>
                <w:rFonts w:asciiTheme="majorBidi" w:hAnsiTheme="majorBidi" w:cstheme="majorBidi"/>
                <w:b/>
                <w:bCs/>
                <w:sz w:val="18"/>
                <w:szCs w:val="18"/>
                <w:lang w:val="sv-SE"/>
              </w:rPr>
            </w:pPr>
            <w:r w:rsidRPr="00BA02FA">
              <w:rPr>
                <w:rFonts w:asciiTheme="majorBidi" w:hAnsiTheme="majorBidi" w:cstheme="majorBidi"/>
                <w:b/>
                <w:bCs/>
                <w:sz w:val="18"/>
                <w:szCs w:val="18"/>
                <w:lang w:val="sv-SE"/>
              </w:rPr>
              <w:t>Belanja Modal Peralatan dan Mesin</w:t>
            </w:r>
          </w:p>
        </w:tc>
        <w:tc>
          <w:tcPr>
            <w:tcW w:w="1566" w:type="dxa"/>
            <w:tcBorders>
              <w:top w:val="nil"/>
              <w:left w:val="nil"/>
              <w:bottom w:val="single" w:sz="4" w:space="0" w:color="auto"/>
              <w:right w:val="single" w:sz="4" w:space="0" w:color="auto"/>
            </w:tcBorders>
            <w:shd w:val="clear" w:color="auto" w:fill="auto"/>
            <w:noWrap/>
            <w:vAlign w:val="center"/>
            <w:hideMark/>
          </w:tcPr>
          <w:p w14:paraId="01541D4F" w14:textId="77777777" w:rsidR="00B95923" w:rsidRPr="00BA02FA" w:rsidRDefault="00B95923" w:rsidP="008E0ED5">
            <w:pPr>
              <w:jc w:val="right"/>
              <w:rPr>
                <w:rFonts w:asciiTheme="majorBidi" w:hAnsiTheme="majorBidi" w:cstheme="majorBidi"/>
                <w:sz w:val="18"/>
                <w:szCs w:val="18"/>
                <w:lang w:val="sv-SE"/>
              </w:rPr>
            </w:pPr>
          </w:p>
        </w:tc>
        <w:tc>
          <w:tcPr>
            <w:tcW w:w="1618" w:type="dxa"/>
            <w:tcBorders>
              <w:top w:val="nil"/>
              <w:left w:val="nil"/>
              <w:bottom w:val="single" w:sz="4" w:space="0" w:color="auto"/>
              <w:right w:val="single" w:sz="4" w:space="0" w:color="auto"/>
            </w:tcBorders>
            <w:vAlign w:val="center"/>
          </w:tcPr>
          <w:p w14:paraId="12F51D12" w14:textId="77777777" w:rsidR="00B95923" w:rsidRPr="00BA02FA" w:rsidRDefault="00B95923" w:rsidP="008E0ED5">
            <w:pPr>
              <w:jc w:val="right"/>
              <w:rPr>
                <w:rFonts w:asciiTheme="majorBidi" w:hAnsiTheme="majorBidi" w:cstheme="majorBidi"/>
                <w:sz w:val="18"/>
                <w:szCs w:val="18"/>
                <w:lang w:val="sv-SE"/>
              </w:rPr>
            </w:pPr>
          </w:p>
        </w:tc>
      </w:tr>
      <w:tr w:rsidR="00161810" w:rsidRPr="003164D7" w14:paraId="2981D76C" w14:textId="77777777" w:rsidTr="00FB29AE">
        <w:trPr>
          <w:trHeight w:val="28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34A7947" w14:textId="77777777" w:rsidR="00161810" w:rsidRPr="003164D7" w:rsidRDefault="00161810" w:rsidP="008E0ED5">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1</w:t>
            </w:r>
          </w:p>
        </w:tc>
        <w:tc>
          <w:tcPr>
            <w:tcW w:w="4050" w:type="dxa"/>
            <w:tcBorders>
              <w:top w:val="nil"/>
              <w:left w:val="nil"/>
              <w:bottom w:val="single" w:sz="4" w:space="0" w:color="auto"/>
              <w:right w:val="single" w:sz="4" w:space="0" w:color="auto"/>
            </w:tcBorders>
            <w:shd w:val="clear" w:color="auto" w:fill="auto"/>
            <w:noWrap/>
            <w:vAlign w:val="center"/>
            <w:hideMark/>
          </w:tcPr>
          <w:p w14:paraId="4B1B5A6E" w14:textId="77777777" w:rsidR="00161810" w:rsidRPr="00BA02FA" w:rsidRDefault="00161810" w:rsidP="008E0ED5">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Alat-alat Besar Darat</w:t>
            </w:r>
          </w:p>
        </w:tc>
        <w:tc>
          <w:tcPr>
            <w:tcW w:w="1566" w:type="dxa"/>
            <w:tcBorders>
              <w:top w:val="nil"/>
              <w:left w:val="nil"/>
              <w:bottom w:val="single" w:sz="4" w:space="0" w:color="auto"/>
              <w:right w:val="single" w:sz="4" w:space="0" w:color="auto"/>
            </w:tcBorders>
            <w:shd w:val="clear" w:color="auto" w:fill="auto"/>
            <w:noWrap/>
            <w:vAlign w:val="center"/>
            <w:hideMark/>
          </w:tcPr>
          <w:p w14:paraId="73690C4B" w14:textId="77777777" w:rsidR="00161810" w:rsidRPr="003164D7" w:rsidRDefault="00161810" w:rsidP="00161810">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20098D63" w14:textId="77777777" w:rsidR="00161810" w:rsidRPr="003164D7" w:rsidRDefault="00161810" w:rsidP="00161810">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161810" w:rsidRPr="003164D7" w14:paraId="0D358B51" w14:textId="77777777" w:rsidTr="00FB29AE">
        <w:trPr>
          <w:trHeight w:val="28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5321682" w14:textId="77777777" w:rsidR="00161810" w:rsidRPr="003164D7" w:rsidRDefault="00161810" w:rsidP="008E0ED5">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2</w:t>
            </w:r>
          </w:p>
        </w:tc>
        <w:tc>
          <w:tcPr>
            <w:tcW w:w="4050" w:type="dxa"/>
            <w:tcBorders>
              <w:top w:val="nil"/>
              <w:left w:val="nil"/>
              <w:bottom w:val="single" w:sz="4" w:space="0" w:color="auto"/>
              <w:right w:val="single" w:sz="4" w:space="0" w:color="auto"/>
            </w:tcBorders>
            <w:shd w:val="clear" w:color="auto" w:fill="auto"/>
            <w:noWrap/>
            <w:vAlign w:val="center"/>
            <w:hideMark/>
          </w:tcPr>
          <w:p w14:paraId="1D9675FC" w14:textId="77777777" w:rsidR="00161810" w:rsidRPr="00BA02FA" w:rsidRDefault="00161810" w:rsidP="008E0ED5">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Alat-alat Besar Apung</w:t>
            </w:r>
          </w:p>
        </w:tc>
        <w:tc>
          <w:tcPr>
            <w:tcW w:w="1566" w:type="dxa"/>
            <w:tcBorders>
              <w:top w:val="nil"/>
              <w:left w:val="nil"/>
              <w:bottom w:val="single" w:sz="4" w:space="0" w:color="auto"/>
              <w:right w:val="single" w:sz="4" w:space="0" w:color="auto"/>
            </w:tcBorders>
            <w:shd w:val="clear" w:color="auto" w:fill="auto"/>
            <w:noWrap/>
            <w:vAlign w:val="center"/>
            <w:hideMark/>
          </w:tcPr>
          <w:p w14:paraId="303908A8" w14:textId="77777777" w:rsidR="00161810" w:rsidRPr="003164D7" w:rsidRDefault="00161810" w:rsidP="00161810">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170DF325" w14:textId="77777777" w:rsidR="00161810" w:rsidRPr="003164D7" w:rsidRDefault="00161810" w:rsidP="00161810">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161810" w:rsidRPr="003164D7" w14:paraId="73BE54D3" w14:textId="77777777" w:rsidTr="00FB29AE">
        <w:trPr>
          <w:trHeight w:val="28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A2E50BB" w14:textId="77777777" w:rsidR="00161810" w:rsidRPr="003164D7" w:rsidRDefault="00161810" w:rsidP="008E0ED5">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3</w:t>
            </w:r>
          </w:p>
        </w:tc>
        <w:tc>
          <w:tcPr>
            <w:tcW w:w="4050" w:type="dxa"/>
            <w:tcBorders>
              <w:top w:val="nil"/>
              <w:left w:val="nil"/>
              <w:bottom w:val="single" w:sz="4" w:space="0" w:color="auto"/>
              <w:right w:val="single" w:sz="4" w:space="0" w:color="auto"/>
            </w:tcBorders>
            <w:shd w:val="clear" w:color="auto" w:fill="auto"/>
            <w:noWrap/>
            <w:vAlign w:val="center"/>
            <w:hideMark/>
          </w:tcPr>
          <w:p w14:paraId="3DDBF984" w14:textId="77777777" w:rsidR="00161810" w:rsidRPr="00BA02FA" w:rsidRDefault="00161810" w:rsidP="008E0ED5">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Alat-alat Bantu</w:t>
            </w:r>
          </w:p>
        </w:tc>
        <w:tc>
          <w:tcPr>
            <w:tcW w:w="1566" w:type="dxa"/>
            <w:tcBorders>
              <w:top w:val="nil"/>
              <w:left w:val="nil"/>
              <w:bottom w:val="single" w:sz="4" w:space="0" w:color="auto"/>
              <w:right w:val="single" w:sz="4" w:space="0" w:color="auto"/>
            </w:tcBorders>
            <w:shd w:val="clear" w:color="auto" w:fill="auto"/>
            <w:noWrap/>
            <w:vAlign w:val="center"/>
            <w:hideMark/>
          </w:tcPr>
          <w:p w14:paraId="3AFFFFCA" w14:textId="77777777" w:rsidR="00161810" w:rsidRPr="003164D7" w:rsidRDefault="00161810" w:rsidP="00161810">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0A04C320" w14:textId="77777777" w:rsidR="00161810" w:rsidRPr="003164D7" w:rsidRDefault="00161810" w:rsidP="00161810">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B95923" w:rsidRPr="003164D7" w14:paraId="1FFAA1DF" w14:textId="77777777" w:rsidTr="00FB29AE">
        <w:trPr>
          <w:trHeight w:val="28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7C91750" w14:textId="77777777" w:rsidR="00B95923" w:rsidRPr="003164D7" w:rsidRDefault="00B95923" w:rsidP="008E0ED5">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4</w:t>
            </w:r>
          </w:p>
        </w:tc>
        <w:tc>
          <w:tcPr>
            <w:tcW w:w="4050" w:type="dxa"/>
            <w:tcBorders>
              <w:top w:val="nil"/>
              <w:left w:val="nil"/>
              <w:bottom w:val="single" w:sz="4" w:space="0" w:color="auto"/>
              <w:right w:val="single" w:sz="4" w:space="0" w:color="auto"/>
            </w:tcBorders>
            <w:shd w:val="clear" w:color="auto" w:fill="auto"/>
            <w:noWrap/>
            <w:vAlign w:val="center"/>
            <w:hideMark/>
          </w:tcPr>
          <w:p w14:paraId="28905139" w14:textId="77777777" w:rsidR="00B95923" w:rsidRPr="00BA02FA" w:rsidRDefault="00B95923" w:rsidP="008E0ED5">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Alat Angkutan Darat Bermotor</w:t>
            </w:r>
          </w:p>
        </w:tc>
        <w:tc>
          <w:tcPr>
            <w:tcW w:w="1566" w:type="dxa"/>
            <w:tcBorders>
              <w:top w:val="nil"/>
              <w:left w:val="nil"/>
              <w:bottom w:val="single" w:sz="4" w:space="0" w:color="auto"/>
              <w:right w:val="single" w:sz="4" w:space="0" w:color="auto"/>
            </w:tcBorders>
            <w:shd w:val="clear" w:color="auto" w:fill="auto"/>
            <w:noWrap/>
            <w:vAlign w:val="center"/>
            <w:hideMark/>
          </w:tcPr>
          <w:p w14:paraId="4388C688" w14:textId="5C22A821" w:rsidR="00B95923" w:rsidRPr="003164D7" w:rsidRDefault="00883828" w:rsidP="008E0ED5">
            <w:pPr>
              <w:jc w:val="right"/>
              <w:rPr>
                <w:rFonts w:asciiTheme="majorBidi" w:hAnsiTheme="majorBidi" w:cstheme="majorBidi"/>
                <w:sz w:val="18"/>
                <w:szCs w:val="18"/>
                <w:lang w:val="en-US"/>
              </w:rPr>
            </w:pPr>
            <w:r>
              <w:rPr>
                <w:rFonts w:asciiTheme="majorBidi" w:hAnsiTheme="majorBidi" w:cstheme="majorBidi"/>
                <w:sz w:val="18"/>
                <w:szCs w:val="18"/>
                <w:lang w:val="en-US"/>
              </w:rPr>
              <w:t>0</w:t>
            </w:r>
            <w:r w:rsidR="00B95923" w:rsidRPr="003164D7">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71352C8A" w14:textId="7C6A696C" w:rsidR="00B95923" w:rsidRPr="003164D7" w:rsidRDefault="00883828" w:rsidP="00E50B4C">
            <w:pPr>
              <w:jc w:val="right"/>
              <w:rPr>
                <w:rFonts w:asciiTheme="majorBidi" w:hAnsiTheme="majorBidi" w:cstheme="majorBidi"/>
                <w:sz w:val="18"/>
                <w:szCs w:val="18"/>
                <w:lang w:val="en-US"/>
              </w:rPr>
            </w:pPr>
            <w:r w:rsidRPr="00D13245">
              <w:rPr>
                <w:rFonts w:asciiTheme="majorBidi" w:hAnsiTheme="majorBidi" w:cstheme="majorBidi"/>
                <w:sz w:val="18"/>
                <w:szCs w:val="18"/>
                <w:lang w:val="en-US"/>
              </w:rPr>
              <w:t>151</w:t>
            </w:r>
            <w:r>
              <w:rPr>
                <w:rFonts w:asciiTheme="majorBidi" w:hAnsiTheme="majorBidi" w:cstheme="majorBidi"/>
                <w:sz w:val="18"/>
                <w:szCs w:val="18"/>
                <w:lang w:val="en-US"/>
              </w:rPr>
              <w:t>.</w:t>
            </w:r>
            <w:r w:rsidRPr="00D13245">
              <w:rPr>
                <w:rFonts w:asciiTheme="majorBidi" w:hAnsiTheme="majorBidi" w:cstheme="majorBidi"/>
                <w:sz w:val="18"/>
                <w:szCs w:val="18"/>
                <w:lang w:val="en-US"/>
              </w:rPr>
              <w:t>960</w:t>
            </w:r>
            <w:r>
              <w:rPr>
                <w:rFonts w:asciiTheme="majorBidi" w:hAnsiTheme="majorBidi" w:cstheme="majorBidi"/>
                <w:sz w:val="18"/>
                <w:szCs w:val="18"/>
                <w:lang w:val="en-US"/>
              </w:rPr>
              <w:t>.</w:t>
            </w:r>
            <w:r w:rsidRPr="00D13245">
              <w:rPr>
                <w:rFonts w:asciiTheme="majorBidi" w:hAnsiTheme="majorBidi" w:cstheme="majorBidi"/>
                <w:sz w:val="18"/>
                <w:szCs w:val="18"/>
                <w:lang w:val="en-US"/>
              </w:rPr>
              <w:t>000</w:t>
            </w:r>
            <w:r w:rsidR="00B95923" w:rsidRPr="003164D7">
              <w:rPr>
                <w:rFonts w:asciiTheme="majorBidi" w:hAnsiTheme="majorBidi" w:cstheme="majorBidi"/>
                <w:sz w:val="18"/>
                <w:szCs w:val="18"/>
                <w:lang w:val="en-US"/>
              </w:rPr>
              <w:t>,00</w:t>
            </w:r>
          </w:p>
        </w:tc>
      </w:tr>
      <w:tr w:rsidR="00161810" w:rsidRPr="003164D7" w14:paraId="1EA1C8B7" w14:textId="77777777" w:rsidTr="00FB29AE">
        <w:trPr>
          <w:trHeight w:val="47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D20A5AD" w14:textId="77777777" w:rsidR="00161810" w:rsidRPr="003164D7" w:rsidRDefault="00161810" w:rsidP="008E0ED5">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5</w:t>
            </w:r>
          </w:p>
        </w:tc>
        <w:tc>
          <w:tcPr>
            <w:tcW w:w="4050" w:type="dxa"/>
            <w:tcBorders>
              <w:top w:val="nil"/>
              <w:left w:val="nil"/>
              <w:bottom w:val="single" w:sz="4" w:space="0" w:color="auto"/>
              <w:right w:val="single" w:sz="4" w:space="0" w:color="auto"/>
            </w:tcBorders>
            <w:shd w:val="clear" w:color="auto" w:fill="auto"/>
            <w:noWrap/>
            <w:vAlign w:val="center"/>
            <w:hideMark/>
          </w:tcPr>
          <w:p w14:paraId="1880CA7F" w14:textId="77777777" w:rsidR="00161810" w:rsidRPr="00BA02FA" w:rsidRDefault="00161810" w:rsidP="008E0ED5">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Alat Angkutan Darat Tak Bermotor</w:t>
            </w:r>
          </w:p>
        </w:tc>
        <w:tc>
          <w:tcPr>
            <w:tcW w:w="1566" w:type="dxa"/>
            <w:tcBorders>
              <w:top w:val="nil"/>
              <w:left w:val="nil"/>
              <w:bottom w:val="single" w:sz="4" w:space="0" w:color="auto"/>
              <w:right w:val="single" w:sz="4" w:space="0" w:color="auto"/>
            </w:tcBorders>
            <w:shd w:val="clear" w:color="auto" w:fill="auto"/>
            <w:noWrap/>
            <w:vAlign w:val="center"/>
            <w:hideMark/>
          </w:tcPr>
          <w:p w14:paraId="1FE52C4D" w14:textId="77777777" w:rsidR="00161810" w:rsidRPr="003164D7" w:rsidRDefault="00161810" w:rsidP="00161810">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35E1485C" w14:textId="77777777" w:rsidR="00161810" w:rsidRPr="003164D7" w:rsidRDefault="00161810" w:rsidP="00161810">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161810" w:rsidRPr="003164D7" w14:paraId="175F7337" w14:textId="77777777" w:rsidTr="00FB29AE">
        <w:trPr>
          <w:trHeight w:val="28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F9DDF69" w14:textId="77777777" w:rsidR="00161810" w:rsidRPr="003164D7" w:rsidRDefault="00161810" w:rsidP="008E0ED5">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6</w:t>
            </w:r>
          </w:p>
        </w:tc>
        <w:tc>
          <w:tcPr>
            <w:tcW w:w="4050" w:type="dxa"/>
            <w:tcBorders>
              <w:top w:val="nil"/>
              <w:left w:val="nil"/>
              <w:bottom w:val="single" w:sz="4" w:space="0" w:color="auto"/>
              <w:right w:val="single" w:sz="4" w:space="0" w:color="auto"/>
            </w:tcBorders>
            <w:shd w:val="clear" w:color="auto" w:fill="auto"/>
            <w:noWrap/>
            <w:vAlign w:val="center"/>
            <w:hideMark/>
          </w:tcPr>
          <w:p w14:paraId="26908B33" w14:textId="77777777" w:rsidR="00161810" w:rsidRPr="00BA02FA" w:rsidRDefault="00161810" w:rsidP="008E0ED5">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Alat Angkut Apung Bermotor</w:t>
            </w:r>
          </w:p>
        </w:tc>
        <w:tc>
          <w:tcPr>
            <w:tcW w:w="1566" w:type="dxa"/>
            <w:tcBorders>
              <w:top w:val="nil"/>
              <w:left w:val="nil"/>
              <w:bottom w:val="single" w:sz="4" w:space="0" w:color="auto"/>
              <w:right w:val="single" w:sz="4" w:space="0" w:color="auto"/>
            </w:tcBorders>
            <w:shd w:val="clear" w:color="auto" w:fill="auto"/>
            <w:noWrap/>
            <w:vAlign w:val="center"/>
            <w:hideMark/>
          </w:tcPr>
          <w:p w14:paraId="1238E505" w14:textId="77777777" w:rsidR="00161810" w:rsidRPr="003164D7" w:rsidRDefault="00161810" w:rsidP="00161810">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2BB69ADA" w14:textId="77777777" w:rsidR="00161810" w:rsidRPr="003164D7" w:rsidRDefault="00161810" w:rsidP="00161810">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161810" w:rsidRPr="003164D7" w14:paraId="60E6701B" w14:textId="77777777" w:rsidTr="00FB29AE">
        <w:trPr>
          <w:trHeight w:val="28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3D3CC89" w14:textId="77777777" w:rsidR="00161810" w:rsidRPr="003164D7" w:rsidRDefault="00161810" w:rsidP="008E0ED5">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7</w:t>
            </w:r>
          </w:p>
        </w:tc>
        <w:tc>
          <w:tcPr>
            <w:tcW w:w="4050" w:type="dxa"/>
            <w:tcBorders>
              <w:top w:val="nil"/>
              <w:left w:val="nil"/>
              <w:bottom w:val="single" w:sz="4" w:space="0" w:color="auto"/>
              <w:right w:val="single" w:sz="4" w:space="0" w:color="auto"/>
            </w:tcBorders>
            <w:shd w:val="clear" w:color="auto" w:fill="auto"/>
            <w:noWrap/>
            <w:vAlign w:val="center"/>
            <w:hideMark/>
          </w:tcPr>
          <w:p w14:paraId="2F5A8F85" w14:textId="77777777" w:rsidR="00161810" w:rsidRPr="00BA02FA" w:rsidRDefault="00161810" w:rsidP="008E0ED5">
            <w:pPr>
              <w:rPr>
                <w:rFonts w:asciiTheme="majorBidi" w:hAnsiTheme="majorBidi" w:cstheme="majorBidi"/>
                <w:sz w:val="18"/>
                <w:szCs w:val="18"/>
                <w:lang w:val="sv-SE"/>
              </w:rPr>
            </w:pPr>
            <w:r w:rsidRPr="00BA02FA">
              <w:rPr>
                <w:rFonts w:asciiTheme="majorBidi" w:hAnsiTheme="majorBidi" w:cstheme="majorBidi"/>
                <w:sz w:val="18"/>
                <w:szCs w:val="18"/>
                <w:lang w:val="sv-SE"/>
              </w:rPr>
              <w:t xml:space="preserve">Belanja Modal Pengadaan Alat Angkut Apung Tak </w:t>
            </w:r>
            <w:r w:rsidRPr="00BA02FA">
              <w:rPr>
                <w:rFonts w:asciiTheme="majorBidi" w:hAnsiTheme="majorBidi" w:cstheme="majorBidi"/>
                <w:sz w:val="18"/>
                <w:szCs w:val="18"/>
                <w:lang w:val="sv-SE"/>
              </w:rPr>
              <w:lastRenderedPageBreak/>
              <w:t>Bermotor</w:t>
            </w:r>
          </w:p>
        </w:tc>
        <w:tc>
          <w:tcPr>
            <w:tcW w:w="1566" w:type="dxa"/>
            <w:tcBorders>
              <w:top w:val="nil"/>
              <w:left w:val="nil"/>
              <w:bottom w:val="single" w:sz="4" w:space="0" w:color="auto"/>
              <w:right w:val="single" w:sz="4" w:space="0" w:color="auto"/>
            </w:tcBorders>
            <w:shd w:val="clear" w:color="auto" w:fill="auto"/>
            <w:noWrap/>
            <w:vAlign w:val="center"/>
            <w:hideMark/>
          </w:tcPr>
          <w:p w14:paraId="40409C6F" w14:textId="77777777" w:rsidR="00161810" w:rsidRPr="003164D7" w:rsidRDefault="00161810" w:rsidP="00161810">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lastRenderedPageBreak/>
              <w:t>0,00</w:t>
            </w:r>
          </w:p>
        </w:tc>
        <w:tc>
          <w:tcPr>
            <w:tcW w:w="1618" w:type="dxa"/>
            <w:tcBorders>
              <w:top w:val="nil"/>
              <w:left w:val="nil"/>
              <w:bottom w:val="single" w:sz="4" w:space="0" w:color="auto"/>
              <w:right w:val="single" w:sz="4" w:space="0" w:color="auto"/>
            </w:tcBorders>
            <w:vAlign w:val="center"/>
          </w:tcPr>
          <w:p w14:paraId="09BE343B" w14:textId="77777777" w:rsidR="00161810" w:rsidRPr="003164D7" w:rsidRDefault="00161810" w:rsidP="00161810">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161810" w:rsidRPr="003164D7" w14:paraId="5DE5ED37" w14:textId="77777777" w:rsidTr="00FB29AE">
        <w:trPr>
          <w:trHeight w:val="28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367B040" w14:textId="77777777" w:rsidR="00161810" w:rsidRPr="003164D7" w:rsidRDefault="00161810" w:rsidP="008E0ED5">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8</w:t>
            </w:r>
          </w:p>
        </w:tc>
        <w:tc>
          <w:tcPr>
            <w:tcW w:w="4050" w:type="dxa"/>
            <w:tcBorders>
              <w:top w:val="nil"/>
              <w:left w:val="nil"/>
              <w:bottom w:val="single" w:sz="4" w:space="0" w:color="auto"/>
              <w:right w:val="single" w:sz="4" w:space="0" w:color="auto"/>
            </w:tcBorders>
            <w:shd w:val="clear" w:color="auto" w:fill="auto"/>
            <w:noWrap/>
            <w:vAlign w:val="center"/>
            <w:hideMark/>
          </w:tcPr>
          <w:p w14:paraId="3BE14511" w14:textId="77777777" w:rsidR="00161810" w:rsidRPr="00BA02FA" w:rsidRDefault="00161810" w:rsidP="008E0ED5">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Alat Angkut Bermotor Udara</w:t>
            </w:r>
          </w:p>
        </w:tc>
        <w:tc>
          <w:tcPr>
            <w:tcW w:w="1566" w:type="dxa"/>
            <w:tcBorders>
              <w:top w:val="nil"/>
              <w:left w:val="nil"/>
              <w:bottom w:val="single" w:sz="4" w:space="0" w:color="auto"/>
              <w:right w:val="single" w:sz="4" w:space="0" w:color="auto"/>
            </w:tcBorders>
            <w:shd w:val="clear" w:color="auto" w:fill="auto"/>
            <w:noWrap/>
            <w:vAlign w:val="center"/>
            <w:hideMark/>
          </w:tcPr>
          <w:p w14:paraId="4C237165" w14:textId="77777777" w:rsidR="00161810" w:rsidRPr="003164D7" w:rsidRDefault="00161810" w:rsidP="00161810">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06C20FD4" w14:textId="77777777" w:rsidR="00161810" w:rsidRPr="003164D7" w:rsidRDefault="00161810" w:rsidP="00161810">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161810" w:rsidRPr="003164D7" w14:paraId="32FB8381" w14:textId="77777777" w:rsidTr="00FB29AE">
        <w:trPr>
          <w:trHeight w:val="28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8CA2F78" w14:textId="77777777" w:rsidR="00161810" w:rsidRPr="003164D7" w:rsidRDefault="00161810" w:rsidP="008E0ED5">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9</w:t>
            </w:r>
          </w:p>
        </w:tc>
        <w:tc>
          <w:tcPr>
            <w:tcW w:w="4050" w:type="dxa"/>
            <w:tcBorders>
              <w:top w:val="nil"/>
              <w:left w:val="nil"/>
              <w:bottom w:val="single" w:sz="4" w:space="0" w:color="auto"/>
              <w:right w:val="single" w:sz="4" w:space="0" w:color="auto"/>
            </w:tcBorders>
            <w:shd w:val="clear" w:color="auto" w:fill="auto"/>
            <w:noWrap/>
            <w:vAlign w:val="center"/>
            <w:hideMark/>
          </w:tcPr>
          <w:p w14:paraId="5F8BFC4A" w14:textId="77777777" w:rsidR="00161810" w:rsidRPr="00BA02FA" w:rsidRDefault="00161810" w:rsidP="008E0ED5">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Alat Bengkel  Bermesin</w:t>
            </w:r>
          </w:p>
        </w:tc>
        <w:tc>
          <w:tcPr>
            <w:tcW w:w="1566" w:type="dxa"/>
            <w:tcBorders>
              <w:top w:val="nil"/>
              <w:left w:val="nil"/>
              <w:bottom w:val="single" w:sz="4" w:space="0" w:color="auto"/>
              <w:right w:val="single" w:sz="4" w:space="0" w:color="auto"/>
            </w:tcBorders>
            <w:shd w:val="clear" w:color="auto" w:fill="auto"/>
            <w:noWrap/>
            <w:vAlign w:val="center"/>
            <w:hideMark/>
          </w:tcPr>
          <w:p w14:paraId="185A79BA" w14:textId="77777777" w:rsidR="00161810" w:rsidRPr="003164D7" w:rsidRDefault="00161810" w:rsidP="00161810">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61FC9C0D" w14:textId="77777777" w:rsidR="00161810" w:rsidRPr="003164D7" w:rsidRDefault="00161810" w:rsidP="00161810">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161810" w:rsidRPr="003164D7" w14:paraId="772CE48C" w14:textId="77777777" w:rsidTr="00FB29AE">
        <w:trPr>
          <w:trHeight w:val="326"/>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5F0AB1A" w14:textId="77777777" w:rsidR="00161810" w:rsidRPr="003164D7" w:rsidRDefault="00161810" w:rsidP="008E0ED5">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10</w:t>
            </w:r>
          </w:p>
        </w:tc>
        <w:tc>
          <w:tcPr>
            <w:tcW w:w="4050" w:type="dxa"/>
            <w:tcBorders>
              <w:top w:val="nil"/>
              <w:left w:val="nil"/>
              <w:bottom w:val="single" w:sz="4" w:space="0" w:color="auto"/>
              <w:right w:val="single" w:sz="4" w:space="0" w:color="auto"/>
            </w:tcBorders>
            <w:shd w:val="clear" w:color="auto" w:fill="auto"/>
            <w:noWrap/>
            <w:vAlign w:val="center"/>
            <w:hideMark/>
          </w:tcPr>
          <w:p w14:paraId="2CE0E9FA" w14:textId="77777777" w:rsidR="00161810" w:rsidRPr="00BA02FA" w:rsidRDefault="00161810" w:rsidP="008E0ED5">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Alat Bengkel Tak Bermesin</w:t>
            </w:r>
          </w:p>
        </w:tc>
        <w:tc>
          <w:tcPr>
            <w:tcW w:w="1566" w:type="dxa"/>
            <w:tcBorders>
              <w:top w:val="nil"/>
              <w:left w:val="nil"/>
              <w:bottom w:val="single" w:sz="4" w:space="0" w:color="auto"/>
              <w:right w:val="single" w:sz="4" w:space="0" w:color="auto"/>
            </w:tcBorders>
            <w:shd w:val="clear" w:color="auto" w:fill="auto"/>
            <w:noWrap/>
            <w:vAlign w:val="center"/>
            <w:hideMark/>
          </w:tcPr>
          <w:p w14:paraId="4B7CD417" w14:textId="77777777" w:rsidR="00161810" w:rsidRPr="003164D7" w:rsidRDefault="00161810" w:rsidP="00161810">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0EE16002" w14:textId="77777777" w:rsidR="00161810" w:rsidRPr="003164D7" w:rsidRDefault="00161810" w:rsidP="00161810">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161810" w:rsidRPr="003164D7" w14:paraId="2510DDB9" w14:textId="77777777" w:rsidTr="00FB29AE">
        <w:trPr>
          <w:trHeight w:val="285"/>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8B511" w14:textId="77777777" w:rsidR="00161810" w:rsidRPr="003164D7" w:rsidRDefault="00161810" w:rsidP="008E0ED5">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11</w:t>
            </w:r>
          </w:p>
        </w:tc>
        <w:tc>
          <w:tcPr>
            <w:tcW w:w="4050" w:type="dxa"/>
            <w:tcBorders>
              <w:top w:val="single" w:sz="4" w:space="0" w:color="auto"/>
              <w:left w:val="nil"/>
              <w:bottom w:val="single" w:sz="4" w:space="0" w:color="auto"/>
              <w:right w:val="single" w:sz="4" w:space="0" w:color="auto"/>
            </w:tcBorders>
            <w:shd w:val="clear" w:color="auto" w:fill="auto"/>
            <w:noWrap/>
            <w:vAlign w:val="center"/>
            <w:hideMark/>
          </w:tcPr>
          <w:p w14:paraId="5056F75C" w14:textId="77777777" w:rsidR="00161810" w:rsidRPr="00BA02FA" w:rsidRDefault="00161810" w:rsidP="008E0ED5">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Alat Ukur</w:t>
            </w:r>
          </w:p>
        </w:tc>
        <w:tc>
          <w:tcPr>
            <w:tcW w:w="1566" w:type="dxa"/>
            <w:tcBorders>
              <w:top w:val="single" w:sz="4" w:space="0" w:color="auto"/>
              <w:left w:val="nil"/>
              <w:bottom w:val="single" w:sz="4" w:space="0" w:color="auto"/>
              <w:right w:val="single" w:sz="4" w:space="0" w:color="auto"/>
            </w:tcBorders>
            <w:shd w:val="clear" w:color="auto" w:fill="auto"/>
            <w:noWrap/>
            <w:vAlign w:val="center"/>
            <w:hideMark/>
          </w:tcPr>
          <w:p w14:paraId="335C6861" w14:textId="77777777" w:rsidR="00161810" w:rsidRPr="003164D7" w:rsidRDefault="00161810" w:rsidP="00161810">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single" w:sz="4" w:space="0" w:color="auto"/>
              <w:left w:val="nil"/>
              <w:bottom w:val="single" w:sz="4" w:space="0" w:color="auto"/>
              <w:right w:val="single" w:sz="4" w:space="0" w:color="auto"/>
            </w:tcBorders>
            <w:vAlign w:val="center"/>
          </w:tcPr>
          <w:p w14:paraId="7B1D108D" w14:textId="77777777" w:rsidR="00161810" w:rsidRPr="003164D7" w:rsidRDefault="00161810" w:rsidP="00161810">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161810" w:rsidRPr="003164D7" w14:paraId="035EC687" w14:textId="77777777" w:rsidTr="00FB29AE">
        <w:trPr>
          <w:trHeight w:val="376"/>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316B649" w14:textId="77777777" w:rsidR="00161810" w:rsidRPr="003164D7" w:rsidRDefault="00161810" w:rsidP="008E0ED5">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12</w:t>
            </w:r>
          </w:p>
        </w:tc>
        <w:tc>
          <w:tcPr>
            <w:tcW w:w="4050" w:type="dxa"/>
            <w:tcBorders>
              <w:top w:val="nil"/>
              <w:left w:val="nil"/>
              <w:bottom w:val="single" w:sz="4" w:space="0" w:color="auto"/>
              <w:right w:val="single" w:sz="4" w:space="0" w:color="auto"/>
            </w:tcBorders>
            <w:shd w:val="clear" w:color="auto" w:fill="auto"/>
            <w:noWrap/>
            <w:vAlign w:val="center"/>
            <w:hideMark/>
          </w:tcPr>
          <w:p w14:paraId="695BCB36" w14:textId="77777777" w:rsidR="00161810" w:rsidRPr="00BA02FA" w:rsidRDefault="00161810" w:rsidP="008E0ED5">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Alat Pengolahan</w:t>
            </w:r>
          </w:p>
        </w:tc>
        <w:tc>
          <w:tcPr>
            <w:tcW w:w="1566" w:type="dxa"/>
            <w:tcBorders>
              <w:top w:val="nil"/>
              <w:left w:val="nil"/>
              <w:bottom w:val="single" w:sz="4" w:space="0" w:color="auto"/>
              <w:right w:val="single" w:sz="4" w:space="0" w:color="auto"/>
            </w:tcBorders>
            <w:shd w:val="clear" w:color="auto" w:fill="auto"/>
            <w:noWrap/>
            <w:vAlign w:val="center"/>
            <w:hideMark/>
          </w:tcPr>
          <w:p w14:paraId="018FB568" w14:textId="77777777" w:rsidR="00161810" w:rsidRPr="003164D7" w:rsidRDefault="00161810" w:rsidP="00161810">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012F01A5" w14:textId="77777777" w:rsidR="00161810" w:rsidRPr="003164D7" w:rsidRDefault="00161810" w:rsidP="00161810">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161810" w:rsidRPr="003164D7" w14:paraId="6B46089B" w14:textId="77777777" w:rsidTr="00FB29AE">
        <w:trPr>
          <w:trHeight w:val="28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5F2CEC4" w14:textId="77777777" w:rsidR="00161810" w:rsidRPr="003164D7" w:rsidRDefault="00161810" w:rsidP="008E0ED5">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13</w:t>
            </w:r>
          </w:p>
        </w:tc>
        <w:tc>
          <w:tcPr>
            <w:tcW w:w="4050" w:type="dxa"/>
            <w:tcBorders>
              <w:top w:val="nil"/>
              <w:left w:val="nil"/>
              <w:bottom w:val="single" w:sz="4" w:space="0" w:color="auto"/>
              <w:right w:val="single" w:sz="4" w:space="0" w:color="auto"/>
            </w:tcBorders>
            <w:shd w:val="clear" w:color="auto" w:fill="auto"/>
            <w:noWrap/>
            <w:vAlign w:val="center"/>
            <w:hideMark/>
          </w:tcPr>
          <w:p w14:paraId="2EF31CBA" w14:textId="77777777" w:rsidR="00161810" w:rsidRPr="00BA02FA" w:rsidRDefault="00161810" w:rsidP="008E0ED5">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Alat Pemeliharaan Tanaman/Alat Penyimpan</w:t>
            </w:r>
          </w:p>
        </w:tc>
        <w:tc>
          <w:tcPr>
            <w:tcW w:w="1566" w:type="dxa"/>
            <w:tcBorders>
              <w:top w:val="nil"/>
              <w:left w:val="nil"/>
              <w:bottom w:val="single" w:sz="4" w:space="0" w:color="auto"/>
              <w:right w:val="single" w:sz="4" w:space="0" w:color="auto"/>
            </w:tcBorders>
            <w:shd w:val="clear" w:color="auto" w:fill="auto"/>
            <w:noWrap/>
            <w:vAlign w:val="center"/>
            <w:hideMark/>
          </w:tcPr>
          <w:p w14:paraId="3FA1DF0A" w14:textId="77777777" w:rsidR="00161810" w:rsidRPr="003164D7" w:rsidRDefault="00161810" w:rsidP="00161810">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3FF669CF" w14:textId="77777777" w:rsidR="00161810" w:rsidRPr="003164D7" w:rsidRDefault="00161810" w:rsidP="00161810">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B95923" w:rsidRPr="003164D7" w14:paraId="12E1B5A7" w14:textId="77777777" w:rsidTr="00FB29AE">
        <w:trPr>
          <w:trHeight w:val="28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8C51D6A" w14:textId="77777777" w:rsidR="00B95923" w:rsidRPr="003164D7" w:rsidRDefault="00B95923" w:rsidP="008E0ED5">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14</w:t>
            </w:r>
          </w:p>
        </w:tc>
        <w:tc>
          <w:tcPr>
            <w:tcW w:w="4050" w:type="dxa"/>
            <w:tcBorders>
              <w:top w:val="nil"/>
              <w:left w:val="nil"/>
              <w:bottom w:val="single" w:sz="4" w:space="0" w:color="auto"/>
              <w:right w:val="single" w:sz="4" w:space="0" w:color="auto"/>
            </w:tcBorders>
            <w:shd w:val="clear" w:color="auto" w:fill="auto"/>
            <w:noWrap/>
            <w:vAlign w:val="center"/>
            <w:hideMark/>
          </w:tcPr>
          <w:p w14:paraId="3D065622" w14:textId="77777777" w:rsidR="00B95923" w:rsidRPr="00BA02FA" w:rsidRDefault="00B95923" w:rsidP="008E0ED5">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Alat Kantor</w:t>
            </w:r>
            <w:r w:rsidR="00657E5B" w:rsidRPr="00BA02FA">
              <w:rPr>
                <w:rFonts w:asciiTheme="majorBidi" w:hAnsiTheme="majorBidi" w:cstheme="majorBidi"/>
                <w:sz w:val="18"/>
                <w:szCs w:val="18"/>
                <w:lang w:val="sv-SE"/>
              </w:rPr>
              <w:t xml:space="preserve"> (alat kantor lainnya)</w:t>
            </w:r>
          </w:p>
        </w:tc>
        <w:tc>
          <w:tcPr>
            <w:tcW w:w="1566" w:type="dxa"/>
            <w:tcBorders>
              <w:top w:val="nil"/>
              <w:left w:val="nil"/>
              <w:bottom w:val="single" w:sz="4" w:space="0" w:color="auto"/>
              <w:right w:val="single" w:sz="4" w:space="0" w:color="auto"/>
            </w:tcBorders>
            <w:shd w:val="clear" w:color="auto" w:fill="auto"/>
            <w:noWrap/>
            <w:vAlign w:val="center"/>
            <w:hideMark/>
          </w:tcPr>
          <w:p w14:paraId="37231C1C" w14:textId="4B2DDF70" w:rsidR="00B95923" w:rsidRPr="003164D7" w:rsidRDefault="00F22B30" w:rsidP="008E0ED5">
            <w:pPr>
              <w:jc w:val="right"/>
              <w:rPr>
                <w:rFonts w:asciiTheme="majorBidi" w:hAnsiTheme="majorBidi" w:cstheme="majorBidi"/>
                <w:sz w:val="18"/>
                <w:szCs w:val="18"/>
                <w:lang w:val="en-US"/>
              </w:rPr>
            </w:pPr>
            <w:r w:rsidRPr="00F22B30">
              <w:rPr>
                <w:rFonts w:asciiTheme="majorBidi" w:hAnsiTheme="majorBidi" w:cstheme="majorBidi"/>
                <w:sz w:val="18"/>
                <w:szCs w:val="18"/>
                <w:lang w:val="en-US"/>
              </w:rPr>
              <w:t>508</w:t>
            </w:r>
            <w:r>
              <w:rPr>
                <w:rFonts w:asciiTheme="majorBidi" w:hAnsiTheme="majorBidi" w:cstheme="majorBidi"/>
                <w:sz w:val="18"/>
                <w:szCs w:val="18"/>
                <w:lang w:val="en-US"/>
              </w:rPr>
              <w:t>.</w:t>
            </w:r>
            <w:r w:rsidRPr="00F22B30">
              <w:rPr>
                <w:rFonts w:asciiTheme="majorBidi" w:hAnsiTheme="majorBidi" w:cstheme="majorBidi"/>
                <w:sz w:val="18"/>
                <w:szCs w:val="18"/>
                <w:lang w:val="en-US"/>
              </w:rPr>
              <w:t>681</w:t>
            </w:r>
            <w:r>
              <w:rPr>
                <w:rFonts w:asciiTheme="majorBidi" w:hAnsiTheme="majorBidi" w:cstheme="majorBidi"/>
                <w:sz w:val="18"/>
                <w:szCs w:val="18"/>
                <w:lang w:val="en-US"/>
              </w:rPr>
              <w:t>.</w:t>
            </w:r>
            <w:r w:rsidRPr="00F22B30">
              <w:rPr>
                <w:rFonts w:asciiTheme="majorBidi" w:hAnsiTheme="majorBidi" w:cstheme="majorBidi"/>
                <w:sz w:val="18"/>
                <w:szCs w:val="18"/>
                <w:lang w:val="en-US"/>
              </w:rPr>
              <w:t>300</w:t>
            </w:r>
            <w:r w:rsidR="00B95923" w:rsidRPr="003164D7">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58FA3C21" w14:textId="77777777" w:rsidR="00B95923" w:rsidRPr="003164D7" w:rsidRDefault="00B95923" w:rsidP="00E50B4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883828" w:rsidRPr="003164D7" w14:paraId="070FA2EE" w14:textId="77777777" w:rsidTr="00FB29AE">
        <w:trPr>
          <w:trHeight w:val="28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8027E36" w14:textId="77777777" w:rsidR="00883828" w:rsidRPr="003164D7" w:rsidRDefault="00883828" w:rsidP="00883828">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15</w:t>
            </w:r>
          </w:p>
        </w:tc>
        <w:tc>
          <w:tcPr>
            <w:tcW w:w="4050" w:type="dxa"/>
            <w:tcBorders>
              <w:top w:val="nil"/>
              <w:left w:val="nil"/>
              <w:bottom w:val="single" w:sz="4" w:space="0" w:color="auto"/>
              <w:right w:val="single" w:sz="4" w:space="0" w:color="auto"/>
            </w:tcBorders>
            <w:shd w:val="clear" w:color="auto" w:fill="auto"/>
            <w:noWrap/>
            <w:vAlign w:val="center"/>
            <w:hideMark/>
          </w:tcPr>
          <w:p w14:paraId="12B0E6D0" w14:textId="77777777" w:rsidR="00883828" w:rsidRPr="00BA02FA" w:rsidRDefault="00883828" w:rsidP="00883828">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Alat Rumah Tangga (alat pendingin)</w:t>
            </w:r>
          </w:p>
        </w:tc>
        <w:tc>
          <w:tcPr>
            <w:tcW w:w="1566" w:type="dxa"/>
            <w:tcBorders>
              <w:top w:val="nil"/>
              <w:left w:val="nil"/>
              <w:bottom w:val="single" w:sz="4" w:space="0" w:color="auto"/>
              <w:right w:val="single" w:sz="4" w:space="0" w:color="auto"/>
            </w:tcBorders>
            <w:shd w:val="clear" w:color="auto" w:fill="auto"/>
            <w:noWrap/>
            <w:vAlign w:val="center"/>
            <w:hideMark/>
          </w:tcPr>
          <w:p w14:paraId="27938385" w14:textId="466D291A" w:rsidR="00883828" w:rsidRPr="003164D7" w:rsidRDefault="00F22B30" w:rsidP="00883828">
            <w:pPr>
              <w:jc w:val="right"/>
              <w:rPr>
                <w:rFonts w:asciiTheme="majorBidi" w:hAnsiTheme="majorBidi" w:cstheme="majorBidi"/>
                <w:sz w:val="18"/>
                <w:szCs w:val="18"/>
                <w:lang w:val="en-US"/>
              </w:rPr>
            </w:pPr>
            <w:r w:rsidRPr="00F22B30">
              <w:rPr>
                <w:rFonts w:asciiTheme="majorBidi" w:hAnsiTheme="majorBidi" w:cstheme="majorBidi"/>
                <w:sz w:val="18"/>
                <w:szCs w:val="18"/>
                <w:lang w:val="en-US"/>
              </w:rPr>
              <w:t>73</w:t>
            </w:r>
            <w:r>
              <w:rPr>
                <w:rFonts w:asciiTheme="majorBidi" w:hAnsiTheme="majorBidi" w:cstheme="majorBidi"/>
                <w:sz w:val="18"/>
                <w:szCs w:val="18"/>
                <w:lang w:val="en-US"/>
              </w:rPr>
              <w:t>.</w:t>
            </w:r>
            <w:r w:rsidRPr="00F22B30">
              <w:rPr>
                <w:rFonts w:asciiTheme="majorBidi" w:hAnsiTheme="majorBidi" w:cstheme="majorBidi"/>
                <w:sz w:val="18"/>
                <w:szCs w:val="18"/>
                <w:lang w:val="en-US"/>
              </w:rPr>
              <w:t>425</w:t>
            </w:r>
            <w:r>
              <w:rPr>
                <w:rFonts w:asciiTheme="majorBidi" w:hAnsiTheme="majorBidi" w:cstheme="majorBidi"/>
                <w:sz w:val="18"/>
                <w:szCs w:val="18"/>
                <w:lang w:val="en-US"/>
              </w:rPr>
              <w:t>.</w:t>
            </w:r>
            <w:r w:rsidRPr="00F22B30">
              <w:rPr>
                <w:rFonts w:asciiTheme="majorBidi" w:hAnsiTheme="majorBidi" w:cstheme="majorBidi"/>
                <w:sz w:val="18"/>
                <w:szCs w:val="18"/>
                <w:lang w:val="en-US"/>
              </w:rPr>
              <w:t>800</w:t>
            </w:r>
            <w:r w:rsidR="00883828" w:rsidRPr="003164D7">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61294381" w14:textId="0AB5A83D" w:rsidR="00883828" w:rsidRPr="003164D7" w:rsidRDefault="00883828" w:rsidP="00883828">
            <w:pPr>
              <w:jc w:val="right"/>
              <w:rPr>
                <w:rFonts w:asciiTheme="majorBidi" w:hAnsiTheme="majorBidi" w:cstheme="majorBidi"/>
                <w:sz w:val="18"/>
                <w:szCs w:val="18"/>
                <w:lang w:val="en-US"/>
              </w:rPr>
            </w:pPr>
            <w:r w:rsidRPr="00D13245">
              <w:rPr>
                <w:rFonts w:asciiTheme="majorBidi" w:hAnsiTheme="majorBidi" w:cstheme="majorBidi"/>
                <w:sz w:val="18"/>
                <w:szCs w:val="18"/>
                <w:lang w:val="en-US"/>
              </w:rPr>
              <w:t>49</w:t>
            </w:r>
            <w:r>
              <w:rPr>
                <w:rFonts w:asciiTheme="majorBidi" w:hAnsiTheme="majorBidi" w:cstheme="majorBidi"/>
                <w:sz w:val="18"/>
                <w:szCs w:val="18"/>
                <w:lang w:val="en-US"/>
              </w:rPr>
              <w:t>.</w:t>
            </w:r>
            <w:r w:rsidRPr="00D13245">
              <w:rPr>
                <w:rFonts w:asciiTheme="majorBidi" w:hAnsiTheme="majorBidi" w:cstheme="majorBidi"/>
                <w:sz w:val="18"/>
                <w:szCs w:val="18"/>
                <w:lang w:val="en-US"/>
              </w:rPr>
              <w:t>200</w:t>
            </w:r>
            <w:r>
              <w:rPr>
                <w:rFonts w:asciiTheme="majorBidi" w:hAnsiTheme="majorBidi" w:cstheme="majorBidi"/>
                <w:sz w:val="18"/>
                <w:szCs w:val="18"/>
                <w:lang w:val="en-US"/>
              </w:rPr>
              <w:t>.</w:t>
            </w:r>
            <w:r w:rsidRPr="00D13245">
              <w:rPr>
                <w:rFonts w:asciiTheme="majorBidi" w:hAnsiTheme="majorBidi" w:cstheme="majorBidi"/>
                <w:sz w:val="18"/>
                <w:szCs w:val="18"/>
                <w:lang w:val="en-US"/>
              </w:rPr>
              <w:t>000</w:t>
            </w:r>
            <w:r w:rsidRPr="003164D7">
              <w:rPr>
                <w:rFonts w:asciiTheme="majorBidi" w:hAnsiTheme="majorBidi" w:cstheme="majorBidi"/>
                <w:sz w:val="18"/>
                <w:szCs w:val="18"/>
                <w:lang w:val="en-US"/>
              </w:rPr>
              <w:t>,00</w:t>
            </w:r>
          </w:p>
        </w:tc>
      </w:tr>
      <w:tr w:rsidR="00883828" w:rsidRPr="003164D7" w14:paraId="1B53440D"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DEA299F" w14:textId="77777777" w:rsidR="00883828" w:rsidRPr="003164D7" w:rsidRDefault="00883828" w:rsidP="00883828">
            <w:pPr>
              <w:jc w:val="center"/>
              <w:rPr>
                <w:rFonts w:asciiTheme="majorBidi" w:hAnsiTheme="majorBidi" w:cstheme="majorBidi"/>
                <w:sz w:val="18"/>
                <w:szCs w:val="18"/>
                <w:lang w:val="en-US"/>
              </w:rPr>
            </w:pPr>
            <w:r>
              <w:rPr>
                <w:rFonts w:asciiTheme="majorBidi" w:hAnsiTheme="majorBidi" w:cstheme="majorBidi"/>
                <w:sz w:val="18"/>
                <w:szCs w:val="18"/>
                <w:lang w:val="en-US"/>
              </w:rPr>
              <w:t>16</w:t>
            </w:r>
          </w:p>
        </w:tc>
        <w:tc>
          <w:tcPr>
            <w:tcW w:w="4050" w:type="dxa"/>
            <w:tcBorders>
              <w:top w:val="nil"/>
              <w:left w:val="nil"/>
              <w:bottom w:val="single" w:sz="4" w:space="0" w:color="auto"/>
              <w:right w:val="single" w:sz="4" w:space="0" w:color="auto"/>
            </w:tcBorders>
            <w:shd w:val="clear" w:color="auto" w:fill="auto"/>
            <w:noWrap/>
            <w:vAlign w:val="center"/>
            <w:hideMark/>
          </w:tcPr>
          <w:p w14:paraId="1B4BBC90" w14:textId="77777777" w:rsidR="00883828" w:rsidRPr="00BA02FA" w:rsidRDefault="00883828" w:rsidP="00883828">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Meja dan Kursi Kerja/Rapat Pejabat (Mobiler)</w:t>
            </w:r>
          </w:p>
        </w:tc>
        <w:tc>
          <w:tcPr>
            <w:tcW w:w="1566" w:type="dxa"/>
            <w:tcBorders>
              <w:top w:val="nil"/>
              <w:left w:val="nil"/>
              <w:bottom w:val="single" w:sz="4" w:space="0" w:color="auto"/>
              <w:right w:val="single" w:sz="4" w:space="0" w:color="auto"/>
            </w:tcBorders>
            <w:shd w:val="clear" w:color="auto" w:fill="auto"/>
            <w:noWrap/>
            <w:vAlign w:val="center"/>
            <w:hideMark/>
          </w:tcPr>
          <w:p w14:paraId="438DA745" w14:textId="1F0C7F18" w:rsidR="00883828" w:rsidRPr="003164D7" w:rsidRDefault="00F22B30" w:rsidP="00883828">
            <w:pPr>
              <w:jc w:val="right"/>
              <w:rPr>
                <w:rFonts w:asciiTheme="majorBidi" w:hAnsiTheme="majorBidi" w:cstheme="majorBidi"/>
                <w:sz w:val="18"/>
                <w:szCs w:val="18"/>
                <w:lang w:val="en-US"/>
              </w:rPr>
            </w:pPr>
            <w:r w:rsidRPr="00F22B30">
              <w:rPr>
                <w:rFonts w:asciiTheme="majorBidi" w:hAnsiTheme="majorBidi" w:cstheme="majorBidi"/>
                <w:sz w:val="18"/>
                <w:szCs w:val="18"/>
                <w:lang w:val="en-US"/>
              </w:rPr>
              <w:t>46</w:t>
            </w:r>
            <w:r>
              <w:rPr>
                <w:rFonts w:asciiTheme="majorBidi" w:hAnsiTheme="majorBidi" w:cstheme="majorBidi"/>
                <w:sz w:val="18"/>
                <w:szCs w:val="18"/>
                <w:lang w:val="en-US"/>
              </w:rPr>
              <w:t>.</w:t>
            </w:r>
            <w:r w:rsidRPr="00F22B30">
              <w:rPr>
                <w:rFonts w:asciiTheme="majorBidi" w:hAnsiTheme="majorBidi" w:cstheme="majorBidi"/>
                <w:sz w:val="18"/>
                <w:szCs w:val="18"/>
                <w:lang w:val="en-US"/>
              </w:rPr>
              <w:t>500</w:t>
            </w:r>
            <w:r>
              <w:rPr>
                <w:rFonts w:asciiTheme="majorBidi" w:hAnsiTheme="majorBidi" w:cstheme="majorBidi"/>
                <w:sz w:val="18"/>
                <w:szCs w:val="18"/>
                <w:lang w:val="en-US"/>
              </w:rPr>
              <w:t>.</w:t>
            </w:r>
            <w:r w:rsidRPr="00F22B30">
              <w:rPr>
                <w:rFonts w:asciiTheme="majorBidi" w:hAnsiTheme="majorBidi" w:cstheme="majorBidi"/>
                <w:sz w:val="18"/>
                <w:szCs w:val="18"/>
                <w:lang w:val="en-US"/>
              </w:rPr>
              <w:t>000</w:t>
            </w:r>
            <w:r w:rsidR="00883828" w:rsidRPr="003164D7">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2C56DC6E" w14:textId="0C513148" w:rsidR="00883828" w:rsidRPr="003164D7" w:rsidRDefault="00883828" w:rsidP="00883828">
            <w:pPr>
              <w:jc w:val="right"/>
              <w:rPr>
                <w:rFonts w:asciiTheme="majorBidi" w:hAnsiTheme="majorBidi" w:cstheme="majorBidi"/>
                <w:sz w:val="18"/>
                <w:szCs w:val="18"/>
                <w:lang w:val="en-US"/>
              </w:rPr>
            </w:pPr>
            <w:r w:rsidRPr="00D13245">
              <w:rPr>
                <w:rFonts w:asciiTheme="majorBidi" w:hAnsiTheme="majorBidi" w:cstheme="majorBidi"/>
                <w:sz w:val="18"/>
                <w:szCs w:val="18"/>
                <w:lang w:val="en-US"/>
              </w:rPr>
              <w:t>1</w:t>
            </w:r>
            <w:r>
              <w:rPr>
                <w:rFonts w:asciiTheme="majorBidi" w:hAnsiTheme="majorBidi" w:cstheme="majorBidi"/>
                <w:sz w:val="18"/>
                <w:szCs w:val="18"/>
                <w:lang w:val="en-US"/>
              </w:rPr>
              <w:t>.</w:t>
            </w:r>
            <w:r w:rsidRPr="00D13245">
              <w:rPr>
                <w:rFonts w:asciiTheme="majorBidi" w:hAnsiTheme="majorBidi" w:cstheme="majorBidi"/>
                <w:sz w:val="18"/>
                <w:szCs w:val="18"/>
                <w:lang w:val="en-US"/>
              </w:rPr>
              <w:t>118</w:t>
            </w:r>
            <w:r>
              <w:rPr>
                <w:rFonts w:asciiTheme="majorBidi" w:hAnsiTheme="majorBidi" w:cstheme="majorBidi"/>
                <w:sz w:val="18"/>
                <w:szCs w:val="18"/>
                <w:lang w:val="en-US"/>
              </w:rPr>
              <w:t>.</w:t>
            </w:r>
            <w:r w:rsidRPr="00D13245">
              <w:rPr>
                <w:rFonts w:asciiTheme="majorBidi" w:hAnsiTheme="majorBidi" w:cstheme="majorBidi"/>
                <w:sz w:val="18"/>
                <w:szCs w:val="18"/>
                <w:lang w:val="en-US"/>
              </w:rPr>
              <w:t>828</w:t>
            </w:r>
            <w:r>
              <w:rPr>
                <w:rFonts w:asciiTheme="majorBidi" w:hAnsiTheme="majorBidi" w:cstheme="majorBidi"/>
                <w:sz w:val="18"/>
                <w:szCs w:val="18"/>
                <w:lang w:val="en-US"/>
              </w:rPr>
              <w:t>.</w:t>
            </w:r>
            <w:r w:rsidRPr="00D13245">
              <w:rPr>
                <w:rFonts w:asciiTheme="majorBidi" w:hAnsiTheme="majorBidi" w:cstheme="majorBidi"/>
                <w:sz w:val="18"/>
                <w:szCs w:val="18"/>
                <w:lang w:val="en-US"/>
              </w:rPr>
              <w:t>000</w:t>
            </w:r>
            <w:r w:rsidRPr="003164D7">
              <w:rPr>
                <w:rFonts w:asciiTheme="majorBidi" w:hAnsiTheme="majorBidi" w:cstheme="majorBidi"/>
                <w:sz w:val="18"/>
                <w:szCs w:val="18"/>
                <w:lang w:val="en-US"/>
              </w:rPr>
              <w:t>,00</w:t>
            </w:r>
          </w:p>
        </w:tc>
      </w:tr>
      <w:tr w:rsidR="00883828" w:rsidRPr="003164D7" w14:paraId="14616361"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tcPr>
          <w:p w14:paraId="46FEB702" w14:textId="49F2AF3B" w:rsidR="00883828" w:rsidRDefault="00883828" w:rsidP="00883828">
            <w:pPr>
              <w:jc w:val="center"/>
              <w:rPr>
                <w:rFonts w:asciiTheme="majorBidi" w:hAnsiTheme="majorBidi" w:cstheme="majorBidi"/>
                <w:sz w:val="18"/>
                <w:szCs w:val="18"/>
                <w:lang w:val="en-US"/>
              </w:rPr>
            </w:pPr>
            <w:r>
              <w:rPr>
                <w:rFonts w:asciiTheme="majorBidi" w:hAnsiTheme="majorBidi" w:cstheme="majorBidi"/>
                <w:sz w:val="18"/>
                <w:szCs w:val="18"/>
                <w:lang w:val="en-US"/>
              </w:rPr>
              <w:t>17</w:t>
            </w:r>
          </w:p>
        </w:tc>
        <w:tc>
          <w:tcPr>
            <w:tcW w:w="4050" w:type="dxa"/>
            <w:tcBorders>
              <w:top w:val="nil"/>
              <w:left w:val="nil"/>
              <w:bottom w:val="single" w:sz="4" w:space="0" w:color="auto"/>
              <w:right w:val="single" w:sz="4" w:space="0" w:color="auto"/>
            </w:tcBorders>
            <w:shd w:val="clear" w:color="auto" w:fill="auto"/>
            <w:noWrap/>
            <w:vAlign w:val="center"/>
          </w:tcPr>
          <w:p w14:paraId="34BFB054" w14:textId="1694E1F4" w:rsidR="00883828" w:rsidRPr="00BA02FA" w:rsidRDefault="00883828" w:rsidP="00883828">
            <w:pPr>
              <w:rPr>
                <w:rFonts w:asciiTheme="majorBidi" w:hAnsiTheme="majorBidi" w:cstheme="majorBidi"/>
                <w:sz w:val="18"/>
                <w:szCs w:val="18"/>
                <w:lang w:val="sv-SE"/>
              </w:rPr>
            </w:pPr>
            <w:r w:rsidRPr="00BA02FA">
              <w:rPr>
                <w:rFonts w:asciiTheme="majorBidi" w:hAnsiTheme="majorBidi" w:cstheme="majorBidi"/>
                <w:sz w:val="18"/>
                <w:szCs w:val="18"/>
                <w:lang w:val="sv-SE"/>
              </w:rPr>
              <w:t xml:space="preserve">Belanja Modal Pengadaan Alat Rumah Tangga </w:t>
            </w:r>
            <w:r>
              <w:rPr>
                <w:rFonts w:asciiTheme="majorBidi" w:hAnsiTheme="majorBidi" w:cstheme="majorBidi"/>
                <w:sz w:val="18"/>
                <w:szCs w:val="18"/>
                <w:lang w:val="sv-SE"/>
              </w:rPr>
              <w:t xml:space="preserve">Lainnya </w:t>
            </w:r>
            <w:r w:rsidRPr="00BA02FA">
              <w:rPr>
                <w:rFonts w:asciiTheme="majorBidi" w:hAnsiTheme="majorBidi" w:cstheme="majorBidi"/>
                <w:sz w:val="18"/>
                <w:szCs w:val="18"/>
                <w:lang w:val="sv-SE"/>
              </w:rPr>
              <w:t>(</w:t>
            </w:r>
            <w:r>
              <w:rPr>
                <w:rFonts w:asciiTheme="majorBidi" w:hAnsiTheme="majorBidi" w:cstheme="majorBidi"/>
                <w:sz w:val="18"/>
                <w:szCs w:val="18"/>
                <w:lang w:val="sv-SE"/>
              </w:rPr>
              <w:t>Home Use)</w:t>
            </w:r>
          </w:p>
        </w:tc>
        <w:tc>
          <w:tcPr>
            <w:tcW w:w="1566" w:type="dxa"/>
            <w:tcBorders>
              <w:top w:val="nil"/>
              <w:left w:val="nil"/>
              <w:bottom w:val="single" w:sz="4" w:space="0" w:color="auto"/>
              <w:right w:val="single" w:sz="4" w:space="0" w:color="auto"/>
            </w:tcBorders>
            <w:shd w:val="clear" w:color="auto" w:fill="auto"/>
            <w:noWrap/>
            <w:vAlign w:val="center"/>
          </w:tcPr>
          <w:p w14:paraId="38DC4FDF" w14:textId="29699691" w:rsidR="00883828" w:rsidRPr="003164D7" w:rsidRDefault="00F22B30" w:rsidP="00883828">
            <w:pPr>
              <w:jc w:val="right"/>
              <w:rPr>
                <w:rFonts w:asciiTheme="majorBidi" w:hAnsiTheme="majorBidi" w:cstheme="majorBidi"/>
                <w:sz w:val="18"/>
                <w:szCs w:val="18"/>
                <w:lang w:val="en-US"/>
              </w:rPr>
            </w:pPr>
            <w:r w:rsidRPr="00F22B30">
              <w:rPr>
                <w:rFonts w:asciiTheme="majorBidi" w:hAnsiTheme="majorBidi" w:cstheme="majorBidi"/>
                <w:sz w:val="18"/>
                <w:szCs w:val="18"/>
                <w:lang w:val="en-US"/>
              </w:rPr>
              <w:t>125</w:t>
            </w:r>
            <w:r>
              <w:rPr>
                <w:rFonts w:asciiTheme="majorBidi" w:hAnsiTheme="majorBidi" w:cstheme="majorBidi"/>
                <w:sz w:val="18"/>
                <w:szCs w:val="18"/>
                <w:lang w:val="en-US"/>
              </w:rPr>
              <w:t>.</w:t>
            </w:r>
            <w:r w:rsidRPr="00F22B30">
              <w:rPr>
                <w:rFonts w:asciiTheme="majorBidi" w:hAnsiTheme="majorBidi" w:cstheme="majorBidi"/>
                <w:sz w:val="18"/>
                <w:szCs w:val="18"/>
                <w:lang w:val="en-US"/>
              </w:rPr>
              <w:t>890</w:t>
            </w:r>
            <w:r>
              <w:rPr>
                <w:rFonts w:asciiTheme="majorBidi" w:hAnsiTheme="majorBidi" w:cstheme="majorBidi"/>
                <w:sz w:val="18"/>
                <w:szCs w:val="18"/>
                <w:lang w:val="en-US"/>
              </w:rPr>
              <w:t>.</w:t>
            </w:r>
            <w:r w:rsidRPr="00F22B30">
              <w:rPr>
                <w:rFonts w:asciiTheme="majorBidi" w:hAnsiTheme="majorBidi" w:cstheme="majorBidi"/>
                <w:sz w:val="18"/>
                <w:szCs w:val="18"/>
                <w:lang w:val="en-US"/>
              </w:rPr>
              <w:t>400</w:t>
            </w:r>
            <w:r w:rsidR="00883828" w:rsidRPr="003164D7">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76F0F12E" w14:textId="19DA8987" w:rsidR="00883828" w:rsidRPr="003164D7" w:rsidRDefault="00883828" w:rsidP="00883828">
            <w:pPr>
              <w:jc w:val="right"/>
              <w:rPr>
                <w:rFonts w:asciiTheme="majorBidi" w:hAnsiTheme="majorBidi" w:cstheme="majorBidi"/>
                <w:sz w:val="18"/>
                <w:szCs w:val="18"/>
                <w:lang w:val="en-US"/>
              </w:rPr>
            </w:pPr>
            <w:r w:rsidRPr="00804E53">
              <w:rPr>
                <w:rFonts w:asciiTheme="majorBidi" w:hAnsiTheme="majorBidi" w:cstheme="majorBidi"/>
                <w:sz w:val="18"/>
                <w:szCs w:val="18"/>
                <w:lang w:val="en-US"/>
              </w:rPr>
              <w:t>28</w:t>
            </w:r>
            <w:r>
              <w:rPr>
                <w:rFonts w:asciiTheme="majorBidi" w:hAnsiTheme="majorBidi" w:cstheme="majorBidi"/>
                <w:sz w:val="18"/>
                <w:szCs w:val="18"/>
                <w:lang w:val="en-US"/>
              </w:rPr>
              <w:t>.</w:t>
            </w:r>
            <w:r w:rsidRPr="00804E53">
              <w:rPr>
                <w:rFonts w:asciiTheme="majorBidi" w:hAnsiTheme="majorBidi" w:cstheme="majorBidi"/>
                <w:sz w:val="18"/>
                <w:szCs w:val="18"/>
                <w:lang w:val="en-US"/>
              </w:rPr>
              <w:t>690</w:t>
            </w:r>
            <w:r>
              <w:rPr>
                <w:rFonts w:asciiTheme="majorBidi" w:hAnsiTheme="majorBidi" w:cstheme="majorBidi"/>
                <w:sz w:val="18"/>
                <w:szCs w:val="18"/>
                <w:lang w:val="en-US"/>
              </w:rPr>
              <w:t>.</w:t>
            </w:r>
            <w:r w:rsidRPr="00804E53">
              <w:rPr>
                <w:rFonts w:asciiTheme="majorBidi" w:hAnsiTheme="majorBidi" w:cstheme="majorBidi"/>
                <w:sz w:val="18"/>
                <w:szCs w:val="18"/>
                <w:lang w:val="en-US"/>
              </w:rPr>
              <w:t>000</w:t>
            </w:r>
            <w:r w:rsidRPr="003164D7">
              <w:rPr>
                <w:rFonts w:asciiTheme="majorBidi" w:hAnsiTheme="majorBidi" w:cstheme="majorBidi"/>
                <w:sz w:val="18"/>
                <w:szCs w:val="18"/>
                <w:lang w:val="en-US"/>
              </w:rPr>
              <w:t>,00</w:t>
            </w:r>
          </w:p>
        </w:tc>
      </w:tr>
      <w:tr w:rsidR="00F22B30" w:rsidRPr="003164D7" w14:paraId="4DDF7583"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tcPr>
          <w:p w14:paraId="0EDEF05D" w14:textId="0F0BCB8D" w:rsidR="00F22B30" w:rsidRDefault="00F22B30" w:rsidP="00F22B30">
            <w:pPr>
              <w:jc w:val="center"/>
              <w:rPr>
                <w:rFonts w:asciiTheme="majorBidi" w:hAnsiTheme="majorBidi" w:cstheme="majorBidi"/>
                <w:sz w:val="18"/>
                <w:szCs w:val="18"/>
                <w:lang w:val="en-US"/>
              </w:rPr>
            </w:pPr>
            <w:r>
              <w:rPr>
                <w:rFonts w:asciiTheme="majorBidi" w:hAnsiTheme="majorBidi" w:cstheme="majorBidi"/>
                <w:sz w:val="18"/>
                <w:szCs w:val="18"/>
                <w:lang w:val="en-US"/>
              </w:rPr>
              <w:t>17</w:t>
            </w:r>
          </w:p>
        </w:tc>
        <w:tc>
          <w:tcPr>
            <w:tcW w:w="4050" w:type="dxa"/>
            <w:tcBorders>
              <w:top w:val="nil"/>
              <w:left w:val="nil"/>
              <w:bottom w:val="single" w:sz="4" w:space="0" w:color="auto"/>
              <w:right w:val="single" w:sz="4" w:space="0" w:color="auto"/>
            </w:tcBorders>
            <w:shd w:val="clear" w:color="auto" w:fill="auto"/>
            <w:noWrap/>
            <w:vAlign w:val="center"/>
          </w:tcPr>
          <w:p w14:paraId="19B7CDF2" w14:textId="2C6B6C45" w:rsidR="00F22B30" w:rsidRPr="00BA02FA" w:rsidRDefault="00F22B30" w:rsidP="00F22B30">
            <w:pPr>
              <w:rPr>
                <w:rFonts w:asciiTheme="majorBidi" w:hAnsiTheme="majorBidi" w:cstheme="majorBidi"/>
                <w:sz w:val="18"/>
                <w:szCs w:val="18"/>
                <w:lang w:val="sv-SE"/>
              </w:rPr>
            </w:pPr>
            <w:r w:rsidRPr="00F22B30">
              <w:rPr>
                <w:rFonts w:asciiTheme="majorBidi" w:hAnsiTheme="majorBidi" w:cstheme="majorBidi"/>
                <w:sz w:val="18"/>
                <w:szCs w:val="18"/>
                <w:lang w:val="sv-SE"/>
              </w:rPr>
              <w:t>Belanja Modal Kursi Kerja Pejabat</w:t>
            </w:r>
          </w:p>
        </w:tc>
        <w:tc>
          <w:tcPr>
            <w:tcW w:w="1566" w:type="dxa"/>
            <w:tcBorders>
              <w:top w:val="nil"/>
              <w:left w:val="nil"/>
              <w:bottom w:val="single" w:sz="4" w:space="0" w:color="auto"/>
              <w:right w:val="single" w:sz="4" w:space="0" w:color="auto"/>
            </w:tcBorders>
            <w:shd w:val="clear" w:color="auto" w:fill="auto"/>
            <w:noWrap/>
            <w:vAlign w:val="center"/>
          </w:tcPr>
          <w:p w14:paraId="3B646C32" w14:textId="76B185F4" w:rsidR="00F22B30" w:rsidRPr="00F22B30" w:rsidRDefault="00F22B30" w:rsidP="00F22B30">
            <w:pPr>
              <w:jc w:val="right"/>
              <w:rPr>
                <w:rFonts w:asciiTheme="majorBidi" w:hAnsiTheme="majorBidi" w:cstheme="majorBidi"/>
                <w:sz w:val="18"/>
                <w:szCs w:val="18"/>
                <w:lang w:val="en-US"/>
              </w:rPr>
            </w:pPr>
            <w:r w:rsidRPr="00F22B30">
              <w:rPr>
                <w:rFonts w:asciiTheme="majorBidi" w:hAnsiTheme="majorBidi" w:cstheme="majorBidi"/>
                <w:sz w:val="18"/>
                <w:szCs w:val="18"/>
                <w:lang w:val="en-US"/>
              </w:rPr>
              <w:t>7</w:t>
            </w:r>
            <w:r>
              <w:rPr>
                <w:rFonts w:asciiTheme="majorBidi" w:hAnsiTheme="majorBidi" w:cstheme="majorBidi"/>
                <w:sz w:val="18"/>
                <w:szCs w:val="18"/>
                <w:lang w:val="en-US"/>
              </w:rPr>
              <w:t>.</w:t>
            </w:r>
            <w:r w:rsidRPr="00F22B30">
              <w:rPr>
                <w:rFonts w:asciiTheme="majorBidi" w:hAnsiTheme="majorBidi" w:cstheme="majorBidi"/>
                <w:sz w:val="18"/>
                <w:szCs w:val="18"/>
                <w:lang w:val="en-US"/>
              </w:rPr>
              <w:t>323</w:t>
            </w:r>
            <w:r>
              <w:rPr>
                <w:rFonts w:asciiTheme="majorBidi" w:hAnsiTheme="majorBidi" w:cstheme="majorBidi"/>
                <w:sz w:val="18"/>
                <w:szCs w:val="18"/>
                <w:lang w:val="en-US"/>
              </w:rPr>
              <w:t>.</w:t>
            </w:r>
            <w:r w:rsidRPr="00F22B30">
              <w:rPr>
                <w:rFonts w:asciiTheme="majorBidi" w:hAnsiTheme="majorBidi" w:cstheme="majorBidi"/>
                <w:sz w:val="18"/>
                <w:szCs w:val="18"/>
                <w:lang w:val="en-US"/>
              </w:rPr>
              <w:t>000</w:t>
            </w:r>
            <w:r w:rsidRPr="003164D7">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1697853F" w14:textId="54A21BE3" w:rsidR="00F22B30" w:rsidRPr="00804E53" w:rsidRDefault="00F22B30" w:rsidP="00F22B30">
            <w:pPr>
              <w:jc w:val="right"/>
              <w:rPr>
                <w:rFonts w:asciiTheme="majorBidi" w:hAnsiTheme="majorBidi" w:cstheme="majorBidi"/>
                <w:sz w:val="18"/>
                <w:szCs w:val="18"/>
                <w:lang w:val="en-US"/>
              </w:rPr>
            </w:pPr>
            <w:r>
              <w:rPr>
                <w:rFonts w:asciiTheme="majorBidi" w:hAnsiTheme="majorBidi" w:cstheme="majorBidi"/>
                <w:sz w:val="18"/>
                <w:szCs w:val="18"/>
                <w:lang w:val="en-US"/>
              </w:rPr>
              <w:t>0</w:t>
            </w:r>
            <w:r w:rsidRPr="003164D7">
              <w:rPr>
                <w:rFonts w:asciiTheme="majorBidi" w:hAnsiTheme="majorBidi" w:cstheme="majorBidi"/>
                <w:sz w:val="18"/>
                <w:szCs w:val="18"/>
                <w:lang w:val="en-US"/>
              </w:rPr>
              <w:t>,00</w:t>
            </w:r>
          </w:p>
        </w:tc>
      </w:tr>
      <w:tr w:rsidR="00883828" w:rsidRPr="003164D7" w14:paraId="101442FC"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4666343" w14:textId="0CD1F4D3" w:rsidR="00883828" w:rsidRPr="003164D7" w:rsidRDefault="00883828" w:rsidP="00883828">
            <w:pPr>
              <w:jc w:val="center"/>
              <w:rPr>
                <w:rFonts w:asciiTheme="majorBidi" w:hAnsiTheme="majorBidi" w:cstheme="majorBidi"/>
                <w:sz w:val="18"/>
                <w:szCs w:val="18"/>
                <w:lang w:val="en-US"/>
              </w:rPr>
            </w:pPr>
            <w:r>
              <w:rPr>
                <w:rFonts w:asciiTheme="majorBidi" w:hAnsiTheme="majorBidi" w:cstheme="majorBidi"/>
                <w:sz w:val="18"/>
                <w:szCs w:val="18"/>
                <w:lang w:val="en-US"/>
              </w:rPr>
              <w:t>18</w:t>
            </w:r>
          </w:p>
        </w:tc>
        <w:tc>
          <w:tcPr>
            <w:tcW w:w="4050" w:type="dxa"/>
            <w:tcBorders>
              <w:top w:val="nil"/>
              <w:left w:val="nil"/>
              <w:bottom w:val="single" w:sz="4" w:space="0" w:color="auto"/>
              <w:right w:val="single" w:sz="4" w:space="0" w:color="auto"/>
            </w:tcBorders>
            <w:shd w:val="clear" w:color="auto" w:fill="auto"/>
            <w:noWrap/>
            <w:vAlign w:val="center"/>
            <w:hideMark/>
          </w:tcPr>
          <w:p w14:paraId="46FAF88D" w14:textId="46A1A812" w:rsidR="00883828" w:rsidRPr="00BA02FA" w:rsidRDefault="00883828" w:rsidP="00883828">
            <w:pPr>
              <w:rPr>
                <w:rFonts w:asciiTheme="majorBidi" w:hAnsiTheme="majorBidi" w:cstheme="majorBidi"/>
                <w:sz w:val="18"/>
                <w:szCs w:val="18"/>
                <w:lang w:val="sv-SE"/>
              </w:rPr>
            </w:pPr>
            <w:r w:rsidRPr="007A600D">
              <w:rPr>
                <w:rFonts w:asciiTheme="majorBidi" w:hAnsiTheme="majorBidi" w:cstheme="majorBidi"/>
                <w:sz w:val="18"/>
                <w:szCs w:val="18"/>
                <w:lang w:val="sv-SE"/>
              </w:rPr>
              <w:t>Belanja Modal Peralatan Studio Video dan Film</w:t>
            </w:r>
          </w:p>
        </w:tc>
        <w:tc>
          <w:tcPr>
            <w:tcW w:w="1566" w:type="dxa"/>
            <w:tcBorders>
              <w:top w:val="nil"/>
              <w:left w:val="nil"/>
              <w:bottom w:val="single" w:sz="4" w:space="0" w:color="auto"/>
              <w:right w:val="single" w:sz="4" w:space="0" w:color="auto"/>
            </w:tcBorders>
            <w:shd w:val="clear" w:color="auto" w:fill="auto"/>
            <w:noWrap/>
            <w:vAlign w:val="center"/>
            <w:hideMark/>
          </w:tcPr>
          <w:p w14:paraId="251E12B0" w14:textId="34FEC9E2" w:rsidR="00883828" w:rsidRPr="003164D7" w:rsidRDefault="00F22B30" w:rsidP="00883828">
            <w:pPr>
              <w:jc w:val="right"/>
              <w:rPr>
                <w:rFonts w:asciiTheme="majorBidi" w:hAnsiTheme="majorBidi" w:cstheme="majorBidi"/>
                <w:sz w:val="18"/>
                <w:szCs w:val="18"/>
                <w:lang w:val="en-US"/>
              </w:rPr>
            </w:pPr>
            <w:r>
              <w:rPr>
                <w:rFonts w:asciiTheme="majorBidi" w:hAnsiTheme="majorBidi" w:cstheme="majorBidi"/>
                <w:sz w:val="18"/>
                <w:szCs w:val="18"/>
                <w:lang w:val="en-US"/>
              </w:rPr>
              <w:t>0</w:t>
            </w:r>
            <w:r w:rsidR="00883828" w:rsidRPr="003164D7">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0DBFBF22" w14:textId="36BAE93F" w:rsidR="00883828" w:rsidRPr="003164D7" w:rsidRDefault="00883828" w:rsidP="00883828">
            <w:pPr>
              <w:jc w:val="right"/>
              <w:rPr>
                <w:rFonts w:asciiTheme="majorBidi" w:hAnsiTheme="majorBidi" w:cstheme="majorBidi"/>
                <w:sz w:val="18"/>
                <w:szCs w:val="18"/>
                <w:lang w:val="en-US"/>
              </w:rPr>
            </w:pPr>
            <w:r w:rsidRPr="001D2956">
              <w:rPr>
                <w:rFonts w:asciiTheme="majorBidi" w:hAnsiTheme="majorBidi" w:cstheme="majorBidi"/>
                <w:sz w:val="18"/>
                <w:szCs w:val="18"/>
                <w:lang w:val="en-US"/>
              </w:rPr>
              <w:t>80</w:t>
            </w:r>
            <w:r>
              <w:rPr>
                <w:rFonts w:asciiTheme="majorBidi" w:hAnsiTheme="majorBidi" w:cstheme="majorBidi"/>
                <w:sz w:val="18"/>
                <w:szCs w:val="18"/>
                <w:lang w:val="en-US"/>
              </w:rPr>
              <w:t>.</w:t>
            </w:r>
            <w:r w:rsidRPr="001D2956">
              <w:rPr>
                <w:rFonts w:asciiTheme="majorBidi" w:hAnsiTheme="majorBidi" w:cstheme="majorBidi"/>
                <w:sz w:val="18"/>
                <w:szCs w:val="18"/>
                <w:lang w:val="en-US"/>
              </w:rPr>
              <w:t>000</w:t>
            </w:r>
            <w:r>
              <w:rPr>
                <w:rFonts w:asciiTheme="majorBidi" w:hAnsiTheme="majorBidi" w:cstheme="majorBidi"/>
                <w:sz w:val="18"/>
                <w:szCs w:val="18"/>
                <w:lang w:val="en-US"/>
              </w:rPr>
              <w:t>.</w:t>
            </w:r>
            <w:r w:rsidRPr="001D2956">
              <w:rPr>
                <w:rFonts w:asciiTheme="majorBidi" w:hAnsiTheme="majorBidi" w:cstheme="majorBidi"/>
                <w:sz w:val="18"/>
                <w:szCs w:val="18"/>
                <w:lang w:val="en-US"/>
              </w:rPr>
              <w:t>000</w:t>
            </w:r>
            <w:r w:rsidRPr="003164D7">
              <w:rPr>
                <w:rFonts w:asciiTheme="majorBidi" w:hAnsiTheme="majorBidi" w:cstheme="majorBidi"/>
                <w:sz w:val="18"/>
                <w:szCs w:val="18"/>
                <w:lang w:val="en-US"/>
              </w:rPr>
              <w:t>,00</w:t>
            </w:r>
          </w:p>
        </w:tc>
      </w:tr>
      <w:tr w:rsidR="00883828" w:rsidRPr="003164D7" w14:paraId="67F46947"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tcPr>
          <w:p w14:paraId="6183495D" w14:textId="419F06BA" w:rsidR="00883828" w:rsidRDefault="00883828" w:rsidP="00883828">
            <w:pPr>
              <w:jc w:val="center"/>
              <w:rPr>
                <w:rFonts w:asciiTheme="majorBidi" w:hAnsiTheme="majorBidi" w:cstheme="majorBidi"/>
                <w:sz w:val="18"/>
                <w:szCs w:val="18"/>
                <w:lang w:val="en-US"/>
              </w:rPr>
            </w:pPr>
            <w:r>
              <w:rPr>
                <w:rFonts w:asciiTheme="majorBidi" w:hAnsiTheme="majorBidi" w:cstheme="majorBidi"/>
                <w:sz w:val="18"/>
                <w:szCs w:val="18"/>
                <w:lang w:val="en-US"/>
              </w:rPr>
              <w:t>19</w:t>
            </w:r>
          </w:p>
        </w:tc>
        <w:tc>
          <w:tcPr>
            <w:tcW w:w="4050" w:type="dxa"/>
            <w:tcBorders>
              <w:top w:val="nil"/>
              <w:left w:val="nil"/>
              <w:bottom w:val="single" w:sz="4" w:space="0" w:color="auto"/>
              <w:right w:val="single" w:sz="4" w:space="0" w:color="auto"/>
            </w:tcBorders>
            <w:shd w:val="clear" w:color="auto" w:fill="auto"/>
            <w:noWrap/>
            <w:vAlign w:val="center"/>
          </w:tcPr>
          <w:p w14:paraId="04A26DE0" w14:textId="0789429B" w:rsidR="00883828" w:rsidRPr="00BA02FA" w:rsidRDefault="00883828" w:rsidP="00883828">
            <w:pPr>
              <w:rPr>
                <w:rFonts w:asciiTheme="majorBidi" w:hAnsiTheme="majorBidi" w:cstheme="majorBidi"/>
                <w:sz w:val="18"/>
                <w:szCs w:val="18"/>
                <w:lang w:val="sv-SE"/>
              </w:rPr>
            </w:pPr>
            <w:r w:rsidRPr="007A600D">
              <w:rPr>
                <w:rFonts w:asciiTheme="majorBidi" w:hAnsiTheme="majorBidi" w:cstheme="majorBidi"/>
                <w:sz w:val="18"/>
                <w:szCs w:val="18"/>
                <w:lang w:val="sv-SE"/>
              </w:rPr>
              <w:t>Belanja Modal Alat Studio Lainnya</w:t>
            </w:r>
          </w:p>
        </w:tc>
        <w:tc>
          <w:tcPr>
            <w:tcW w:w="1566" w:type="dxa"/>
            <w:tcBorders>
              <w:top w:val="nil"/>
              <w:left w:val="nil"/>
              <w:bottom w:val="single" w:sz="4" w:space="0" w:color="auto"/>
              <w:right w:val="single" w:sz="4" w:space="0" w:color="auto"/>
            </w:tcBorders>
            <w:shd w:val="clear" w:color="auto" w:fill="auto"/>
            <w:noWrap/>
            <w:vAlign w:val="center"/>
          </w:tcPr>
          <w:p w14:paraId="665DCBDE" w14:textId="13FB86CF" w:rsidR="00883828" w:rsidRPr="003164D7" w:rsidRDefault="00F22B30" w:rsidP="00883828">
            <w:pPr>
              <w:jc w:val="right"/>
              <w:rPr>
                <w:rFonts w:asciiTheme="majorBidi" w:hAnsiTheme="majorBidi" w:cstheme="majorBidi"/>
                <w:sz w:val="18"/>
                <w:szCs w:val="18"/>
                <w:lang w:val="en-US"/>
              </w:rPr>
            </w:pPr>
            <w:r>
              <w:rPr>
                <w:rFonts w:asciiTheme="majorBidi" w:hAnsiTheme="majorBidi" w:cstheme="majorBidi"/>
                <w:sz w:val="18"/>
                <w:szCs w:val="18"/>
                <w:lang w:val="en-US"/>
              </w:rPr>
              <w:t>0</w:t>
            </w:r>
            <w:r w:rsidR="00883828" w:rsidRPr="003164D7">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3762E4E8" w14:textId="483143D4" w:rsidR="00883828" w:rsidRPr="00CF141B" w:rsidRDefault="00883828" w:rsidP="00883828">
            <w:pPr>
              <w:jc w:val="right"/>
              <w:rPr>
                <w:rFonts w:asciiTheme="majorBidi" w:hAnsiTheme="majorBidi" w:cstheme="majorBidi"/>
                <w:sz w:val="18"/>
                <w:szCs w:val="18"/>
                <w:lang w:val="en-US"/>
              </w:rPr>
            </w:pPr>
            <w:r w:rsidRPr="007A600D">
              <w:rPr>
                <w:rFonts w:asciiTheme="majorBidi" w:hAnsiTheme="majorBidi" w:cstheme="majorBidi"/>
                <w:sz w:val="18"/>
                <w:szCs w:val="18"/>
                <w:lang w:val="en-US"/>
              </w:rPr>
              <w:t>290</w:t>
            </w:r>
            <w:r>
              <w:rPr>
                <w:rFonts w:asciiTheme="majorBidi" w:hAnsiTheme="majorBidi" w:cstheme="majorBidi"/>
                <w:sz w:val="18"/>
                <w:szCs w:val="18"/>
                <w:lang w:val="en-US"/>
              </w:rPr>
              <w:t>.</w:t>
            </w:r>
            <w:r w:rsidRPr="007A600D">
              <w:rPr>
                <w:rFonts w:asciiTheme="majorBidi" w:hAnsiTheme="majorBidi" w:cstheme="majorBidi"/>
                <w:sz w:val="18"/>
                <w:szCs w:val="18"/>
                <w:lang w:val="en-US"/>
              </w:rPr>
              <w:t>400</w:t>
            </w:r>
            <w:r>
              <w:rPr>
                <w:rFonts w:asciiTheme="majorBidi" w:hAnsiTheme="majorBidi" w:cstheme="majorBidi"/>
                <w:sz w:val="18"/>
                <w:szCs w:val="18"/>
                <w:lang w:val="en-US"/>
              </w:rPr>
              <w:t>.</w:t>
            </w:r>
            <w:r w:rsidRPr="007A600D">
              <w:rPr>
                <w:rFonts w:asciiTheme="majorBidi" w:hAnsiTheme="majorBidi" w:cstheme="majorBidi"/>
                <w:sz w:val="18"/>
                <w:szCs w:val="18"/>
                <w:lang w:val="en-US"/>
              </w:rPr>
              <w:t>000</w:t>
            </w:r>
            <w:r w:rsidRPr="003164D7">
              <w:rPr>
                <w:rFonts w:asciiTheme="majorBidi" w:hAnsiTheme="majorBidi" w:cstheme="majorBidi"/>
                <w:sz w:val="18"/>
                <w:szCs w:val="18"/>
                <w:lang w:val="en-US"/>
              </w:rPr>
              <w:t>,00</w:t>
            </w:r>
          </w:p>
        </w:tc>
      </w:tr>
      <w:tr w:rsidR="00883828" w:rsidRPr="003164D7" w14:paraId="2A882109"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45A89E5" w14:textId="26BA9796" w:rsidR="00883828" w:rsidRPr="003164D7" w:rsidRDefault="00883828" w:rsidP="00883828">
            <w:pPr>
              <w:jc w:val="center"/>
              <w:rPr>
                <w:rFonts w:asciiTheme="majorBidi" w:hAnsiTheme="majorBidi" w:cstheme="majorBidi"/>
                <w:sz w:val="18"/>
                <w:szCs w:val="18"/>
                <w:lang w:val="en-US"/>
              </w:rPr>
            </w:pPr>
            <w:r>
              <w:rPr>
                <w:rFonts w:asciiTheme="majorBidi" w:hAnsiTheme="majorBidi" w:cstheme="majorBidi"/>
                <w:sz w:val="18"/>
                <w:szCs w:val="18"/>
                <w:lang w:val="en-US"/>
              </w:rPr>
              <w:t>20</w:t>
            </w:r>
          </w:p>
        </w:tc>
        <w:tc>
          <w:tcPr>
            <w:tcW w:w="4050" w:type="dxa"/>
            <w:tcBorders>
              <w:top w:val="nil"/>
              <w:left w:val="nil"/>
              <w:bottom w:val="single" w:sz="4" w:space="0" w:color="auto"/>
              <w:right w:val="single" w:sz="4" w:space="0" w:color="auto"/>
            </w:tcBorders>
            <w:shd w:val="clear" w:color="auto" w:fill="auto"/>
            <w:noWrap/>
            <w:vAlign w:val="center"/>
            <w:hideMark/>
          </w:tcPr>
          <w:p w14:paraId="506919EA" w14:textId="77777777" w:rsidR="00883828" w:rsidRPr="00BA02FA" w:rsidRDefault="00883828" w:rsidP="00883828">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Alat Komunikasi</w:t>
            </w:r>
          </w:p>
        </w:tc>
        <w:tc>
          <w:tcPr>
            <w:tcW w:w="1566" w:type="dxa"/>
            <w:tcBorders>
              <w:top w:val="nil"/>
              <w:left w:val="nil"/>
              <w:bottom w:val="single" w:sz="4" w:space="0" w:color="auto"/>
              <w:right w:val="single" w:sz="4" w:space="0" w:color="auto"/>
            </w:tcBorders>
            <w:shd w:val="clear" w:color="auto" w:fill="auto"/>
            <w:noWrap/>
            <w:vAlign w:val="center"/>
            <w:hideMark/>
          </w:tcPr>
          <w:p w14:paraId="6B140C6F" w14:textId="77777777" w:rsidR="00883828" w:rsidRPr="003164D7" w:rsidRDefault="00883828" w:rsidP="00883828">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7B2DE3C6" w14:textId="2606CCB2" w:rsidR="00883828" w:rsidRPr="003164D7" w:rsidRDefault="00883828" w:rsidP="00883828">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883828" w:rsidRPr="003164D7" w14:paraId="55BEF978"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36824B8" w14:textId="263D15F9" w:rsidR="00883828" w:rsidRPr="003164D7" w:rsidRDefault="00883828" w:rsidP="00883828">
            <w:pPr>
              <w:jc w:val="center"/>
              <w:rPr>
                <w:rFonts w:asciiTheme="majorBidi" w:hAnsiTheme="majorBidi" w:cstheme="majorBidi"/>
                <w:sz w:val="18"/>
                <w:szCs w:val="18"/>
                <w:lang w:val="en-US"/>
              </w:rPr>
            </w:pPr>
            <w:r>
              <w:rPr>
                <w:rFonts w:asciiTheme="majorBidi" w:hAnsiTheme="majorBidi" w:cstheme="majorBidi"/>
                <w:sz w:val="18"/>
                <w:szCs w:val="18"/>
                <w:lang w:val="en-US"/>
              </w:rPr>
              <w:t>21</w:t>
            </w:r>
          </w:p>
        </w:tc>
        <w:tc>
          <w:tcPr>
            <w:tcW w:w="4050" w:type="dxa"/>
            <w:tcBorders>
              <w:top w:val="nil"/>
              <w:left w:val="nil"/>
              <w:bottom w:val="single" w:sz="4" w:space="0" w:color="auto"/>
              <w:right w:val="single" w:sz="4" w:space="0" w:color="auto"/>
            </w:tcBorders>
            <w:shd w:val="clear" w:color="auto" w:fill="auto"/>
            <w:noWrap/>
            <w:vAlign w:val="center"/>
            <w:hideMark/>
          </w:tcPr>
          <w:p w14:paraId="0D558781" w14:textId="77777777" w:rsidR="00883828" w:rsidRPr="00BA02FA" w:rsidRDefault="00883828" w:rsidP="00883828">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Alat Pemancar</w:t>
            </w:r>
          </w:p>
        </w:tc>
        <w:tc>
          <w:tcPr>
            <w:tcW w:w="1566" w:type="dxa"/>
            <w:tcBorders>
              <w:top w:val="nil"/>
              <w:left w:val="nil"/>
              <w:bottom w:val="single" w:sz="4" w:space="0" w:color="auto"/>
              <w:right w:val="single" w:sz="4" w:space="0" w:color="auto"/>
            </w:tcBorders>
            <w:shd w:val="clear" w:color="auto" w:fill="auto"/>
            <w:noWrap/>
            <w:vAlign w:val="center"/>
            <w:hideMark/>
          </w:tcPr>
          <w:p w14:paraId="253C1F7B" w14:textId="77777777" w:rsidR="00883828" w:rsidRPr="003164D7" w:rsidRDefault="00883828" w:rsidP="00883828">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0E906D54" w14:textId="671625C7" w:rsidR="00883828" w:rsidRPr="003164D7" w:rsidRDefault="00883828" w:rsidP="00883828">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883828" w:rsidRPr="003164D7" w14:paraId="0C410A17"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A755526" w14:textId="357771A4" w:rsidR="00883828" w:rsidRPr="003164D7" w:rsidRDefault="00883828" w:rsidP="00883828">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w:t>
            </w:r>
            <w:r>
              <w:rPr>
                <w:rFonts w:asciiTheme="majorBidi" w:hAnsiTheme="majorBidi" w:cstheme="majorBidi"/>
                <w:sz w:val="18"/>
                <w:szCs w:val="18"/>
                <w:lang w:val="en-US"/>
              </w:rPr>
              <w:t>22</w:t>
            </w:r>
          </w:p>
        </w:tc>
        <w:tc>
          <w:tcPr>
            <w:tcW w:w="4050" w:type="dxa"/>
            <w:tcBorders>
              <w:top w:val="nil"/>
              <w:left w:val="nil"/>
              <w:bottom w:val="single" w:sz="4" w:space="0" w:color="auto"/>
              <w:right w:val="single" w:sz="4" w:space="0" w:color="auto"/>
            </w:tcBorders>
            <w:shd w:val="clear" w:color="auto" w:fill="auto"/>
            <w:noWrap/>
            <w:vAlign w:val="center"/>
            <w:hideMark/>
          </w:tcPr>
          <w:p w14:paraId="22506381" w14:textId="77777777" w:rsidR="00883828" w:rsidRPr="00BA02FA" w:rsidRDefault="00883828" w:rsidP="00883828">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Alat Kedokteran</w:t>
            </w:r>
          </w:p>
        </w:tc>
        <w:tc>
          <w:tcPr>
            <w:tcW w:w="1566" w:type="dxa"/>
            <w:tcBorders>
              <w:top w:val="nil"/>
              <w:left w:val="nil"/>
              <w:bottom w:val="single" w:sz="4" w:space="0" w:color="auto"/>
              <w:right w:val="single" w:sz="4" w:space="0" w:color="auto"/>
            </w:tcBorders>
            <w:shd w:val="clear" w:color="auto" w:fill="auto"/>
            <w:noWrap/>
            <w:vAlign w:val="center"/>
            <w:hideMark/>
          </w:tcPr>
          <w:p w14:paraId="01061765" w14:textId="77777777" w:rsidR="00883828" w:rsidRPr="003164D7" w:rsidRDefault="00883828" w:rsidP="00883828">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61BC34C3" w14:textId="3926B577" w:rsidR="00883828" w:rsidRPr="003164D7" w:rsidRDefault="00883828" w:rsidP="00883828">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883828" w:rsidRPr="003164D7" w14:paraId="78828450"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62CCCDA" w14:textId="7A7D760E" w:rsidR="00883828" w:rsidRPr="003164D7" w:rsidRDefault="00883828" w:rsidP="00883828">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2</w:t>
            </w:r>
            <w:r>
              <w:rPr>
                <w:rFonts w:asciiTheme="majorBidi" w:hAnsiTheme="majorBidi" w:cstheme="majorBidi"/>
                <w:sz w:val="18"/>
                <w:szCs w:val="18"/>
                <w:lang w:val="en-US"/>
              </w:rPr>
              <w:t>3</w:t>
            </w:r>
          </w:p>
        </w:tc>
        <w:tc>
          <w:tcPr>
            <w:tcW w:w="4050" w:type="dxa"/>
            <w:tcBorders>
              <w:top w:val="nil"/>
              <w:left w:val="nil"/>
              <w:bottom w:val="single" w:sz="4" w:space="0" w:color="auto"/>
              <w:right w:val="single" w:sz="4" w:space="0" w:color="auto"/>
            </w:tcBorders>
            <w:shd w:val="clear" w:color="auto" w:fill="auto"/>
            <w:noWrap/>
            <w:vAlign w:val="center"/>
            <w:hideMark/>
          </w:tcPr>
          <w:p w14:paraId="6FBB9F62" w14:textId="77777777" w:rsidR="00883828" w:rsidRPr="00BA02FA" w:rsidRDefault="00883828" w:rsidP="00883828">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Alat Kesehatan Olahraga</w:t>
            </w:r>
          </w:p>
        </w:tc>
        <w:tc>
          <w:tcPr>
            <w:tcW w:w="1566" w:type="dxa"/>
            <w:tcBorders>
              <w:top w:val="nil"/>
              <w:left w:val="nil"/>
              <w:bottom w:val="single" w:sz="4" w:space="0" w:color="auto"/>
              <w:right w:val="single" w:sz="4" w:space="0" w:color="auto"/>
            </w:tcBorders>
            <w:shd w:val="clear" w:color="auto" w:fill="auto"/>
            <w:noWrap/>
            <w:vAlign w:val="center"/>
            <w:hideMark/>
          </w:tcPr>
          <w:p w14:paraId="0BDE6ACA" w14:textId="77777777" w:rsidR="00883828" w:rsidRPr="003164D7" w:rsidRDefault="00883828" w:rsidP="00883828">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6EB38858" w14:textId="005F7DC9" w:rsidR="00883828" w:rsidRPr="003164D7" w:rsidRDefault="00883828" w:rsidP="00883828">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883828" w:rsidRPr="003164D7" w14:paraId="0E9DE27A"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21AE414" w14:textId="2E0ECDBF" w:rsidR="00883828" w:rsidRPr="003164D7" w:rsidRDefault="00883828" w:rsidP="00883828">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2</w:t>
            </w:r>
            <w:r>
              <w:rPr>
                <w:rFonts w:asciiTheme="majorBidi" w:hAnsiTheme="majorBidi" w:cstheme="majorBidi"/>
                <w:sz w:val="18"/>
                <w:szCs w:val="18"/>
                <w:lang w:val="en-US"/>
              </w:rPr>
              <w:t>4</w:t>
            </w:r>
          </w:p>
        </w:tc>
        <w:tc>
          <w:tcPr>
            <w:tcW w:w="4050" w:type="dxa"/>
            <w:tcBorders>
              <w:top w:val="nil"/>
              <w:left w:val="nil"/>
              <w:bottom w:val="single" w:sz="4" w:space="0" w:color="auto"/>
              <w:right w:val="single" w:sz="4" w:space="0" w:color="auto"/>
            </w:tcBorders>
            <w:shd w:val="clear" w:color="auto" w:fill="auto"/>
            <w:noWrap/>
            <w:vAlign w:val="center"/>
            <w:hideMark/>
          </w:tcPr>
          <w:p w14:paraId="1CACA637" w14:textId="77777777" w:rsidR="00883828" w:rsidRPr="003164D7" w:rsidRDefault="00883828" w:rsidP="00883828">
            <w:pPr>
              <w:rPr>
                <w:rFonts w:asciiTheme="majorBidi" w:hAnsiTheme="majorBidi" w:cstheme="majorBidi"/>
                <w:sz w:val="18"/>
                <w:szCs w:val="18"/>
                <w:lang w:val="en-US"/>
              </w:rPr>
            </w:pPr>
            <w:r w:rsidRPr="003164D7">
              <w:rPr>
                <w:rFonts w:asciiTheme="majorBidi" w:hAnsiTheme="majorBidi" w:cstheme="majorBidi"/>
                <w:sz w:val="18"/>
                <w:szCs w:val="18"/>
                <w:lang w:val="en-US"/>
              </w:rPr>
              <w:t>Belanja Modal Pengadaan Unit-unit Laboratorium Umum</w:t>
            </w:r>
          </w:p>
        </w:tc>
        <w:tc>
          <w:tcPr>
            <w:tcW w:w="1566" w:type="dxa"/>
            <w:tcBorders>
              <w:top w:val="nil"/>
              <w:left w:val="nil"/>
              <w:bottom w:val="single" w:sz="4" w:space="0" w:color="auto"/>
              <w:right w:val="single" w:sz="4" w:space="0" w:color="auto"/>
            </w:tcBorders>
            <w:shd w:val="clear" w:color="auto" w:fill="auto"/>
            <w:noWrap/>
            <w:vAlign w:val="center"/>
            <w:hideMark/>
          </w:tcPr>
          <w:p w14:paraId="26714261" w14:textId="77777777" w:rsidR="00883828" w:rsidRPr="003164D7" w:rsidRDefault="00883828" w:rsidP="00883828">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620C5821" w14:textId="61C04CF2" w:rsidR="00883828" w:rsidRPr="003164D7" w:rsidRDefault="00883828" w:rsidP="00883828">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883828" w:rsidRPr="003164D7" w14:paraId="29A6FF77"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tcPr>
          <w:p w14:paraId="3ACF0BDA" w14:textId="4DF59E52" w:rsidR="00883828" w:rsidRPr="003164D7" w:rsidRDefault="00883828" w:rsidP="00883828">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2</w:t>
            </w:r>
            <w:r>
              <w:rPr>
                <w:rFonts w:asciiTheme="majorBidi" w:hAnsiTheme="majorBidi" w:cstheme="majorBidi"/>
                <w:sz w:val="18"/>
                <w:szCs w:val="18"/>
                <w:lang w:val="en-US"/>
              </w:rPr>
              <w:t>4</w:t>
            </w:r>
          </w:p>
        </w:tc>
        <w:tc>
          <w:tcPr>
            <w:tcW w:w="4050" w:type="dxa"/>
            <w:tcBorders>
              <w:top w:val="nil"/>
              <w:left w:val="nil"/>
              <w:bottom w:val="single" w:sz="4" w:space="0" w:color="auto"/>
              <w:right w:val="single" w:sz="4" w:space="0" w:color="auto"/>
            </w:tcBorders>
            <w:shd w:val="clear" w:color="auto" w:fill="auto"/>
            <w:noWrap/>
            <w:vAlign w:val="center"/>
          </w:tcPr>
          <w:p w14:paraId="340680F7" w14:textId="3BA543E1" w:rsidR="00883828" w:rsidRPr="000F6084" w:rsidRDefault="00883828" w:rsidP="00883828">
            <w:pPr>
              <w:rPr>
                <w:rFonts w:asciiTheme="majorBidi" w:hAnsiTheme="majorBidi" w:cstheme="majorBidi"/>
                <w:sz w:val="18"/>
                <w:szCs w:val="18"/>
                <w:lang w:val="sv-SE"/>
              </w:rPr>
            </w:pPr>
            <w:r w:rsidRPr="000F6084">
              <w:rPr>
                <w:rFonts w:asciiTheme="majorBidi" w:hAnsiTheme="majorBidi" w:cstheme="majorBidi"/>
                <w:sz w:val="18"/>
                <w:szCs w:val="18"/>
                <w:lang w:val="sv-SE"/>
              </w:rPr>
              <w:t>Belanja Modal Alat Laboratorium Pendidikan</w:t>
            </w:r>
          </w:p>
        </w:tc>
        <w:tc>
          <w:tcPr>
            <w:tcW w:w="1566" w:type="dxa"/>
            <w:tcBorders>
              <w:top w:val="nil"/>
              <w:left w:val="nil"/>
              <w:bottom w:val="single" w:sz="4" w:space="0" w:color="auto"/>
              <w:right w:val="single" w:sz="4" w:space="0" w:color="auto"/>
            </w:tcBorders>
            <w:shd w:val="clear" w:color="auto" w:fill="auto"/>
            <w:noWrap/>
            <w:vAlign w:val="center"/>
          </w:tcPr>
          <w:p w14:paraId="788E443E" w14:textId="1B036228" w:rsidR="00883828" w:rsidRPr="003164D7" w:rsidRDefault="00883828" w:rsidP="00883828">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04DCE76D" w14:textId="37017DC3" w:rsidR="00883828" w:rsidRPr="003164D7" w:rsidRDefault="00883828" w:rsidP="00883828">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883828" w:rsidRPr="003164D7" w14:paraId="5AB2D501"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A0618CB" w14:textId="27E41179" w:rsidR="00883828" w:rsidRPr="003164D7" w:rsidRDefault="00883828" w:rsidP="00883828">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2</w:t>
            </w:r>
            <w:r>
              <w:rPr>
                <w:rFonts w:asciiTheme="majorBidi" w:hAnsiTheme="majorBidi" w:cstheme="majorBidi"/>
                <w:sz w:val="18"/>
                <w:szCs w:val="18"/>
                <w:lang w:val="en-US"/>
              </w:rPr>
              <w:t>5</w:t>
            </w:r>
          </w:p>
        </w:tc>
        <w:tc>
          <w:tcPr>
            <w:tcW w:w="4050" w:type="dxa"/>
            <w:tcBorders>
              <w:top w:val="nil"/>
              <w:left w:val="nil"/>
              <w:bottom w:val="single" w:sz="4" w:space="0" w:color="auto"/>
              <w:right w:val="single" w:sz="4" w:space="0" w:color="auto"/>
            </w:tcBorders>
            <w:shd w:val="clear" w:color="auto" w:fill="auto"/>
            <w:noWrap/>
            <w:vAlign w:val="center"/>
            <w:hideMark/>
          </w:tcPr>
          <w:p w14:paraId="36F1FF9C" w14:textId="77777777" w:rsidR="00883828" w:rsidRPr="00BA02FA" w:rsidRDefault="00883828" w:rsidP="00883828">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Alat  Laboratorium Lainnya</w:t>
            </w:r>
          </w:p>
        </w:tc>
        <w:tc>
          <w:tcPr>
            <w:tcW w:w="1566" w:type="dxa"/>
            <w:tcBorders>
              <w:top w:val="nil"/>
              <w:left w:val="nil"/>
              <w:bottom w:val="single" w:sz="4" w:space="0" w:color="auto"/>
              <w:right w:val="single" w:sz="4" w:space="0" w:color="auto"/>
            </w:tcBorders>
            <w:shd w:val="clear" w:color="auto" w:fill="auto"/>
            <w:noWrap/>
            <w:vAlign w:val="center"/>
            <w:hideMark/>
          </w:tcPr>
          <w:p w14:paraId="7CE7D1AB" w14:textId="77777777" w:rsidR="00883828" w:rsidRPr="003164D7" w:rsidRDefault="00883828" w:rsidP="00883828">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646390B1" w14:textId="443F1781" w:rsidR="00883828" w:rsidRPr="003164D7" w:rsidRDefault="00883828" w:rsidP="00883828">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883828" w:rsidRPr="003164D7" w14:paraId="0F240C4E"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9A26720" w14:textId="6D674D25" w:rsidR="00883828" w:rsidRPr="003164D7" w:rsidRDefault="00883828" w:rsidP="00883828">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2</w:t>
            </w:r>
            <w:r>
              <w:rPr>
                <w:rFonts w:asciiTheme="majorBidi" w:hAnsiTheme="majorBidi" w:cstheme="majorBidi"/>
                <w:sz w:val="18"/>
                <w:szCs w:val="18"/>
                <w:lang w:val="en-US"/>
              </w:rPr>
              <w:t>6</w:t>
            </w:r>
          </w:p>
        </w:tc>
        <w:tc>
          <w:tcPr>
            <w:tcW w:w="4050" w:type="dxa"/>
            <w:tcBorders>
              <w:top w:val="nil"/>
              <w:left w:val="nil"/>
              <w:bottom w:val="single" w:sz="4" w:space="0" w:color="auto"/>
              <w:right w:val="single" w:sz="4" w:space="0" w:color="auto"/>
            </w:tcBorders>
            <w:shd w:val="clear" w:color="auto" w:fill="auto"/>
            <w:noWrap/>
            <w:vAlign w:val="center"/>
            <w:hideMark/>
          </w:tcPr>
          <w:p w14:paraId="065AEF59" w14:textId="39465C1A" w:rsidR="00883828" w:rsidRPr="00BA02FA" w:rsidRDefault="00883828" w:rsidP="00883828">
            <w:pPr>
              <w:rPr>
                <w:rFonts w:asciiTheme="majorBidi" w:hAnsiTheme="majorBidi" w:cstheme="majorBidi"/>
                <w:sz w:val="18"/>
                <w:szCs w:val="18"/>
                <w:lang w:val="sv-SE"/>
              </w:rPr>
            </w:pPr>
            <w:r w:rsidRPr="00BA02FA">
              <w:rPr>
                <w:rFonts w:asciiTheme="majorBidi" w:hAnsiTheme="majorBidi" w:cstheme="majorBidi"/>
                <w:sz w:val="18"/>
                <w:szCs w:val="18"/>
                <w:lang w:val="sv-SE"/>
              </w:rPr>
              <w:t xml:space="preserve">Belanja Modal Pengadaan Alat Peraga/Praktek </w:t>
            </w:r>
            <w:r w:rsidR="00641E83">
              <w:rPr>
                <w:rFonts w:asciiTheme="majorBidi" w:hAnsiTheme="majorBidi" w:cstheme="majorBidi"/>
                <w:sz w:val="18"/>
                <w:szCs w:val="18"/>
                <w:lang w:val="sv-SE"/>
              </w:rPr>
              <w:t>Satuan pendidikan</w:t>
            </w:r>
          </w:p>
        </w:tc>
        <w:tc>
          <w:tcPr>
            <w:tcW w:w="1566" w:type="dxa"/>
            <w:tcBorders>
              <w:top w:val="nil"/>
              <w:left w:val="nil"/>
              <w:bottom w:val="single" w:sz="4" w:space="0" w:color="auto"/>
              <w:right w:val="single" w:sz="4" w:space="0" w:color="auto"/>
            </w:tcBorders>
            <w:shd w:val="clear" w:color="auto" w:fill="auto"/>
            <w:noWrap/>
            <w:vAlign w:val="center"/>
            <w:hideMark/>
          </w:tcPr>
          <w:p w14:paraId="699CF010" w14:textId="77777777" w:rsidR="00883828" w:rsidRPr="003164D7" w:rsidRDefault="00883828" w:rsidP="00883828">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44B281A2" w14:textId="0F2AD053" w:rsidR="00883828" w:rsidRPr="003164D7" w:rsidRDefault="00883828" w:rsidP="00883828">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528BA916"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tcPr>
          <w:p w14:paraId="10222D6E" w14:textId="647BFF3A"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2</w:t>
            </w:r>
            <w:r>
              <w:rPr>
                <w:rFonts w:asciiTheme="majorBidi" w:hAnsiTheme="majorBidi" w:cstheme="majorBidi"/>
                <w:sz w:val="18"/>
                <w:szCs w:val="18"/>
                <w:lang w:val="en-US"/>
              </w:rPr>
              <w:t>7</w:t>
            </w:r>
          </w:p>
        </w:tc>
        <w:tc>
          <w:tcPr>
            <w:tcW w:w="4050" w:type="dxa"/>
            <w:tcBorders>
              <w:top w:val="nil"/>
              <w:left w:val="nil"/>
              <w:bottom w:val="single" w:sz="4" w:space="0" w:color="auto"/>
              <w:right w:val="single" w:sz="4" w:space="0" w:color="auto"/>
            </w:tcBorders>
            <w:shd w:val="clear" w:color="auto" w:fill="auto"/>
            <w:noWrap/>
            <w:vAlign w:val="center"/>
          </w:tcPr>
          <w:p w14:paraId="0A359B66" w14:textId="79A8ED16" w:rsidR="005754FC" w:rsidRPr="00BA02FA" w:rsidRDefault="005754FC" w:rsidP="005754FC">
            <w:pPr>
              <w:rPr>
                <w:rFonts w:asciiTheme="majorBidi" w:hAnsiTheme="majorBidi" w:cstheme="majorBidi"/>
                <w:sz w:val="18"/>
                <w:szCs w:val="18"/>
                <w:lang w:val="sv-SE"/>
              </w:rPr>
            </w:pPr>
            <w:r w:rsidRPr="007A600D">
              <w:rPr>
                <w:rFonts w:asciiTheme="majorBidi" w:hAnsiTheme="majorBidi" w:cstheme="majorBidi"/>
                <w:sz w:val="18"/>
                <w:szCs w:val="18"/>
                <w:lang w:val="sv-SE"/>
              </w:rPr>
              <w:t xml:space="preserve">Belanja Modal Alat Peraga Praktek </w:t>
            </w:r>
            <w:r w:rsidR="00641E83">
              <w:rPr>
                <w:rFonts w:asciiTheme="majorBidi" w:hAnsiTheme="majorBidi" w:cstheme="majorBidi"/>
                <w:sz w:val="18"/>
                <w:szCs w:val="18"/>
                <w:lang w:val="sv-SE"/>
              </w:rPr>
              <w:t>Satuan pendidikan</w:t>
            </w:r>
            <w:r w:rsidRPr="007A600D">
              <w:rPr>
                <w:rFonts w:asciiTheme="majorBidi" w:hAnsiTheme="majorBidi" w:cstheme="majorBidi"/>
                <w:sz w:val="18"/>
                <w:szCs w:val="18"/>
                <w:lang w:val="sv-SE"/>
              </w:rPr>
              <w:t xml:space="preserve"> Bidang Studi:</w:t>
            </w:r>
            <w:r>
              <w:rPr>
                <w:rFonts w:asciiTheme="majorBidi" w:hAnsiTheme="majorBidi" w:cstheme="majorBidi"/>
                <w:sz w:val="18"/>
                <w:szCs w:val="18"/>
                <w:lang w:val="sv-SE"/>
              </w:rPr>
              <w:t>Matematika</w:t>
            </w:r>
          </w:p>
        </w:tc>
        <w:tc>
          <w:tcPr>
            <w:tcW w:w="1566" w:type="dxa"/>
            <w:tcBorders>
              <w:top w:val="nil"/>
              <w:left w:val="nil"/>
              <w:bottom w:val="single" w:sz="4" w:space="0" w:color="auto"/>
              <w:right w:val="single" w:sz="4" w:space="0" w:color="auto"/>
            </w:tcBorders>
            <w:shd w:val="clear" w:color="auto" w:fill="auto"/>
            <w:noWrap/>
            <w:vAlign w:val="center"/>
          </w:tcPr>
          <w:p w14:paraId="459741A4" w14:textId="649C056C" w:rsidR="005754FC" w:rsidRPr="003164D7" w:rsidRDefault="005754FC" w:rsidP="005754FC">
            <w:pPr>
              <w:jc w:val="right"/>
              <w:rPr>
                <w:rFonts w:asciiTheme="majorBidi" w:hAnsiTheme="majorBidi" w:cstheme="majorBidi"/>
                <w:sz w:val="18"/>
                <w:szCs w:val="18"/>
                <w:lang w:val="en-US"/>
              </w:rPr>
            </w:pPr>
            <w:r w:rsidRPr="005754FC">
              <w:rPr>
                <w:rFonts w:asciiTheme="majorBidi" w:hAnsiTheme="majorBidi" w:cstheme="majorBidi"/>
                <w:sz w:val="18"/>
                <w:szCs w:val="18"/>
                <w:lang w:val="en-US"/>
              </w:rPr>
              <w:t>179</w:t>
            </w:r>
            <w:r>
              <w:rPr>
                <w:rFonts w:asciiTheme="majorBidi" w:hAnsiTheme="majorBidi" w:cstheme="majorBidi"/>
                <w:sz w:val="18"/>
                <w:szCs w:val="18"/>
                <w:lang w:val="en-US"/>
              </w:rPr>
              <w:t>.</w:t>
            </w:r>
            <w:r w:rsidRPr="005754FC">
              <w:rPr>
                <w:rFonts w:asciiTheme="majorBidi" w:hAnsiTheme="majorBidi" w:cstheme="majorBidi"/>
                <w:sz w:val="18"/>
                <w:szCs w:val="18"/>
                <w:lang w:val="en-US"/>
              </w:rPr>
              <w:t>750</w:t>
            </w:r>
            <w:r>
              <w:rPr>
                <w:rFonts w:asciiTheme="majorBidi" w:hAnsiTheme="majorBidi" w:cstheme="majorBidi"/>
                <w:sz w:val="18"/>
                <w:szCs w:val="18"/>
                <w:lang w:val="en-US"/>
              </w:rPr>
              <w:t>.</w:t>
            </w:r>
            <w:r w:rsidRPr="005754FC">
              <w:rPr>
                <w:rFonts w:asciiTheme="majorBidi" w:hAnsiTheme="majorBidi" w:cstheme="majorBidi"/>
                <w:sz w:val="18"/>
                <w:szCs w:val="18"/>
                <w:lang w:val="en-US"/>
              </w:rPr>
              <w:t>000</w:t>
            </w:r>
            <w:r w:rsidRPr="003164D7">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56BE0326" w14:textId="2DB575FB" w:rsidR="005754FC" w:rsidRPr="003164D7" w:rsidRDefault="005754FC" w:rsidP="005754FC">
            <w:pPr>
              <w:jc w:val="right"/>
              <w:rPr>
                <w:rFonts w:asciiTheme="majorBidi" w:hAnsiTheme="majorBidi" w:cstheme="majorBidi"/>
                <w:sz w:val="18"/>
                <w:szCs w:val="18"/>
                <w:lang w:val="en-US"/>
              </w:rPr>
            </w:pPr>
            <w:r>
              <w:rPr>
                <w:rFonts w:asciiTheme="majorBidi" w:hAnsiTheme="majorBidi" w:cstheme="majorBidi"/>
                <w:sz w:val="18"/>
                <w:szCs w:val="18"/>
                <w:lang w:val="en-US"/>
              </w:rPr>
              <w:t>0</w:t>
            </w:r>
            <w:r w:rsidRPr="003164D7">
              <w:rPr>
                <w:rFonts w:asciiTheme="majorBidi" w:hAnsiTheme="majorBidi" w:cstheme="majorBidi"/>
                <w:sz w:val="18"/>
                <w:szCs w:val="18"/>
                <w:lang w:val="en-US"/>
              </w:rPr>
              <w:t>,00</w:t>
            </w:r>
          </w:p>
        </w:tc>
      </w:tr>
      <w:tr w:rsidR="005754FC" w:rsidRPr="005754FC" w14:paraId="5067E637"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tcPr>
          <w:p w14:paraId="72988931" w14:textId="3036EE3F" w:rsidR="005754FC" w:rsidRPr="003164D7" w:rsidRDefault="005754FC" w:rsidP="005754FC">
            <w:pPr>
              <w:jc w:val="center"/>
              <w:rPr>
                <w:rFonts w:asciiTheme="majorBidi" w:hAnsiTheme="majorBidi" w:cstheme="majorBidi"/>
                <w:sz w:val="18"/>
                <w:szCs w:val="18"/>
                <w:lang w:val="en-US"/>
              </w:rPr>
            </w:pPr>
            <w:r>
              <w:rPr>
                <w:rFonts w:asciiTheme="majorBidi" w:hAnsiTheme="majorBidi" w:cstheme="majorBidi"/>
                <w:sz w:val="18"/>
                <w:szCs w:val="18"/>
                <w:lang w:val="en-US"/>
              </w:rPr>
              <w:t>28</w:t>
            </w:r>
          </w:p>
        </w:tc>
        <w:tc>
          <w:tcPr>
            <w:tcW w:w="4050" w:type="dxa"/>
            <w:tcBorders>
              <w:top w:val="nil"/>
              <w:left w:val="nil"/>
              <w:bottom w:val="single" w:sz="4" w:space="0" w:color="auto"/>
              <w:right w:val="single" w:sz="4" w:space="0" w:color="auto"/>
            </w:tcBorders>
            <w:shd w:val="clear" w:color="auto" w:fill="auto"/>
            <w:noWrap/>
            <w:vAlign w:val="center"/>
          </w:tcPr>
          <w:p w14:paraId="60D41FD9" w14:textId="6A254972" w:rsidR="005754FC" w:rsidRPr="007A600D" w:rsidRDefault="005754FC" w:rsidP="005754FC">
            <w:pPr>
              <w:rPr>
                <w:rFonts w:asciiTheme="majorBidi" w:hAnsiTheme="majorBidi" w:cstheme="majorBidi"/>
                <w:sz w:val="18"/>
                <w:szCs w:val="18"/>
                <w:lang w:val="sv-SE"/>
              </w:rPr>
            </w:pPr>
            <w:r w:rsidRPr="005754FC">
              <w:rPr>
                <w:rFonts w:asciiTheme="majorBidi" w:hAnsiTheme="majorBidi" w:cstheme="majorBidi"/>
                <w:sz w:val="18"/>
                <w:szCs w:val="18"/>
                <w:lang w:val="sv-SE"/>
              </w:rPr>
              <w:t xml:space="preserve">Belanja Modal Alat Peraga Praktek </w:t>
            </w:r>
            <w:r w:rsidR="00641E83">
              <w:rPr>
                <w:rFonts w:asciiTheme="majorBidi" w:hAnsiTheme="majorBidi" w:cstheme="majorBidi"/>
                <w:sz w:val="18"/>
                <w:szCs w:val="18"/>
                <w:lang w:val="sv-SE"/>
              </w:rPr>
              <w:t>Satuan pendidikan</w:t>
            </w:r>
            <w:r w:rsidRPr="005754FC">
              <w:rPr>
                <w:rFonts w:asciiTheme="majorBidi" w:hAnsiTheme="majorBidi" w:cstheme="majorBidi"/>
                <w:sz w:val="18"/>
                <w:szCs w:val="18"/>
                <w:lang w:val="sv-SE"/>
              </w:rPr>
              <w:t xml:space="preserve"> Bidang Studi:IPA Dasar</w:t>
            </w:r>
          </w:p>
        </w:tc>
        <w:tc>
          <w:tcPr>
            <w:tcW w:w="1566" w:type="dxa"/>
            <w:tcBorders>
              <w:top w:val="nil"/>
              <w:left w:val="nil"/>
              <w:bottom w:val="single" w:sz="4" w:space="0" w:color="auto"/>
              <w:right w:val="single" w:sz="4" w:space="0" w:color="auto"/>
            </w:tcBorders>
            <w:shd w:val="clear" w:color="auto" w:fill="auto"/>
            <w:noWrap/>
            <w:vAlign w:val="center"/>
          </w:tcPr>
          <w:p w14:paraId="44D6BC32" w14:textId="49CA9E8E" w:rsidR="005754FC" w:rsidRPr="005754FC" w:rsidRDefault="005754FC" w:rsidP="005754FC">
            <w:pPr>
              <w:jc w:val="right"/>
              <w:rPr>
                <w:rFonts w:asciiTheme="majorBidi" w:hAnsiTheme="majorBidi" w:cstheme="majorBidi"/>
                <w:sz w:val="18"/>
                <w:szCs w:val="18"/>
                <w:lang w:val="sv-SE"/>
              </w:rPr>
            </w:pPr>
            <w:r w:rsidRPr="005754FC">
              <w:rPr>
                <w:rFonts w:asciiTheme="majorBidi" w:hAnsiTheme="majorBidi" w:cstheme="majorBidi"/>
                <w:sz w:val="18"/>
                <w:szCs w:val="18"/>
                <w:lang w:val="en-US"/>
              </w:rPr>
              <w:t>179</w:t>
            </w:r>
            <w:r>
              <w:rPr>
                <w:rFonts w:asciiTheme="majorBidi" w:hAnsiTheme="majorBidi" w:cstheme="majorBidi"/>
                <w:sz w:val="18"/>
                <w:szCs w:val="18"/>
                <w:lang w:val="en-US"/>
              </w:rPr>
              <w:t>.</w:t>
            </w:r>
            <w:r w:rsidRPr="005754FC">
              <w:rPr>
                <w:rFonts w:asciiTheme="majorBidi" w:hAnsiTheme="majorBidi" w:cstheme="majorBidi"/>
                <w:sz w:val="18"/>
                <w:szCs w:val="18"/>
                <w:lang w:val="en-US"/>
              </w:rPr>
              <w:t>750</w:t>
            </w:r>
            <w:r>
              <w:rPr>
                <w:rFonts w:asciiTheme="majorBidi" w:hAnsiTheme="majorBidi" w:cstheme="majorBidi"/>
                <w:sz w:val="18"/>
                <w:szCs w:val="18"/>
                <w:lang w:val="en-US"/>
              </w:rPr>
              <w:t>.</w:t>
            </w:r>
            <w:r w:rsidRPr="005754FC">
              <w:rPr>
                <w:rFonts w:asciiTheme="majorBidi" w:hAnsiTheme="majorBidi" w:cstheme="majorBidi"/>
                <w:sz w:val="18"/>
                <w:szCs w:val="18"/>
                <w:lang w:val="en-US"/>
              </w:rPr>
              <w:t>000</w:t>
            </w:r>
            <w:r w:rsidRPr="003164D7">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7CFEA75F" w14:textId="7D319C2D" w:rsidR="005754FC" w:rsidRPr="005754FC" w:rsidRDefault="005754FC" w:rsidP="005754FC">
            <w:pPr>
              <w:jc w:val="right"/>
              <w:rPr>
                <w:rFonts w:asciiTheme="majorBidi" w:hAnsiTheme="majorBidi" w:cstheme="majorBidi"/>
                <w:sz w:val="18"/>
                <w:szCs w:val="18"/>
                <w:lang w:val="sv-SE"/>
              </w:rPr>
            </w:pPr>
            <w:r>
              <w:rPr>
                <w:rFonts w:asciiTheme="majorBidi" w:hAnsiTheme="majorBidi" w:cstheme="majorBidi"/>
                <w:sz w:val="18"/>
                <w:szCs w:val="18"/>
                <w:lang w:val="en-US"/>
              </w:rPr>
              <w:t>0</w:t>
            </w:r>
            <w:r w:rsidRPr="003164D7">
              <w:rPr>
                <w:rFonts w:asciiTheme="majorBidi" w:hAnsiTheme="majorBidi" w:cstheme="majorBidi"/>
                <w:sz w:val="18"/>
                <w:szCs w:val="18"/>
                <w:lang w:val="en-US"/>
              </w:rPr>
              <w:t>,00</w:t>
            </w:r>
          </w:p>
        </w:tc>
      </w:tr>
      <w:tr w:rsidR="005754FC" w:rsidRPr="005754FC" w14:paraId="4749E11A"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tcPr>
          <w:p w14:paraId="6FBD7AA9" w14:textId="7D4C44B6" w:rsidR="005754FC" w:rsidRPr="005754FC" w:rsidRDefault="005754FC" w:rsidP="005754FC">
            <w:pPr>
              <w:jc w:val="center"/>
              <w:rPr>
                <w:rFonts w:asciiTheme="majorBidi" w:hAnsiTheme="majorBidi" w:cstheme="majorBidi"/>
                <w:sz w:val="18"/>
                <w:szCs w:val="18"/>
                <w:lang w:val="sv-SE"/>
              </w:rPr>
            </w:pPr>
            <w:r>
              <w:rPr>
                <w:rFonts w:asciiTheme="majorBidi" w:hAnsiTheme="majorBidi" w:cstheme="majorBidi"/>
                <w:sz w:val="18"/>
                <w:szCs w:val="18"/>
                <w:lang w:val="en-US"/>
              </w:rPr>
              <w:t>28</w:t>
            </w:r>
          </w:p>
        </w:tc>
        <w:tc>
          <w:tcPr>
            <w:tcW w:w="4050" w:type="dxa"/>
            <w:tcBorders>
              <w:top w:val="nil"/>
              <w:left w:val="nil"/>
              <w:bottom w:val="single" w:sz="4" w:space="0" w:color="auto"/>
              <w:right w:val="single" w:sz="4" w:space="0" w:color="auto"/>
            </w:tcBorders>
            <w:shd w:val="clear" w:color="auto" w:fill="auto"/>
            <w:noWrap/>
            <w:vAlign w:val="center"/>
          </w:tcPr>
          <w:p w14:paraId="531798EF" w14:textId="3D1A0216" w:rsidR="005754FC" w:rsidRPr="007A600D" w:rsidRDefault="005754FC" w:rsidP="005754FC">
            <w:pPr>
              <w:rPr>
                <w:rFonts w:asciiTheme="majorBidi" w:hAnsiTheme="majorBidi" w:cstheme="majorBidi"/>
                <w:sz w:val="18"/>
                <w:szCs w:val="18"/>
                <w:lang w:val="sv-SE"/>
              </w:rPr>
            </w:pPr>
            <w:r w:rsidRPr="005754FC">
              <w:rPr>
                <w:rFonts w:asciiTheme="majorBidi" w:hAnsiTheme="majorBidi" w:cstheme="majorBidi"/>
                <w:sz w:val="18"/>
                <w:szCs w:val="18"/>
                <w:lang w:val="sv-SE"/>
              </w:rPr>
              <w:t xml:space="preserve">Belanja Modal Alat Peraga Praktek </w:t>
            </w:r>
            <w:r w:rsidR="00641E83">
              <w:rPr>
                <w:rFonts w:asciiTheme="majorBidi" w:hAnsiTheme="majorBidi" w:cstheme="majorBidi"/>
                <w:sz w:val="18"/>
                <w:szCs w:val="18"/>
                <w:lang w:val="sv-SE"/>
              </w:rPr>
              <w:t>Satuan pendidikan</w:t>
            </w:r>
            <w:r w:rsidRPr="005754FC">
              <w:rPr>
                <w:rFonts w:asciiTheme="majorBidi" w:hAnsiTheme="majorBidi" w:cstheme="majorBidi"/>
                <w:sz w:val="18"/>
                <w:szCs w:val="18"/>
                <w:lang w:val="sv-SE"/>
              </w:rPr>
              <w:t xml:space="preserve"> Bidang Studi:IPS</w:t>
            </w:r>
          </w:p>
        </w:tc>
        <w:tc>
          <w:tcPr>
            <w:tcW w:w="1566" w:type="dxa"/>
            <w:tcBorders>
              <w:top w:val="nil"/>
              <w:left w:val="nil"/>
              <w:bottom w:val="single" w:sz="4" w:space="0" w:color="auto"/>
              <w:right w:val="single" w:sz="4" w:space="0" w:color="auto"/>
            </w:tcBorders>
            <w:shd w:val="clear" w:color="auto" w:fill="auto"/>
            <w:noWrap/>
            <w:vAlign w:val="center"/>
          </w:tcPr>
          <w:p w14:paraId="4B52E642" w14:textId="5CE0BCCB" w:rsidR="005754FC" w:rsidRPr="005754FC" w:rsidRDefault="005754FC" w:rsidP="005754FC">
            <w:pPr>
              <w:jc w:val="right"/>
              <w:rPr>
                <w:rFonts w:asciiTheme="majorBidi" w:hAnsiTheme="majorBidi" w:cstheme="majorBidi"/>
                <w:sz w:val="18"/>
                <w:szCs w:val="18"/>
                <w:lang w:val="sv-SE"/>
              </w:rPr>
            </w:pPr>
            <w:r w:rsidRPr="005754FC">
              <w:rPr>
                <w:rFonts w:asciiTheme="majorBidi" w:hAnsiTheme="majorBidi" w:cstheme="majorBidi"/>
                <w:sz w:val="18"/>
                <w:szCs w:val="18"/>
                <w:lang w:val="en-US"/>
              </w:rPr>
              <w:t>179</w:t>
            </w:r>
            <w:r>
              <w:rPr>
                <w:rFonts w:asciiTheme="majorBidi" w:hAnsiTheme="majorBidi" w:cstheme="majorBidi"/>
                <w:sz w:val="18"/>
                <w:szCs w:val="18"/>
                <w:lang w:val="en-US"/>
              </w:rPr>
              <w:t>.</w:t>
            </w:r>
            <w:r w:rsidRPr="005754FC">
              <w:rPr>
                <w:rFonts w:asciiTheme="majorBidi" w:hAnsiTheme="majorBidi" w:cstheme="majorBidi"/>
                <w:sz w:val="18"/>
                <w:szCs w:val="18"/>
                <w:lang w:val="en-US"/>
              </w:rPr>
              <w:t>750</w:t>
            </w:r>
            <w:r>
              <w:rPr>
                <w:rFonts w:asciiTheme="majorBidi" w:hAnsiTheme="majorBidi" w:cstheme="majorBidi"/>
                <w:sz w:val="18"/>
                <w:szCs w:val="18"/>
                <w:lang w:val="en-US"/>
              </w:rPr>
              <w:t>.</w:t>
            </w:r>
            <w:r w:rsidRPr="005754FC">
              <w:rPr>
                <w:rFonts w:asciiTheme="majorBidi" w:hAnsiTheme="majorBidi" w:cstheme="majorBidi"/>
                <w:sz w:val="18"/>
                <w:szCs w:val="18"/>
                <w:lang w:val="en-US"/>
              </w:rPr>
              <w:t>000</w:t>
            </w:r>
            <w:r w:rsidRPr="003164D7">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46585F39" w14:textId="34B7B21B" w:rsidR="005754FC" w:rsidRPr="005754FC" w:rsidRDefault="005754FC" w:rsidP="005754FC">
            <w:pPr>
              <w:jc w:val="right"/>
              <w:rPr>
                <w:rFonts w:asciiTheme="majorBidi" w:hAnsiTheme="majorBidi" w:cstheme="majorBidi"/>
                <w:sz w:val="18"/>
                <w:szCs w:val="18"/>
                <w:lang w:val="sv-SE"/>
              </w:rPr>
            </w:pPr>
            <w:r>
              <w:rPr>
                <w:rFonts w:asciiTheme="majorBidi" w:hAnsiTheme="majorBidi" w:cstheme="majorBidi"/>
                <w:sz w:val="18"/>
                <w:szCs w:val="18"/>
                <w:lang w:val="en-US"/>
              </w:rPr>
              <w:t>0</w:t>
            </w:r>
            <w:r w:rsidRPr="003164D7">
              <w:rPr>
                <w:rFonts w:asciiTheme="majorBidi" w:hAnsiTheme="majorBidi" w:cstheme="majorBidi"/>
                <w:sz w:val="18"/>
                <w:szCs w:val="18"/>
                <w:lang w:val="en-US"/>
              </w:rPr>
              <w:t>,00</w:t>
            </w:r>
          </w:p>
        </w:tc>
      </w:tr>
      <w:tr w:rsidR="005754FC" w:rsidRPr="003164D7" w14:paraId="57FCD779"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tcPr>
          <w:p w14:paraId="0CF77805" w14:textId="7D08AB94" w:rsidR="005754FC" w:rsidRPr="005754FC" w:rsidRDefault="005754FC" w:rsidP="005754FC">
            <w:pPr>
              <w:jc w:val="center"/>
              <w:rPr>
                <w:rFonts w:asciiTheme="majorBidi" w:hAnsiTheme="majorBidi" w:cstheme="majorBidi"/>
                <w:sz w:val="18"/>
                <w:szCs w:val="18"/>
                <w:lang w:val="sv-SE"/>
              </w:rPr>
            </w:pPr>
            <w:r>
              <w:rPr>
                <w:rFonts w:asciiTheme="majorBidi" w:hAnsiTheme="majorBidi" w:cstheme="majorBidi"/>
                <w:sz w:val="18"/>
                <w:szCs w:val="18"/>
                <w:lang w:val="en-US"/>
              </w:rPr>
              <w:t>28</w:t>
            </w:r>
          </w:p>
        </w:tc>
        <w:tc>
          <w:tcPr>
            <w:tcW w:w="4050" w:type="dxa"/>
            <w:tcBorders>
              <w:top w:val="nil"/>
              <w:left w:val="nil"/>
              <w:bottom w:val="single" w:sz="4" w:space="0" w:color="auto"/>
              <w:right w:val="single" w:sz="4" w:space="0" w:color="auto"/>
            </w:tcBorders>
            <w:shd w:val="clear" w:color="auto" w:fill="auto"/>
            <w:noWrap/>
            <w:vAlign w:val="center"/>
          </w:tcPr>
          <w:p w14:paraId="0CC42140" w14:textId="7EB5F3D6" w:rsidR="005754FC" w:rsidRPr="007A600D" w:rsidRDefault="005754FC" w:rsidP="005754FC">
            <w:pPr>
              <w:rPr>
                <w:rFonts w:asciiTheme="majorBidi" w:hAnsiTheme="majorBidi" w:cstheme="majorBidi"/>
                <w:sz w:val="18"/>
                <w:szCs w:val="18"/>
                <w:lang w:val="sv-SE"/>
              </w:rPr>
            </w:pPr>
            <w:r w:rsidRPr="005754FC">
              <w:rPr>
                <w:rFonts w:asciiTheme="majorBidi" w:hAnsiTheme="majorBidi" w:cstheme="majorBidi"/>
                <w:sz w:val="18"/>
                <w:szCs w:val="18"/>
                <w:lang w:val="sv-SE"/>
              </w:rPr>
              <w:t xml:space="preserve">Belanja Modal Alat Peraga Praktek </w:t>
            </w:r>
            <w:r w:rsidR="00641E83">
              <w:rPr>
                <w:rFonts w:asciiTheme="majorBidi" w:hAnsiTheme="majorBidi" w:cstheme="majorBidi"/>
                <w:sz w:val="18"/>
                <w:szCs w:val="18"/>
                <w:lang w:val="sv-SE"/>
              </w:rPr>
              <w:t>Satuan pendidikan</w:t>
            </w:r>
            <w:r w:rsidRPr="005754FC">
              <w:rPr>
                <w:rFonts w:asciiTheme="majorBidi" w:hAnsiTheme="majorBidi" w:cstheme="majorBidi"/>
                <w:sz w:val="18"/>
                <w:szCs w:val="18"/>
                <w:lang w:val="sv-SE"/>
              </w:rPr>
              <w:t xml:space="preserve"> Bidang Studi:Keterampilan</w:t>
            </w:r>
          </w:p>
        </w:tc>
        <w:tc>
          <w:tcPr>
            <w:tcW w:w="1566" w:type="dxa"/>
            <w:tcBorders>
              <w:top w:val="nil"/>
              <w:left w:val="nil"/>
              <w:bottom w:val="single" w:sz="4" w:space="0" w:color="auto"/>
              <w:right w:val="single" w:sz="4" w:space="0" w:color="auto"/>
            </w:tcBorders>
            <w:shd w:val="clear" w:color="auto" w:fill="auto"/>
            <w:noWrap/>
            <w:vAlign w:val="center"/>
          </w:tcPr>
          <w:p w14:paraId="5B3C4806" w14:textId="40B428D8" w:rsidR="005754FC" w:rsidRPr="007A600D" w:rsidRDefault="005754FC" w:rsidP="005754FC">
            <w:pPr>
              <w:jc w:val="right"/>
              <w:rPr>
                <w:rFonts w:asciiTheme="majorBidi" w:hAnsiTheme="majorBidi" w:cstheme="majorBidi"/>
                <w:sz w:val="18"/>
                <w:szCs w:val="18"/>
                <w:lang w:val="en-US"/>
              </w:rPr>
            </w:pPr>
            <w:r w:rsidRPr="005754FC">
              <w:rPr>
                <w:rFonts w:asciiTheme="majorBidi" w:hAnsiTheme="majorBidi" w:cstheme="majorBidi"/>
                <w:sz w:val="18"/>
                <w:szCs w:val="18"/>
                <w:lang w:val="en-US"/>
              </w:rPr>
              <w:t>539</w:t>
            </w:r>
            <w:r>
              <w:rPr>
                <w:rFonts w:asciiTheme="majorBidi" w:hAnsiTheme="majorBidi" w:cstheme="majorBidi"/>
                <w:sz w:val="18"/>
                <w:szCs w:val="18"/>
                <w:lang w:val="en-US"/>
              </w:rPr>
              <w:t>.</w:t>
            </w:r>
            <w:r w:rsidRPr="005754FC">
              <w:rPr>
                <w:rFonts w:asciiTheme="majorBidi" w:hAnsiTheme="majorBidi" w:cstheme="majorBidi"/>
                <w:sz w:val="18"/>
                <w:szCs w:val="18"/>
                <w:lang w:val="en-US"/>
              </w:rPr>
              <w:t>165</w:t>
            </w:r>
            <w:r>
              <w:rPr>
                <w:rFonts w:asciiTheme="majorBidi" w:hAnsiTheme="majorBidi" w:cstheme="majorBidi"/>
                <w:sz w:val="18"/>
                <w:szCs w:val="18"/>
                <w:lang w:val="en-US"/>
              </w:rPr>
              <w:t>.</w:t>
            </w:r>
            <w:r w:rsidRPr="005754FC">
              <w:rPr>
                <w:rFonts w:asciiTheme="majorBidi" w:hAnsiTheme="majorBidi" w:cstheme="majorBidi"/>
                <w:sz w:val="18"/>
                <w:szCs w:val="18"/>
                <w:lang w:val="en-US"/>
              </w:rPr>
              <w:t>000</w:t>
            </w:r>
            <w:r w:rsidRPr="003164D7">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32A3FBBA" w14:textId="637D4745" w:rsidR="005754FC" w:rsidRPr="007A600D" w:rsidRDefault="005754FC" w:rsidP="005754FC">
            <w:pPr>
              <w:jc w:val="right"/>
              <w:rPr>
                <w:rFonts w:asciiTheme="majorBidi" w:hAnsiTheme="majorBidi" w:cstheme="majorBidi"/>
                <w:sz w:val="18"/>
                <w:szCs w:val="18"/>
                <w:lang w:val="en-US"/>
              </w:rPr>
            </w:pPr>
            <w:r>
              <w:rPr>
                <w:rFonts w:asciiTheme="majorBidi" w:hAnsiTheme="majorBidi" w:cstheme="majorBidi"/>
                <w:sz w:val="18"/>
                <w:szCs w:val="18"/>
                <w:lang w:val="en-US"/>
              </w:rPr>
              <w:t>0</w:t>
            </w:r>
            <w:r w:rsidRPr="003164D7">
              <w:rPr>
                <w:rFonts w:asciiTheme="majorBidi" w:hAnsiTheme="majorBidi" w:cstheme="majorBidi"/>
                <w:sz w:val="18"/>
                <w:szCs w:val="18"/>
                <w:lang w:val="en-US"/>
              </w:rPr>
              <w:t>,00</w:t>
            </w:r>
          </w:p>
        </w:tc>
      </w:tr>
      <w:tr w:rsidR="005754FC" w:rsidRPr="003164D7" w14:paraId="281D0021"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tcPr>
          <w:p w14:paraId="2C246391" w14:textId="4CC39358" w:rsidR="005754FC" w:rsidRPr="003164D7" w:rsidRDefault="005754FC" w:rsidP="005754FC">
            <w:pPr>
              <w:jc w:val="center"/>
              <w:rPr>
                <w:rFonts w:asciiTheme="majorBidi" w:hAnsiTheme="majorBidi" w:cstheme="majorBidi"/>
                <w:sz w:val="18"/>
                <w:szCs w:val="18"/>
                <w:lang w:val="en-US"/>
              </w:rPr>
            </w:pPr>
            <w:r w:rsidRPr="005754FC">
              <w:rPr>
                <w:rFonts w:asciiTheme="majorBidi" w:hAnsiTheme="majorBidi" w:cstheme="majorBidi"/>
                <w:sz w:val="18"/>
                <w:szCs w:val="18"/>
                <w:lang w:val="sv-SE"/>
              </w:rPr>
              <w:t> </w:t>
            </w:r>
            <w:r w:rsidRPr="003164D7">
              <w:rPr>
                <w:rFonts w:asciiTheme="majorBidi" w:hAnsiTheme="majorBidi" w:cstheme="majorBidi"/>
                <w:sz w:val="18"/>
                <w:szCs w:val="18"/>
                <w:lang w:val="en-US"/>
              </w:rPr>
              <w:t>2</w:t>
            </w:r>
            <w:r>
              <w:rPr>
                <w:rFonts w:asciiTheme="majorBidi" w:hAnsiTheme="majorBidi" w:cstheme="majorBidi"/>
                <w:sz w:val="18"/>
                <w:szCs w:val="18"/>
                <w:lang w:val="en-US"/>
              </w:rPr>
              <w:t>7</w:t>
            </w:r>
          </w:p>
        </w:tc>
        <w:tc>
          <w:tcPr>
            <w:tcW w:w="4050" w:type="dxa"/>
            <w:tcBorders>
              <w:top w:val="nil"/>
              <w:left w:val="nil"/>
              <w:bottom w:val="single" w:sz="4" w:space="0" w:color="auto"/>
              <w:right w:val="single" w:sz="4" w:space="0" w:color="auto"/>
            </w:tcBorders>
            <w:shd w:val="clear" w:color="auto" w:fill="auto"/>
            <w:noWrap/>
            <w:vAlign w:val="center"/>
          </w:tcPr>
          <w:p w14:paraId="0B0C77E3" w14:textId="460913BD" w:rsidR="005754FC" w:rsidRPr="00BA02FA" w:rsidRDefault="005754FC" w:rsidP="005754FC">
            <w:pPr>
              <w:rPr>
                <w:rFonts w:asciiTheme="majorBidi" w:hAnsiTheme="majorBidi" w:cstheme="majorBidi"/>
                <w:sz w:val="18"/>
                <w:szCs w:val="18"/>
                <w:lang w:val="sv-SE"/>
              </w:rPr>
            </w:pPr>
            <w:r w:rsidRPr="007A600D">
              <w:rPr>
                <w:rFonts w:asciiTheme="majorBidi" w:hAnsiTheme="majorBidi" w:cstheme="majorBidi"/>
                <w:sz w:val="18"/>
                <w:szCs w:val="18"/>
                <w:lang w:val="sv-SE"/>
              </w:rPr>
              <w:t xml:space="preserve">Belanja Modal Alat Peraga Praktek </w:t>
            </w:r>
            <w:r w:rsidR="00641E83">
              <w:rPr>
                <w:rFonts w:asciiTheme="majorBidi" w:hAnsiTheme="majorBidi" w:cstheme="majorBidi"/>
                <w:sz w:val="18"/>
                <w:szCs w:val="18"/>
                <w:lang w:val="sv-SE"/>
              </w:rPr>
              <w:t>Satuan pendidikan</w:t>
            </w:r>
            <w:r w:rsidRPr="007A600D">
              <w:rPr>
                <w:rFonts w:asciiTheme="majorBidi" w:hAnsiTheme="majorBidi" w:cstheme="majorBidi"/>
                <w:sz w:val="18"/>
                <w:szCs w:val="18"/>
                <w:lang w:val="sv-SE"/>
              </w:rPr>
              <w:t xml:space="preserve"> Bidang Studi:Kesenian</w:t>
            </w:r>
          </w:p>
        </w:tc>
        <w:tc>
          <w:tcPr>
            <w:tcW w:w="1566" w:type="dxa"/>
            <w:tcBorders>
              <w:top w:val="nil"/>
              <w:left w:val="nil"/>
              <w:bottom w:val="single" w:sz="4" w:space="0" w:color="auto"/>
              <w:right w:val="single" w:sz="4" w:space="0" w:color="auto"/>
            </w:tcBorders>
            <w:shd w:val="clear" w:color="auto" w:fill="auto"/>
            <w:noWrap/>
            <w:vAlign w:val="center"/>
          </w:tcPr>
          <w:p w14:paraId="785FFA81" w14:textId="72BB0D6E" w:rsidR="005754FC" w:rsidRPr="003164D7" w:rsidRDefault="005754FC" w:rsidP="005754FC">
            <w:pPr>
              <w:jc w:val="right"/>
              <w:rPr>
                <w:rFonts w:asciiTheme="majorBidi" w:hAnsiTheme="majorBidi" w:cstheme="majorBidi"/>
                <w:sz w:val="18"/>
                <w:szCs w:val="18"/>
                <w:lang w:val="en-US"/>
              </w:rPr>
            </w:pPr>
            <w:r w:rsidRPr="005754FC">
              <w:rPr>
                <w:rFonts w:asciiTheme="majorBidi" w:hAnsiTheme="majorBidi" w:cstheme="majorBidi"/>
                <w:sz w:val="18"/>
                <w:szCs w:val="18"/>
                <w:lang w:val="en-US"/>
              </w:rPr>
              <w:t>966</w:t>
            </w:r>
            <w:r>
              <w:rPr>
                <w:rFonts w:asciiTheme="majorBidi" w:hAnsiTheme="majorBidi" w:cstheme="majorBidi"/>
                <w:sz w:val="18"/>
                <w:szCs w:val="18"/>
                <w:lang w:val="en-US"/>
              </w:rPr>
              <w:t>.</w:t>
            </w:r>
            <w:r w:rsidRPr="005754FC">
              <w:rPr>
                <w:rFonts w:asciiTheme="majorBidi" w:hAnsiTheme="majorBidi" w:cstheme="majorBidi"/>
                <w:sz w:val="18"/>
                <w:szCs w:val="18"/>
                <w:lang w:val="en-US"/>
              </w:rPr>
              <w:t>130</w:t>
            </w:r>
            <w:r>
              <w:rPr>
                <w:rFonts w:asciiTheme="majorBidi" w:hAnsiTheme="majorBidi" w:cstheme="majorBidi"/>
                <w:sz w:val="18"/>
                <w:szCs w:val="18"/>
                <w:lang w:val="en-US"/>
              </w:rPr>
              <w:t>.</w:t>
            </w:r>
            <w:r w:rsidRPr="005754FC">
              <w:rPr>
                <w:rFonts w:asciiTheme="majorBidi" w:hAnsiTheme="majorBidi" w:cstheme="majorBidi"/>
                <w:sz w:val="18"/>
                <w:szCs w:val="18"/>
                <w:lang w:val="en-US"/>
              </w:rPr>
              <w:t>000</w:t>
            </w:r>
            <w:r w:rsidRPr="003164D7">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151A2C2A" w14:textId="63D0EBB5" w:rsidR="005754FC" w:rsidRPr="003164D7" w:rsidRDefault="005754FC" w:rsidP="005754FC">
            <w:pPr>
              <w:jc w:val="right"/>
              <w:rPr>
                <w:rFonts w:asciiTheme="majorBidi" w:hAnsiTheme="majorBidi" w:cstheme="majorBidi"/>
                <w:sz w:val="18"/>
                <w:szCs w:val="18"/>
                <w:lang w:val="en-US"/>
              </w:rPr>
            </w:pPr>
            <w:r w:rsidRPr="007A600D">
              <w:rPr>
                <w:rFonts w:asciiTheme="majorBidi" w:hAnsiTheme="majorBidi" w:cstheme="majorBidi"/>
                <w:sz w:val="18"/>
                <w:szCs w:val="18"/>
                <w:lang w:val="en-US"/>
              </w:rPr>
              <w:t>3</w:t>
            </w:r>
            <w:r>
              <w:rPr>
                <w:rFonts w:asciiTheme="majorBidi" w:hAnsiTheme="majorBidi" w:cstheme="majorBidi"/>
                <w:sz w:val="18"/>
                <w:szCs w:val="18"/>
                <w:lang w:val="en-US"/>
              </w:rPr>
              <w:t>.</w:t>
            </w:r>
            <w:r w:rsidRPr="007A600D">
              <w:rPr>
                <w:rFonts w:asciiTheme="majorBidi" w:hAnsiTheme="majorBidi" w:cstheme="majorBidi"/>
                <w:sz w:val="18"/>
                <w:szCs w:val="18"/>
                <w:lang w:val="en-US"/>
              </w:rPr>
              <w:t>588</w:t>
            </w:r>
            <w:r>
              <w:rPr>
                <w:rFonts w:asciiTheme="majorBidi" w:hAnsiTheme="majorBidi" w:cstheme="majorBidi"/>
                <w:sz w:val="18"/>
                <w:szCs w:val="18"/>
                <w:lang w:val="en-US"/>
              </w:rPr>
              <w:t>.</w:t>
            </w:r>
            <w:r w:rsidRPr="007A600D">
              <w:rPr>
                <w:rFonts w:asciiTheme="majorBidi" w:hAnsiTheme="majorBidi" w:cstheme="majorBidi"/>
                <w:sz w:val="18"/>
                <w:szCs w:val="18"/>
                <w:lang w:val="en-US"/>
              </w:rPr>
              <w:t>330</w:t>
            </w:r>
            <w:r>
              <w:rPr>
                <w:rFonts w:asciiTheme="majorBidi" w:hAnsiTheme="majorBidi" w:cstheme="majorBidi"/>
                <w:sz w:val="18"/>
                <w:szCs w:val="18"/>
                <w:lang w:val="en-US"/>
              </w:rPr>
              <w:t>.</w:t>
            </w:r>
            <w:r w:rsidRPr="007A600D">
              <w:rPr>
                <w:rFonts w:asciiTheme="majorBidi" w:hAnsiTheme="majorBidi" w:cstheme="majorBidi"/>
                <w:sz w:val="18"/>
                <w:szCs w:val="18"/>
                <w:lang w:val="en-US"/>
              </w:rPr>
              <w:t>000</w:t>
            </w:r>
            <w:r w:rsidRPr="003164D7">
              <w:rPr>
                <w:rFonts w:asciiTheme="majorBidi" w:hAnsiTheme="majorBidi" w:cstheme="majorBidi"/>
                <w:sz w:val="18"/>
                <w:szCs w:val="18"/>
                <w:lang w:val="en-US"/>
              </w:rPr>
              <w:t>,00</w:t>
            </w:r>
          </w:p>
        </w:tc>
      </w:tr>
      <w:tr w:rsidR="005754FC" w:rsidRPr="003164D7" w14:paraId="406DB917"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tcPr>
          <w:p w14:paraId="6FA394D6" w14:textId="44D471DE"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2</w:t>
            </w:r>
            <w:r>
              <w:rPr>
                <w:rFonts w:asciiTheme="majorBidi" w:hAnsiTheme="majorBidi" w:cstheme="majorBidi"/>
                <w:sz w:val="18"/>
                <w:szCs w:val="18"/>
                <w:lang w:val="en-US"/>
              </w:rPr>
              <w:t>7</w:t>
            </w:r>
          </w:p>
        </w:tc>
        <w:tc>
          <w:tcPr>
            <w:tcW w:w="4050" w:type="dxa"/>
            <w:tcBorders>
              <w:top w:val="nil"/>
              <w:left w:val="nil"/>
              <w:bottom w:val="single" w:sz="4" w:space="0" w:color="auto"/>
              <w:right w:val="single" w:sz="4" w:space="0" w:color="auto"/>
            </w:tcBorders>
            <w:shd w:val="clear" w:color="auto" w:fill="auto"/>
            <w:noWrap/>
            <w:vAlign w:val="center"/>
          </w:tcPr>
          <w:p w14:paraId="7191C8AE" w14:textId="70E99C82" w:rsidR="005754FC" w:rsidRPr="00103329" w:rsidRDefault="005754FC" w:rsidP="005754FC">
            <w:pPr>
              <w:rPr>
                <w:rFonts w:asciiTheme="majorBidi" w:hAnsiTheme="majorBidi" w:cstheme="majorBidi"/>
                <w:sz w:val="18"/>
                <w:szCs w:val="18"/>
                <w:lang w:val="sv-SE"/>
              </w:rPr>
            </w:pPr>
            <w:r w:rsidRPr="007A600D">
              <w:rPr>
                <w:rFonts w:asciiTheme="majorBidi" w:hAnsiTheme="majorBidi" w:cstheme="majorBidi"/>
                <w:sz w:val="18"/>
                <w:szCs w:val="18"/>
                <w:lang w:val="sv-SE"/>
              </w:rPr>
              <w:t xml:space="preserve">Belanja Modal Alat Peraga Praktek </w:t>
            </w:r>
            <w:r w:rsidR="00641E83">
              <w:rPr>
                <w:rFonts w:asciiTheme="majorBidi" w:hAnsiTheme="majorBidi" w:cstheme="majorBidi"/>
                <w:sz w:val="18"/>
                <w:szCs w:val="18"/>
                <w:lang w:val="sv-SE"/>
              </w:rPr>
              <w:t>Satuan pendidikan</w:t>
            </w:r>
            <w:r w:rsidRPr="007A600D">
              <w:rPr>
                <w:rFonts w:asciiTheme="majorBidi" w:hAnsiTheme="majorBidi" w:cstheme="majorBidi"/>
                <w:sz w:val="18"/>
                <w:szCs w:val="18"/>
                <w:lang w:val="sv-SE"/>
              </w:rPr>
              <w:t xml:space="preserve"> Bidang Studi:</w:t>
            </w:r>
            <w:r>
              <w:rPr>
                <w:rFonts w:asciiTheme="majorBidi" w:hAnsiTheme="majorBidi" w:cstheme="majorBidi"/>
                <w:sz w:val="18"/>
                <w:szCs w:val="18"/>
                <w:lang w:val="sv-SE"/>
              </w:rPr>
              <w:t>Olahraga</w:t>
            </w:r>
          </w:p>
        </w:tc>
        <w:tc>
          <w:tcPr>
            <w:tcW w:w="1566" w:type="dxa"/>
            <w:tcBorders>
              <w:top w:val="nil"/>
              <w:left w:val="nil"/>
              <w:bottom w:val="single" w:sz="4" w:space="0" w:color="auto"/>
              <w:right w:val="single" w:sz="4" w:space="0" w:color="auto"/>
            </w:tcBorders>
            <w:shd w:val="clear" w:color="auto" w:fill="auto"/>
            <w:noWrap/>
            <w:vAlign w:val="center"/>
          </w:tcPr>
          <w:p w14:paraId="00CCADA1" w14:textId="2A3C0AC3" w:rsidR="005754FC" w:rsidRPr="00103329" w:rsidRDefault="005754FC" w:rsidP="005754FC">
            <w:pPr>
              <w:jc w:val="right"/>
              <w:rPr>
                <w:rFonts w:asciiTheme="majorBidi" w:hAnsiTheme="majorBidi" w:cstheme="majorBidi"/>
                <w:sz w:val="18"/>
                <w:szCs w:val="18"/>
                <w:lang w:val="en-US"/>
              </w:rPr>
            </w:pPr>
            <w:r w:rsidRPr="005754FC">
              <w:rPr>
                <w:rFonts w:asciiTheme="majorBidi" w:hAnsiTheme="majorBidi" w:cstheme="majorBidi"/>
                <w:sz w:val="18"/>
                <w:szCs w:val="18"/>
                <w:lang w:val="en-US"/>
              </w:rPr>
              <w:t>179</w:t>
            </w:r>
            <w:r>
              <w:rPr>
                <w:rFonts w:asciiTheme="majorBidi" w:hAnsiTheme="majorBidi" w:cstheme="majorBidi"/>
                <w:sz w:val="18"/>
                <w:szCs w:val="18"/>
                <w:lang w:val="en-US"/>
              </w:rPr>
              <w:t>.</w:t>
            </w:r>
            <w:r w:rsidRPr="005754FC">
              <w:rPr>
                <w:rFonts w:asciiTheme="majorBidi" w:hAnsiTheme="majorBidi" w:cstheme="majorBidi"/>
                <w:sz w:val="18"/>
                <w:szCs w:val="18"/>
                <w:lang w:val="en-US"/>
              </w:rPr>
              <w:t>750</w:t>
            </w:r>
            <w:r>
              <w:rPr>
                <w:rFonts w:asciiTheme="majorBidi" w:hAnsiTheme="majorBidi" w:cstheme="majorBidi"/>
                <w:sz w:val="18"/>
                <w:szCs w:val="18"/>
                <w:lang w:val="en-US"/>
              </w:rPr>
              <w:t>.</w:t>
            </w:r>
            <w:r w:rsidRPr="005754FC">
              <w:rPr>
                <w:rFonts w:asciiTheme="majorBidi" w:hAnsiTheme="majorBidi" w:cstheme="majorBidi"/>
                <w:sz w:val="18"/>
                <w:szCs w:val="18"/>
                <w:lang w:val="en-US"/>
              </w:rPr>
              <w:t>000</w:t>
            </w:r>
            <w:r w:rsidRPr="003164D7">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472DBB0D" w14:textId="5DDDDA92" w:rsidR="005754FC" w:rsidRPr="003164D7" w:rsidRDefault="005754FC" w:rsidP="005754FC">
            <w:pPr>
              <w:jc w:val="right"/>
              <w:rPr>
                <w:rFonts w:asciiTheme="majorBidi" w:hAnsiTheme="majorBidi" w:cstheme="majorBidi"/>
                <w:sz w:val="18"/>
                <w:szCs w:val="18"/>
                <w:lang w:val="en-US"/>
              </w:rPr>
            </w:pPr>
            <w:r>
              <w:rPr>
                <w:rFonts w:asciiTheme="majorBidi" w:hAnsiTheme="majorBidi" w:cstheme="majorBidi"/>
                <w:sz w:val="18"/>
                <w:szCs w:val="18"/>
                <w:lang w:val="en-US"/>
              </w:rPr>
              <w:t>0</w:t>
            </w:r>
            <w:r w:rsidRPr="003164D7">
              <w:rPr>
                <w:rFonts w:asciiTheme="majorBidi" w:hAnsiTheme="majorBidi" w:cstheme="majorBidi"/>
                <w:sz w:val="18"/>
                <w:szCs w:val="18"/>
                <w:lang w:val="en-US"/>
              </w:rPr>
              <w:t>,00</w:t>
            </w:r>
          </w:p>
        </w:tc>
      </w:tr>
      <w:tr w:rsidR="005754FC" w:rsidRPr="003164D7" w14:paraId="539C9F25"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tcPr>
          <w:p w14:paraId="3A0F7564" w14:textId="29E985E5"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2</w:t>
            </w:r>
            <w:r>
              <w:rPr>
                <w:rFonts w:asciiTheme="majorBidi" w:hAnsiTheme="majorBidi" w:cstheme="majorBidi"/>
                <w:sz w:val="18"/>
                <w:szCs w:val="18"/>
                <w:lang w:val="en-US"/>
              </w:rPr>
              <w:t>8</w:t>
            </w:r>
          </w:p>
        </w:tc>
        <w:tc>
          <w:tcPr>
            <w:tcW w:w="4050" w:type="dxa"/>
            <w:tcBorders>
              <w:top w:val="nil"/>
              <w:left w:val="nil"/>
              <w:bottom w:val="single" w:sz="4" w:space="0" w:color="auto"/>
              <w:right w:val="single" w:sz="4" w:space="0" w:color="auto"/>
            </w:tcBorders>
            <w:shd w:val="clear" w:color="auto" w:fill="auto"/>
            <w:noWrap/>
            <w:vAlign w:val="center"/>
          </w:tcPr>
          <w:p w14:paraId="7E174269" w14:textId="07721094" w:rsidR="005754FC" w:rsidRPr="00BA02FA" w:rsidRDefault="005754FC" w:rsidP="005754FC">
            <w:pPr>
              <w:rPr>
                <w:rFonts w:asciiTheme="majorBidi" w:hAnsiTheme="majorBidi" w:cstheme="majorBidi"/>
                <w:sz w:val="18"/>
                <w:szCs w:val="18"/>
                <w:lang w:val="sv-SE"/>
              </w:rPr>
            </w:pPr>
            <w:r w:rsidRPr="00103329">
              <w:rPr>
                <w:rFonts w:asciiTheme="majorBidi" w:hAnsiTheme="majorBidi" w:cstheme="majorBidi"/>
                <w:sz w:val="18"/>
                <w:szCs w:val="18"/>
                <w:lang w:val="sv-SE"/>
              </w:rPr>
              <w:t>Belanja Modal Alat Peraga PAUD/TK</w:t>
            </w:r>
          </w:p>
        </w:tc>
        <w:tc>
          <w:tcPr>
            <w:tcW w:w="1566" w:type="dxa"/>
            <w:tcBorders>
              <w:top w:val="nil"/>
              <w:left w:val="nil"/>
              <w:bottom w:val="single" w:sz="4" w:space="0" w:color="auto"/>
              <w:right w:val="single" w:sz="4" w:space="0" w:color="auto"/>
            </w:tcBorders>
            <w:shd w:val="clear" w:color="auto" w:fill="auto"/>
            <w:noWrap/>
            <w:vAlign w:val="center"/>
          </w:tcPr>
          <w:p w14:paraId="5D5BA21D" w14:textId="275725C8" w:rsidR="005754FC" w:rsidRPr="003164D7" w:rsidRDefault="005754FC" w:rsidP="005754FC">
            <w:pPr>
              <w:jc w:val="right"/>
              <w:rPr>
                <w:rFonts w:asciiTheme="majorBidi" w:hAnsiTheme="majorBidi" w:cstheme="majorBidi"/>
                <w:sz w:val="18"/>
                <w:szCs w:val="18"/>
                <w:lang w:val="en-US"/>
              </w:rPr>
            </w:pPr>
            <w:r>
              <w:rPr>
                <w:rFonts w:asciiTheme="majorBidi" w:hAnsiTheme="majorBidi" w:cstheme="majorBidi"/>
                <w:sz w:val="18"/>
                <w:szCs w:val="18"/>
                <w:lang w:val="en-US"/>
              </w:rPr>
              <w:t>0</w:t>
            </w:r>
            <w:r w:rsidRPr="003164D7">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1F672900" w14:textId="468C4BBB" w:rsidR="005754FC" w:rsidRPr="003164D7" w:rsidRDefault="005754FC" w:rsidP="005754FC">
            <w:pPr>
              <w:jc w:val="right"/>
              <w:rPr>
                <w:rFonts w:asciiTheme="majorBidi" w:hAnsiTheme="majorBidi" w:cstheme="majorBidi"/>
                <w:sz w:val="18"/>
                <w:szCs w:val="18"/>
                <w:lang w:val="en-US"/>
              </w:rPr>
            </w:pPr>
            <w:r w:rsidRPr="00103329">
              <w:rPr>
                <w:rFonts w:asciiTheme="majorBidi" w:hAnsiTheme="majorBidi" w:cstheme="majorBidi"/>
                <w:sz w:val="18"/>
                <w:szCs w:val="18"/>
                <w:lang w:val="en-US"/>
              </w:rPr>
              <w:t>1</w:t>
            </w:r>
            <w:r>
              <w:rPr>
                <w:rFonts w:asciiTheme="majorBidi" w:hAnsiTheme="majorBidi" w:cstheme="majorBidi"/>
                <w:sz w:val="18"/>
                <w:szCs w:val="18"/>
                <w:lang w:val="en-US"/>
              </w:rPr>
              <w:t>.</w:t>
            </w:r>
            <w:r w:rsidRPr="00103329">
              <w:rPr>
                <w:rFonts w:asciiTheme="majorBidi" w:hAnsiTheme="majorBidi" w:cstheme="majorBidi"/>
                <w:sz w:val="18"/>
                <w:szCs w:val="18"/>
                <w:lang w:val="en-US"/>
              </w:rPr>
              <w:t>128</w:t>
            </w:r>
            <w:r>
              <w:rPr>
                <w:rFonts w:asciiTheme="majorBidi" w:hAnsiTheme="majorBidi" w:cstheme="majorBidi"/>
                <w:sz w:val="18"/>
                <w:szCs w:val="18"/>
                <w:lang w:val="en-US"/>
              </w:rPr>
              <w:t>.</w:t>
            </w:r>
            <w:r w:rsidRPr="00103329">
              <w:rPr>
                <w:rFonts w:asciiTheme="majorBidi" w:hAnsiTheme="majorBidi" w:cstheme="majorBidi"/>
                <w:sz w:val="18"/>
                <w:szCs w:val="18"/>
                <w:lang w:val="en-US"/>
              </w:rPr>
              <w:t>927</w:t>
            </w:r>
            <w:r>
              <w:rPr>
                <w:rFonts w:asciiTheme="majorBidi" w:hAnsiTheme="majorBidi" w:cstheme="majorBidi"/>
                <w:sz w:val="18"/>
                <w:szCs w:val="18"/>
                <w:lang w:val="en-US"/>
              </w:rPr>
              <w:t>.</w:t>
            </w:r>
            <w:r w:rsidRPr="00103329">
              <w:rPr>
                <w:rFonts w:asciiTheme="majorBidi" w:hAnsiTheme="majorBidi" w:cstheme="majorBidi"/>
                <w:sz w:val="18"/>
                <w:szCs w:val="18"/>
                <w:lang w:val="en-US"/>
              </w:rPr>
              <w:t>500</w:t>
            </w:r>
            <w:r w:rsidRPr="003164D7">
              <w:rPr>
                <w:rFonts w:asciiTheme="majorBidi" w:hAnsiTheme="majorBidi" w:cstheme="majorBidi"/>
                <w:sz w:val="18"/>
                <w:szCs w:val="18"/>
                <w:lang w:val="en-US"/>
              </w:rPr>
              <w:t>,00</w:t>
            </w:r>
          </w:p>
        </w:tc>
      </w:tr>
      <w:tr w:rsidR="005754FC" w:rsidRPr="003164D7" w14:paraId="4AB8BBE7"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tcPr>
          <w:p w14:paraId="1726BADD" w14:textId="03CA0B5A"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2</w:t>
            </w:r>
            <w:r>
              <w:rPr>
                <w:rFonts w:asciiTheme="majorBidi" w:hAnsiTheme="majorBidi" w:cstheme="majorBidi"/>
                <w:sz w:val="18"/>
                <w:szCs w:val="18"/>
                <w:lang w:val="en-US"/>
              </w:rPr>
              <w:t>9</w:t>
            </w:r>
          </w:p>
        </w:tc>
        <w:tc>
          <w:tcPr>
            <w:tcW w:w="4050" w:type="dxa"/>
            <w:tcBorders>
              <w:top w:val="nil"/>
              <w:left w:val="nil"/>
              <w:bottom w:val="single" w:sz="4" w:space="0" w:color="auto"/>
              <w:right w:val="single" w:sz="4" w:space="0" w:color="auto"/>
            </w:tcBorders>
            <w:shd w:val="clear" w:color="auto" w:fill="auto"/>
            <w:noWrap/>
            <w:vAlign w:val="center"/>
          </w:tcPr>
          <w:p w14:paraId="43DB6BB4" w14:textId="4A1CEBA5" w:rsidR="005754FC" w:rsidRPr="00BA02FA" w:rsidRDefault="005754FC" w:rsidP="005754FC">
            <w:pPr>
              <w:rPr>
                <w:rFonts w:asciiTheme="majorBidi" w:hAnsiTheme="majorBidi" w:cstheme="majorBidi"/>
                <w:sz w:val="18"/>
                <w:szCs w:val="18"/>
                <w:lang w:val="sv-SE"/>
              </w:rPr>
            </w:pPr>
            <w:r w:rsidRPr="00103329">
              <w:rPr>
                <w:rFonts w:asciiTheme="majorBidi" w:hAnsiTheme="majorBidi" w:cstheme="majorBidi"/>
                <w:sz w:val="18"/>
                <w:szCs w:val="18"/>
                <w:lang w:val="sv-SE"/>
              </w:rPr>
              <w:t xml:space="preserve">Belanja Modal Alat Peraga Praktik </w:t>
            </w:r>
            <w:r w:rsidR="00641E83">
              <w:rPr>
                <w:rFonts w:asciiTheme="majorBidi" w:hAnsiTheme="majorBidi" w:cstheme="majorBidi"/>
                <w:sz w:val="18"/>
                <w:szCs w:val="18"/>
                <w:lang w:val="sv-SE"/>
              </w:rPr>
              <w:t>Satuan pendidikan</w:t>
            </w:r>
            <w:r w:rsidRPr="00103329">
              <w:rPr>
                <w:rFonts w:asciiTheme="majorBidi" w:hAnsiTheme="majorBidi" w:cstheme="majorBidi"/>
                <w:sz w:val="18"/>
                <w:szCs w:val="18"/>
                <w:lang w:val="sv-SE"/>
              </w:rPr>
              <w:t xml:space="preserve"> Lainnya</w:t>
            </w:r>
          </w:p>
        </w:tc>
        <w:tc>
          <w:tcPr>
            <w:tcW w:w="1566" w:type="dxa"/>
            <w:tcBorders>
              <w:top w:val="nil"/>
              <w:left w:val="nil"/>
              <w:bottom w:val="single" w:sz="4" w:space="0" w:color="auto"/>
              <w:right w:val="single" w:sz="4" w:space="0" w:color="auto"/>
            </w:tcBorders>
            <w:shd w:val="clear" w:color="auto" w:fill="auto"/>
            <w:noWrap/>
            <w:vAlign w:val="center"/>
          </w:tcPr>
          <w:p w14:paraId="53BFB3CD" w14:textId="687E725A" w:rsidR="005754FC" w:rsidRPr="003164D7" w:rsidRDefault="005754FC" w:rsidP="005754FC">
            <w:pPr>
              <w:jc w:val="right"/>
              <w:rPr>
                <w:rFonts w:asciiTheme="majorBidi" w:hAnsiTheme="majorBidi" w:cstheme="majorBidi"/>
                <w:sz w:val="18"/>
                <w:szCs w:val="18"/>
                <w:lang w:val="en-US"/>
              </w:rPr>
            </w:pPr>
            <w:r w:rsidRPr="005754FC">
              <w:rPr>
                <w:rFonts w:asciiTheme="majorBidi" w:hAnsiTheme="majorBidi" w:cstheme="majorBidi"/>
                <w:sz w:val="18"/>
                <w:szCs w:val="18"/>
                <w:lang w:val="en-US"/>
              </w:rPr>
              <w:t>1</w:t>
            </w:r>
            <w:r>
              <w:rPr>
                <w:rFonts w:asciiTheme="majorBidi" w:hAnsiTheme="majorBidi" w:cstheme="majorBidi"/>
                <w:sz w:val="18"/>
                <w:szCs w:val="18"/>
                <w:lang w:val="en-US"/>
              </w:rPr>
              <w:t>.</w:t>
            </w:r>
            <w:r w:rsidRPr="005754FC">
              <w:rPr>
                <w:rFonts w:asciiTheme="majorBidi" w:hAnsiTheme="majorBidi" w:cstheme="majorBidi"/>
                <w:sz w:val="18"/>
                <w:szCs w:val="18"/>
                <w:lang w:val="en-US"/>
              </w:rPr>
              <w:t>771</w:t>
            </w:r>
            <w:r>
              <w:rPr>
                <w:rFonts w:asciiTheme="majorBidi" w:hAnsiTheme="majorBidi" w:cstheme="majorBidi"/>
                <w:sz w:val="18"/>
                <w:szCs w:val="18"/>
                <w:lang w:val="en-US"/>
              </w:rPr>
              <w:t>.</w:t>
            </w:r>
            <w:r w:rsidRPr="005754FC">
              <w:rPr>
                <w:rFonts w:asciiTheme="majorBidi" w:hAnsiTheme="majorBidi" w:cstheme="majorBidi"/>
                <w:sz w:val="18"/>
                <w:szCs w:val="18"/>
                <w:lang w:val="en-US"/>
              </w:rPr>
              <w:t>469</w:t>
            </w:r>
            <w:r>
              <w:rPr>
                <w:rFonts w:asciiTheme="majorBidi" w:hAnsiTheme="majorBidi" w:cstheme="majorBidi"/>
                <w:sz w:val="18"/>
                <w:szCs w:val="18"/>
                <w:lang w:val="en-US"/>
              </w:rPr>
              <w:t>.</w:t>
            </w:r>
            <w:r w:rsidRPr="005754FC">
              <w:rPr>
                <w:rFonts w:asciiTheme="majorBidi" w:hAnsiTheme="majorBidi" w:cstheme="majorBidi"/>
                <w:sz w:val="18"/>
                <w:szCs w:val="18"/>
                <w:lang w:val="en-US"/>
              </w:rPr>
              <w:t>000</w:t>
            </w:r>
            <w:r>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7C61B063" w14:textId="77165E6D" w:rsidR="005754FC" w:rsidRPr="003164D7" w:rsidRDefault="005754FC" w:rsidP="005754FC">
            <w:pPr>
              <w:jc w:val="right"/>
              <w:rPr>
                <w:rFonts w:asciiTheme="majorBidi" w:hAnsiTheme="majorBidi" w:cstheme="majorBidi"/>
                <w:sz w:val="18"/>
                <w:szCs w:val="18"/>
                <w:lang w:val="en-US"/>
              </w:rPr>
            </w:pPr>
            <w:r w:rsidRPr="00103329">
              <w:rPr>
                <w:rFonts w:asciiTheme="majorBidi" w:hAnsiTheme="majorBidi" w:cstheme="majorBidi"/>
                <w:sz w:val="18"/>
                <w:szCs w:val="18"/>
                <w:lang w:val="en-US"/>
              </w:rPr>
              <w:t>1</w:t>
            </w:r>
            <w:r>
              <w:rPr>
                <w:rFonts w:asciiTheme="majorBidi" w:hAnsiTheme="majorBidi" w:cstheme="majorBidi"/>
                <w:sz w:val="18"/>
                <w:szCs w:val="18"/>
                <w:lang w:val="en-US"/>
              </w:rPr>
              <w:t>.</w:t>
            </w:r>
            <w:r w:rsidRPr="00103329">
              <w:rPr>
                <w:rFonts w:asciiTheme="majorBidi" w:hAnsiTheme="majorBidi" w:cstheme="majorBidi"/>
                <w:sz w:val="18"/>
                <w:szCs w:val="18"/>
                <w:lang w:val="en-US"/>
              </w:rPr>
              <w:t>829</w:t>
            </w:r>
            <w:r>
              <w:rPr>
                <w:rFonts w:asciiTheme="majorBidi" w:hAnsiTheme="majorBidi" w:cstheme="majorBidi"/>
                <w:sz w:val="18"/>
                <w:szCs w:val="18"/>
                <w:lang w:val="en-US"/>
              </w:rPr>
              <w:t>.</w:t>
            </w:r>
            <w:r w:rsidRPr="00103329">
              <w:rPr>
                <w:rFonts w:asciiTheme="majorBidi" w:hAnsiTheme="majorBidi" w:cstheme="majorBidi"/>
                <w:sz w:val="18"/>
                <w:szCs w:val="18"/>
                <w:lang w:val="en-US"/>
              </w:rPr>
              <w:t>547</w:t>
            </w:r>
            <w:r>
              <w:rPr>
                <w:rFonts w:asciiTheme="majorBidi" w:hAnsiTheme="majorBidi" w:cstheme="majorBidi"/>
                <w:sz w:val="18"/>
                <w:szCs w:val="18"/>
                <w:lang w:val="en-US"/>
              </w:rPr>
              <w:t>.</w:t>
            </w:r>
            <w:r w:rsidRPr="00103329">
              <w:rPr>
                <w:rFonts w:asciiTheme="majorBidi" w:hAnsiTheme="majorBidi" w:cstheme="majorBidi"/>
                <w:sz w:val="18"/>
                <w:szCs w:val="18"/>
                <w:lang w:val="en-US"/>
              </w:rPr>
              <w:t>540</w:t>
            </w:r>
            <w:r>
              <w:rPr>
                <w:rFonts w:asciiTheme="majorBidi" w:hAnsiTheme="majorBidi" w:cstheme="majorBidi"/>
                <w:sz w:val="18"/>
                <w:szCs w:val="18"/>
                <w:lang w:val="en-US"/>
              </w:rPr>
              <w:t>,00</w:t>
            </w:r>
          </w:p>
        </w:tc>
      </w:tr>
      <w:tr w:rsidR="005754FC" w:rsidRPr="003164D7" w14:paraId="552EC49F"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4F8C7C0" w14:textId="343B0DE3"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w:t>
            </w:r>
            <w:r>
              <w:rPr>
                <w:rFonts w:asciiTheme="majorBidi" w:hAnsiTheme="majorBidi" w:cstheme="majorBidi"/>
                <w:sz w:val="18"/>
                <w:szCs w:val="18"/>
                <w:lang w:val="en-US"/>
              </w:rPr>
              <w:t>30</w:t>
            </w:r>
          </w:p>
        </w:tc>
        <w:tc>
          <w:tcPr>
            <w:tcW w:w="4050" w:type="dxa"/>
            <w:tcBorders>
              <w:top w:val="nil"/>
              <w:left w:val="nil"/>
              <w:bottom w:val="single" w:sz="4" w:space="0" w:color="auto"/>
              <w:right w:val="single" w:sz="4" w:space="0" w:color="auto"/>
            </w:tcBorders>
            <w:shd w:val="clear" w:color="auto" w:fill="auto"/>
            <w:noWrap/>
            <w:vAlign w:val="center"/>
            <w:hideMark/>
          </w:tcPr>
          <w:p w14:paraId="07141288"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Alat Laboratorium Kimia Nuklir</w:t>
            </w:r>
          </w:p>
        </w:tc>
        <w:tc>
          <w:tcPr>
            <w:tcW w:w="1566" w:type="dxa"/>
            <w:tcBorders>
              <w:top w:val="nil"/>
              <w:left w:val="nil"/>
              <w:bottom w:val="single" w:sz="4" w:space="0" w:color="auto"/>
              <w:right w:val="single" w:sz="4" w:space="0" w:color="auto"/>
            </w:tcBorders>
            <w:shd w:val="clear" w:color="auto" w:fill="auto"/>
            <w:noWrap/>
            <w:vAlign w:val="center"/>
            <w:hideMark/>
          </w:tcPr>
          <w:p w14:paraId="28178F99"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2AECB028" w14:textId="73A10DA6"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2EB09187"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E39FCA5" w14:textId="2D7CE24B" w:rsidR="005754FC" w:rsidRPr="00D35FD7" w:rsidRDefault="005754FC" w:rsidP="005754FC">
            <w:pPr>
              <w:jc w:val="center"/>
              <w:rPr>
                <w:rFonts w:asciiTheme="majorBidi" w:hAnsiTheme="majorBidi" w:cstheme="majorBidi"/>
                <w:sz w:val="18"/>
                <w:szCs w:val="18"/>
                <w:lang w:val="en-US"/>
              </w:rPr>
            </w:pPr>
            <w:r w:rsidRPr="00D35FD7">
              <w:rPr>
                <w:rFonts w:asciiTheme="majorBidi" w:hAnsiTheme="majorBidi" w:cstheme="majorBidi"/>
                <w:sz w:val="18"/>
                <w:szCs w:val="18"/>
                <w:lang w:val="en-US"/>
              </w:rPr>
              <w:t> </w:t>
            </w:r>
            <w:r>
              <w:rPr>
                <w:rFonts w:asciiTheme="majorBidi" w:hAnsiTheme="majorBidi" w:cstheme="majorBidi"/>
                <w:sz w:val="18"/>
                <w:szCs w:val="18"/>
                <w:lang w:val="en-US"/>
              </w:rPr>
              <w:t>31</w:t>
            </w:r>
          </w:p>
        </w:tc>
        <w:tc>
          <w:tcPr>
            <w:tcW w:w="4050" w:type="dxa"/>
            <w:tcBorders>
              <w:top w:val="nil"/>
              <w:left w:val="nil"/>
              <w:bottom w:val="single" w:sz="4" w:space="0" w:color="auto"/>
              <w:right w:val="single" w:sz="4" w:space="0" w:color="auto"/>
            </w:tcBorders>
            <w:shd w:val="clear" w:color="auto" w:fill="auto"/>
            <w:noWrap/>
            <w:vAlign w:val="center"/>
            <w:hideMark/>
          </w:tcPr>
          <w:p w14:paraId="119E53EF" w14:textId="77777777" w:rsidR="005754FC" w:rsidRPr="00D35FD7" w:rsidRDefault="005754FC" w:rsidP="005754FC">
            <w:pPr>
              <w:rPr>
                <w:rFonts w:asciiTheme="majorBidi" w:hAnsiTheme="majorBidi" w:cstheme="majorBidi"/>
                <w:sz w:val="18"/>
                <w:szCs w:val="18"/>
                <w:lang w:val="sv-SE"/>
              </w:rPr>
            </w:pPr>
            <w:r w:rsidRPr="00D35FD7">
              <w:rPr>
                <w:rFonts w:asciiTheme="majorBidi" w:hAnsiTheme="majorBidi" w:cstheme="majorBidi"/>
                <w:sz w:val="18"/>
                <w:szCs w:val="18"/>
                <w:lang w:val="sv-SE"/>
              </w:rPr>
              <w:t>Belanja Modal Pengadaan Alat Lab.Fisika Nuklir/Elektronika</w:t>
            </w:r>
          </w:p>
        </w:tc>
        <w:tc>
          <w:tcPr>
            <w:tcW w:w="1566" w:type="dxa"/>
            <w:tcBorders>
              <w:top w:val="nil"/>
              <w:left w:val="nil"/>
              <w:bottom w:val="single" w:sz="4" w:space="0" w:color="auto"/>
              <w:right w:val="single" w:sz="4" w:space="0" w:color="auto"/>
            </w:tcBorders>
            <w:shd w:val="clear" w:color="auto" w:fill="auto"/>
            <w:noWrap/>
            <w:vAlign w:val="center"/>
            <w:hideMark/>
          </w:tcPr>
          <w:p w14:paraId="0206B365" w14:textId="242CAD1E" w:rsidR="005754FC" w:rsidRPr="003164D7" w:rsidRDefault="005754FC" w:rsidP="005754FC">
            <w:pPr>
              <w:jc w:val="right"/>
              <w:rPr>
                <w:rFonts w:asciiTheme="majorBidi" w:hAnsiTheme="majorBidi" w:cstheme="majorBidi"/>
                <w:sz w:val="18"/>
                <w:szCs w:val="18"/>
                <w:lang w:val="en-US"/>
              </w:rPr>
            </w:pPr>
            <w:r>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561CECAD" w14:textId="7B00B874" w:rsidR="005754FC" w:rsidRPr="003164D7" w:rsidRDefault="005754FC" w:rsidP="005754FC">
            <w:pPr>
              <w:jc w:val="right"/>
              <w:rPr>
                <w:rFonts w:asciiTheme="majorBidi" w:hAnsiTheme="majorBidi" w:cstheme="majorBidi"/>
                <w:sz w:val="18"/>
                <w:szCs w:val="18"/>
                <w:lang w:val="en-US"/>
              </w:rPr>
            </w:pPr>
            <w:r>
              <w:rPr>
                <w:rFonts w:asciiTheme="majorBidi" w:hAnsiTheme="majorBidi" w:cstheme="majorBidi"/>
                <w:sz w:val="18"/>
                <w:szCs w:val="18"/>
                <w:lang w:val="en-US"/>
              </w:rPr>
              <w:t>0,00</w:t>
            </w:r>
          </w:p>
        </w:tc>
      </w:tr>
      <w:tr w:rsidR="005754FC" w:rsidRPr="003164D7" w14:paraId="2C5837B3"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6CBA901" w14:textId="2EE52FF4" w:rsidR="005754FC" w:rsidRPr="00D35FD7" w:rsidRDefault="005754FC" w:rsidP="005754FC">
            <w:pPr>
              <w:jc w:val="center"/>
              <w:rPr>
                <w:rFonts w:asciiTheme="majorBidi" w:hAnsiTheme="majorBidi" w:cstheme="majorBidi"/>
                <w:sz w:val="18"/>
                <w:szCs w:val="18"/>
                <w:lang w:val="en-US"/>
              </w:rPr>
            </w:pPr>
            <w:r>
              <w:rPr>
                <w:rFonts w:asciiTheme="majorBidi" w:hAnsiTheme="majorBidi" w:cstheme="majorBidi"/>
                <w:sz w:val="18"/>
                <w:szCs w:val="18"/>
                <w:lang w:val="en-US"/>
              </w:rPr>
              <w:t>32</w:t>
            </w:r>
          </w:p>
        </w:tc>
        <w:tc>
          <w:tcPr>
            <w:tcW w:w="4050" w:type="dxa"/>
            <w:tcBorders>
              <w:top w:val="nil"/>
              <w:left w:val="nil"/>
              <w:bottom w:val="single" w:sz="4" w:space="0" w:color="auto"/>
              <w:right w:val="single" w:sz="4" w:space="0" w:color="auto"/>
            </w:tcBorders>
            <w:shd w:val="clear" w:color="auto" w:fill="auto"/>
            <w:noWrap/>
            <w:vAlign w:val="center"/>
            <w:hideMark/>
          </w:tcPr>
          <w:p w14:paraId="0E1F77B7" w14:textId="77777777" w:rsidR="005754FC" w:rsidRPr="00D35FD7" w:rsidRDefault="005754FC" w:rsidP="005754FC">
            <w:pPr>
              <w:rPr>
                <w:rFonts w:asciiTheme="majorBidi" w:hAnsiTheme="majorBidi" w:cstheme="majorBidi"/>
                <w:sz w:val="18"/>
                <w:szCs w:val="18"/>
                <w:lang w:val="en-US"/>
              </w:rPr>
            </w:pPr>
            <w:r w:rsidRPr="00D35FD7">
              <w:rPr>
                <w:rFonts w:asciiTheme="majorBidi" w:hAnsiTheme="majorBidi" w:cstheme="majorBidi"/>
                <w:sz w:val="18"/>
                <w:szCs w:val="18"/>
                <w:lang w:val="sv-SE"/>
              </w:rPr>
              <w:t xml:space="preserve">Belanja Modal Pengadaan Alat Lab. </w:t>
            </w:r>
            <w:r w:rsidRPr="00D35FD7">
              <w:rPr>
                <w:rFonts w:asciiTheme="majorBidi" w:hAnsiTheme="majorBidi" w:cstheme="majorBidi"/>
                <w:sz w:val="18"/>
                <w:szCs w:val="18"/>
                <w:lang w:val="en-US"/>
              </w:rPr>
              <w:t>Biologi</w:t>
            </w:r>
          </w:p>
        </w:tc>
        <w:tc>
          <w:tcPr>
            <w:tcW w:w="1566" w:type="dxa"/>
            <w:tcBorders>
              <w:top w:val="nil"/>
              <w:left w:val="nil"/>
              <w:bottom w:val="single" w:sz="4" w:space="0" w:color="auto"/>
              <w:right w:val="single" w:sz="4" w:space="0" w:color="auto"/>
            </w:tcBorders>
            <w:shd w:val="clear" w:color="auto" w:fill="auto"/>
            <w:noWrap/>
            <w:vAlign w:val="center"/>
            <w:hideMark/>
          </w:tcPr>
          <w:p w14:paraId="68404D9E" w14:textId="74342C4D" w:rsidR="005754FC" w:rsidRPr="003164D7" w:rsidRDefault="005754FC" w:rsidP="005754FC">
            <w:pPr>
              <w:jc w:val="right"/>
              <w:rPr>
                <w:rFonts w:asciiTheme="majorBidi" w:hAnsiTheme="majorBidi" w:cstheme="majorBidi"/>
                <w:sz w:val="18"/>
                <w:szCs w:val="18"/>
                <w:lang w:val="en-US"/>
              </w:rPr>
            </w:pPr>
            <w:r>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05EE91B3" w14:textId="5BEFAA17" w:rsidR="005754FC" w:rsidRPr="003164D7" w:rsidRDefault="005754FC" w:rsidP="005754FC">
            <w:pPr>
              <w:jc w:val="right"/>
              <w:rPr>
                <w:rFonts w:asciiTheme="majorBidi" w:hAnsiTheme="majorBidi" w:cstheme="majorBidi"/>
                <w:sz w:val="18"/>
                <w:szCs w:val="18"/>
                <w:lang w:val="en-US"/>
              </w:rPr>
            </w:pPr>
            <w:r>
              <w:rPr>
                <w:rFonts w:asciiTheme="majorBidi" w:hAnsiTheme="majorBidi" w:cstheme="majorBidi"/>
                <w:sz w:val="18"/>
                <w:szCs w:val="18"/>
                <w:lang w:val="en-US"/>
              </w:rPr>
              <w:t>0,00</w:t>
            </w:r>
          </w:p>
        </w:tc>
      </w:tr>
      <w:tr w:rsidR="005754FC" w:rsidRPr="003164D7" w14:paraId="49E30231"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F5DA64B" w14:textId="18AE9A77" w:rsidR="005754FC" w:rsidRPr="00D35FD7" w:rsidRDefault="005754FC" w:rsidP="005754FC">
            <w:pPr>
              <w:jc w:val="center"/>
              <w:rPr>
                <w:rFonts w:asciiTheme="majorBidi" w:hAnsiTheme="majorBidi" w:cstheme="majorBidi"/>
                <w:sz w:val="18"/>
                <w:szCs w:val="18"/>
                <w:lang w:val="en-US"/>
              </w:rPr>
            </w:pPr>
            <w:r>
              <w:rPr>
                <w:rFonts w:asciiTheme="majorBidi" w:hAnsiTheme="majorBidi" w:cstheme="majorBidi"/>
                <w:sz w:val="18"/>
                <w:szCs w:val="18"/>
                <w:lang w:val="en-US"/>
              </w:rPr>
              <w:t>33</w:t>
            </w:r>
          </w:p>
        </w:tc>
        <w:tc>
          <w:tcPr>
            <w:tcW w:w="4050" w:type="dxa"/>
            <w:tcBorders>
              <w:top w:val="nil"/>
              <w:left w:val="nil"/>
              <w:bottom w:val="single" w:sz="4" w:space="0" w:color="auto"/>
              <w:right w:val="single" w:sz="4" w:space="0" w:color="auto"/>
            </w:tcBorders>
            <w:shd w:val="clear" w:color="auto" w:fill="auto"/>
            <w:noWrap/>
            <w:vAlign w:val="center"/>
            <w:hideMark/>
          </w:tcPr>
          <w:p w14:paraId="56C16409" w14:textId="77777777" w:rsidR="005754FC" w:rsidRPr="00D35FD7" w:rsidRDefault="005754FC" w:rsidP="005754FC">
            <w:pPr>
              <w:rPr>
                <w:rFonts w:asciiTheme="majorBidi" w:hAnsiTheme="majorBidi" w:cstheme="majorBidi"/>
                <w:sz w:val="18"/>
                <w:szCs w:val="18"/>
                <w:lang w:val="en-US"/>
              </w:rPr>
            </w:pPr>
            <w:r w:rsidRPr="00D35FD7">
              <w:rPr>
                <w:rFonts w:asciiTheme="majorBidi" w:hAnsiTheme="majorBidi" w:cstheme="majorBidi"/>
                <w:sz w:val="18"/>
                <w:szCs w:val="18"/>
                <w:lang w:val="sv-SE"/>
              </w:rPr>
              <w:t xml:space="preserve">Belanja Modal Pengadaan Alat Lab. </w:t>
            </w:r>
            <w:r w:rsidRPr="00D35FD7">
              <w:rPr>
                <w:rFonts w:asciiTheme="majorBidi" w:hAnsiTheme="majorBidi" w:cstheme="majorBidi"/>
                <w:sz w:val="18"/>
                <w:szCs w:val="18"/>
                <w:lang w:val="en-US"/>
              </w:rPr>
              <w:t>Pendidikan</w:t>
            </w:r>
          </w:p>
        </w:tc>
        <w:tc>
          <w:tcPr>
            <w:tcW w:w="1566" w:type="dxa"/>
            <w:tcBorders>
              <w:top w:val="nil"/>
              <w:left w:val="nil"/>
              <w:bottom w:val="single" w:sz="4" w:space="0" w:color="auto"/>
              <w:right w:val="single" w:sz="4" w:space="0" w:color="auto"/>
            </w:tcBorders>
            <w:shd w:val="clear" w:color="auto" w:fill="auto"/>
            <w:noWrap/>
            <w:vAlign w:val="center"/>
            <w:hideMark/>
          </w:tcPr>
          <w:p w14:paraId="54279079" w14:textId="2CC3FFE8" w:rsidR="005754FC" w:rsidRPr="003164D7" w:rsidRDefault="005754FC" w:rsidP="005754FC">
            <w:pPr>
              <w:jc w:val="right"/>
              <w:rPr>
                <w:rFonts w:asciiTheme="majorBidi" w:hAnsiTheme="majorBidi" w:cstheme="majorBidi"/>
                <w:sz w:val="18"/>
                <w:szCs w:val="18"/>
                <w:lang w:val="en-US"/>
              </w:rPr>
            </w:pPr>
            <w:r>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0CDE5EAE" w14:textId="52A8724F" w:rsidR="005754FC" w:rsidRPr="003164D7" w:rsidRDefault="005754FC" w:rsidP="005754FC">
            <w:pPr>
              <w:jc w:val="right"/>
              <w:rPr>
                <w:rFonts w:asciiTheme="majorBidi" w:hAnsiTheme="majorBidi" w:cstheme="majorBidi"/>
                <w:sz w:val="18"/>
                <w:szCs w:val="18"/>
                <w:lang w:val="en-US"/>
              </w:rPr>
            </w:pPr>
            <w:r>
              <w:rPr>
                <w:rFonts w:asciiTheme="majorBidi" w:hAnsiTheme="majorBidi" w:cstheme="majorBidi"/>
                <w:sz w:val="18"/>
                <w:szCs w:val="18"/>
                <w:lang w:val="en-US"/>
              </w:rPr>
              <w:t>0,00</w:t>
            </w:r>
          </w:p>
        </w:tc>
      </w:tr>
      <w:tr w:rsidR="005754FC" w:rsidRPr="003164D7" w14:paraId="24875618"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4D7E87F" w14:textId="3011CE09" w:rsidR="005754FC" w:rsidRPr="00D35FD7" w:rsidRDefault="005754FC" w:rsidP="005754FC">
            <w:pPr>
              <w:jc w:val="center"/>
              <w:rPr>
                <w:rFonts w:asciiTheme="majorBidi" w:hAnsiTheme="majorBidi" w:cstheme="majorBidi"/>
                <w:sz w:val="18"/>
                <w:szCs w:val="18"/>
                <w:lang w:val="en-US"/>
              </w:rPr>
            </w:pPr>
            <w:r>
              <w:rPr>
                <w:rFonts w:asciiTheme="majorBidi" w:hAnsiTheme="majorBidi" w:cstheme="majorBidi"/>
                <w:sz w:val="18"/>
                <w:szCs w:val="18"/>
                <w:lang w:val="en-US"/>
              </w:rPr>
              <w:t>34</w:t>
            </w:r>
          </w:p>
        </w:tc>
        <w:tc>
          <w:tcPr>
            <w:tcW w:w="4050" w:type="dxa"/>
            <w:tcBorders>
              <w:top w:val="nil"/>
              <w:left w:val="nil"/>
              <w:bottom w:val="single" w:sz="4" w:space="0" w:color="auto"/>
              <w:right w:val="single" w:sz="4" w:space="0" w:color="auto"/>
            </w:tcBorders>
            <w:shd w:val="clear" w:color="auto" w:fill="auto"/>
            <w:noWrap/>
            <w:vAlign w:val="center"/>
            <w:hideMark/>
          </w:tcPr>
          <w:p w14:paraId="09FF09AF" w14:textId="77777777" w:rsidR="005754FC" w:rsidRPr="00D35FD7" w:rsidRDefault="005754FC" w:rsidP="005754FC">
            <w:pPr>
              <w:rPr>
                <w:rFonts w:asciiTheme="majorBidi" w:hAnsiTheme="majorBidi" w:cstheme="majorBidi"/>
                <w:sz w:val="18"/>
                <w:szCs w:val="18"/>
                <w:lang w:val="en-US"/>
              </w:rPr>
            </w:pPr>
            <w:r w:rsidRPr="00D35FD7">
              <w:rPr>
                <w:rFonts w:asciiTheme="majorBidi" w:hAnsiTheme="majorBidi" w:cstheme="majorBidi"/>
                <w:sz w:val="18"/>
                <w:szCs w:val="18"/>
                <w:lang w:val="sv-SE"/>
              </w:rPr>
              <w:t xml:space="preserve">Belanja Modal Pengadaan Alat Lab. </w:t>
            </w:r>
            <w:r w:rsidRPr="00D35FD7">
              <w:rPr>
                <w:rFonts w:asciiTheme="majorBidi" w:hAnsiTheme="majorBidi" w:cstheme="majorBidi"/>
                <w:sz w:val="18"/>
                <w:szCs w:val="18"/>
                <w:lang w:val="en-US"/>
              </w:rPr>
              <w:t>Uji Perangkat</w:t>
            </w:r>
          </w:p>
        </w:tc>
        <w:tc>
          <w:tcPr>
            <w:tcW w:w="1566" w:type="dxa"/>
            <w:tcBorders>
              <w:top w:val="nil"/>
              <w:left w:val="nil"/>
              <w:bottom w:val="single" w:sz="4" w:space="0" w:color="auto"/>
              <w:right w:val="single" w:sz="4" w:space="0" w:color="auto"/>
            </w:tcBorders>
            <w:shd w:val="clear" w:color="auto" w:fill="auto"/>
            <w:noWrap/>
            <w:vAlign w:val="center"/>
            <w:hideMark/>
          </w:tcPr>
          <w:p w14:paraId="1823453C" w14:textId="25180988" w:rsidR="005754FC" w:rsidRPr="003164D7" w:rsidRDefault="005754FC" w:rsidP="005754FC">
            <w:pPr>
              <w:jc w:val="right"/>
              <w:rPr>
                <w:rFonts w:asciiTheme="majorBidi" w:hAnsiTheme="majorBidi" w:cstheme="majorBidi"/>
                <w:sz w:val="18"/>
                <w:szCs w:val="18"/>
                <w:lang w:val="en-US"/>
              </w:rPr>
            </w:pPr>
            <w:r>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1C23CD4A" w14:textId="6C4EE131" w:rsidR="005754FC" w:rsidRPr="003164D7" w:rsidRDefault="005754FC" w:rsidP="005754FC">
            <w:pPr>
              <w:jc w:val="right"/>
              <w:rPr>
                <w:rFonts w:asciiTheme="majorBidi" w:hAnsiTheme="majorBidi" w:cstheme="majorBidi"/>
                <w:sz w:val="18"/>
                <w:szCs w:val="18"/>
                <w:lang w:val="en-US"/>
              </w:rPr>
            </w:pPr>
            <w:r>
              <w:rPr>
                <w:rFonts w:asciiTheme="majorBidi" w:hAnsiTheme="majorBidi" w:cstheme="majorBidi"/>
                <w:sz w:val="18"/>
                <w:szCs w:val="18"/>
                <w:lang w:val="en-US"/>
              </w:rPr>
              <w:t>0,00</w:t>
            </w:r>
          </w:p>
        </w:tc>
      </w:tr>
      <w:tr w:rsidR="005754FC" w:rsidRPr="003164D7" w14:paraId="1A1EA6E6"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tcPr>
          <w:p w14:paraId="5B9B4445" w14:textId="1DB181CE" w:rsidR="005754FC" w:rsidRPr="00D35FD7" w:rsidRDefault="005754FC" w:rsidP="005754FC">
            <w:pPr>
              <w:jc w:val="center"/>
              <w:rPr>
                <w:rFonts w:asciiTheme="majorBidi" w:hAnsiTheme="majorBidi" w:cstheme="majorBidi"/>
                <w:sz w:val="18"/>
                <w:szCs w:val="18"/>
                <w:lang w:val="en-US"/>
              </w:rPr>
            </w:pPr>
            <w:r w:rsidRPr="00D35FD7">
              <w:rPr>
                <w:rFonts w:asciiTheme="majorBidi" w:hAnsiTheme="majorBidi" w:cstheme="majorBidi"/>
                <w:sz w:val="18"/>
                <w:szCs w:val="18"/>
                <w:lang w:val="en-US"/>
              </w:rPr>
              <w:t>3</w:t>
            </w:r>
            <w:r>
              <w:rPr>
                <w:rFonts w:asciiTheme="majorBidi" w:hAnsiTheme="majorBidi" w:cstheme="majorBidi"/>
                <w:sz w:val="18"/>
                <w:szCs w:val="18"/>
                <w:lang w:val="en-US"/>
              </w:rPr>
              <w:t>5</w:t>
            </w:r>
          </w:p>
        </w:tc>
        <w:tc>
          <w:tcPr>
            <w:tcW w:w="4050" w:type="dxa"/>
            <w:tcBorders>
              <w:top w:val="nil"/>
              <w:left w:val="nil"/>
              <w:bottom w:val="single" w:sz="4" w:space="0" w:color="auto"/>
              <w:right w:val="single" w:sz="4" w:space="0" w:color="auto"/>
            </w:tcBorders>
            <w:shd w:val="clear" w:color="auto" w:fill="auto"/>
            <w:noWrap/>
            <w:vAlign w:val="center"/>
          </w:tcPr>
          <w:p w14:paraId="6E96E01C" w14:textId="656DC31D" w:rsidR="005754FC" w:rsidRPr="00D35FD7" w:rsidRDefault="005754FC" w:rsidP="005754FC">
            <w:pPr>
              <w:rPr>
                <w:rFonts w:asciiTheme="majorBidi" w:hAnsiTheme="majorBidi" w:cstheme="majorBidi"/>
                <w:sz w:val="18"/>
                <w:szCs w:val="18"/>
                <w:lang w:val="sv-SE"/>
              </w:rPr>
            </w:pPr>
            <w:r w:rsidRPr="00D35FD7">
              <w:rPr>
                <w:rFonts w:asciiTheme="majorBidi" w:hAnsiTheme="majorBidi" w:cstheme="majorBidi"/>
                <w:sz w:val="18"/>
                <w:szCs w:val="18"/>
                <w:lang w:val="sv-SE"/>
              </w:rPr>
              <w:t>Belanja Modal Personal Computer</w:t>
            </w:r>
          </w:p>
        </w:tc>
        <w:tc>
          <w:tcPr>
            <w:tcW w:w="1566" w:type="dxa"/>
            <w:tcBorders>
              <w:top w:val="nil"/>
              <w:left w:val="nil"/>
              <w:bottom w:val="single" w:sz="4" w:space="0" w:color="auto"/>
              <w:right w:val="single" w:sz="4" w:space="0" w:color="auto"/>
            </w:tcBorders>
            <w:shd w:val="clear" w:color="auto" w:fill="auto"/>
            <w:noWrap/>
            <w:vAlign w:val="center"/>
          </w:tcPr>
          <w:p w14:paraId="2D20723B" w14:textId="2A100924" w:rsidR="005754FC" w:rsidRDefault="005754FC" w:rsidP="005754FC">
            <w:pPr>
              <w:jc w:val="right"/>
              <w:rPr>
                <w:rFonts w:ascii="Tahoma" w:hAnsi="Tahoma" w:cs="Tahoma"/>
                <w:color w:val="000000"/>
                <w:sz w:val="16"/>
                <w:szCs w:val="16"/>
              </w:rPr>
            </w:pPr>
            <w:r w:rsidRPr="005754FC">
              <w:rPr>
                <w:rFonts w:ascii="Tahoma" w:hAnsi="Tahoma" w:cs="Tahoma"/>
                <w:color w:val="000000"/>
                <w:sz w:val="16"/>
                <w:szCs w:val="16"/>
              </w:rPr>
              <w:t>236</w:t>
            </w:r>
            <w:r>
              <w:rPr>
                <w:rFonts w:ascii="Tahoma" w:hAnsi="Tahoma" w:cs="Tahoma"/>
                <w:color w:val="000000"/>
                <w:sz w:val="16"/>
                <w:szCs w:val="16"/>
              </w:rPr>
              <w:t>.</w:t>
            </w:r>
            <w:r w:rsidRPr="005754FC">
              <w:rPr>
                <w:rFonts w:ascii="Tahoma" w:hAnsi="Tahoma" w:cs="Tahoma"/>
                <w:color w:val="000000"/>
                <w:sz w:val="16"/>
                <w:szCs w:val="16"/>
              </w:rPr>
              <w:t>500</w:t>
            </w:r>
            <w:r>
              <w:rPr>
                <w:rFonts w:ascii="Tahoma" w:hAnsi="Tahoma" w:cs="Tahoma"/>
                <w:color w:val="000000"/>
                <w:sz w:val="16"/>
                <w:szCs w:val="16"/>
              </w:rPr>
              <w:t>.</w:t>
            </w:r>
            <w:r w:rsidRPr="005754FC">
              <w:rPr>
                <w:rFonts w:ascii="Tahoma" w:hAnsi="Tahoma" w:cs="Tahoma"/>
                <w:color w:val="000000"/>
                <w:sz w:val="16"/>
                <w:szCs w:val="16"/>
              </w:rPr>
              <w:t>000</w:t>
            </w:r>
            <w:r>
              <w:rPr>
                <w:rFonts w:ascii="Tahoma" w:hAnsi="Tahoma" w:cs="Tahoma"/>
                <w:color w:val="000000"/>
                <w:sz w:val="16"/>
                <w:szCs w:val="16"/>
              </w:rPr>
              <w:t xml:space="preserve">,00 </w:t>
            </w:r>
          </w:p>
        </w:tc>
        <w:tc>
          <w:tcPr>
            <w:tcW w:w="1618" w:type="dxa"/>
            <w:tcBorders>
              <w:top w:val="nil"/>
              <w:left w:val="nil"/>
              <w:bottom w:val="single" w:sz="4" w:space="0" w:color="auto"/>
              <w:right w:val="single" w:sz="4" w:space="0" w:color="auto"/>
            </w:tcBorders>
            <w:vAlign w:val="center"/>
          </w:tcPr>
          <w:p w14:paraId="50CB162D" w14:textId="1A3C4852" w:rsidR="005754FC" w:rsidRPr="003164D7" w:rsidRDefault="005754FC" w:rsidP="005754FC">
            <w:pPr>
              <w:jc w:val="right"/>
              <w:rPr>
                <w:rFonts w:asciiTheme="majorBidi" w:hAnsiTheme="majorBidi" w:cstheme="majorBidi"/>
                <w:sz w:val="18"/>
                <w:szCs w:val="18"/>
                <w:lang w:val="en-US"/>
              </w:rPr>
            </w:pPr>
            <w:r w:rsidRPr="00D35FD7">
              <w:rPr>
                <w:rFonts w:ascii="Tahoma" w:hAnsi="Tahoma" w:cs="Tahoma"/>
                <w:color w:val="000000"/>
                <w:sz w:val="16"/>
                <w:szCs w:val="16"/>
              </w:rPr>
              <w:t>182</w:t>
            </w:r>
            <w:r>
              <w:rPr>
                <w:rFonts w:ascii="Tahoma" w:hAnsi="Tahoma" w:cs="Tahoma"/>
                <w:color w:val="000000"/>
                <w:sz w:val="16"/>
                <w:szCs w:val="16"/>
              </w:rPr>
              <w:t>.</w:t>
            </w:r>
            <w:r w:rsidRPr="00D35FD7">
              <w:rPr>
                <w:rFonts w:ascii="Tahoma" w:hAnsi="Tahoma" w:cs="Tahoma"/>
                <w:color w:val="000000"/>
                <w:sz w:val="16"/>
                <w:szCs w:val="16"/>
              </w:rPr>
              <w:t>774</w:t>
            </w:r>
            <w:r>
              <w:rPr>
                <w:rFonts w:ascii="Tahoma" w:hAnsi="Tahoma" w:cs="Tahoma"/>
                <w:color w:val="000000"/>
                <w:sz w:val="16"/>
                <w:szCs w:val="16"/>
              </w:rPr>
              <w:t>.</w:t>
            </w:r>
            <w:r w:rsidRPr="00D35FD7">
              <w:rPr>
                <w:rFonts w:ascii="Tahoma" w:hAnsi="Tahoma" w:cs="Tahoma"/>
                <w:color w:val="000000"/>
                <w:sz w:val="16"/>
                <w:szCs w:val="16"/>
              </w:rPr>
              <w:t>000</w:t>
            </w:r>
            <w:r>
              <w:rPr>
                <w:rFonts w:ascii="Tahoma" w:hAnsi="Tahoma" w:cs="Tahoma"/>
                <w:color w:val="000000"/>
                <w:sz w:val="16"/>
                <w:szCs w:val="16"/>
              </w:rPr>
              <w:t xml:space="preserve">,00 </w:t>
            </w:r>
          </w:p>
        </w:tc>
      </w:tr>
      <w:tr w:rsidR="005754FC" w:rsidRPr="003164D7" w14:paraId="0AB05D0E"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tcPr>
          <w:p w14:paraId="53262474" w14:textId="1158D204" w:rsidR="005754FC" w:rsidRPr="00D35FD7" w:rsidRDefault="005754FC" w:rsidP="005754FC">
            <w:pPr>
              <w:jc w:val="center"/>
              <w:rPr>
                <w:rFonts w:asciiTheme="majorBidi" w:hAnsiTheme="majorBidi" w:cstheme="majorBidi"/>
                <w:sz w:val="18"/>
                <w:szCs w:val="18"/>
                <w:lang w:val="en-US"/>
              </w:rPr>
            </w:pPr>
            <w:r w:rsidRPr="00D35FD7">
              <w:rPr>
                <w:rFonts w:asciiTheme="majorBidi" w:hAnsiTheme="majorBidi" w:cstheme="majorBidi"/>
                <w:sz w:val="18"/>
                <w:szCs w:val="18"/>
                <w:lang w:val="en-US"/>
              </w:rPr>
              <w:lastRenderedPageBreak/>
              <w:t>3</w:t>
            </w:r>
            <w:r>
              <w:rPr>
                <w:rFonts w:asciiTheme="majorBidi" w:hAnsiTheme="majorBidi" w:cstheme="majorBidi"/>
                <w:sz w:val="18"/>
                <w:szCs w:val="18"/>
                <w:lang w:val="en-US"/>
              </w:rPr>
              <w:t>6</w:t>
            </w:r>
          </w:p>
        </w:tc>
        <w:tc>
          <w:tcPr>
            <w:tcW w:w="4050" w:type="dxa"/>
            <w:tcBorders>
              <w:top w:val="nil"/>
              <w:left w:val="nil"/>
              <w:bottom w:val="single" w:sz="4" w:space="0" w:color="auto"/>
              <w:right w:val="single" w:sz="4" w:space="0" w:color="auto"/>
            </w:tcBorders>
            <w:shd w:val="clear" w:color="auto" w:fill="auto"/>
            <w:noWrap/>
            <w:vAlign w:val="center"/>
          </w:tcPr>
          <w:p w14:paraId="7951596B" w14:textId="5F39AA5F" w:rsidR="005754FC" w:rsidRPr="00D35FD7" w:rsidRDefault="005754FC" w:rsidP="005754FC">
            <w:pPr>
              <w:rPr>
                <w:rFonts w:asciiTheme="majorBidi" w:hAnsiTheme="majorBidi" w:cstheme="majorBidi"/>
                <w:sz w:val="18"/>
                <w:szCs w:val="18"/>
                <w:lang w:val="sv-SE"/>
              </w:rPr>
            </w:pPr>
            <w:r w:rsidRPr="00D35FD7">
              <w:rPr>
                <w:rFonts w:asciiTheme="majorBidi" w:hAnsiTheme="majorBidi" w:cstheme="majorBidi"/>
                <w:sz w:val="18"/>
                <w:szCs w:val="18"/>
                <w:lang w:val="sv-SE"/>
              </w:rPr>
              <w:t>Belanja Modal Peralatan Personal Computer</w:t>
            </w:r>
          </w:p>
        </w:tc>
        <w:tc>
          <w:tcPr>
            <w:tcW w:w="1566" w:type="dxa"/>
            <w:tcBorders>
              <w:top w:val="nil"/>
              <w:left w:val="nil"/>
              <w:bottom w:val="single" w:sz="4" w:space="0" w:color="auto"/>
              <w:right w:val="single" w:sz="4" w:space="0" w:color="auto"/>
            </w:tcBorders>
            <w:shd w:val="clear" w:color="auto" w:fill="auto"/>
            <w:noWrap/>
            <w:vAlign w:val="center"/>
          </w:tcPr>
          <w:p w14:paraId="40E05190" w14:textId="5E7A1546" w:rsidR="005754FC" w:rsidRDefault="005754FC" w:rsidP="005754FC">
            <w:pPr>
              <w:jc w:val="right"/>
              <w:rPr>
                <w:rFonts w:ascii="Tahoma" w:hAnsi="Tahoma" w:cs="Tahoma"/>
                <w:color w:val="000000"/>
                <w:sz w:val="16"/>
                <w:szCs w:val="16"/>
              </w:rPr>
            </w:pPr>
            <w:r w:rsidRPr="005754FC">
              <w:rPr>
                <w:rFonts w:ascii="Tahoma" w:hAnsi="Tahoma" w:cs="Tahoma"/>
                <w:color w:val="000000"/>
                <w:sz w:val="16"/>
                <w:szCs w:val="16"/>
              </w:rPr>
              <w:t>43</w:t>
            </w:r>
            <w:r>
              <w:rPr>
                <w:rFonts w:ascii="Tahoma" w:hAnsi="Tahoma" w:cs="Tahoma"/>
                <w:color w:val="000000"/>
                <w:sz w:val="16"/>
                <w:szCs w:val="16"/>
              </w:rPr>
              <w:t>.</w:t>
            </w:r>
            <w:r w:rsidRPr="005754FC">
              <w:rPr>
                <w:rFonts w:ascii="Tahoma" w:hAnsi="Tahoma" w:cs="Tahoma"/>
                <w:color w:val="000000"/>
                <w:sz w:val="16"/>
                <w:szCs w:val="16"/>
              </w:rPr>
              <w:t>263</w:t>
            </w:r>
            <w:r>
              <w:rPr>
                <w:rFonts w:ascii="Tahoma" w:hAnsi="Tahoma" w:cs="Tahoma"/>
                <w:color w:val="000000"/>
                <w:sz w:val="16"/>
                <w:szCs w:val="16"/>
              </w:rPr>
              <w:t>.</w:t>
            </w:r>
            <w:r w:rsidRPr="005754FC">
              <w:rPr>
                <w:rFonts w:ascii="Tahoma" w:hAnsi="Tahoma" w:cs="Tahoma"/>
                <w:color w:val="000000"/>
                <w:sz w:val="16"/>
                <w:szCs w:val="16"/>
              </w:rPr>
              <w:t>200</w:t>
            </w:r>
            <w:r>
              <w:rPr>
                <w:rFonts w:ascii="Tahoma" w:hAnsi="Tahoma" w:cs="Tahoma"/>
                <w:color w:val="000000"/>
                <w:sz w:val="16"/>
                <w:szCs w:val="16"/>
              </w:rPr>
              <w:t xml:space="preserve">,00 </w:t>
            </w:r>
          </w:p>
        </w:tc>
        <w:tc>
          <w:tcPr>
            <w:tcW w:w="1618" w:type="dxa"/>
            <w:tcBorders>
              <w:top w:val="nil"/>
              <w:left w:val="nil"/>
              <w:bottom w:val="single" w:sz="4" w:space="0" w:color="auto"/>
              <w:right w:val="single" w:sz="4" w:space="0" w:color="auto"/>
            </w:tcBorders>
            <w:vAlign w:val="center"/>
          </w:tcPr>
          <w:p w14:paraId="78A5C62B" w14:textId="7ABF98AD" w:rsidR="005754FC" w:rsidRPr="003164D7" w:rsidRDefault="005754FC" w:rsidP="005754FC">
            <w:pPr>
              <w:jc w:val="right"/>
              <w:rPr>
                <w:rFonts w:asciiTheme="majorBidi" w:hAnsiTheme="majorBidi" w:cstheme="majorBidi"/>
                <w:sz w:val="18"/>
                <w:szCs w:val="18"/>
                <w:lang w:val="en-US"/>
              </w:rPr>
            </w:pPr>
            <w:r w:rsidRPr="00D35FD7">
              <w:rPr>
                <w:rFonts w:ascii="Tahoma" w:hAnsi="Tahoma" w:cs="Tahoma"/>
                <w:color w:val="000000"/>
                <w:sz w:val="16"/>
                <w:szCs w:val="16"/>
              </w:rPr>
              <w:t>22</w:t>
            </w:r>
            <w:r>
              <w:rPr>
                <w:rFonts w:ascii="Tahoma" w:hAnsi="Tahoma" w:cs="Tahoma"/>
                <w:color w:val="000000"/>
                <w:sz w:val="16"/>
                <w:szCs w:val="16"/>
              </w:rPr>
              <w:t>.</w:t>
            </w:r>
            <w:r w:rsidRPr="00D35FD7">
              <w:rPr>
                <w:rFonts w:ascii="Tahoma" w:hAnsi="Tahoma" w:cs="Tahoma"/>
                <w:color w:val="000000"/>
                <w:sz w:val="16"/>
                <w:szCs w:val="16"/>
              </w:rPr>
              <w:t>078</w:t>
            </w:r>
            <w:r>
              <w:rPr>
                <w:rFonts w:ascii="Tahoma" w:hAnsi="Tahoma" w:cs="Tahoma"/>
                <w:color w:val="000000"/>
                <w:sz w:val="16"/>
                <w:szCs w:val="16"/>
              </w:rPr>
              <w:t>.</w:t>
            </w:r>
            <w:r w:rsidRPr="00D35FD7">
              <w:rPr>
                <w:rFonts w:ascii="Tahoma" w:hAnsi="Tahoma" w:cs="Tahoma"/>
                <w:color w:val="000000"/>
                <w:sz w:val="16"/>
                <w:szCs w:val="16"/>
              </w:rPr>
              <w:t>000</w:t>
            </w:r>
            <w:r>
              <w:rPr>
                <w:rFonts w:ascii="Tahoma" w:hAnsi="Tahoma" w:cs="Tahoma"/>
                <w:color w:val="000000"/>
                <w:sz w:val="16"/>
                <w:szCs w:val="16"/>
              </w:rPr>
              <w:t xml:space="preserve">,00 </w:t>
            </w:r>
          </w:p>
        </w:tc>
      </w:tr>
      <w:tr w:rsidR="005754FC" w:rsidRPr="003164D7" w14:paraId="4AB8A1AD"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6FE91C2" w14:textId="4A1682FC" w:rsidR="005754FC" w:rsidRPr="00D35FD7" w:rsidRDefault="005754FC" w:rsidP="005754FC">
            <w:pPr>
              <w:jc w:val="center"/>
              <w:rPr>
                <w:rFonts w:asciiTheme="majorBidi" w:hAnsiTheme="majorBidi" w:cstheme="majorBidi"/>
                <w:sz w:val="18"/>
                <w:szCs w:val="18"/>
                <w:lang w:val="en-US"/>
              </w:rPr>
            </w:pPr>
            <w:r w:rsidRPr="00D35FD7">
              <w:rPr>
                <w:rFonts w:asciiTheme="majorBidi" w:hAnsiTheme="majorBidi" w:cstheme="majorBidi"/>
                <w:sz w:val="18"/>
                <w:szCs w:val="18"/>
                <w:lang w:val="en-US"/>
              </w:rPr>
              <w:t>3</w:t>
            </w:r>
            <w:r>
              <w:rPr>
                <w:rFonts w:asciiTheme="majorBidi" w:hAnsiTheme="majorBidi" w:cstheme="majorBidi"/>
                <w:sz w:val="18"/>
                <w:szCs w:val="18"/>
                <w:lang w:val="en-US"/>
              </w:rPr>
              <w:t>7</w:t>
            </w:r>
          </w:p>
        </w:tc>
        <w:tc>
          <w:tcPr>
            <w:tcW w:w="4050" w:type="dxa"/>
            <w:tcBorders>
              <w:top w:val="nil"/>
              <w:left w:val="nil"/>
              <w:bottom w:val="single" w:sz="4" w:space="0" w:color="auto"/>
              <w:right w:val="single" w:sz="4" w:space="0" w:color="auto"/>
            </w:tcBorders>
            <w:shd w:val="clear" w:color="auto" w:fill="auto"/>
            <w:noWrap/>
            <w:vAlign w:val="center"/>
            <w:hideMark/>
          </w:tcPr>
          <w:p w14:paraId="1F2AC4C7" w14:textId="77777777" w:rsidR="005754FC" w:rsidRPr="00D35FD7" w:rsidRDefault="005754FC" w:rsidP="005754FC">
            <w:pPr>
              <w:rPr>
                <w:rFonts w:asciiTheme="majorBidi" w:hAnsiTheme="majorBidi" w:cstheme="majorBidi"/>
                <w:sz w:val="18"/>
                <w:szCs w:val="18"/>
                <w:lang w:val="sv-SE"/>
              </w:rPr>
            </w:pPr>
            <w:r w:rsidRPr="00D35FD7">
              <w:rPr>
                <w:rFonts w:asciiTheme="majorBidi" w:hAnsiTheme="majorBidi" w:cstheme="majorBidi"/>
                <w:sz w:val="18"/>
                <w:szCs w:val="18"/>
                <w:lang w:val="sv-SE"/>
              </w:rPr>
              <w:t>Belanja Modal Pengadaan Komputer Jaringan</w:t>
            </w:r>
          </w:p>
        </w:tc>
        <w:tc>
          <w:tcPr>
            <w:tcW w:w="1566" w:type="dxa"/>
            <w:tcBorders>
              <w:top w:val="nil"/>
              <w:left w:val="nil"/>
              <w:bottom w:val="single" w:sz="4" w:space="0" w:color="auto"/>
              <w:right w:val="single" w:sz="4" w:space="0" w:color="auto"/>
            </w:tcBorders>
            <w:shd w:val="clear" w:color="auto" w:fill="auto"/>
            <w:noWrap/>
            <w:vAlign w:val="center"/>
            <w:hideMark/>
          </w:tcPr>
          <w:p w14:paraId="46CBBF2A" w14:textId="7A074736" w:rsidR="005754FC" w:rsidRDefault="005754FC" w:rsidP="005754FC">
            <w:pPr>
              <w:jc w:val="right"/>
              <w:rPr>
                <w:rFonts w:ascii="Tahoma" w:hAnsi="Tahoma" w:cs="Tahoma"/>
                <w:color w:val="000000"/>
                <w:sz w:val="16"/>
                <w:szCs w:val="16"/>
              </w:rPr>
            </w:pPr>
            <w:r>
              <w:rPr>
                <w:rFonts w:ascii="Tahoma" w:hAnsi="Tahoma" w:cs="Tahoma"/>
                <w:color w:val="000000"/>
                <w:sz w:val="16"/>
                <w:szCs w:val="16"/>
              </w:rPr>
              <w:t xml:space="preserve">0,00 </w:t>
            </w:r>
          </w:p>
        </w:tc>
        <w:tc>
          <w:tcPr>
            <w:tcW w:w="1618" w:type="dxa"/>
            <w:tcBorders>
              <w:top w:val="nil"/>
              <w:left w:val="nil"/>
              <w:bottom w:val="single" w:sz="4" w:space="0" w:color="auto"/>
              <w:right w:val="single" w:sz="4" w:space="0" w:color="auto"/>
            </w:tcBorders>
            <w:vAlign w:val="center"/>
          </w:tcPr>
          <w:p w14:paraId="117182EE" w14:textId="77893D9D" w:rsidR="005754FC" w:rsidRPr="003164D7" w:rsidRDefault="005754FC" w:rsidP="005754FC">
            <w:pPr>
              <w:jc w:val="right"/>
              <w:rPr>
                <w:rFonts w:asciiTheme="majorBidi" w:hAnsiTheme="majorBidi" w:cstheme="majorBidi"/>
                <w:sz w:val="18"/>
                <w:szCs w:val="18"/>
                <w:lang w:val="en-US"/>
              </w:rPr>
            </w:pPr>
            <w:r>
              <w:rPr>
                <w:rFonts w:ascii="Tahoma" w:hAnsi="Tahoma" w:cs="Tahoma"/>
                <w:color w:val="000000"/>
                <w:sz w:val="16"/>
                <w:szCs w:val="16"/>
              </w:rPr>
              <w:t xml:space="preserve">0,00 </w:t>
            </w:r>
          </w:p>
        </w:tc>
      </w:tr>
      <w:tr w:rsidR="005754FC" w:rsidRPr="003164D7" w14:paraId="12E2D808"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81F530C" w14:textId="4611328B" w:rsidR="005754FC" w:rsidRPr="00D35FD7" w:rsidRDefault="005754FC" w:rsidP="005754FC">
            <w:pPr>
              <w:jc w:val="center"/>
              <w:rPr>
                <w:rFonts w:asciiTheme="majorBidi" w:hAnsiTheme="majorBidi" w:cstheme="majorBidi"/>
                <w:sz w:val="18"/>
                <w:szCs w:val="18"/>
                <w:lang w:val="en-US"/>
              </w:rPr>
            </w:pPr>
            <w:r w:rsidRPr="00D35FD7">
              <w:rPr>
                <w:rFonts w:asciiTheme="majorBidi" w:hAnsiTheme="majorBidi" w:cstheme="majorBidi"/>
                <w:sz w:val="18"/>
                <w:szCs w:val="18"/>
                <w:lang w:val="en-US"/>
              </w:rPr>
              <w:t>3</w:t>
            </w:r>
            <w:r>
              <w:rPr>
                <w:rFonts w:asciiTheme="majorBidi" w:hAnsiTheme="majorBidi" w:cstheme="majorBidi"/>
                <w:sz w:val="18"/>
                <w:szCs w:val="18"/>
                <w:lang w:val="en-US"/>
              </w:rPr>
              <w:t>8</w:t>
            </w:r>
          </w:p>
        </w:tc>
        <w:tc>
          <w:tcPr>
            <w:tcW w:w="4050" w:type="dxa"/>
            <w:tcBorders>
              <w:top w:val="nil"/>
              <w:left w:val="nil"/>
              <w:bottom w:val="single" w:sz="4" w:space="0" w:color="auto"/>
              <w:right w:val="single" w:sz="4" w:space="0" w:color="auto"/>
            </w:tcBorders>
            <w:shd w:val="clear" w:color="auto" w:fill="auto"/>
            <w:noWrap/>
            <w:vAlign w:val="center"/>
            <w:hideMark/>
          </w:tcPr>
          <w:p w14:paraId="54C1CE19" w14:textId="77777777" w:rsidR="005754FC" w:rsidRPr="00D35FD7" w:rsidRDefault="005754FC" w:rsidP="005754FC">
            <w:pPr>
              <w:rPr>
                <w:rFonts w:asciiTheme="majorBidi" w:hAnsiTheme="majorBidi" w:cstheme="majorBidi"/>
                <w:sz w:val="18"/>
                <w:szCs w:val="18"/>
                <w:lang w:val="sv-SE"/>
              </w:rPr>
            </w:pPr>
            <w:r w:rsidRPr="00D35FD7">
              <w:rPr>
                <w:rFonts w:asciiTheme="majorBidi" w:hAnsiTheme="majorBidi" w:cstheme="majorBidi"/>
                <w:sz w:val="18"/>
                <w:szCs w:val="18"/>
                <w:lang w:val="sv-SE"/>
              </w:rPr>
              <w:t>Belanja Modal Komputer Unit Lainnya</w:t>
            </w:r>
          </w:p>
        </w:tc>
        <w:tc>
          <w:tcPr>
            <w:tcW w:w="1566" w:type="dxa"/>
            <w:tcBorders>
              <w:top w:val="nil"/>
              <w:left w:val="nil"/>
              <w:bottom w:val="single" w:sz="4" w:space="0" w:color="auto"/>
              <w:right w:val="single" w:sz="4" w:space="0" w:color="auto"/>
            </w:tcBorders>
            <w:shd w:val="clear" w:color="auto" w:fill="auto"/>
            <w:noWrap/>
            <w:vAlign w:val="center"/>
            <w:hideMark/>
          </w:tcPr>
          <w:p w14:paraId="2A0C6DA6" w14:textId="3A8CAD9B" w:rsidR="005754FC" w:rsidRDefault="005754FC" w:rsidP="005754FC">
            <w:pPr>
              <w:jc w:val="right"/>
              <w:rPr>
                <w:rFonts w:ascii="Tahoma" w:hAnsi="Tahoma" w:cs="Tahoma"/>
                <w:color w:val="000000"/>
                <w:sz w:val="16"/>
                <w:szCs w:val="16"/>
              </w:rPr>
            </w:pPr>
            <w:r>
              <w:rPr>
                <w:rFonts w:ascii="Tahoma" w:hAnsi="Tahoma" w:cs="Tahoma"/>
                <w:color w:val="000000"/>
                <w:sz w:val="16"/>
                <w:szCs w:val="16"/>
              </w:rPr>
              <w:t xml:space="preserve">0,00 </w:t>
            </w:r>
          </w:p>
        </w:tc>
        <w:tc>
          <w:tcPr>
            <w:tcW w:w="1618" w:type="dxa"/>
            <w:tcBorders>
              <w:top w:val="nil"/>
              <w:left w:val="nil"/>
              <w:bottom w:val="single" w:sz="4" w:space="0" w:color="auto"/>
              <w:right w:val="single" w:sz="4" w:space="0" w:color="auto"/>
            </w:tcBorders>
            <w:vAlign w:val="center"/>
          </w:tcPr>
          <w:p w14:paraId="39D7479B" w14:textId="0FB6ADF2" w:rsidR="005754FC" w:rsidRPr="003164D7" w:rsidRDefault="005754FC" w:rsidP="005754FC">
            <w:pPr>
              <w:jc w:val="right"/>
              <w:rPr>
                <w:rFonts w:asciiTheme="majorBidi" w:hAnsiTheme="majorBidi" w:cstheme="majorBidi"/>
                <w:sz w:val="18"/>
                <w:szCs w:val="18"/>
                <w:lang w:val="en-US"/>
              </w:rPr>
            </w:pPr>
            <w:r>
              <w:rPr>
                <w:rFonts w:ascii="Tahoma" w:hAnsi="Tahoma" w:cs="Tahoma"/>
                <w:color w:val="000000"/>
                <w:sz w:val="16"/>
                <w:szCs w:val="16"/>
              </w:rPr>
              <w:t xml:space="preserve">0,00 </w:t>
            </w:r>
          </w:p>
        </w:tc>
      </w:tr>
      <w:tr w:rsidR="005754FC" w:rsidRPr="003164D7" w14:paraId="69287F04"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38672C4" w14:textId="7ABC3F97" w:rsidR="005754FC" w:rsidRPr="00D35FD7" w:rsidRDefault="005754FC" w:rsidP="005754FC">
            <w:pPr>
              <w:jc w:val="center"/>
              <w:rPr>
                <w:rFonts w:asciiTheme="majorBidi" w:hAnsiTheme="majorBidi" w:cstheme="majorBidi"/>
                <w:sz w:val="18"/>
                <w:szCs w:val="18"/>
                <w:lang w:val="en-US"/>
              </w:rPr>
            </w:pPr>
            <w:r w:rsidRPr="00D35FD7">
              <w:rPr>
                <w:rFonts w:asciiTheme="majorBidi" w:hAnsiTheme="majorBidi" w:cstheme="majorBidi"/>
                <w:sz w:val="18"/>
                <w:szCs w:val="18"/>
                <w:lang w:val="en-US"/>
              </w:rPr>
              <w:t>3</w:t>
            </w:r>
            <w:r>
              <w:rPr>
                <w:rFonts w:asciiTheme="majorBidi" w:hAnsiTheme="majorBidi" w:cstheme="majorBidi"/>
                <w:sz w:val="18"/>
                <w:szCs w:val="18"/>
                <w:lang w:val="en-US"/>
              </w:rPr>
              <w:t>9</w:t>
            </w:r>
          </w:p>
        </w:tc>
        <w:tc>
          <w:tcPr>
            <w:tcW w:w="4050" w:type="dxa"/>
            <w:tcBorders>
              <w:top w:val="nil"/>
              <w:left w:val="nil"/>
              <w:bottom w:val="single" w:sz="4" w:space="0" w:color="auto"/>
              <w:right w:val="single" w:sz="4" w:space="0" w:color="auto"/>
            </w:tcBorders>
            <w:shd w:val="clear" w:color="auto" w:fill="auto"/>
            <w:noWrap/>
            <w:vAlign w:val="center"/>
            <w:hideMark/>
          </w:tcPr>
          <w:p w14:paraId="77ED8418" w14:textId="77777777" w:rsidR="005754FC" w:rsidRPr="00D35FD7" w:rsidRDefault="005754FC" w:rsidP="005754FC">
            <w:pPr>
              <w:rPr>
                <w:rFonts w:asciiTheme="majorBidi" w:hAnsiTheme="majorBidi" w:cstheme="majorBidi"/>
                <w:sz w:val="18"/>
                <w:szCs w:val="18"/>
                <w:lang w:val="en-US"/>
              </w:rPr>
            </w:pPr>
            <w:r w:rsidRPr="00D35FD7">
              <w:rPr>
                <w:rFonts w:asciiTheme="majorBidi" w:hAnsiTheme="majorBidi" w:cstheme="majorBidi"/>
                <w:sz w:val="18"/>
                <w:szCs w:val="18"/>
                <w:lang w:val="en-US"/>
              </w:rPr>
              <w:t>Belanja Modal Peralatan Jaringan</w:t>
            </w:r>
          </w:p>
        </w:tc>
        <w:tc>
          <w:tcPr>
            <w:tcW w:w="1566" w:type="dxa"/>
            <w:tcBorders>
              <w:top w:val="nil"/>
              <w:left w:val="nil"/>
              <w:bottom w:val="single" w:sz="4" w:space="0" w:color="auto"/>
              <w:right w:val="single" w:sz="4" w:space="0" w:color="auto"/>
            </w:tcBorders>
            <w:shd w:val="clear" w:color="auto" w:fill="auto"/>
            <w:noWrap/>
            <w:vAlign w:val="center"/>
            <w:hideMark/>
          </w:tcPr>
          <w:p w14:paraId="6DF18414" w14:textId="3A01F497" w:rsidR="005754FC" w:rsidRDefault="005754FC" w:rsidP="005754FC">
            <w:pPr>
              <w:jc w:val="right"/>
              <w:rPr>
                <w:rFonts w:ascii="Tahoma" w:hAnsi="Tahoma" w:cs="Tahoma"/>
                <w:color w:val="000000"/>
                <w:sz w:val="16"/>
                <w:szCs w:val="16"/>
              </w:rPr>
            </w:pPr>
            <w:r>
              <w:rPr>
                <w:rFonts w:ascii="Tahoma" w:hAnsi="Tahoma" w:cs="Tahoma"/>
                <w:color w:val="000000"/>
                <w:sz w:val="16"/>
                <w:szCs w:val="16"/>
              </w:rPr>
              <w:t xml:space="preserve">0,00 </w:t>
            </w:r>
          </w:p>
        </w:tc>
        <w:tc>
          <w:tcPr>
            <w:tcW w:w="1618" w:type="dxa"/>
            <w:tcBorders>
              <w:top w:val="nil"/>
              <w:left w:val="nil"/>
              <w:bottom w:val="single" w:sz="4" w:space="0" w:color="auto"/>
              <w:right w:val="single" w:sz="4" w:space="0" w:color="auto"/>
            </w:tcBorders>
            <w:vAlign w:val="center"/>
          </w:tcPr>
          <w:p w14:paraId="6564DABD" w14:textId="0AD859EC" w:rsidR="005754FC" w:rsidRPr="003164D7" w:rsidRDefault="005754FC" w:rsidP="005754FC">
            <w:pPr>
              <w:jc w:val="right"/>
              <w:rPr>
                <w:rFonts w:asciiTheme="majorBidi" w:hAnsiTheme="majorBidi" w:cstheme="majorBidi"/>
                <w:sz w:val="18"/>
                <w:szCs w:val="18"/>
                <w:lang w:val="en-US"/>
              </w:rPr>
            </w:pPr>
            <w:r>
              <w:rPr>
                <w:rFonts w:ascii="Tahoma" w:hAnsi="Tahoma" w:cs="Tahoma"/>
                <w:color w:val="000000"/>
                <w:sz w:val="16"/>
                <w:szCs w:val="16"/>
              </w:rPr>
              <w:t xml:space="preserve">0,00 </w:t>
            </w:r>
          </w:p>
        </w:tc>
      </w:tr>
      <w:tr w:rsidR="005754FC" w:rsidRPr="003164D7" w14:paraId="557EDEE6"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19DAE0B" w14:textId="7F122DE9" w:rsidR="005754FC" w:rsidRPr="00D35FD7" w:rsidRDefault="005754FC" w:rsidP="005754FC">
            <w:pPr>
              <w:jc w:val="center"/>
              <w:rPr>
                <w:rFonts w:asciiTheme="majorBidi" w:hAnsiTheme="majorBidi" w:cstheme="majorBidi"/>
                <w:sz w:val="18"/>
                <w:szCs w:val="18"/>
                <w:lang w:val="en-US"/>
              </w:rPr>
            </w:pPr>
            <w:r>
              <w:rPr>
                <w:rFonts w:asciiTheme="majorBidi" w:hAnsiTheme="majorBidi" w:cstheme="majorBidi"/>
                <w:sz w:val="18"/>
                <w:szCs w:val="18"/>
                <w:lang w:val="en-US"/>
              </w:rPr>
              <w:t>40</w:t>
            </w:r>
          </w:p>
        </w:tc>
        <w:tc>
          <w:tcPr>
            <w:tcW w:w="4050" w:type="dxa"/>
            <w:tcBorders>
              <w:top w:val="nil"/>
              <w:left w:val="nil"/>
              <w:bottom w:val="single" w:sz="4" w:space="0" w:color="auto"/>
              <w:right w:val="single" w:sz="4" w:space="0" w:color="auto"/>
            </w:tcBorders>
            <w:shd w:val="clear" w:color="auto" w:fill="auto"/>
            <w:noWrap/>
            <w:vAlign w:val="center"/>
            <w:hideMark/>
          </w:tcPr>
          <w:p w14:paraId="292AC3EC" w14:textId="77777777" w:rsidR="005754FC" w:rsidRPr="00D35FD7" w:rsidRDefault="005754FC" w:rsidP="005754FC">
            <w:pPr>
              <w:rPr>
                <w:rFonts w:asciiTheme="majorBidi" w:hAnsiTheme="majorBidi" w:cstheme="majorBidi"/>
                <w:sz w:val="18"/>
                <w:szCs w:val="18"/>
                <w:lang w:val="sv-SE"/>
              </w:rPr>
            </w:pPr>
            <w:r w:rsidRPr="00D35FD7">
              <w:rPr>
                <w:rFonts w:asciiTheme="majorBidi" w:hAnsiTheme="majorBidi" w:cstheme="majorBidi"/>
                <w:sz w:val="18"/>
                <w:szCs w:val="18"/>
                <w:lang w:val="sv-SE"/>
              </w:rPr>
              <w:t>Belanja Modal Peralatan Komputer Lainnya</w:t>
            </w:r>
          </w:p>
        </w:tc>
        <w:tc>
          <w:tcPr>
            <w:tcW w:w="1566" w:type="dxa"/>
            <w:tcBorders>
              <w:top w:val="nil"/>
              <w:left w:val="nil"/>
              <w:bottom w:val="single" w:sz="4" w:space="0" w:color="auto"/>
              <w:right w:val="single" w:sz="4" w:space="0" w:color="auto"/>
            </w:tcBorders>
            <w:shd w:val="clear" w:color="auto" w:fill="auto"/>
            <w:noWrap/>
            <w:vAlign w:val="center"/>
            <w:hideMark/>
          </w:tcPr>
          <w:p w14:paraId="68AB0C19" w14:textId="5EC34A2F" w:rsidR="005754FC" w:rsidRDefault="005754FC" w:rsidP="005754FC">
            <w:pPr>
              <w:jc w:val="right"/>
              <w:rPr>
                <w:rFonts w:ascii="Tahoma" w:hAnsi="Tahoma" w:cs="Tahoma"/>
                <w:color w:val="000000"/>
                <w:sz w:val="16"/>
                <w:szCs w:val="16"/>
              </w:rPr>
            </w:pPr>
            <w:r>
              <w:rPr>
                <w:rFonts w:ascii="Tahoma" w:hAnsi="Tahoma" w:cs="Tahoma"/>
                <w:color w:val="000000"/>
                <w:sz w:val="16"/>
                <w:szCs w:val="16"/>
              </w:rPr>
              <w:t xml:space="preserve">0,00 </w:t>
            </w:r>
          </w:p>
        </w:tc>
        <w:tc>
          <w:tcPr>
            <w:tcW w:w="1618" w:type="dxa"/>
            <w:tcBorders>
              <w:top w:val="nil"/>
              <w:left w:val="nil"/>
              <w:bottom w:val="single" w:sz="4" w:space="0" w:color="auto"/>
              <w:right w:val="single" w:sz="4" w:space="0" w:color="auto"/>
            </w:tcBorders>
            <w:vAlign w:val="center"/>
          </w:tcPr>
          <w:p w14:paraId="04FC1359" w14:textId="42C0B5FF" w:rsidR="005754FC" w:rsidRPr="003164D7" w:rsidRDefault="005754FC" w:rsidP="005754FC">
            <w:pPr>
              <w:jc w:val="right"/>
              <w:rPr>
                <w:rFonts w:asciiTheme="majorBidi" w:hAnsiTheme="majorBidi" w:cstheme="majorBidi"/>
                <w:sz w:val="18"/>
                <w:szCs w:val="18"/>
                <w:lang w:val="en-US"/>
              </w:rPr>
            </w:pPr>
            <w:r>
              <w:rPr>
                <w:rFonts w:ascii="Tahoma" w:hAnsi="Tahoma" w:cs="Tahoma"/>
                <w:color w:val="000000"/>
                <w:sz w:val="16"/>
                <w:szCs w:val="16"/>
              </w:rPr>
              <w:t xml:space="preserve">0,00 </w:t>
            </w:r>
          </w:p>
        </w:tc>
      </w:tr>
      <w:tr w:rsidR="005754FC" w:rsidRPr="003164D7" w14:paraId="3D8225A8"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F3A05C7" w14:textId="11D1E97D" w:rsidR="005754FC" w:rsidRPr="00D35FD7" w:rsidRDefault="005754FC" w:rsidP="005754FC">
            <w:pPr>
              <w:jc w:val="center"/>
              <w:rPr>
                <w:rFonts w:asciiTheme="majorBidi" w:hAnsiTheme="majorBidi" w:cstheme="majorBidi"/>
                <w:sz w:val="18"/>
                <w:szCs w:val="18"/>
                <w:lang w:val="en-US"/>
              </w:rPr>
            </w:pPr>
            <w:r>
              <w:rPr>
                <w:rFonts w:asciiTheme="majorBidi" w:hAnsiTheme="majorBidi" w:cstheme="majorBidi"/>
                <w:sz w:val="18"/>
                <w:szCs w:val="18"/>
                <w:lang w:val="en-US"/>
              </w:rPr>
              <w:t>41</w:t>
            </w:r>
          </w:p>
        </w:tc>
        <w:tc>
          <w:tcPr>
            <w:tcW w:w="4050" w:type="dxa"/>
            <w:tcBorders>
              <w:top w:val="nil"/>
              <w:left w:val="nil"/>
              <w:bottom w:val="single" w:sz="4" w:space="0" w:color="auto"/>
              <w:right w:val="single" w:sz="4" w:space="0" w:color="auto"/>
            </w:tcBorders>
            <w:shd w:val="clear" w:color="auto" w:fill="auto"/>
            <w:noWrap/>
            <w:vAlign w:val="center"/>
            <w:hideMark/>
          </w:tcPr>
          <w:p w14:paraId="6FFC9688" w14:textId="77777777" w:rsidR="005754FC" w:rsidRPr="00D35FD7" w:rsidRDefault="005754FC" w:rsidP="005754FC">
            <w:pPr>
              <w:rPr>
                <w:rFonts w:asciiTheme="majorBidi" w:hAnsiTheme="majorBidi" w:cstheme="majorBidi"/>
                <w:sz w:val="18"/>
                <w:szCs w:val="18"/>
                <w:lang w:val="en-US"/>
              </w:rPr>
            </w:pPr>
            <w:r w:rsidRPr="00D35FD7">
              <w:rPr>
                <w:rFonts w:asciiTheme="majorBidi" w:hAnsiTheme="majorBidi" w:cstheme="majorBidi"/>
                <w:sz w:val="18"/>
                <w:szCs w:val="18"/>
                <w:lang w:val="en-US"/>
              </w:rPr>
              <w:t>Belanja Modal Sumur Lainnya</w:t>
            </w:r>
          </w:p>
        </w:tc>
        <w:tc>
          <w:tcPr>
            <w:tcW w:w="1566" w:type="dxa"/>
            <w:tcBorders>
              <w:top w:val="nil"/>
              <w:left w:val="nil"/>
              <w:bottom w:val="single" w:sz="4" w:space="0" w:color="auto"/>
              <w:right w:val="single" w:sz="4" w:space="0" w:color="auto"/>
            </w:tcBorders>
            <w:shd w:val="clear" w:color="auto" w:fill="auto"/>
            <w:noWrap/>
            <w:vAlign w:val="center"/>
            <w:hideMark/>
          </w:tcPr>
          <w:p w14:paraId="4827C755" w14:textId="2FDFB4B1" w:rsidR="005754FC" w:rsidRDefault="005754FC" w:rsidP="005754FC">
            <w:pPr>
              <w:jc w:val="right"/>
              <w:rPr>
                <w:rFonts w:ascii="Tahoma" w:hAnsi="Tahoma" w:cs="Tahoma"/>
                <w:color w:val="000000"/>
                <w:sz w:val="16"/>
                <w:szCs w:val="16"/>
              </w:rPr>
            </w:pPr>
            <w:r>
              <w:rPr>
                <w:rFonts w:ascii="Tahoma" w:hAnsi="Tahoma" w:cs="Tahoma"/>
                <w:color w:val="000000"/>
                <w:sz w:val="16"/>
                <w:szCs w:val="16"/>
              </w:rPr>
              <w:t xml:space="preserve">0,00 </w:t>
            </w:r>
          </w:p>
        </w:tc>
        <w:tc>
          <w:tcPr>
            <w:tcW w:w="1618" w:type="dxa"/>
            <w:tcBorders>
              <w:top w:val="nil"/>
              <w:left w:val="nil"/>
              <w:bottom w:val="single" w:sz="4" w:space="0" w:color="auto"/>
              <w:right w:val="single" w:sz="4" w:space="0" w:color="auto"/>
            </w:tcBorders>
            <w:vAlign w:val="center"/>
          </w:tcPr>
          <w:p w14:paraId="3916DF52" w14:textId="4A7C8CAF" w:rsidR="005754FC" w:rsidRPr="003164D7" w:rsidRDefault="005754FC" w:rsidP="005754FC">
            <w:pPr>
              <w:jc w:val="right"/>
              <w:rPr>
                <w:rFonts w:asciiTheme="majorBidi" w:hAnsiTheme="majorBidi" w:cstheme="majorBidi"/>
                <w:sz w:val="18"/>
                <w:szCs w:val="18"/>
                <w:lang w:val="en-US"/>
              </w:rPr>
            </w:pPr>
            <w:r>
              <w:rPr>
                <w:rFonts w:ascii="Tahoma" w:hAnsi="Tahoma" w:cs="Tahoma"/>
                <w:color w:val="000000"/>
                <w:sz w:val="16"/>
                <w:szCs w:val="16"/>
              </w:rPr>
              <w:t xml:space="preserve">0,00 </w:t>
            </w:r>
          </w:p>
        </w:tc>
      </w:tr>
      <w:tr w:rsidR="005754FC" w:rsidRPr="003164D7" w14:paraId="58748E6C"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4EB61D7" w14:textId="5AA79F50" w:rsidR="005754FC" w:rsidRPr="00D35FD7" w:rsidRDefault="005754FC" w:rsidP="005754FC">
            <w:pPr>
              <w:jc w:val="center"/>
              <w:rPr>
                <w:rFonts w:asciiTheme="majorBidi" w:hAnsiTheme="majorBidi" w:cstheme="majorBidi"/>
                <w:sz w:val="18"/>
                <w:szCs w:val="18"/>
                <w:lang w:val="en-US"/>
              </w:rPr>
            </w:pPr>
            <w:r>
              <w:rPr>
                <w:rFonts w:asciiTheme="majorBidi" w:hAnsiTheme="majorBidi" w:cstheme="majorBidi"/>
                <w:sz w:val="18"/>
                <w:szCs w:val="18"/>
                <w:lang w:val="en-US"/>
              </w:rPr>
              <w:t>42</w:t>
            </w:r>
          </w:p>
        </w:tc>
        <w:tc>
          <w:tcPr>
            <w:tcW w:w="4050" w:type="dxa"/>
            <w:tcBorders>
              <w:top w:val="nil"/>
              <w:left w:val="nil"/>
              <w:bottom w:val="single" w:sz="4" w:space="0" w:color="auto"/>
              <w:right w:val="single" w:sz="4" w:space="0" w:color="auto"/>
            </w:tcBorders>
            <w:shd w:val="clear" w:color="auto" w:fill="auto"/>
            <w:noWrap/>
            <w:vAlign w:val="center"/>
            <w:hideMark/>
          </w:tcPr>
          <w:p w14:paraId="15155DB5" w14:textId="77777777" w:rsidR="005754FC" w:rsidRPr="00D35FD7" w:rsidRDefault="005754FC" w:rsidP="005754FC">
            <w:pPr>
              <w:rPr>
                <w:rFonts w:asciiTheme="majorBidi" w:hAnsiTheme="majorBidi" w:cstheme="majorBidi"/>
                <w:sz w:val="18"/>
                <w:szCs w:val="18"/>
                <w:lang w:val="en-US"/>
              </w:rPr>
            </w:pPr>
            <w:r w:rsidRPr="00D35FD7">
              <w:rPr>
                <w:rFonts w:asciiTheme="majorBidi" w:hAnsiTheme="majorBidi" w:cstheme="majorBidi"/>
                <w:sz w:val="18"/>
                <w:szCs w:val="18"/>
                <w:lang w:val="en-US"/>
              </w:rPr>
              <w:t>Belanja Modal Peralatan Permainan</w:t>
            </w:r>
          </w:p>
        </w:tc>
        <w:tc>
          <w:tcPr>
            <w:tcW w:w="1566" w:type="dxa"/>
            <w:tcBorders>
              <w:top w:val="nil"/>
              <w:left w:val="nil"/>
              <w:bottom w:val="single" w:sz="4" w:space="0" w:color="auto"/>
              <w:right w:val="single" w:sz="4" w:space="0" w:color="auto"/>
            </w:tcBorders>
            <w:shd w:val="clear" w:color="auto" w:fill="auto"/>
            <w:noWrap/>
            <w:vAlign w:val="center"/>
            <w:hideMark/>
          </w:tcPr>
          <w:p w14:paraId="6FB8B21B" w14:textId="573D37E2" w:rsidR="005754FC" w:rsidRDefault="005754FC" w:rsidP="005754FC">
            <w:pPr>
              <w:jc w:val="right"/>
              <w:rPr>
                <w:rFonts w:ascii="Tahoma" w:hAnsi="Tahoma" w:cs="Tahoma"/>
                <w:color w:val="000000"/>
                <w:sz w:val="16"/>
                <w:szCs w:val="16"/>
              </w:rPr>
            </w:pPr>
            <w:r>
              <w:rPr>
                <w:rFonts w:ascii="Tahoma" w:hAnsi="Tahoma" w:cs="Tahoma"/>
                <w:color w:val="000000"/>
                <w:sz w:val="16"/>
                <w:szCs w:val="16"/>
              </w:rPr>
              <w:t xml:space="preserve">0,00 </w:t>
            </w:r>
          </w:p>
        </w:tc>
        <w:tc>
          <w:tcPr>
            <w:tcW w:w="1618" w:type="dxa"/>
            <w:tcBorders>
              <w:top w:val="nil"/>
              <w:left w:val="nil"/>
              <w:bottom w:val="single" w:sz="4" w:space="0" w:color="auto"/>
              <w:right w:val="single" w:sz="4" w:space="0" w:color="auto"/>
            </w:tcBorders>
            <w:vAlign w:val="center"/>
          </w:tcPr>
          <w:p w14:paraId="1B95AF58" w14:textId="26A899CE" w:rsidR="005754FC" w:rsidRPr="003164D7" w:rsidRDefault="005754FC" w:rsidP="005754FC">
            <w:pPr>
              <w:jc w:val="right"/>
              <w:rPr>
                <w:rFonts w:asciiTheme="majorBidi" w:hAnsiTheme="majorBidi" w:cstheme="majorBidi"/>
                <w:sz w:val="18"/>
                <w:szCs w:val="18"/>
                <w:lang w:val="en-US"/>
              </w:rPr>
            </w:pPr>
            <w:r>
              <w:rPr>
                <w:rFonts w:ascii="Tahoma" w:hAnsi="Tahoma" w:cs="Tahoma"/>
                <w:color w:val="000000"/>
                <w:sz w:val="16"/>
                <w:szCs w:val="16"/>
              </w:rPr>
              <w:t xml:space="preserve">0,00 </w:t>
            </w:r>
          </w:p>
        </w:tc>
      </w:tr>
      <w:tr w:rsidR="005754FC" w:rsidRPr="003164D7" w14:paraId="3B78F69B"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A889BB5" w14:textId="74D83427" w:rsidR="005754FC" w:rsidRPr="003164D7" w:rsidRDefault="005754FC" w:rsidP="005754FC">
            <w:pPr>
              <w:jc w:val="center"/>
              <w:rPr>
                <w:rFonts w:asciiTheme="majorBidi" w:hAnsiTheme="majorBidi" w:cstheme="majorBidi"/>
                <w:sz w:val="18"/>
                <w:szCs w:val="18"/>
                <w:lang w:val="en-US"/>
              </w:rPr>
            </w:pPr>
            <w:r>
              <w:rPr>
                <w:rFonts w:asciiTheme="majorBidi" w:hAnsiTheme="majorBidi" w:cstheme="majorBidi"/>
                <w:sz w:val="18"/>
                <w:szCs w:val="18"/>
                <w:lang w:val="en-US"/>
              </w:rPr>
              <w:t>43</w:t>
            </w:r>
          </w:p>
        </w:tc>
        <w:tc>
          <w:tcPr>
            <w:tcW w:w="4050" w:type="dxa"/>
            <w:tcBorders>
              <w:top w:val="nil"/>
              <w:left w:val="nil"/>
              <w:bottom w:val="single" w:sz="4" w:space="0" w:color="auto"/>
              <w:right w:val="single" w:sz="4" w:space="0" w:color="auto"/>
            </w:tcBorders>
            <w:shd w:val="clear" w:color="auto" w:fill="auto"/>
            <w:noWrap/>
            <w:vAlign w:val="center"/>
            <w:hideMark/>
          </w:tcPr>
          <w:p w14:paraId="35CA1365"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Peralatan dan Mesin BOS</w:t>
            </w:r>
          </w:p>
        </w:tc>
        <w:tc>
          <w:tcPr>
            <w:tcW w:w="1566" w:type="dxa"/>
            <w:tcBorders>
              <w:top w:val="nil"/>
              <w:left w:val="nil"/>
              <w:bottom w:val="single" w:sz="4" w:space="0" w:color="auto"/>
              <w:right w:val="single" w:sz="4" w:space="0" w:color="auto"/>
            </w:tcBorders>
            <w:shd w:val="clear" w:color="auto" w:fill="auto"/>
            <w:noWrap/>
            <w:vAlign w:val="center"/>
            <w:hideMark/>
          </w:tcPr>
          <w:p w14:paraId="2456DCB7" w14:textId="43BFE75C" w:rsidR="005754FC" w:rsidRPr="007A600D" w:rsidRDefault="003E6366" w:rsidP="005754FC">
            <w:pPr>
              <w:jc w:val="right"/>
              <w:rPr>
                <w:rFonts w:asciiTheme="majorBidi" w:hAnsiTheme="majorBidi" w:cstheme="majorBidi"/>
                <w:sz w:val="18"/>
                <w:szCs w:val="18"/>
                <w:highlight w:val="yellow"/>
                <w:lang w:val="en-US"/>
              </w:rPr>
            </w:pPr>
            <w:r w:rsidRPr="003E6366">
              <w:rPr>
                <w:rFonts w:asciiTheme="majorBidi" w:hAnsiTheme="majorBidi" w:cstheme="majorBidi"/>
                <w:sz w:val="18"/>
                <w:szCs w:val="18"/>
                <w:lang w:val="en-US"/>
              </w:rPr>
              <w:t>2</w:t>
            </w:r>
            <w:r>
              <w:rPr>
                <w:rFonts w:asciiTheme="majorBidi" w:hAnsiTheme="majorBidi" w:cstheme="majorBidi"/>
                <w:sz w:val="18"/>
                <w:szCs w:val="18"/>
                <w:lang w:val="en-US"/>
              </w:rPr>
              <w:t>.</w:t>
            </w:r>
            <w:r w:rsidRPr="003E6366">
              <w:rPr>
                <w:rFonts w:asciiTheme="majorBidi" w:hAnsiTheme="majorBidi" w:cstheme="majorBidi"/>
                <w:sz w:val="18"/>
                <w:szCs w:val="18"/>
                <w:lang w:val="en-US"/>
              </w:rPr>
              <w:t>646</w:t>
            </w:r>
            <w:r>
              <w:rPr>
                <w:rFonts w:asciiTheme="majorBidi" w:hAnsiTheme="majorBidi" w:cstheme="majorBidi"/>
                <w:sz w:val="18"/>
                <w:szCs w:val="18"/>
                <w:lang w:val="en-US"/>
              </w:rPr>
              <w:t>.</w:t>
            </w:r>
            <w:r w:rsidRPr="003E6366">
              <w:rPr>
                <w:rFonts w:asciiTheme="majorBidi" w:hAnsiTheme="majorBidi" w:cstheme="majorBidi"/>
                <w:sz w:val="18"/>
                <w:szCs w:val="18"/>
                <w:lang w:val="en-US"/>
              </w:rPr>
              <w:t>035</w:t>
            </w:r>
            <w:r>
              <w:rPr>
                <w:rFonts w:asciiTheme="majorBidi" w:hAnsiTheme="majorBidi" w:cstheme="majorBidi"/>
                <w:sz w:val="18"/>
                <w:szCs w:val="18"/>
                <w:lang w:val="en-US"/>
              </w:rPr>
              <w:t>.</w:t>
            </w:r>
            <w:r w:rsidRPr="003E6366">
              <w:rPr>
                <w:rFonts w:asciiTheme="majorBidi" w:hAnsiTheme="majorBidi" w:cstheme="majorBidi"/>
                <w:sz w:val="18"/>
                <w:szCs w:val="18"/>
                <w:lang w:val="en-US"/>
              </w:rPr>
              <w:t>600</w:t>
            </w:r>
            <w:r w:rsidR="005754FC" w:rsidRPr="00D35FD7">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335E15D9" w14:textId="6E8E9B78" w:rsidR="005754FC" w:rsidRPr="003164D7" w:rsidRDefault="005754FC" w:rsidP="005754FC">
            <w:pPr>
              <w:jc w:val="right"/>
              <w:rPr>
                <w:rFonts w:asciiTheme="majorBidi" w:hAnsiTheme="majorBidi" w:cstheme="majorBidi"/>
                <w:sz w:val="18"/>
                <w:szCs w:val="18"/>
                <w:lang w:val="en-US"/>
              </w:rPr>
            </w:pPr>
            <w:r w:rsidRPr="00D35FD7">
              <w:rPr>
                <w:rFonts w:asciiTheme="majorBidi" w:hAnsiTheme="majorBidi" w:cstheme="majorBidi"/>
                <w:sz w:val="18"/>
                <w:szCs w:val="18"/>
                <w:lang w:val="en-US"/>
              </w:rPr>
              <w:t>0,00</w:t>
            </w:r>
          </w:p>
        </w:tc>
      </w:tr>
      <w:tr w:rsidR="005754FC" w:rsidRPr="003164D7" w14:paraId="02B55790"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A996ACE" w14:textId="30F26765" w:rsidR="005754FC" w:rsidRPr="003164D7" w:rsidRDefault="005754FC" w:rsidP="005754FC">
            <w:pPr>
              <w:jc w:val="center"/>
              <w:rPr>
                <w:rFonts w:asciiTheme="majorBidi" w:hAnsiTheme="majorBidi" w:cstheme="majorBidi"/>
                <w:sz w:val="18"/>
                <w:szCs w:val="18"/>
                <w:lang w:val="en-US"/>
              </w:rPr>
            </w:pPr>
            <w:r>
              <w:rPr>
                <w:rFonts w:asciiTheme="majorBidi" w:hAnsiTheme="majorBidi" w:cstheme="majorBidi"/>
                <w:sz w:val="18"/>
                <w:szCs w:val="18"/>
                <w:lang w:val="en-US"/>
              </w:rPr>
              <w:t>44</w:t>
            </w:r>
          </w:p>
        </w:tc>
        <w:tc>
          <w:tcPr>
            <w:tcW w:w="4050" w:type="dxa"/>
            <w:tcBorders>
              <w:top w:val="nil"/>
              <w:left w:val="nil"/>
              <w:bottom w:val="single" w:sz="4" w:space="0" w:color="auto"/>
              <w:right w:val="single" w:sz="4" w:space="0" w:color="auto"/>
            </w:tcBorders>
            <w:shd w:val="clear" w:color="auto" w:fill="auto"/>
            <w:noWrap/>
            <w:vAlign w:val="center"/>
            <w:hideMark/>
          </w:tcPr>
          <w:p w14:paraId="5AA33A26"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Peralatan Mesin Bidang Studi Bahasa Indonesia</w:t>
            </w:r>
          </w:p>
        </w:tc>
        <w:tc>
          <w:tcPr>
            <w:tcW w:w="1566" w:type="dxa"/>
            <w:tcBorders>
              <w:top w:val="nil"/>
              <w:left w:val="nil"/>
              <w:bottom w:val="single" w:sz="4" w:space="0" w:color="auto"/>
              <w:right w:val="single" w:sz="4" w:space="0" w:color="auto"/>
            </w:tcBorders>
            <w:shd w:val="clear" w:color="auto" w:fill="auto"/>
            <w:noWrap/>
            <w:vAlign w:val="center"/>
            <w:hideMark/>
          </w:tcPr>
          <w:p w14:paraId="42FAB16D"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26757279" w14:textId="493ACFAF"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0E5E465B"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1ECED5B" w14:textId="66F49E1D" w:rsidR="005754FC" w:rsidRPr="003164D7" w:rsidRDefault="005754FC" w:rsidP="005754FC">
            <w:pPr>
              <w:jc w:val="center"/>
              <w:rPr>
                <w:rFonts w:asciiTheme="majorBidi" w:hAnsiTheme="majorBidi" w:cstheme="majorBidi"/>
                <w:sz w:val="18"/>
                <w:szCs w:val="18"/>
                <w:lang w:val="en-US"/>
              </w:rPr>
            </w:pPr>
            <w:r>
              <w:rPr>
                <w:rFonts w:asciiTheme="majorBidi" w:hAnsiTheme="majorBidi" w:cstheme="majorBidi"/>
                <w:sz w:val="18"/>
                <w:szCs w:val="18"/>
                <w:lang w:val="en-US"/>
              </w:rPr>
              <w:t>45</w:t>
            </w:r>
          </w:p>
        </w:tc>
        <w:tc>
          <w:tcPr>
            <w:tcW w:w="4050" w:type="dxa"/>
            <w:tcBorders>
              <w:top w:val="nil"/>
              <w:left w:val="nil"/>
              <w:bottom w:val="single" w:sz="4" w:space="0" w:color="auto"/>
              <w:right w:val="single" w:sz="4" w:space="0" w:color="auto"/>
            </w:tcBorders>
            <w:shd w:val="clear" w:color="auto" w:fill="auto"/>
            <w:noWrap/>
            <w:vAlign w:val="center"/>
            <w:hideMark/>
          </w:tcPr>
          <w:p w14:paraId="795A7ED2"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Peralatan Mesin Bidang Studi Matematika</w:t>
            </w:r>
          </w:p>
        </w:tc>
        <w:tc>
          <w:tcPr>
            <w:tcW w:w="1566" w:type="dxa"/>
            <w:tcBorders>
              <w:top w:val="nil"/>
              <w:left w:val="nil"/>
              <w:bottom w:val="single" w:sz="4" w:space="0" w:color="auto"/>
              <w:right w:val="single" w:sz="4" w:space="0" w:color="auto"/>
            </w:tcBorders>
            <w:shd w:val="clear" w:color="auto" w:fill="auto"/>
            <w:noWrap/>
            <w:vAlign w:val="center"/>
            <w:hideMark/>
          </w:tcPr>
          <w:p w14:paraId="1FC0290F"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29F3F081" w14:textId="220E8BF0"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20CDC0ED"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1BDBB18" w14:textId="5EA30908" w:rsidR="005754FC" w:rsidRPr="003164D7" w:rsidRDefault="005754FC" w:rsidP="005754FC">
            <w:pPr>
              <w:jc w:val="center"/>
              <w:rPr>
                <w:rFonts w:asciiTheme="majorBidi" w:hAnsiTheme="majorBidi" w:cstheme="majorBidi"/>
                <w:sz w:val="18"/>
                <w:szCs w:val="18"/>
                <w:lang w:val="en-US"/>
              </w:rPr>
            </w:pPr>
            <w:r>
              <w:rPr>
                <w:rFonts w:asciiTheme="majorBidi" w:hAnsiTheme="majorBidi" w:cstheme="majorBidi"/>
                <w:sz w:val="18"/>
                <w:szCs w:val="18"/>
                <w:lang w:val="en-US"/>
              </w:rPr>
              <w:t>46</w:t>
            </w:r>
          </w:p>
        </w:tc>
        <w:tc>
          <w:tcPr>
            <w:tcW w:w="4050" w:type="dxa"/>
            <w:tcBorders>
              <w:top w:val="nil"/>
              <w:left w:val="nil"/>
              <w:bottom w:val="single" w:sz="4" w:space="0" w:color="auto"/>
              <w:right w:val="single" w:sz="4" w:space="0" w:color="auto"/>
            </w:tcBorders>
            <w:shd w:val="clear" w:color="auto" w:fill="auto"/>
            <w:noWrap/>
            <w:vAlign w:val="center"/>
            <w:hideMark/>
          </w:tcPr>
          <w:p w14:paraId="76BF5DBC"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Peralatan Mesin Bidang Studi IPA Lanjutan</w:t>
            </w:r>
          </w:p>
        </w:tc>
        <w:tc>
          <w:tcPr>
            <w:tcW w:w="1566" w:type="dxa"/>
            <w:tcBorders>
              <w:top w:val="nil"/>
              <w:left w:val="nil"/>
              <w:bottom w:val="single" w:sz="4" w:space="0" w:color="auto"/>
              <w:right w:val="single" w:sz="4" w:space="0" w:color="auto"/>
            </w:tcBorders>
            <w:shd w:val="clear" w:color="auto" w:fill="auto"/>
            <w:noWrap/>
            <w:vAlign w:val="center"/>
            <w:hideMark/>
          </w:tcPr>
          <w:p w14:paraId="267BE338"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79C8A0CD" w14:textId="67110E49"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00436E91"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06EFFAB" w14:textId="6AEBD8F1" w:rsidR="005754FC" w:rsidRPr="003164D7" w:rsidRDefault="005754FC" w:rsidP="005754FC">
            <w:pPr>
              <w:jc w:val="center"/>
              <w:rPr>
                <w:rFonts w:asciiTheme="majorBidi" w:hAnsiTheme="majorBidi" w:cstheme="majorBidi"/>
                <w:sz w:val="18"/>
                <w:szCs w:val="18"/>
                <w:lang w:val="en-US"/>
              </w:rPr>
            </w:pPr>
            <w:r>
              <w:rPr>
                <w:rFonts w:asciiTheme="majorBidi" w:hAnsiTheme="majorBidi" w:cstheme="majorBidi"/>
                <w:sz w:val="18"/>
                <w:szCs w:val="18"/>
                <w:lang w:val="en-US"/>
              </w:rPr>
              <w:t>47</w:t>
            </w:r>
          </w:p>
        </w:tc>
        <w:tc>
          <w:tcPr>
            <w:tcW w:w="4050" w:type="dxa"/>
            <w:tcBorders>
              <w:top w:val="nil"/>
              <w:left w:val="nil"/>
              <w:bottom w:val="single" w:sz="4" w:space="0" w:color="auto"/>
              <w:right w:val="single" w:sz="4" w:space="0" w:color="auto"/>
            </w:tcBorders>
            <w:shd w:val="clear" w:color="auto" w:fill="auto"/>
            <w:noWrap/>
            <w:vAlign w:val="center"/>
            <w:hideMark/>
          </w:tcPr>
          <w:p w14:paraId="0D53061C"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Peralatan Mesin Bidang Studi IPA Dasar</w:t>
            </w:r>
          </w:p>
        </w:tc>
        <w:tc>
          <w:tcPr>
            <w:tcW w:w="1566" w:type="dxa"/>
            <w:tcBorders>
              <w:top w:val="nil"/>
              <w:left w:val="nil"/>
              <w:bottom w:val="single" w:sz="4" w:space="0" w:color="auto"/>
              <w:right w:val="single" w:sz="4" w:space="0" w:color="auto"/>
            </w:tcBorders>
            <w:shd w:val="clear" w:color="auto" w:fill="auto"/>
            <w:noWrap/>
            <w:vAlign w:val="center"/>
            <w:hideMark/>
          </w:tcPr>
          <w:p w14:paraId="451E227C"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301DBF5F" w14:textId="74129173"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79672DE0"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5F555FE" w14:textId="7B1CF685" w:rsidR="005754FC" w:rsidRPr="003164D7" w:rsidRDefault="005754FC" w:rsidP="005754FC">
            <w:pPr>
              <w:jc w:val="center"/>
              <w:rPr>
                <w:rFonts w:asciiTheme="majorBidi" w:hAnsiTheme="majorBidi" w:cstheme="majorBidi"/>
                <w:sz w:val="18"/>
                <w:szCs w:val="18"/>
                <w:lang w:val="en-US"/>
              </w:rPr>
            </w:pPr>
            <w:r>
              <w:rPr>
                <w:rFonts w:asciiTheme="majorBidi" w:hAnsiTheme="majorBidi" w:cstheme="majorBidi"/>
                <w:sz w:val="18"/>
                <w:szCs w:val="18"/>
                <w:lang w:val="en-US"/>
              </w:rPr>
              <w:t>48</w:t>
            </w:r>
          </w:p>
        </w:tc>
        <w:tc>
          <w:tcPr>
            <w:tcW w:w="4050" w:type="dxa"/>
            <w:tcBorders>
              <w:top w:val="nil"/>
              <w:left w:val="nil"/>
              <w:bottom w:val="single" w:sz="4" w:space="0" w:color="auto"/>
              <w:right w:val="single" w:sz="4" w:space="0" w:color="auto"/>
            </w:tcBorders>
            <w:shd w:val="clear" w:color="auto" w:fill="auto"/>
            <w:noWrap/>
            <w:vAlign w:val="center"/>
            <w:hideMark/>
          </w:tcPr>
          <w:p w14:paraId="1FF0B649"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Peralatan Mesin Bidang Studi IPA Dasar</w:t>
            </w:r>
          </w:p>
        </w:tc>
        <w:tc>
          <w:tcPr>
            <w:tcW w:w="1566" w:type="dxa"/>
            <w:tcBorders>
              <w:top w:val="nil"/>
              <w:left w:val="nil"/>
              <w:bottom w:val="single" w:sz="4" w:space="0" w:color="auto"/>
              <w:right w:val="single" w:sz="4" w:space="0" w:color="auto"/>
            </w:tcBorders>
            <w:shd w:val="clear" w:color="auto" w:fill="auto"/>
            <w:noWrap/>
            <w:vAlign w:val="center"/>
            <w:hideMark/>
          </w:tcPr>
          <w:p w14:paraId="708DDB8B"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0D2C5936" w14:textId="751B5EC3"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75D4C227"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657F299" w14:textId="706FC8EC" w:rsidR="005754FC" w:rsidRPr="003164D7" w:rsidRDefault="005754FC" w:rsidP="005754FC">
            <w:pPr>
              <w:jc w:val="center"/>
              <w:rPr>
                <w:rFonts w:asciiTheme="majorBidi" w:hAnsiTheme="majorBidi" w:cstheme="majorBidi"/>
                <w:sz w:val="18"/>
                <w:szCs w:val="18"/>
                <w:lang w:val="en-US"/>
              </w:rPr>
            </w:pPr>
            <w:r>
              <w:rPr>
                <w:rFonts w:asciiTheme="majorBidi" w:hAnsiTheme="majorBidi" w:cstheme="majorBidi"/>
                <w:sz w:val="18"/>
                <w:szCs w:val="18"/>
                <w:lang w:val="en-US"/>
              </w:rPr>
              <w:t>49</w:t>
            </w:r>
          </w:p>
        </w:tc>
        <w:tc>
          <w:tcPr>
            <w:tcW w:w="4050" w:type="dxa"/>
            <w:tcBorders>
              <w:top w:val="nil"/>
              <w:left w:val="nil"/>
              <w:bottom w:val="single" w:sz="4" w:space="0" w:color="auto"/>
              <w:right w:val="single" w:sz="4" w:space="0" w:color="auto"/>
            </w:tcBorders>
            <w:shd w:val="clear" w:color="auto" w:fill="auto"/>
            <w:noWrap/>
            <w:vAlign w:val="center"/>
            <w:hideMark/>
          </w:tcPr>
          <w:p w14:paraId="770293BF"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Peralatan Mesin Bidang Studi Kesenian</w:t>
            </w:r>
          </w:p>
        </w:tc>
        <w:tc>
          <w:tcPr>
            <w:tcW w:w="1566" w:type="dxa"/>
            <w:tcBorders>
              <w:top w:val="nil"/>
              <w:left w:val="nil"/>
              <w:bottom w:val="single" w:sz="4" w:space="0" w:color="auto"/>
              <w:right w:val="single" w:sz="4" w:space="0" w:color="auto"/>
            </w:tcBorders>
            <w:shd w:val="clear" w:color="auto" w:fill="auto"/>
            <w:noWrap/>
            <w:vAlign w:val="center"/>
            <w:hideMark/>
          </w:tcPr>
          <w:p w14:paraId="38EB011F" w14:textId="26BED98A" w:rsidR="005754FC" w:rsidRPr="003164D7" w:rsidRDefault="005754FC" w:rsidP="005754FC">
            <w:pPr>
              <w:jc w:val="right"/>
              <w:rPr>
                <w:rFonts w:asciiTheme="majorBidi" w:hAnsiTheme="majorBidi" w:cstheme="majorBidi"/>
                <w:sz w:val="18"/>
                <w:szCs w:val="18"/>
                <w:lang w:val="en-US"/>
              </w:rPr>
            </w:pPr>
            <w:r>
              <w:rPr>
                <w:rFonts w:asciiTheme="majorBidi" w:hAnsiTheme="majorBidi" w:cstheme="majorBidi"/>
                <w:sz w:val="18"/>
                <w:szCs w:val="18"/>
                <w:lang w:val="en-US"/>
              </w:rPr>
              <w:t>0</w:t>
            </w:r>
            <w:r w:rsidRPr="003164D7">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2A96CA1F" w14:textId="0276CC18" w:rsidR="005754FC" w:rsidRPr="003164D7" w:rsidRDefault="005754FC" w:rsidP="005754FC">
            <w:pPr>
              <w:jc w:val="right"/>
              <w:rPr>
                <w:rFonts w:asciiTheme="majorBidi" w:hAnsiTheme="majorBidi" w:cstheme="majorBidi"/>
                <w:sz w:val="18"/>
                <w:szCs w:val="18"/>
                <w:lang w:val="en-US"/>
              </w:rPr>
            </w:pPr>
            <w:r>
              <w:rPr>
                <w:rFonts w:asciiTheme="majorBidi" w:hAnsiTheme="majorBidi" w:cstheme="majorBidi"/>
                <w:sz w:val="18"/>
                <w:szCs w:val="18"/>
                <w:lang w:val="en-US"/>
              </w:rPr>
              <w:t>0</w:t>
            </w:r>
            <w:r w:rsidRPr="003164D7">
              <w:rPr>
                <w:rFonts w:asciiTheme="majorBidi" w:hAnsiTheme="majorBidi" w:cstheme="majorBidi"/>
                <w:sz w:val="18"/>
                <w:szCs w:val="18"/>
                <w:lang w:val="en-US"/>
              </w:rPr>
              <w:t>,00</w:t>
            </w:r>
          </w:p>
        </w:tc>
      </w:tr>
      <w:tr w:rsidR="005754FC" w:rsidRPr="003164D7" w14:paraId="07043BD0"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E294986" w14:textId="5C14DCD5" w:rsidR="005754FC" w:rsidRPr="003164D7" w:rsidRDefault="005754FC" w:rsidP="005754FC">
            <w:pPr>
              <w:jc w:val="center"/>
              <w:rPr>
                <w:rFonts w:asciiTheme="majorBidi" w:hAnsiTheme="majorBidi" w:cstheme="majorBidi"/>
                <w:sz w:val="18"/>
                <w:szCs w:val="18"/>
                <w:lang w:val="en-US"/>
              </w:rPr>
            </w:pPr>
            <w:r>
              <w:rPr>
                <w:rFonts w:asciiTheme="majorBidi" w:hAnsiTheme="majorBidi" w:cstheme="majorBidi"/>
                <w:sz w:val="18"/>
                <w:szCs w:val="18"/>
                <w:lang w:val="en-US"/>
              </w:rPr>
              <w:t>50</w:t>
            </w:r>
          </w:p>
        </w:tc>
        <w:tc>
          <w:tcPr>
            <w:tcW w:w="4050" w:type="dxa"/>
            <w:tcBorders>
              <w:top w:val="nil"/>
              <w:left w:val="nil"/>
              <w:bottom w:val="single" w:sz="4" w:space="0" w:color="auto"/>
              <w:right w:val="single" w:sz="4" w:space="0" w:color="auto"/>
            </w:tcBorders>
            <w:shd w:val="clear" w:color="auto" w:fill="auto"/>
            <w:noWrap/>
            <w:vAlign w:val="center"/>
            <w:hideMark/>
          </w:tcPr>
          <w:p w14:paraId="10F6A786"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Peralatan Mesin Bidang Studi Olahraga</w:t>
            </w:r>
          </w:p>
        </w:tc>
        <w:tc>
          <w:tcPr>
            <w:tcW w:w="1566" w:type="dxa"/>
            <w:tcBorders>
              <w:top w:val="nil"/>
              <w:left w:val="nil"/>
              <w:bottom w:val="single" w:sz="4" w:space="0" w:color="auto"/>
              <w:right w:val="single" w:sz="4" w:space="0" w:color="auto"/>
            </w:tcBorders>
            <w:shd w:val="clear" w:color="auto" w:fill="auto"/>
            <w:noWrap/>
            <w:vAlign w:val="center"/>
            <w:hideMark/>
          </w:tcPr>
          <w:p w14:paraId="61856D4F"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56BF614A" w14:textId="34C52558"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25A547B0"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8774B91" w14:textId="1CEBE6D5"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w:t>
            </w:r>
            <w:r>
              <w:rPr>
                <w:rFonts w:asciiTheme="majorBidi" w:hAnsiTheme="majorBidi" w:cstheme="majorBidi"/>
                <w:sz w:val="18"/>
                <w:szCs w:val="18"/>
                <w:lang w:val="en-US"/>
              </w:rPr>
              <w:t>51</w:t>
            </w:r>
          </w:p>
        </w:tc>
        <w:tc>
          <w:tcPr>
            <w:tcW w:w="4050" w:type="dxa"/>
            <w:tcBorders>
              <w:top w:val="nil"/>
              <w:left w:val="nil"/>
              <w:bottom w:val="single" w:sz="4" w:space="0" w:color="auto"/>
              <w:right w:val="single" w:sz="4" w:space="0" w:color="auto"/>
            </w:tcBorders>
            <w:shd w:val="clear" w:color="auto" w:fill="auto"/>
            <w:noWrap/>
            <w:vAlign w:val="center"/>
            <w:hideMark/>
          </w:tcPr>
          <w:p w14:paraId="239ACB93"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Peralatan Mesin Bidang Pendidikan/Keterampilan Lain-Lain</w:t>
            </w:r>
          </w:p>
        </w:tc>
        <w:tc>
          <w:tcPr>
            <w:tcW w:w="1566" w:type="dxa"/>
            <w:tcBorders>
              <w:top w:val="nil"/>
              <w:left w:val="nil"/>
              <w:bottom w:val="single" w:sz="4" w:space="0" w:color="auto"/>
              <w:right w:val="single" w:sz="4" w:space="0" w:color="auto"/>
            </w:tcBorders>
            <w:shd w:val="clear" w:color="auto" w:fill="auto"/>
            <w:noWrap/>
            <w:vAlign w:val="center"/>
            <w:hideMark/>
          </w:tcPr>
          <w:p w14:paraId="04808E56"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52E13B1A" w14:textId="685F99DE"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634E03DE"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0BBEC59" w14:textId="7187F182"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w:t>
            </w:r>
            <w:r>
              <w:rPr>
                <w:rFonts w:asciiTheme="majorBidi" w:hAnsiTheme="majorBidi" w:cstheme="majorBidi"/>
                <w:sz w:val="18"/>
                <w:szCs w:val="18"/>
                <w:lang w:val="en-US"/>
              </w:rPr>
              <w:t>52</w:t>
            </w:r>
          </w:p>
        </w:tc>
        <w:tc>
          <w:tcPr>
            <w:tcW w:w="4050" w:type="dxa"/>
            <w:tcBorders>
              <w:top w:val="nil"/>
              <w:left w:val="nil"/>
              <w:bottom w:val="single" w:sz="4" w:space="0" w:color="auto"/>
              <w:right w:val="single" w:sz="4" w:space="0" w:color="auto"/>
            </w:tcBorders>
            <w:shd w:val="clear" w:color="auto" w:fill="auto"/>
            <w:noWrap/>
            <w:vAlign w:val="center"/>
            <w:hideMark/>
          </w:tcPr>
          <w:p w14:paraId="54670220"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Alat Proteksi Radiasi/Proteksi Lingkungan</w:t>
            </w:r>
          </w:p>
        </w:tc>
        <w:tc>
          <w:tcPr>
            <w:tcW w:w="1566" w:type="dxa"/>
            <w:tcBorders>
              <w:top w:val="nil"/>
              <w:left w:val="nil"/>
              <w:bottom w:val="single" w:sz="4" w:space="0" w:color="auto"/>
              <w:right w:val="single" w:sz="4" w:space="0" w:color="auto"/>
            </w:tcBorders>
            <w:shd w:val="clear" w:color="auto" w:fill="auto"/>
            <w:noWrap/>
            <w:vAlign w:val="center"/>
            <w:hideMark/>
          </w:tcPr>
          <w:p w14:paraId="0EC95FC4"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5E6BA962" w14:textId="0460B12B"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2BA96EDD"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2F751BC" w14:textId="2551B89E" w:rsidR="005754FC" w:rsidRPr="003164D7" w:rsidRDefault="005754FC" w:rsidP="005754FC">
            <w:pPr>
              <w:jc w:val="center"/>
              <w:rPr>
                <w:rFonts w:asciiTheme="majorBidi" w:hAnsiTheme="majorBidi" w:cstheme="majorBidi"/>
                <w:sz w:val="18"/>
                <w:szCs w:val="18"/>
                <w:lang w:val="en-US"/>
              </w:rPr>
            </w:pPr>
            <w:r>
              <w:rPr>
                <w:rFonts w:asciiTheme="majorBidi" w:hAnsiTheme="majorBidi" w:cstheme="majorBidi"/>
                <w:sz w:val="18"/>
                <w:szCs w:val="18"/>
                <w:lang w:val="en-US"/>
              </w:rPr>
              <w:t>53</w:t>
            </w:r>
          </w:p>
        </w:tc>
        <w:tc>
          <w:tcPr>
            <w:tcW w:w="4050" w:type="dxa"/>
            <w:tcBorders>
              <w:top w:val="nil"/>
              <w:left w:val="nil"/>
              <w:bottom w:val="single" w:sz="4" w:space="0" w:color="auto"/>
              <w:right w:val="single" w:sz="4" w:space="0" w:color="auto"/>
            </w:tcBorders>
            <w:shd w:val="clear" w:color="auto" w:fill="auto"/>
            <w:noWrap/>
            <w:vAlign w:val="center"/>
            <w:hideMark/>
          </w:tcPr>
          <w:p w14:paraId="25077D54" w14:textId="77777777" w:rsidR="005754FC" w:rsidRPr="003164D7" w:rsidRDefault="005754FC" w:rsidP="005754FC">
            <w:pPr>
              <w:rPr>
                <w:rFonts w:asciiTheme="majorBidi" w:hAnsiTheme="majorBidi" w:cstheme="majorBidi"/>
                <w:sz w:val="18"/>
                <w:szCs w:val="18"/>
                <w:lang w:val="en-US"/>
              </w:rPr>
            </w:pPr>
            <w:r w:rsidRPr="003164D7">
              <w:rPr>
                <w:rFonts w:asciiTheme="majorBidi" w:hAnsiTheme="majorBidi" w:cstheme="majorBidi"/>
                <w:sz w:val="18"/>
                <w:szCs w:val="18"/>
                <w:lang w:val="en-US"/>
              </w:rPr>
              <w:t xml:space="preserve">Belanja Modal Pengadaan Radiation Aplication and </w:t>
            </w:r>
            <w:proofErr w:type="gramStart"/>
            <w:r w:rsidRPr="003164D7">
              <w:rPr>
                <w:rFonts w:asciiTheme="majorBidi" w:hAnsiTheme="majorBidi" w:cstheme="majorBidi"/>
                <w:sz w:val="18"/>
                <w:szCs w:val="18"/>
                <w:lang w:val="en-US"/>
              </w:rPr>
              <w:t>Non Destructive</w:t>
            </w:r>
            <w:proofErr w:type="gramEnd"/>
            <w:r w:rsidRPr="003164D7">
              <w:rPr>
                <w:rFonts w:asciiTheme="majorBidi" w:hAnsiTheme="majorBidi" w:cstheme="majorBidi"/>
                <w:sz w:val="18"/>
                <w:szCs w:val="18"/>
                <w:lang w:val="en-US"/>
              </w:rPr>
              <w:t xml:space="preserve"> Testing Laboratory (BATAM)</w:t>
            </w:r>
          </w:p>
        </w:tc>
        <w:tc>
          <w:tcPr>
            <w:tcW w:w="1566" w:type="dxa"/>
            <w:tcBorders>
              <w:top w:val="nil"/>
              <w:left w:val="nil"/>
              <w:bottom w:val="single" w:sz="4" w:space="0" w:color="auto"/>
              <w:right w:val="single" w:sz="4" w:space="0" w:color="auto"/>
            </w:tcBorders>
            <w:shd w:val="clear" w:color="auto" w:fill="auto"/>
            <w:noWrap/>
            <w:vAlign w:val="center"/>
            <w:hideMark/>
          </w:tcPr>
          <w:p w14:paraId="2B5FC5CD"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14340B7D" w14:textId="2A03FBCA"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3664C9F1"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E0ECD75" w14:textId="092714AC"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w:t>
            </w:r>
            <w:r>
              <w:rPr>
                <w:rFonts w:asciiTheme="majorBidi" w:hAnsiTheme="majorBidi" w:cstheme="majorBidi"/>
                <w:sz w:val="18"/>
                <w:szCs w:val="18"/>
                <w:lang w:val="en-US"/>
              </w:rPr>
              <w:t>54</w:t>
            </w:r>
          </w:p>
        </w:tc>
        <w:tc>
          <w:tcPr>
            <w:tcW w:w="4050" w:type="dxa"/>
            <w:tcBorders>
              <w:top w:val="nil"/>
              <w:left w:val="nil"/>
              <w:bottom w:val="single" w:sz="4" w:space="0" w:color="auto"/>
              <w:right w:val="single" w:sz="4" w:space="0" w:color="auto"/>
            </w:tcBorders>
            <w:shd w:val="clear" w:color="auto" w:fill="auto"/>
            <w:noWrap/>
            <w:vAlign w:val="center"/>
            <w:hideMark/>
          </w:tcPr>
          <w:p w14:paraId="38ECCBAF"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Alat Lab.Lingkungan Hidup</w:t>
            </w:r>
          </w:p>
        </w:tc>
        <w:tc>
          <w:tcPr>
            <w:tcW w:w="1566" w:type="dxa"/>
            <w:tcBorders>
              <w:top w:val="nil"/>
              <w:left w:val="nil"/>
              <w:bottom w:val="single" w:sz="4" w:space="0" w:color="auto"/>
              <w:right w:val="single" w:sz="4" w:space="0" w:color="auto"/>
            </w:tcBorders>
            <w:shd w:val="clear" w:color="auto" w:fill="auto"/>
            <w:noWrap/>
            <w:vAlign w:val="center"/>
            <w:hideMark/>
          </w:tcPr>
          <w:p w14:paraId="6F4ECBAB"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3CE849D2" w14:textId="5F833110"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19D35B06"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3A3F56C" w14:textId="63BB5B81"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w:t>
            </w:r>
            <w:r>
              <w:rPr>
                <w:rFonts w:asciiTheme="majorBidi" w:hAnsiTheme="majorBidi" w:cstheme="majorBidi"/>
                <w:sz w:val="18"/>
                <w:szCs w:val="18"/>
                <w:lang w:val="en-US"/>
              </w:rPr>
              <w:t>55</w:t>
            </w:r>
          </w:p>
        </w:tc>
        <w:tc>
          <w:tcPr>
            <w:tcW w:w="4050" w:type="dxa"/>
            <w:tcBorders>
              <w:top w:val="nil"/>
              <w:left w:val="nil"/>
              <w:bottom w:val="single" w:sz="4" w:space="0" w:color="auto"/>
              <w:right w:val="single" w:sz="4" w:space="0" w:color="auto"/>
            </w:tcBorders>
            <w:shd w:val="clear" w:color="auto" w:fill="auto"/>
            <w:noWrap/>
            <w:vAlign w:val="center"/>
            <w:hideMark/>
          </w:tcPr>
          <w:p w14:paraId="540B0607"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Peralatan Laboratorium Hidrodinamika</w:t>
            </w:r>
          </w:p>
        </w:tc>
        <w:tc>
          <w:tcPr>
            <w:tcW w:w="1566" w:type="dxa"/>
            <w:tcBorders>
              <w:top w:val="nil"/>
              <w:left w:val="nil"/>
              <w:bottom w:val="single" w:sz="4" w:space="0" w:color="auto"/>
              <w:right w:val="single" w:sz="4" w:space="0" w:color="auto"/>
            </w:tcBorders>
            <w:shd w:val="clear" w:color="auto" w:fill="auto"/>
            <w:noWrap/>
            <w:vAlign w:val="center"/>
            <w:hideMark/>
          </w:tcPr>
          <w:p w14:paraId="45F3138F"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194226B3" w14:textId="1B943034"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437EA94A"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C57BF48" w14:textId="0D6FC296" w:rsidR="005754FC" w:rsidRPr="003164D7" w:rsidRDefault="005754FC" w:rsidP="005754FC">
            <w:pPr>
              <w:jc w:val="center"/>
              <w:rPr>
                <w:rFonts w:asciiTheme="majorBidi" w:hAnsiTheme="majorBidi" w:cstheme="majorBidi"/>
                <w:sz w:val="18"/>
                <w:szCs w:val="18"/>
                <w:lang w:val="en-US"/>
              </w:rPr>
            </w:pPr>
            <w:r>
              <w:rPr>
                <w:rFonts w:asciiTheme="majorBidi" w:hAnsiTheme="majorBidi" w:cstheme="majorBidi"/>
                <w:sz w:val="18"/>
                <w:szCs w:val="18"/>
                <w:lang w:val="en-US"/>
              </w:rPr>
              <w:t>56</w:t>
            </w:r>
          </w:p>
        </w:tc>
        <w:tc>
          <w:tcPr>
            <w:tcW w:w="4050" w:type="dxa"/>
            <w:tcBorders>
              <w:top w:val="nil"/>
              <w:left w:val="nil"/>
              <w:bottom w:val="single" w:sz="4" w:space="0" w:color="auto"/>
              <w:right w:val="single" w:sz="4" w:space="0" w:color="auto"/>
            </w:tcBorders>
            <w:shd w:val="clear" w:color="auto" w:fill="auto"/>
            <w:noWrap/>
            <w:vAlign w:val="center"/>
            <w:hideMark/>
          </w:tcPr>
          <w:p w14:paraId="2D521FA6"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Senjata Api</w:t>
            </w:r>
          </w:p>
        </w:tc>
        <w:tc>
          <w:tcPr>
            <w:tcW w:w="1566" w:type="dxa"/>
            <w:tcBorders>
              <w:top w:val="nil"/>
              <w:left w:val="nil"/>
              <w:bottom w:val="single" w:sz="4" w:space="0" w:color="auto"/>
              <w:right w:val="single" w:sz="4" w:space="0" w:color="auto"/>
            </w:tcBorders>
            <w:shd w:val="clear" w:color="auto" w:fill="auto"/>
            <w:noWrap/>
            <w:vAlign w:val="center"/>
            <w:hideMark/>
          </w:tcPr>
          <w:p w14:paraId="4294EBC3"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6625641D" w14:textId="5E34F959"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31D9102C"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D316647" w14:textId="49BEFE6D"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w:t>
            </w:r>
            <w:r>
              <w:rPr>
                <w:rFonts w:asciiTheme="majorBidi" w:hAnsiTheme="majorBidi" w:cstheme="majorBidi"/>
                <w:sz w:val="18"/>
                <w:szCs w:val="18"/>
                <w:lang w:val="en-US"/>
              </w:rPr>
              <w:t>57</w:t>
            </w:r>
          </w:p>
        </w:tc>
        <w:tc>
          <w:tcPr>
            <w:tcW w:w="4050" w:type="dxa"/>
            <w:tcBorders>
              <w:top w:val="nil"/>
              <w:left w:val="nil"/>
              <w:bottom w:val="single" w:sz="4" w:space="0" w:color="auto"/>
              <w:right w:val="single" w:sz="4" w:space="0" w:color="auto"/>
            </w:tcBorders>
            <w:shd w:val="clear" w:color="auto" w:fill="auto"/>
            <w:noWrap/>
            <w:vAlign w:val="center"/>
            <w:hideMark/>
          </w:tcPr>
          <w:p w14:paraId="1B2DAF4D"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Persenjataan Non Senjata Api</w:t>
            </w:r>
          </w:p>
        </w:tc>
        <w:tc>
          <w:tcPr>
            <w:tcW w:w="1566" w:type="dxa"/>
            <w:tcBorders>
              <w:top w:val="nil"/>
              <w:left w:val="nil"/>
              <w:bottom w:val="single" w:sz="4" w:space="0" w:color="auto"/>
              <w:right w:val="single" w:sz="4" w:space="0" w:color="auto"/>
            </w:tcBorders>
            <w:shd w:val="clear" w:color="auto" w:fill="auto"/>
            <w:noWrap/>
            <w:vAlign w:val="center"/>
            <w:hideMark/>
          </w:tcPr>
          <w:p w14:paraId="42AADA0A"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2F7B8CE6" w14:textId="3522AC9E"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22E3A3E4"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F4E3FCC" w14:textId="31EE353A"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w:t>
            </w:r>
            <w:r>
              <w:rPr>
                <w:rFonts w:asciiTheme="majorBidi" w:hAnsiTheme="majorBidi" w:cstheme="majorBidi"/>
                <w:sz w:val="18"/>
                <w:szCs w:val="18"/>
                <w:lang w:val="en-US"/>
              </w:rPr>
              <w:t>58</w:t>
            </w:r>
          </w:p>
        </w:tc>
        <w:tc>
          <w:tcPr>
            <w:tcW w:w="4050" w:type="dxa"/>
            <w:tcBorders>
              <w:top w:val="nil"/>
              <w:left w:val="nil"/>
              <w:bottom w:val="single" w:sz="4" w:space="0" w:color="auto"/>
              <w:right w:val="single" w:sz="4" w:space="0" w:color="auto"/>
            </w:tcBorders>
            <w:shd w:val="clear" w:color="auto" w:fill="auto"/>
            <w:noWrap/>
            <w:vAlign w:val="center"/>
            <w:hideMark/>
          </w:tcPr>
          <w:p w14:paraId="27F270D1"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Senjata Sinar</w:t>
            </w:r>
          </w:p>
        </w:tc>
        <w:tc>
          <w:tcPr>
            <w:tcW w:w="1566" w:type="dxa"/>
            <w:tcBorders>
              <w:top w:val="nil"/>
              <w:left w:val="nil"/>
              <w:bottom w:val="single" w:sz="4" w:space="0" w:color="auto"/>
              <w:right w:val="single" w:sz="4" w:space="0" w:color="auto"/>
            </w:tcBorders>
            <w:shd w:val="clear" w:color="auto" w:fill="auto"/>
            <w:noWrap/>
            <w:vAlign w:val="center"/>
            <w:hideMark/>
          </w:tcPr>
          <w:p w14:paraId="1ADED792"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7200C71D" w14:textId="07245DA6"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353CCB2A"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2131B27" w14:textId="3D9F5E3C"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w:t>
            </w:r>
            <w:r>
              <w:rPr>
                <w:rFonts w:asciiTheme="majorBidi" w:hAnsiTheme="majorBidi" w:cstheme="majorBidi"/>
                <w:sz w:val="18"/>
                <w:szCs w:val="18"/>
                <w:lang w:val="en-US"/>
              </w:rPr>
              <w:t>59</w:t>
            </w:r>
          </w:p>
        </w:tc>
        <w:tc>
          <w:tcPr>
            <w:tcW w:w="4050" w:type="dxa"/>
            <w:tcBorders>
              <w:top w:val="nil"/>
              <w:left w:val="nil"/>
              <w:bottom w:val="single" w:sz="4" w:space="0" w:color="auto"/>
              <w:right w:val="single" w:sz="4" w:space="0" w:color="auto"/>
            </w:tcBorders>
            <w:shd w:val="clear" w:color="auto" w:fill="auto"/>
            <w:noWrap/>
            <w:vAlign w:val="center"/>
            <w:hideMark/>
          </w:tcPr>
          <w:p w14:paraId="020558ED"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Alat Keamanan dan Perlindungan</w:t>
            </w:r>
          </w:p>
        </w:tc>
        <w:tc>
          <w:tcPr>
            <w:tcW w:w="1566" w:type="dxa"/>
            <w:tcBorders>
              <w:top w:val="nil"/>
              <w:left w:val="nil"/>
              <w:bottom w:val="single" w:sz="4" w:space="0" w:color="auto"/>
              <w:right w:val="single" w:sz="4" w:space="0" w:color="auto"/>
            </w:tcBorders>
            <w:shd w:val="clear" w:color="auto" w:fill="auto"/>
            <w:noWrap/>
            <w:vAlign w:val="center"/>
            <w:hideMark/>
          </w:tcPr>
          <w:p w14:paraId="22312097"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51BC05F1" w14:textId="6294396E"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351768E7"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84AD136" w14:textId="77777777" w:rsidR="005754FC" w:rsidRPr="003164D7" w:rsidRDefault="005754FC" w:rsidP="005754FC">
            <w:pPr>
              <w:jc w:val="center"/>
              <w:rPr>
                <w:rFonts w:asciiTheme="majorBidi" w:hAnsiTheme="majorBidi" w:cstheme="majorBidi"/>
                <w:b/>
                <w:sz w:val="18"/>
                <w:szCs w:val="18"/>
                <w:lang w:val="en-US"/>
              </w:rPr>
            </w:pPr>
            <w:r w:rsidRPr="003164D7">
              <w:rPr>
                <w:rFonts w:asciiTheme="majorBidi" w:hAnsiTheme="majorBidi" w:cstheme="majorBidi"/>
                <w:sz w:val="18"/>
                <w:szCs w:val="18"/>
                <w:lang w:val="en-US"/>
              </w:rPr>
              <w:t> </w:t>
            </w:r>
            <w:r w:rsidRPr="003164D7">
              <w:rPr>
                <w:rFonts w:asciiTheme="majorBidi" w:hAnsiTheme="majorBidi" w:cstheme="majorBidi"/>
                <w:b/>
                <w:sz w:val="18"/>
                <w:szCs w:val="18"/>
                <w:lang w:val="en-US"/>
              </w:rPr>
              <w:t>2.3</w:t>
            </w:r>
          </w:p>
        </w:tc>
        <w:tc>
          <w:tcPr>
            <w:tcW w:w="4050" w:type="dxa"/>
            <w:tcBorders>
              <w:top w:val="nil"/>
              <w:left w:val="nil"/>
              <w:bottom w:val="single" w:sz="4" w:space="0" w:color="auto"/>
              <w:right w:val="single" w:sz="4" w:space="0" w:color="auto"/>
            </w:tcBorders>
            <w:shd w:val="clear" w:color="auto" w:fill="auto"/>
            <w:noWrap/>
            <w:vAlign w:val="center"/>
            <w:hideMark/>
          </w:tcPr>
          <w:p w14:paraId="69490558" w14:textId="77777777" w:rsidR="005754FC" w:rsidRPr="003164D7" w:rsidRDefault="005754FC" w:rsidP="005754FC">
            <w:pPr>
              <w:rPr>
                <w:rFonts w:asciiTheme="majorBidi" w:hAnsiTheme="majorBidi" w:cstheme="majorBidi"/>
                <w:b/>
                <w:sz w:val="18"/>
                <w:szCs w:val="18"/>
                <w:lang w:val="en-US"/>
              </w:rPr>
            </w:pPr>
            <w:r w:rsidRPr="003164D7">
              <w:rPr>
                <w:rFonts w:asciiTheme="majorBidi" w:hAnsiTheme="majorBidi" w:cstheme="majorBidi"/>
                <w:b/>
                <w:sz w:val="18"/>
                <w:szCs w:val="18"/>
                <w:lang w:val="en-US"/>
              </w:rPr>
              <w:t>Belanja Gedung dan Bangunan</w:t>
            </w:r>
          </w:p>
        </w:tc>
        <w:tc>
          <w:tcPr>
            <w:tcW w:w="1566" w:type="dxa"/>
            <w:tcBorders>
              <w:top w:val="nil"/>
              <w:left w:val="nil"/>
              <w:bottom w:val="single" w:sz="4" w:space="0" w:color="auto"/>
              <w:right w:val="single" w:sz="4" w:space="0" w:color="auto"/>
            </w:tcBorders>
            <w:shd w:val="clear" w:color="auto" w:fill="auto"/>
            <w:noWrap/>
            <w:vAlign w:val="center"/>
            <w:hideMark/>
          </w:tcPr>
          <w:p w14:paraId="315EDD35" w14:textId="77777777" w:rsidR="005754FC" w:rsidRPr="003164D7" w:rsidRDefault="005754FC" w:rsidP="005754FC">
            <w:pPr>
              <w:jc w:val="right"/>
              <w:rPr>
                <w:rFonts w:asciiTheme="majorBidi" w:hAnsiTheme="majorBidi" w:cstheme="majorBidi"/>
                <w:sz w:val="18"/>
                <w:szCs w:val="18"/>
                <w:lang w:val="en-US"/>
              </w:rPr>
            </w:pPr>
          </w:p>
        </w:tc>
        <w:tc>
          <w:tcPr>
            <w:tcW w:w="1618" w:type="dxa"/>
            <w:tcBorders>
              <w:top w:val="nil"/>
              <w:left w:val="nil"/>
              <w:bottom w:val="single" w:sz="4" w:space="0" w:color="auto"/>
              <w:right w:val="single" w:sz="4" w:space="0" w:color="auto"/>
            </w:tcBorders>
            <w:vAlign w:val="center"/>
          </w:tcPr>
          <w:p w14:paraId="1F5904BC" w14:textId="77777777" w:rsidR="005754FC" w:rsidRPr="003164D7" w:rsidRDefault="005754FC" w:rsidP="005754FC">
            <w:pPr>
              <w:jc w:val="right"/>
              <w:rPr>
                <w:rFonts w:asciiTheme="majorBidi" w:hAnsiTheme="majorBidi" w:cstheme="majorBidi"/>
                <w:sz w:val="18"/>
                <w:szCs w:val="18"/>
                <w:lang w:val="en-US"/>
              </w:rPr>
            </w:pPr>
          </w:p>
        </w:tc>
      </w:tr>
      <w:tr w:rsidR="005754FC" w:rsidRPr="003164D7" w14:paraId="1CB39EEE"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E204021" w14:textId="7777777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1</w:t>
            </w:r>
          </w:p>
        </w:tc>
        <w:tc>
          <w:tcPr>
            <w:tcW w:w="4050" w:type="dxa"/>
            <w:tcBorders>
              <w:top w:val="nil"/>
              <w:left w:val="nil"/>
              <w:bottom w:val="single" w:sz="4" w:space="0" w:color="auto"/>
              <w:right w:val="single" w:sz="4" w:space="0" w:color="auto"/>
            </w:tcBorders>
            <w:shd w:val="clear" w:color="auto" w:fill="auto"/>
            <w:noWrap/>
            <w:vAlign w:val="center"/>
            <w:hideMark/>
          </w:tcPr>
          <w:p w14:paraId="16492681"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Bangunan Gedung Tempat Kerja/Gedung Kantor</w:t>
            </w:r>
          </w:p>
        </w:tc>
        <w:tc>
          <w:tcPr>
            <w:tcW w:w="1566" w:type="dxa"/>
            <w:tcBorders>
              <w:top w:val="nil"/>
              <w:left w:val="nil"/>
              <w:bottom w:val="single" w:sz="4" w:space="0" w:color="auto"/>
              <w:right w:val="single" w:sz="4" w:space="0" w:color="auto"/>
            </w:tcBorders>
            <w:shd w:val="clear" w:color="auto" w:fill="auto"/>
            <w:noWrap/>
            <w:vAlign w:val="center"/>
            <w:hideMark/>
          </w:tcPr>
          <w:p w14:paraId="0F56E7A7" w14:textId="6602E903" w:rsidR="005754FC" w:rsidRPr="003164D7" w:rsidRDefault="003E6366" w:rsidP="005754FC">
            <w:pPr>
              <w:jc w:val="right"/>
              <w:rPr>
                <w:rFonts w:asciiTheme="majorBidi" w:hAnsiTheme="majorBidi" w:cstheme="majorBidi"/>
                <w:sz w:val="18"/>
                <w:szCs w:val="18"/>
                <w:lang w:val="en-US"/>
              </w:rPr>
            </w:pPr>
            <w:r>
              <w:rPr>
                <w:rFonts w:asciiTheme="majorBidi" w:hAnsiTheme="majorBidi" w:cstheme="majorBidi"/>
                <w:sz w:val="18"/>
                <w:szCs w:val="18"/>
                <w:lang w:val="en-US"/>
              </w:rPr>
              <w:t>0</w:t>
            </w:r>
            <w:r w:rsidR="005754FC" w:rsidRPr="003164D7">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14019B68" w14:textId="2E28C6A4" w:rsidR="005754FC" w:rsidRPr="003164D7" w:rsidRDefault="005754FC" w:rsidP="005754FC">
            <w:pPr>
              <w:jc w:val="right"/>
              <w:rPr>
                <w:rFonts w:asciiTheme="majorBidi" w:hAnsiTheme="majorBidi" w:cstheme="majorBidi"/>
                <w:sz w:val="18"/>
                <w:szCs w:val="18"/>
                <w:lang w:val="en-US"/>
              </w:rPr>
            </w:pPr>
            <w:r w:rsidRPr="00D35FD7">
              <w:rPr>
                <w:rFonts w:asciiTheme="majorBidi" w:hAnsiTheme="majorBidi" w:cstheme="majorBidi"/>
                <w:sz w:val="18"/>
                <w:szCs w:val="18"/>
                <w:lang w:val="en-US"/>
              </w:rPr>
              <w:t>326</w:t>
            </w:r>
            <w:r>
              <w:rPr>
                <w:rFonts w:asciiTheme="majorBidi" w:hAnsiTheme="majorBidi" w:cstheme="majorBidi"/>
                <w:sz w:val="18"/>
                <w:szCs w:val="18"/>
                <w:lang w:val="en-US"/>
              </w:rPr>
              <w:t>.</w:t>
            </w:r>
            <w:r w:rsidRPr="00D35FD7">
              <w:rPr>
                <w:rFonts w:asciiTheme="majorBidi" w:hAnsiTheme="majorBidi" w:cstheme="majorBidi"/>
                <w:sz w:val="18"/>
                <w:szCs w:val="18"/>
                <w:lang w:val="en-US"/>
              </w:rPr>
              <w:t>985</w:t>
            </w:r>
            <w:r>
              <w:rPr>
                <w:rFonts w:asciiTheme="majorBidi" w:hAnsiTheme="majorBidi" w:cstheme="majorBidi"/>
                <w:sz w:val="18"/>
                <w:szCs w:val="18"/>
                <w:lang w:val="en-US"/>
              </w:rPr>
              <w:t>.</w:t>
            </w:r>
            <w:r w:rsidRPr="00D35FD7">
              <w:rPr>
                <w:rFonts w:asciiTheme="majorBidi" w:hAnsiTheme="majorBidi" w:cstheme="majorBidi"/>
                <w:sz w:val="18"/>
                <w:szCs w:val="18"/>
                <w:lang w:val="en-US"/>
              </w:rPr>
              <w:t>500</w:t>
            </w:r>
            <w:r w:rsidRPr="003164D7">
              <w:rPr>
                <w:rFonts w:asciiTheme="majorBidi" w:hAnsiTheme="majorBidi" w:cstheme="majorBidi"/>
                <w:sz w:val="18"/>
                <w:szCs w:val="18"/>
                <w:lang w:val="en-US"/>
              </w:rPr>
              <w:t>,00</w:t>
            </w:r>
          </w:p>
        </w:tc>
      </w:tr>
      <w:tr w:rsidR="005754FC" w:rsidRPr="003164D7" w14:paraId="3DD9A4C8"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1E4C224" w14:textId="7777777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2</w:t>
            </w:r>
          </w:p>
        </w:tc>
        <w:tc>
          <w:tcPr>
            <w:tcW w:w="4050" w:type="dxa"/>
            <w:tcBorders>
              <w:top w:val="nil"/>
              <w:left w:val="nil"/>
              <w:bottom w:val="single" w:sz="4" w:space="0" w:color="auto"/>
              <w:right w:val="single" w:sz="4" w:space="0" w:color="auto"/>
            </w:tcBorders>
            <w:shd w:val="clear" w:color="auto" w:fill="auto"/>
            <w:noWrap/>
            <w:vAlign w:val="center"/>
            <w:hideMark/>
          </w:tcPr>
          <w:p w14:paraId="2FF8A2F7"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Gedung dan Bangunan - Pengadaan Bangunan Gudang</w:t>
            </w:r>
          </w:p>
        </w:tc>
        <w:tc>
          <w:tcPr>
            <w:tcW w:w="1566" w:type="dxa"/>
            <w:tcBorders>
              <w:top w:val="nil"/>
              <w:left w:val="nil"/>
              <w:bottom w:val="single" w:sz="4" w:space="0" w:color="auto"/>
              <w:right w:val="single" w:sz="4" w:space="0" w:color="auto"/>
            </w:tcBorders>
            <w:shd w:val="clear" w:color="auto" w:fill="auto"/>
            <w:noWrap/>
            <w:vAlign w:val="center"/>
            <w:hideMark/>
          </w:tcPr>
          <w:p w14:paraId="7090A6EF"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78610A6B" w14:textId="17237469"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58810CB1"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1935483" w14:textId="7777777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3</w:t>
            </w:r>
          </w:p>
        </w:tc>
        <w:tc>
          <w:tcPr>
            <w:tcW w:w="4050" w:type="dxa"/>
            <w:tcBorders>
              <w:top w:val="nil"/>
              <w:left w:val="nil"/>
              <w:bottom w:val="single" w:sz="4" w:space="0" w:color="auto"/>
              <w:right w:val="single" w:sz="4" w:space="0" w:color="auto"/>
            </w:tcBorders>
            <w:shd w:val="clear" w:color="auto" w:fill="auto"/>
            <w:noWrap/>
            <w:vAlign w:val="center"/>
            <w:hideMark/>
          </w:tcPr>
          <w:p w14:paraId="6C1E06D8"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Gedung dan Bangunan - Pengadaan Bangunan Gedung Laboratorium</w:t>
            </w:r>
          </w:p>
        </w:tc>
        <w:tc>
          <w:tcPr>
            <w:tcW w:w="1566" w:type="dxa"/>
            <w:tcBorders>
              <w:top w:val="nil"/>
              <w:left w:val="nil"/>
              <w:bottom w:val="single" w:sz="4" w:space="0" w:color="auto"/>
              <w:right w:val="single" w:sz="4" w:space="0" w:color="auto"/>
            </w:tcBorders>
            <w:shd w:val="clear" w:color="auto" w:fill="auto"/>
            <w:noWrap/>
            <w:vAlign w:val="center"/>
            <w:hideMark/>
          </w:tcPr>
          <w:p w14:paraId="56F983D4"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3D43437E" w14:textId="10840B6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42ACD6BE"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9D0CCEC" w14:textId="7777777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4</w:t>
            </w:r>
          </w:p>
        </w:tc>
        <w:tc>
          <w:tcPr>
            <w:tcW w:w="4050" w:type="dxa"/>
            <w:tcBorders>
              <w:top w:val="nil"/>
              <w:left w:val="nil"/>
              <w:bottom w:val="single" w:sz="4" w:space="0" w:color="auto"/>
              <w:right w:val="single" w:sz="4" w:space="0" w:color="auto"/>
            </w:tcBorders>
            <w:shd w:val="clear" w:color="auto" w:fill="auto"/>
            <w:noWrap/>
            <w:vAlign w:val="center"/>
            <w:hideMark/>
          </w:tcPr>
          <w:p w14:paraId="0A5265C9"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Gedung dan Bangunan - Pengadaan Bangunan Gedung Tempat Ibadah</w:t>
            </w:r>
          </w:p>
        </w:tc>
        <w:tc>
          <w:tcPr>
            <w:tcW w:w="1566" w:type="dxa"/>
            <w:tcBorders>
              <w:top w:val="nil"/>
              <w:left w:val="nil"/>
              <w:bottom w:val="single" w:sz="4" w:space="0" w:color="auto"/>
              <w:right w:val="single" w:sz="4" w:space="0" w:color="auto"/>
            </w:tcBorders>
            <w:shd w:val="clear" w:color="auto" w:fill="auto"/>
            <w:noWrap/>
            <w:vAlign w:val="center"/>
            <w:hideMark/>
          </w:tcPr>
          <w:p w14:paraId="161780A7"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1EAF35BA" w14:textId="4AFCD754"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4BE4E6A3"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BB71D5F" w14:textId="7777777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5</w:t>
            </w:r>
          </w:p>
        </w:tc>
        <w:tc>
          <w:tcPr>
            <w:tcW w:w="4050" w:type="dxa"/>
            <w:tcBorders>
              <w:top w:val="nil"/>
              <w:left w:val="nil"/>
              <w:bottom w:val="single" w:sz="4" w:space="0" w:color="auto"/>
              <w:right w:val="single" w:sz="4" w:space="0" w:color="auto"/>
            </w:tcBorders>
            <w:shd w:val="clear" w:color="auto" w:fill="auto"/>
            <w:noWrap/>
            <w:vAlign w:val="center"/>
            <w:hideMark/>
          </w:tcPr>
          <w:p w14:paraId="3AEECA5C"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Bangunan Gedung Tempat Pendidikan</w:t>
            </w:r>
          </w:p>
        </w:tc>
        <w:tc>
          <w:tcPr>
            <w:tcW w:w="1566" w:type="dxa"/>
            <w:tcBorders>
              <w:top w:val="nil"/>
              <w:left w:val="nil"/>
              <w:bottom w:val="single" w:sz="4" w:space="0" w:color="auto"/>
              <w:right w:val="single" w:sz="4" w:space="0" w:color="auto"/>
            </w:tcBorders>
            <w:shd w:val="clear" w:color="auto" w:fill="auto"/>
            <w:noWrap/>
            <w:vAlign w:val="center"/>
            <w:hideMark/>
          </w:tcPr>
          <w:p w14:paraId="75D60735" w14:textId="2957A724" w:rsidR="005754FC" w:rsidRPr="003164D7" w:rsidRDefault="003E6366" w:rsidP="005754FC">
            <w:pPr>
              <w:jc w:val="right"/>
              <w:rPr>
                <w:rFonts w:asciiTheme="majorBidi" w:hAnsiTheme="majorBidi" w:cstheme="majorBidi"/>
                <w:sz w:val="18"/>
                <w:szCs w:val="18"/>
                <w:lang w:val="en-US"/>
              </w:rPr>
            </w:pPr>
            <w:r w:rsidRPr="003E6366">
              <w:rPr>
                <w:rFonts w:asciiTheme="majorBidi" w:hAnsiTheme="majorBidi" w:cstheme="majorBidi"/>
                <w:sz w:val="18"/>
                <w:szCs w:val="18"/>
                <w:lang w:val="en-US"/>
              </w:rPr>
              <w:t>42</w:t>
            </w:r>
            <w:r>
              <w:rPr>
                <w:rFonts w:asciiTheme="majorBidi" w:hAnsiTheme="majorBidi" w:cstheme="majorBidi"/>
                <w:sz w:val="18"/>
                <w:szCs w:val="18"/>
                <w:lang w:val="en-US"/>
              </w:rPr>
              <w:t>.</w:t>
            </w:r>
            <w:r w:rsidRPr="003E6366">
              <w:rPr>
                <w:rFonts w:asciiTheme="majorBidi" w:hAnsiTheme="majorBidi" w:cstheme="majorBidi"/>
                <w:sz w:val="18"/>
                <w:szCs w:val="18"/>
                <w:lang w:val="en-US"/>
              </w:rPr>
              <w:t>039</w:t>
            </w:r>
            <w:r>
              <w:rPr>
                <w:rFonts w:asciiTheme="majorBidi" w:hAnsiTheme="majorBidi" w:cstheme="majorBidi"/>
                <w:sz w:val="18"/>
                <w:szCs w:val="18"/>
                <w:lang w:val="en-US"/>
              </w:rPr>
              <w:t>.</w:t>
            </w:r>
            <w:r w:rsidRPr="003E6366">
              <w:rPr>
                <w:rFonts w:asciiTheme="majorBidi" w:hAnsiTheme="majorBidi" w:cstheme="majorBidi"/>
                <w:sz w:val="18"/>
                <w:szCs w:val="18"/>
                <w:lang w:val="en-US"/>
              </w:rPr>
              <w:t>437</w:t>
            </w:r>
            <w:r>
              <w:rPr>
                <w:rFonts w:asciiTheme="majorBidi" w:hAnsiTheme="majorBidi" w:cstheme="majorBidi"/>
                <w:sz w:val="18"/>
                <w:szCs w:val="18"/>
                <w:lang w:val="en-US"/>
              </w:rPr>
              <w:t>.</w:t>
            </w:r>
            <w:r w:rsidRPr="003E6366">
              <w:rPr>
                <w:rFonts w:asciiTheme="majorBidi" w:hAnsiTheme="majorBidi" w:cstheme="majorBidi"/>
                <w:sz w:val="18"/>
                <w:szCs w:val="18"/>
                <w:lang w:val="en-US"/>
              </w:rPr>
              <w:t>405</w:t>
            </w:r>
            <w:r w:rsidR="005754FC">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2EDF69A7" w14:textId="2DA27A75" w:rsidR="005754FC" w:rsidRPr="003164D7" w:rsidRDefault="005754FC" w:rsidP="005754FC">
            <w:pPr>
              <w:jc w:val="right"/>
              <w:rPr>
                <w:rFonts w:asciiTheme="majorBidi" w:hAnsiTheme="majorBidi" w:cstheme="majorBidi"/>
                <w:sz w:val="18"/>
                <w:szCs w:val="18"/>
                <w:lang w:val="en-US"/>
              </w:rPr>
            </w:pPr>
            <w:r w:rsidRPr="00D35FD7">
              <w:rPr>
                <w:rFonts w:asciiTheme="majorBidi" w:hAnsiTheme="majorBidi" w:cstheme="majorBidi"/>
                <w:sz w:val="18"/>
                <w:szCs w:val="18"/>
                <w:lang w:val="en-US"/>
              </w:rPr>
              <w:t>23</w:t>
            </w:r>
            <w:r>
              <w:rPr>
                <w:rFonts w:asciiTheme="majorBidi" w:hAnsiTheme="majorBidi" w:cstheme="majorBidi"/>
                <w:sz w:val="18"/>
                <w:szCs w:val="18"/>
                <w:lang w:val="en-US"/>
              </w:rPr>
              <w:t>.</w:t>
            </w:r>
            <w:r w:rsidRPr="00D35FD7">
              <w:rPr>
                <w:rFonts w:asciiTheme="majorBidi" w:hAnsiTheme="majorBidi" w:cstheme="majorBidi"/>
                <w:sz w:val="18"/>
                <w:szCs w:val="18"/>
                <w:lang w:val="en-US"/>
              </w:rPr>
              <w:t>273</w:t>
            </w:r>
            <w:r>
              <w:rPr>
                <w:rFonts w:asciiTheme="majorBidi" w:hAnsiTheme="majorBidi" w:cstheme="majorBidi"/>
                <w:sz w:val="18"/>
                <w:szCs w:val="18"/>
                <w:lang w:val="en-US"/>
              </w:rPr>
              <w:t>.</w:t>
            </w:r>
            <w:r w:rsidRPr="00D35FD7">
              <w:rPr>
                <w:rFonts w:asciiTheme="majorBidi" w:hAnsiTheme="majorBidi" w:cstheme="majorBidi"/>
                <w:sz w:val="18"/>
                <w:szCs w:val="18"/>
                <w:lang w:val="en-US"/>
              </w:rPr>
              <w:t>716</w:t>
            </w:r>
            <w:r>
              <w:rPr>
                <w:rFonts w:asciiTheme="majorBidi" w:hAnsiTheme="majorBidi" w:cstheme="majorBidi"/>
                <w:sz w:val="18"/>
                <w:szCs w:val="18"/>
                <w:lang w:val="en-US"/>
              </w:rPr>
              <w:t>.</w:t>
            </w:r>
            <w:r w:rsidRPr="00D35FD7">
              <w:rPr>
                <w:rFonts w:asciiTheme="majorBidi" w:hAnsiTheme="majorBidi" w:cstheme="majorBidi"/>
                <w:sz w:val="18"/>
                <w:szCs w:val="18"/>
                <w:lang w:val="en-US"/>
              </w:rPr>
              <w:t>323</w:t>
            </w:r>
            <w:r>
              <w:rPr>
                <w:rFonts w:asciiTheme="majorBidi" w:hAnsiTheme="majorBidi" w:cstheme="majorBidi"/>
                <w:sz w:val="18"/>
                <w:szCs w:val="18"/>
                <w:lang w:val="en-US"/>
              </w:rPr>
              <w:t>,00</w:t>
            </w:r>
          </w:p>
        </w:tc>
      </w:tr>
      <w:tr w:rsidR="005754FC" w:rsidRPr="003164D7" w14:paraId="0C35D8E8"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770D32F" w14:textId="7777777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6</w:t>
            </w:r>
          </w:p>
        </w:tc>
        <w:tc>
          <w:tcPr>
            <w:tcW w:w="4050" w:type="dxa"/>
            <w:tcBorders>
              <w:top w:val="nil"/>
              <w:left w:val="nil"/>
              <w:bottom w:val="single" w:sz="4" w:space="0" w:color="auto"/>
              <w:right w:val="single" w:sz="4" w:space="0" w:color="auto"/>
            </w:tcBorders>
            <w:shd w:val="clear" w:color="auto" w:fill="auto"/>
            <w:noWrap/>
            <w:vAlign w:val="center"/>
            <w:hideMark/>
          </w:tcPr>
          <w:p w14:paraId="2E626EFE"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Gedung dan Bangunan - Pengadaan Bangunan Gedung Perpustakaan</w:t>
            </w:r>
          </w:p>
        </w:tc>
        <w:tc>
          <w:tcPr>
            <w:tcW w:w="1566" w:type="dxa"/>
            <w:tcBorders>
              <w:top w:val="nil"/>
              <w:left w:val="nil"/>
              <w:bottom w:val="single" w:sz="4" w:space="0" w:color="auto"/>
              <w:right w:val="single" w:sz="4" w:space="0" w:color="auto"/>
            </w:tcBorders>
            <w:shd w:val="clear" w:color="auto" w:fill="auto"/>
            <w:noWrap/>
            <w:vAlign w:val="center"/>
            <w:hideMark/>
          </w:tcPr>
          <w:p w14:paraId="1148D39A"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31EA7FCE" w14:textId="43E0C1D5"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00B76163"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tcPr>
          <w:p w14:paraId="1DCF924D" w14:textId="5C79A86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w:t>
            </w:r>
            <w:r>
              <w:rPr>
                <w:rFonts w:asciiTheme="majorBidi" w:hAnsiTheme="majorBidi" w:cstheme="majorBidi"/>
                <w:sz w:val="18"/>
                <w:szCs w:val="18"/>
                <w:lang w:val="en-US"/>
              </w:rPr>
              <w:t>7</w:t>
            </w:r>
          </w:p>
        </w:tc>
        <w:tc>
          <w:tcPr>
            <w:tcW w:w="4050" w:type="dxa"/>
            <w:tcBorders>
              <w:top w:val="nil"/>
              <w:left w:val="nil"/>
              <w:bottom w:val="single" w:sz="4" w:space="0" w:color="auto"/>
              <w:right w:val="single" w:sz="4" w:space="0" w:color="auto"/>
            </w:tcBorders>
            <w:shd w:val="clear" w:color="auto" w:fill="auto"/>
            <w:noWrap/>
            <w:vAlign w:val="center"/>
          </w:tcPr>
          <w:p w14:paraId="3F2C5084" w14:textId="72FC2496"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 xml:space="preserve">Belanja Modal Gedung dan Bangunan - Pengadaan Bangunan Gedung </w:t>
            </w:r>
            <w:r>
              <w:rPr>
                <w:rFonts w:asciiTheme="majorBidi" w:hAnsiTheme="majorBidi" w:cstheme="majorBidi"/>
                <w:sz w:val="18"/>
                <w:szCs w:val="18"/>
                <w:lang w:val="sv-SE"/>
              </w:rPr>
              <w:t>Tempat Olahraga</w:t>
            </w:r>
          </w:p>
        </w:tc>
        <w:tc>
          <w:tcPr>
            <w:tcW w:w="1566" w:type="dxa"/>
            <w:tcBorders>
              <w:top w:val="nil"/>
              <w:left w:val="nil"/>
              <w:bottom w:val="single" w:sz="4" w:space="0" w:color="auto"/>
              <w:right w:val="single" w:sz="4" w:space="0" w:color="auto"/>
            </w:tcBorders>
            <w:shd w:val="clear" w:color="auto" w:fill="auto"/>
            <w:noWrap/>
            <w:vAlign w:val="center"/>
          </w:tcPr>
          <w:p w14:paraId="2219A8CE" w14:textId="1FE8560C" w:rsidR="005754FC" w:rsidRPr="003164D7" w:rsidRDefault="003E6366" w:rsidP="005754FC">
            <w:pPr>
              <w:jc w:val="right"/>
              <w:rPr>
                <w:rFonts w:asciiTheme="majorBidi" w:hAnsiTheme="majorBidi" w:cstheme="majorBidi"/>
                <w:sz w:val="18"/>
                <w:szCs w:val="18"/>
                <w:lang w:val="en-US"/>
              </w:rPr>
            </w:pPr>
            <w:r w:rsidRPr="003E6366">
              <w:rPr>
                <w:rFonts w:asciiTheme="majorBidi" w:hAnsiTheme="majorBidi" w:cstheme="majorBidi"/>
                <w:sz w:val="18"/>
                <w:szCs w:val="18"/>
                <w:lang w:val="en-US"/>
              </w:rPr>
              <w:t>5</w:t>
            </w:r>
            <w:r>
              <w:rPr>
                <w:rFonts w:asciiTheme="majorBidi" w:hAnsiTheme="majorBidi" w:cstheme="majorBidi"/>
                <w:sz w:val="18"/>
                <w:szCs w:val="18"/>
                <w:lang w:val="en-US"/>
              </w:rPr>
              <w:t>.</w:t>
            </w:r>
            <w:r w:rsidRPr="003E6366">
              <w:rPr>
                <w:rFonts w:asciiTheme="majorBidi" w:hAnsiTheme="majorBidi" w:cstheme="majorBidi"/>
                <w:sz w:val="18"/>
                <w:szCs w:val="18"/>
                <w:lang w:val="en-US"/>
              </w:rPr>
              <w:t>977</w:t>
            </w:r>
            <w:r>
              <w:rPr>
                <w:rFonts w:asciiTheme="majorBidi" w:hAnsiTheme="majorBidi" w:cstheme="majorBidi"/>
                <w:sz w:val="18"/>
                <w:szCs w:val="18"/>
                <w:lang w:val="en-US"/>
              </w:rPr>
              <w:t>.</w:t>
            </w:r>
            <w:r w:rsidRPr="003E6366">
              <w:rPr>
                <w:rFonts w:asciiTheme="majorBidi" w:hAnsiTheme="majorBidi" w:cstheme="majorBidi"/>
                <w:sz w:val="18"/>
                <w:szCs w:val="18"/>
                <w:lang w:val="en-US"/>
              </w:rPr>
              <w:t>000</w:t>
            </w:r>
            <w:r w:rsidR="005754FC" w:rsidRPr="003164D7">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4D6D99F0" w14:textId="5AE1351D" w:rsidR="005754FC" w:rsidRPr="003164D7" w:rsidRDefault="005754FC" w:rsidP="005754FC">
            <w:pPr>
              <w:jc w:val="right"/>
              <w:rPr>
                <w:rFonts w:asciiTheme="majorBidi" w:hAnsiTheme="majorBidi" w:cstheme="majorBidi"/>
                <w:sz w:val="18"/>
                <w:szCs w:val="18"/>
                <w:lang w:val="en-US"/>
              </w:rPr>
            </w:pPr>
            <w:r w:rsidRPr="00D35FD7">
              <w:rPr>
                <w:rFonts w:asciiTheme="majorBidi" w:hAnsiTheme="majorBidi" w:cstheme="majorBidi"/>
                <w:sz w:val="18"/>
                <w:szCs w:val="18"/>
                <w:lang w:val="en-US"/>
              </w:rPr>
              <w:t>136</w:t>
            </w:r>
            <w:r>
              <w:rPr>
                <w:rFonts w:asciiTheme="majorBidi" w:hAnsiTheme="majorBidi" w:cstheme="majorBidi"/>
                <w:sz w:val="18"/>
                <w:szCs w:val="18"/>
                <w:lang w:val="en-US"/>
              </w:rPr>
              <w:t>.</w:t>
            </w:r>
            <w:r w:rsidRPr="00D35FD7">
              <w:rPr>
                <w:rFonts w:asciiTheme="majorBidi" w:hAnsiTheme="majorBidi" w:cstheme="majorBidi"/>
                <w:sz w:val="18"/>
                <w:szCs w:val="18"/>
                <w:lang w:val="en-US"/>
              </w:rPr>
              <w:t>752</w:t>
            </w:r>
            <w:r>
              <w:rPr>
                <w:rFonts w:asciiTheme="majorBidi" w:hAnsiTheme="majorBidi" w:cstheme="majorBidi"/>
                <w:sz w:val="18"/>
                <w:szCs w:val="18"/>
                <w:lang w:val="en-US"/>
              </w:rPr>
              <w:t>.</w:t>
            </w:r>
            <w:r w:rsidRPr="00D35FD7">
              <w:rPr>
                <w:rFonts w:asciiTheme="majorBidi" w:hAnsiTheme="majorBidi" w:cstheme="majorBidi"/>
                <w:sz w:val="18"/>
                <w:szCs w:val="18"/>
                <w:lang w:val="en-US"/>
              </w:rPr>
              <w:t>500</w:t>
            </w:r>
            <w:r w:rsidRPr="003164D7">
              <w:rPr>
                <w:rFonts w:asciiTheme="majorBidi" w:hAnsiTheme="majorBidi" w:cstheme="majorBidi"/>
                <w:sz w:val="18"/>
                <w:szCs w:val="18"/>
                <w:lang w:val="en-US"/>
              </w:rPr>
              <w:t>,00</w:t>
            </w:r>
          </w:p>
        </w:tc>
      </w:tr>
      <w:tr w:rsidR="005754FC" w:rsidRPr="003164D7" w14:paraId="7E59B49F"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8CEF24F" w14:textId="6E2746F8" w:rsidR="005754FC" w:rsidRPr="003164D7" w:rsidRDefault="005754FC" w:rsidP="005754FC">
            <w:pPr>
              <w:jc w:val="center"/>
              <w:rPr>
                <w:rFonts w:asciiTheme="majorBidi" w:hAnsiTheme="majorBidi" w:cstheme="majorBidi"/>
                <w:sz w:val="18"/>
                <w:szCs w:val="18"/>
                <w:lang w:val="en-US"/>
              </w:rPr>
            </w:pPr>
            <w:r>
              <w:rPr>
                <w:rFonts w:asciiTheme="majorBidi" w:hAnsiTheme="majorBidi" w:cstheme="majorBidi"/>
                <w:sz w:val="18"/>
                <w:szCs w:val="18"/>
                <w:lang w:val="en-US"/>
              </w:rPr>
              <w:t>8</w:t>
            </w:r>
          </w:p>
        </w:tc>
        <w:tc>
          <w:tcPr>
            <w:tcW w:w="4050" w:type="dxa"/>
            <w:tcBorders>
              <w:top w:val="nil"/>
              <w:left w:val="nil"/>
              <w:bottom w:val="single" w:sz="4" w:space="0" w:color="auto"/>
              <w:right w:val="single" w:sz="4" w:space="0" w:color="auto"/>
            </w:tcBorders>
            <w:shd w:val="clear" w:color="auto" w:fill="auto"/>
            <w:noWrap/>
            <w:vAlign w:val="center"/>
            <w:hideMark/>
          </w:tcPr>
          <w:p w14:paraId="063272C1"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Gedung dan Bangunan - Pengadaan Bangunan Gedung Tempat Kerja Lainnya</w:t>
            </w:r>
          </w:p>
        </w:tc>
        <w:tc>
          <w:tcPr>
            <w:tcW w:w="1566" w:type="dxa"/>
            <w:tcBorders>
              <w:top w:val="nil"/>
              <w:left w:val="nil"/>
              <w:bottom w:val="single" w:sz="4" w:space="0" w:color="auto"/>
              <w:right w:val="single" w:sz="4" w:space="0" w:color="auto"/>
            </w:tcBorders>
            <w:shd w:val="clear" w:color="auto" w:fill="auto"/>
            <w:noWrap/>
            <w:vAlign w:val="center"/>
            <w:hideMark/>
          </w:tcPr>
          <w:p w14:paraId="5869167A"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52902148" w14:textId="2B6E90DF"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6D8BBE90"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273466D" w14:textId="24116D5C" w:rsidR="005754FC" w:rsidRPr="003164D7" w:rsidRDefault="005754FC" w:rsidP="005754FC">
            <w:pPr>
              <w:jc w:val="center"/>
              <w:rPr>
                <w:rFonts w:asciiTheme="majorBidi" w:hAnsiTheme="majorBidi" w:cstheme="majorBidi"/>
                <w:sz w:val="18"/>
                <w:szCs w:val="18"/>
                <w:lang w:val="en-US"/>
              </w:rPr>
            </w:pPr>
            <w:r>
              <w:rPr>
                <w:rFonts w:asciiTheme="majorBidi" w:hAnsiTheme="majorBidi" w:cstheme="majorBidi"/>
                <w:sz w:val="18"/>
                <w:szCs w:val="18"/>
                <w:lang w:val="en-US"/>
              </w:rPr>
              <w:t>9</w:t>
            </w:r>
          </w:p>
        </w:tc>
        <w:tc>
          <w:tcPr>
            <w:tcW w:w="4050" w:type="dxa"/>
            <w:tcBorders>
              <w:top w:val="nil"/>
              <w:left w:val="nil"/>
              <w:bottom w:val="single" w:sz="4" w:space="0" w:color="auto"/>
              <w:right w:val="single" w:sz="4" w:space="0" w:color="auto"/>
            </w:tcBorders>
            <w:shd w:val="clear" w:color="auto" w:fill="auto"/>
            <w:noWrap/>
            <w:vAlign w:val="center"/>
            <w:hideMark/>
          </w:tcPr>
          <w:p w14:paraId="2B619772"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Bangunan Gedung Tempat Tinggal/Rumah Negara</w:t>
            </w:r>
          </w:p>
        </w:tc>
        <w:tc>
          <w:tcPr>
            <w:tcW w:w="1566" w:type="dxa"/>
            <w:tcBorders>
              <w:top w:val="nil"/>
              <w:left w:val="nil"/>
              <w:bottom w:val="single" w:sz="4" w:space="0" w:color="auto"/>
              <w:right w:val="single" w:sz="4" w:space="0" w:color="auto"/>
            </w:tcBorders>
            <w:shd w:val="clear" w:color="auto" w:fill="auto"/>
            <w:noWrap/>
            <w:vAlign w:val="center"/>
            <w:hideMark/>
          </w:tcPr>
          <w:p w14:paraId="59FBADB4"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2743C28F" w14:textId="008CDF64"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4579C83D"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51A999E" w14:textId="6A23F2D6" w:rsidR="005754FC" w:rsidRPr="003164D7" w:rsidRDefault="005754FC" w:rsidP="005754FC">
            <w:pPr>
              <w:jc w:val="center"/>
              <w:rPr>
                <w:rFonts w:asciiTheme="majorBidi" w:hAnsiTheme="majorBidi" w:cstheme="majorBidi"/>
                <w:sz w:val="18"/>
                <w:szCs w:val="18"/>
                <w:lang w:val="en-US"/>
              </w:rPr>
            </w:pPr>
            <w:r>
              <w:rPr>
                <w:rFonts w:asciiTheme="majorBidi" w:hAnsiTheme="majorBidi" w:cstheme="majorBidi"/>
                <w:sz w:val="18"/>
                <w:szCs w:val="18"/>
                <w:lang w:val="en-US"/>
              </w:rPr>
              <w:t>10</w:t>
            </w:r>
          </w:p>
        </w:tc>
        <w:tc>
          <w:tcPr>
            <w:tcW w:w="4050" w:type="dxa"/>
            <w:tcBorders>
              <w:top w:val="nil"/>
              <w:left w:val="nil"/>
              <w:bottom w:val="single" w:sz="4" w:space="0" w:color="auto"/>
              <w:right w:val="single" w:sz="4" w:space="0" w:color="auto"/>
            </w:tcBorders>
            <w:shd w:val="clear" w:color="auto" w:fill="auto"/>
            <w:noWrap/>
            <w:vAlign w:val="center"/>
            <w:hideMark/>
          </w:tcPr>
          <w:p w14:paraId="08840D41"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 xml:space="preserve">Belanja Modal Gedung dan Bangunan - Pengadaan </w:t>
            </w:r>
            <w:r w:rsidRPr="00BA02FA">
              <w:rPr>
                <w:rFonts w:asciiTheme="majorBidi" w:hAnsiTheme="majorBidi" w:cstheme="majorBidi"/>
                <w:sz w:val="18"/>
                <w:szCs w:val="18"/>
                <w:lang w:val="sv-SE"/>
              </w:rPr>
              <w:lastRenderedPageBreak/>
              <w:t>Bangunan Asrama</w:t>
            </w:r>
          </w:p>
        </w:tc>
        <w:tc>
          <w:tcPr>
            <w:tcW w:w="1566" w:type="dxa"/>
            <w:tcBorders>
              <w:top w:val="nil"/>
              <w:left w:val="nil"/>
              <w:bottom w:val="single" w:sz="4" w:space="0" w:color="auto"/>
              <w:right w:val="single" w:sz="4" w:space="0" w:color="auto"/>
            </w:tcBorders>
            <w:shd w:val="clear" w:color="auto" w:fill="auto"/>
            <w:noWrap/>
            <w:vAlign w:val="center"/>
            <w:hideMark/>
          </w:tcPr>
          <w:p w14:paraId="4CFD3BB2"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lastRenderedPageBreak/>
              <w:t>0,00</w:t>
            </w:r>
          </w:p>
        </w:tc>
        <w:tc>
          <w:tcPr>
            <w:tcW w:w="1618" w:type="dxa"/>
            <w:tcBorders>
              <w:top w:val="nil"/>
              <w:left w:val="nil"/>
              <w:bottom w:val="single" w:sz="4" w:space="0" w:color="auto"/>
              <w:right w:val="single" w:sz="4" w:space="0" w:color="auto"/>
            </w:tcBorders>
            <w:vAlign w:val="center"/>
          </w:tcPr>
          <w:p w14:paraId="29E807A3" w14:textId="62668401"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49224B27"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C03A5B2" w14:textId="166CC1F2"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1</w:t>
            </w:r>
            <w:r>
              <w:rPr>
                <w:rFonts w:asciiTheme="majorBidi" w:hAnsiTheme="majorBidi" w:cstheme="majorBidi"/>
                <w:sz w:val="18"/>
                <w:szCs w:val="18"/>
                <w:lang w:val="en-US"/>
              </w:rPr>
              <w:t>1</w:t>
            </w:r>
          </w:p>
        </w:tc>
        <w:tc>
          <w:tcPr>
            <w:tcW w:w="4050" w:type="dxa"/>
            <w:tcBorders>
              <w:top w:val="nil"/>
              <w:left w:val="nil"/>
              <w:bottom w:val="single" w:sz="4" w:space="0" w:color="auto"/>
              <w:right w:val="single" w:sz="4" w:space="0" w:color="auto"/>
            </w:tcBorders>
            <w:shd w:val="clear" w:color="auto" w:fill="auto"/>
            <w:noWrap/>
            <w:vAlign w:val="center"/>
            <w:hideMark/>
          </w:tcPr>
          <w:p w14:paraId="62F8A030"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Bangunan Menara</w:t>
            </w:r>
          </w:p>
        </w:tc>
        <w:tc>
          <w:tcPr>
            <w:tcW w:w="1566" w:type="dxa"/>
            <w:tcBorders>
              <w:top w:val="nil"/>
              <w:left w:val="nil"/>
              <w:bottom w:val="single" w:sz="4" w:space="0" w:color="auto"/>
              <w:right w:val="single" w:sz="4" w:space="0" w:color="auto"/>
            </w:tcBorders>
            <w:shd w:val="clear" w:color="auto" w:fill="auto"/>
            <w:noWrap/>
            <w:vAlign w:val="center"/>
            <w:hideMark/>
          </w:tcPr>
          <w:p w14:paraId="77263B75"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10C3F889" w14:textId="4E2BF91E"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4FF3106F"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3A9F787" w14:textId="279527AB"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1</w:t>
            </w:r>
            <w:r>
              <w:rPr>
                <w:rFonts w:asciiTheme="majorBidi" w:hAnsiTheme="majorBidi" w:cstheme="majorBidi"/>
                <w:sz w:val="18"/>
                <w:szCs w:val="18"/>
                <w:lang w:val="en-US"/>
              </w:rPr>
              <w:t>2</w:t>
            </w:r>
          </w:p>
        </w:tc>
        <w:tc>
          <w:tcPr>
            <w:tcW w:w="4050" w:type="dxa"/>
            <w:tcBorders>
              <w:top w:val="nil"/>
              <w:left w:val="nil"/>
              <w:bottom w:val="single" w:sz="4" w:space="0" w:color="auto"/>
              <w:right w:val="single" w:sz="4" w:space="0" w:color="auto"/>
            </w:tcBorders>
            <w:shd w:val="clear" w:color="auto" w:fill="auto"/>
            <w:noWrap/>
            <w:vAlign w:val="center"/>
            <w:hideMark/>
          </w:tcPr>
          <w:p w14:paraId="6A89C025"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Bangunan Bersenjata</w:t>
            </w:r>
          </w:p>
        </w:tc>
        <w:tc>
          <w:tcPr>
            <w:tcW w:w="1566" w:type="dxa"/>
            <w:tcBorders>
              <w:top w:val="nil"/>
              <w:left w:val="nil"/>
              <w:bottom w:val="single" w:sz="4" w:space="0" w:color="auto"/>
              <w:right w:val="single" w:sz="4" w:space="0" w:color="auto"/>
            </w:tcBorders>
            <w:shd w:val="clear" w:color="auto" w:fill="auto"/>
            <w:noWrap/>
            <w:vAlign w:val="center"/>
            <w:hideMark/>
          </w:tcPr>
          <w:p w14:paraId="419D3DEF"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485DC248" w14:textId="232C2E76"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5D7D8FE2"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ACA48B8" w14:textId="767320C8"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1</w:t>
            </w:r>
            <w:r>
              <w:rPr>
                <w:rFonts w:asciiTheme="majorBidi" w:hAnsiTheme="majorBidi" w:cstheme="majorBidi"/>
                <w:sz w:val="18"/>
                <w:szCs w:val="18"/>
                <w:lang w:val="en-US"/>
              </w:rPr>
              <w:t>3</w:t>
            </w:r>
          </w:p>
        </w:tc>
        <w:tc>
          <w:tcPr>
            <w:tcW w:w="4050" w:type="dxa"/>
            <w:tcBorders>
              <w:top w:val="nil"/>
              <w:left w:val="nil"/>
              <w:bottom w:val="single" w:sz="4" w:space="0" w:color="auto"/>
              <w:right w:val="single" w:sz="4" w:space="0" w:color="auto"/>
            </w:tcBorders>
            <w:shd w:val="clear" w:color="auto" w:fill="auto"/>
            <w:noWrap/>
            <w:vAlign w:val="center"/>
            <w:hideMark/>
          </w:tcPr>
          <w:p w14:paraId="7D547EE0"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Bangunan Tugu Peringatan</w:t>
            </w:r>
          </w:p>
        </w:tc>
        <w:tc>
          <w:tcPr>
            <w:tcW w:w="1566" w:type="dxa"/>
            <w:tcBorders>
              <w:top w:val="nil"/>
              <w:left w:val="nil"/>
              <w:bottom w:val="single" w:sz="4" w:space="0" w:color="auto"/>
              <w:right w:val="single" w:sz="4" w:space="0" w:color="auto"/>
            </w:tcBorders>
            <w:shd w:val="clear" w:color="auto" w:fill="auto"/>
            <w:noWrap/>
            <w:vAlign w:val="center"/>
            <w:hideMark/>
          </w:tcPr>
          <w:p w14:paraId="2D9454E2"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2E891F2B" w14:textId="08FBEF9D"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4902779E"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505B415" w14:textId="37DD95D8"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1</w:t>
            </w:r>
            <w:r>
              <w:rPr>
                <w:rFonts w:asciiTheme="majorBidi" w:hAnsiTheme="majorBidi" w:cstheme="majorBidi"/>
                <w:sz w:val="18"/>
                <w:szCs w:val="18"/>
                <w:lang w:val="en-US"/>
              </w:rPr>
              <w:t>4</w:t>
            </w:r>
          </w:p>
        </w:tc>
        <w:tc>
          <w:tcPr>
            <w:tcW w:w="4050" w:type="dxa"/>
            <w:tcBorders>
              <w:top w:val="nil"/>
              <w:left w:val="nil"/>
              <w:bottom w:val="single" w:sz="4" w:space="0" w:color="auto"/>
              <w:right w:val="single" w:sz="4" w:space="0" w:color="auto"/>
            </w:tcBorders>
            <w:shd w:val="clear" w:color="auto" w:fill="auto"/>
            <w:noWrap/>
            <w:vAlign w:val="center"/>
            <w:hideMark/>
          </w:tcPr>
          <w:p w14:paraId="36DA6172" w14:textId="77777777" w:rsidR="005754FC" w:rsidRPr="003164D7" w:rsidRDefault="005754FC" w:rsidP="005754FC">
            <w:pPr>
              <w:rPr>
                <w:rFonts w:asciiTheme="majorBidi" w:hAnsiTheme="majorBidi" w:cstheme="majorBidi"/>
                <w:sz w:val="18"/>
                <w:szCs w:val="18"/>
                <w:lang w:val="en-US"/>
              </w:rPr>
            </w:pPr>
            <w:r w:rsidRPr="003164D7">
              <w:rPr>
                <w:rFonts w:asciiTheme="majorBidi" w:hAnsiTheme="majorBidi" w:cstheme="majorBidi"/>
                <w:sz w:val="18"/>
                <w:szCs w:val="18"/>
                <w:lang w:val="en-US"/>
              </w:rPr>
              <w:t xml:space="preserve">Belanja Modal Pengadaan </w:t>
            </w:r>
            <w:proofErr w:type="gramStart"/>
            <w:r w:rsidRPr="003164D7">
              <w:rPr>
                <w:rFonts w:asciiTheme="majorBidi" w:hAnsiTheme="majorBidi" w:cstheme="majorBidi"/>
                <w:sz w:val="18"/>
                <w:szCs w:val="18"/>
                <w:lang w:val="en-US"/>
              </w:rPr>
              <w:t>Bangunan  Candi</w:t>
            </w:r>
            <w:proofErr w:type="gramEnd"/>
          </w:p>
        </w:tc>
        <w:tc>
          <w:tcPr>
            <w:tcW w:w="1566" w:type="dxa"/>
            <w:tcBorders>
              <w:top w:val="nil"/>
              <w:left w:val="nil"/>
              <w:bottom w:val="single" w:sz="4" w:space="0" w:color="auto"/>
              <w:right w:val="single" w:sz="4" w:space="0" w:color="auto"/>
            </w:tcBorders>
            <w:shd w:val="clear" w:color="auto" w:fill="auto"/>
            <w:noWrap/>
            <w:vAlign w:val="center"/>
            <w:hideMark/>
          </w:tcPr>
          <w:p w14:paraId="72D927C1"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0FD7130C" w14:textId="369A271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3B4F460E"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EB3D471" w14:textId="4F66A228"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1</w:t>
            </w:r>
            <w:r>
              <w:rPr>
                <w:rFonts w:asciiTheme="majorBidi" w:hAnsiTheme="majorBidi" w:cstheme="majorBidi"/>
                <w:sz w:val="18"/>
                <w:szCs w:val="18"/>
                <w:lang w:val="en-US"/>
              </w:rPr>
              <w:t>5</w:t>
            </w:r>
          </w:p>
        </w:tc>
        <w:tc>
          <w:tcPr>
            <w:tcW w:w="4050" w:type="dxa"/>
            <w:tcBorders>
              <w:top w:val="nil"/>
              <w:left w:val="nil"/>
              <w:bottom w:val="single" w:sz="4" w:space="0" w:color="auto"/>
              <w:right w:val="single" w:sz="4" w:space="0" w:color="auto"/>
            </w:tcBorders>
            <w:shd w:val="clear" w:color="auto" w:fill="auto"/>
            <w:noWrap/>
            <w:vAlign w:val="center"/>
            <w:hideMark/>
          </w:tcPr>
          <w:p w14:paraId="53E9F068"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Bangunan Manumen/Bersejarah Lainnya</w:t>
            </w:r>
          </w:p>
        </w:tc>
        <w:tc>
          <w:tcPr>
            <w:tcW w:w="1566" w:type="dxa"/>
            <w:tcBorders>
              <w:top w:val="nil"/>
              <w:left w:val="nil"/>
              <w:bottom w:val="single" w:sz="4" w:space="0" w:color="auto"/>
              <w:right w:val="single" w:sz="4" w:space="0" w:color="auto"/>
            </w:tcBorders>
            <w:shd w:val="clear" w:color="auto" w:fill="auto"/>
            <w:noWrap/>
            <w:vAlign w:val="center"/>
            <w:hideMark/>
          </w:tcPr>
          <w:p w14:paraId="50B89B46"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5529AFEF" w14:textId="20555F46"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259372AC"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B3F65F1" w14:textId="37FC1AA4"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1</w:t>
            </w:r>
            <w:r>
              <w:rPr>
                <w:rFonts w:asciiTheme="majorBidi" w:hAnsiTheme="majorBidi" w:cstheme="majorBidi"/>
                <w:sz w:val="18"/>
                <w:szCs w:val="18"/>
                <w:lang w:val="en-US"/>
              </w:rPr>
              <w:t>6</w:t>
            </w:r>
          </w:p>
        </w:tc>
        <w:tc>
          <w:tcPr>
            <w:tcW w:w="4050" w:type="dxa"/>
            <w:tcBorders>
              <w:top w:val="nil"/>
              <w:left w:val="nil"/>
              <w:bottom w:val="single" w:sz="4" w:space="0" w:color="auto"/>
              <w:right w:val="single" w:sz="4" w:space="0" w:color="auto"/>
            </w:tcBorders>
            <w:shd w:val="clear" w:color="auto" w:fill="auto"/>
            <w:noWrap/>
            <w:vAlign w:val="center"/>
            <w:hideMark/>
          </w:tcPr>
          <w:p w14:paraId="7A36CD1A"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Bangunan Tugu Peringatan</w:t>
            </w:r>
          </w:p>
        </w:tc>
        <w:tc>
          <w:tcPr>
            <w:tcW w:w="1566" w:type="dxa"/>
            <w:tcBorders>
              <w:top w:val="nil"/>
              <w:left w:val="nil"/>
              <w:bottom w:val="single" w:sz="4" w:space="0" w:color="auto"/>
              <w:right w:val="single" w:sz="4" w:space="0" w:color="auto"/>
            </w:tcBorders>
            <w:shd w:val="clear" w:color="auto" w:fill="auto"/>
            <w:noWrap/>
            <w:vAlign w:val="center"/>
            <w:hideMark/>
          </w:tcPr>
          <w:p w14:paraId="236756B5"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4E7625C2" w14:textId="2EAD1F8A"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77375153"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4A2F93E" w14:textId="72312B3E"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w:t>
            </w:r>
            <w:r>
              <w:rPr>
                <w:rFonts w:asciiTheme="majorBidi" w:hAnsiTheme="majorBidi" w:cstheme="majorBidi"/>
                <w:sz w:val="18"/>
                <w:szCs w:val="18"/>
                <w:lang w:val="en-US"/>
              </w:rPr>
              <w:t>17</w:t>
            </w:r>
          </w:p>
        </w:tc>
        <w:tc>
          <w:tcPr>
            <w:tcW w:w="4050" w:type="dxa"/>
            <w:tcBorders>
              <w:top w:val="nil"/>
              <w:left w:val="nil"/>
              <w:bottom w:val="single" w:sz="4" w:space="0" w:color="auto"/>
              <w:right w:val="single" w:sz="4" w:space="0" w:color="auto"/>
            </w:tcBorders>
            <w:shd w:val="clear" w:color="auto" w:fill="auto"/>
            <w:noWrap/>
            <w:vAlign w:val="center"/>
            <w:hideMark/>
          </w:tcPr>
          <w:p w14:paraId="1B408150"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Bangunan TuguTitik Kontrol/Pasti (bangunan pagar)</w:t>
            </w:r>
          </w:p>
        </w:tc>
        <w:tc>
          <w:tcPr>
            <w:tcW w:w="1566" w:type="dxa"/>
            <w:tcBorders>
              <w:top w:val="nil"/>
              <w:left w:val="nil"/>
              <w:bottom w:val="single" w:sz="4" w:space="0" w:color="auto"/>
              <w:right w:val="single" w:sz="4" w:space="0" w:color="auto"/>
            </w:tcBorders>
            <w:shd w:val="clear" w:color="auto" w:fill="auto"/>
            <w:noWrap/>
            <w:vAlign w:val="center"/>
            <w:hideMark/>
          </w:tcPr>
          <w:p w14:paraId="14AD9FF9" w14:textId="3AD3A4ED" w:rsidR="005754FC" w:rsidRPr="003164D7" w:rsidRDefault="005754FC" w:rsidP="005754FC">
            <w:pPr>
              <w:jc w:val="right"/>
              <w:rPr>
                <w:rFonts w:asciiTheme="majorBidi" w:hAnsiTheme="majorBidi" w:cstheme="majorBidi"/>
                <w:sz w:val="18"/>
                <w:szCs w:val="18"/>
                <w:lang w:val="en-US"/>
              </w:rPr>
            </w:pPr>
            <w:r>
              <w:rPr>
                <w:rFonts w:asciiTheme="majorBidi" w:hAnsiTheme="majorBidi" w:cstheme="majorBidi"/>
                <w:sz w:val="18"/>
                <w:szCs w:val="18"/>
                <w:lang w:val="en-US"/>
              </w:rPr>
              <w:t>0</w:t>
            </w:r>
            <w:r w:rsidRPr="003164D7">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63DED8FD" w14:textId="0803BB14" w:rsidR="005754FC" w:rsidRPr="003164D7" w:rsidRDefault="005754FC" w:rsidP="005754FC">
            <w:pPr>
              <w:jc w:val="right"/>
              <w:rPr>
                <w:rFonts w:asciiTheme="majorBidi" w:hAnsiTheme="majorBidi" w:cstheme="majorBidi"/>
                <w:sz w:val="18"/>
                <w:szCs w:val="18"/>
                <w:lang w:val="en-US"/>
              </w:rPr>
            </w:pPr>
            <w:r>
              <w:rPr>
                <w:rFonts w:asciiTheme="majorBidi" w:hAnsiTheme="majorBidi" w:cstheme="majorBidi"/>
                <w:sz w:val="18"/>
                <w:szCs w:val="18"/>
                <w:lang w:val="en-US"/>
              </w:rPr>
              <w:t>0</w:t>
            </w:r>
            <w:r w:rsidRPr="003164D7">
              <w:rPr>
                <w:rFonts w:asciiTheme="majorBidi" w:hAnsiTheme="majorBidi" w:cstheme="majorBidi"/>
                <w:sz w:val="18"/>
                <w:szCs w:val="18"/>
                <w:lang w:val="en-US"/>
              </w:rPr>
              <w:t>,00</w:t>
            </w:r>
          </w:p>
        </w:tc>
      </w:tr>
      <w:tr w:rsidR="005754FC" w:rsidRPr="003164D7" w14:paraId="21832B38"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037E12E" w14:textId="77777777" w:rsidR="005754FC" w:rsidRPr="003164D7" w:rsidRDefault="005754FC" w:rsidP="005754FC">
            <w:pPr>
              <w:jc w:val="center"/>
              <w:rPr>
                <w:rFonts w:asciiTheme="majorBidi" w:hAnsiTheme="majorBidi" w:cstheme="majorBidi"/>
                <w:b/>
                <w:sz w:val="18"/>
                <w:szCs w:val="18"/>
                <w:lang w:val="en-US"/>
              </w:rPr>
            </w:pPr>
            <w:r w:rsidRPr="003164D7">
              <w:rPr>
                <w:rFonts w:asciiTheme="majorBidi" w:hAnsiTheme="majorBidi" w:cstheme="majorBidi"/>
                <w:b/>
                <w:sz w:val="18"/>
                <w:szCs w:val="18"/>
                <w:lang w:val="en-US"/>
              </w:rPr>
              <w:t>2.4</w:t>
            </w:r>
          </w:p>
        </w:tc>
        <w:tc>
          <w:tcPr>
            <w:tcW w:w="4050" w:type="dxa"/>
            <w:tcBorders>
              <w:top w:val="nil"/>
              <w:left w:val="nil"/>
              <w:bottom w:val="single" w:sz="4" w:space="0" w:color="auto"/>
              <w:right w:val="single" w:sz="4" w:space="0" w:color="auto"/>
            </w:tcBorders>
            <w:shd w:val="clear" w:color="auto" w:fill="auto"/>
            <w:noWrap/>
            <w:vAlign w:val="center"/>
            <w:hideMark/>
          </w:tcPr>
          <w:p w14:paraId="1AC6574A" w14:textId="77777777" w:rsidR="005754FC" w:rsidRPr="00BA02FA" w:rsidRDefault="005754FC" w:rsidP="005754FC">
            <w:pPr>
              <w:rPr>
                <w:rFonts w:asciiTheme="majorBidi" w:hAnsiTheme="majorBidi" w:cstheme="majorBidi"/>
                <w:b/>
                <w:sz w:val="18"/>
                <w:szCs w:val="18"/>
                <w:lang w:val="sv-SE"/>
              </w:rPr>
            </w:pPr>
            <w:r w:rsidRPr="00BA02FA">
              <w:rPr>
                <w:rFonts w:asciiTheme="majorBidi" w:hAnsiTheme="majorBidi" w:cstheme="majorBidi"/>
                <w:b/>
                <w:sz w:val="18"/>
                <w:szCs w:val="18"/>
                <w:lang w:val="sv-SE"/>
              </w:rPr>
              <w:t>Belanja Modal Jalan, Irigasi dan Jaringan</w:t>
            </w:r>
          </w:p>
        </w:tc>
        <w:tc>
          <w:tcPr>
            <w:tcW w:w="1566" w:type="dxa"/>
            <w:tcBorders>
              <w:top w:val="nil"/>
              <w:left w:val="nil"/>
              <w:bottom w:val="single" w:sz="4" w:space="0" w:color="auto"/>
              <w:right w:val="single" w:sz="4" w:space="0" w:color="auto"/>
            </w:tcBorders>
            <w:shd w:val="clear" w:color="auto" w:fill="auto"/>
            <w:noWrap/>
            <w:vAlign w:val="center"/>
            <w:hideMark/>
          </w:tcPr>
          <w:p w14:paraId="460F607D"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56F57480" w14:textId="57F7A8A8"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347FF9F4"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01DB938" w14:textId="7777777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1</w:t>
            </w:r>
          </w:p>
        </w:tc>
        <w:tc>
          <w:tcPr>
            <w:tcW w:w="4050" w:type="dxa"/>
            <w:tcBorders>
              <w:top w:val="nil"/>
              <w:left w:val="nil"/>
              <w:bottom w:val="single" w:sz="4" w:space="0" w:color="auto"/>
              <w:right w:val="single" w:sz="4" w:space="0" w:color="auto"/>
            </w:tcBorders>
            <w:shd w:val="clear" w:color="auto" w:fill="auto"/>
            <w:noWrap/>
            <w:vAlign w:val="center"/>
            <w:hideMark/>
          </w:tcPr>
          <w:p w14:paraId="4F5763D2" w14:textId="77777777" w:rsidR="005754FC" w:rsidRPr="003164D7" w:rsidRDefault="005754FC" w:rsidP="005754FC">
            <w:pPr>
              <w:rPr>
                <w:rFonts w:asciiTheme="majorBidi" w:hAnsiTheme="majorBidi" w:cstheme="majorBidi"/>
                <w:sz w:val="18"/>
                <w:szCs w:val="18"/>
                <w:lang w:val="en-US"/>
              </w:rPr>
            </w:pPr>
            <w:r w:rsidRPr="003164D7">
              <w:rPr>
                <w:rFonts w:asciiTheme="majorBidi" w:hAnsiTheme="majorBidi" w:cstheme="majorBidi"/>
                <w:sz w:val="18"/>
                <w:szCs w:val="18"/>
                <w:lang w:val="en-US"/>
              </w:rPr>
              <w:t>Belanja Modal Pengadaan Jalan</w:t>
            </w:r>
          </w:p>
        </w:tc>
        <w:tc>
          <w:tcPr>
            <w:tcW w:w="1566" w:type="dxa"/>
            <w:tcBorders>
              <w:top w:val="nil"/>
              <w:left w:val="nil"/>
              <w:bottom w:val="single" w:sz="4" w:space="0" w:color="auto"/>
              <w:right w:val="single" w:sz="4" w:space="0" w:color="auto"/>
            </w:tcBorders>
            <w:shd w:val="clear" w:color="auto" w:fill="auto"/>
            <w:noWrap/>
            <w:vAlign w:val="center"/>
            <w:hideMark/>
          </w:tcPr>
          <w:p w14:paraId="669D5E41"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3E35E431" w14:textId="5E8E04F9"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572CD86D"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CA4CA6D" w14:textId="7777777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2</w:t>
            </w:r>
          </w:p>
        </w:tc>
        <w:tc>
          <w:tcPr>
            <w:tcW w:w="4050" w:type="dxa"/>
            <w:tcBorders>
              <w:top w:val="nil"/>
              <w:left w:val="nil"/>
              <w:bottom w:val="single" w:sz="4" w:space="0" w:color="auto"/>
              <w:right w:val="single" w:sz="4" w:space="0" w:color="auto"/>
            </w:tcBorders>
            <w:shd w:val="clear" w:color="auto" w:fill="auto"/>
            <w:noWrap/>
            <w:vAlign w:val="center"/>
            <w:hideMark/>
          </w:tcPr>
          <w:p w14:paraId="48F687B2" w14:textId="77777777" w:rsidR="005754FC" w:rsidRPr="003164D7" w:rsidRDefault="005754FC" w:rsidP="005754FC">
            <w:pPr>
              <w:rPr>
                <w:rFonts w:asciiTheme="majorBidi" w:hAnsiTheme="majorBidi" w:cstheme="majorBidi"/>
                <w:sz w:val="18"/>
                <w:szCs w:val="18"/>
                <w:lang w:val="en-US"/>
              </w:rPr>
            </w:pPr>
            <w:r w:rsidRPr="003164D7">
              <w:rPr>
                <w:rFonts w:asciiTheme="majorBidi" w:hAnsiTheme="majorBidi" w:cstheme="majorBidi"/>
                <w:sz w:val="18"/>
                <w:szCs w:val="18"/>
                <w:lang w:val="en-US"/>
              </w:rPr>
              <w:t>Belanja Modal Pengadaan Jembatan</w:t>
            </w:r>
          </w:p>
        </w:tc>
        <w:tc>
          <w:tcPr>
            <w:tcW w:w="1566" w:type="dxa"/>
            <w:tcBorders>
              <w:top w:val="nil"/>
              <w:left w:val="nil"/>
              <w:bottom w:val="single" w:sz="4" w:space="0" w:color="auto"/>
              <w:right w:val="single" w:sz="4" w:space="0" w:color="auto"/>
            </w:tcBorders>
            <w:shd w:val="clear" w:color="auto" w:fill="auto"/>
            <w:noWrap/>
            <w:vAlign w:val="center"/>
            <w:hideMark/>
          </w:tcPr>
          <w:p w14:paraId="34C0982C"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5B9AA806" w14:textId="0477F374"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1C962139"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E77BD2A" w14:textId="7777777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3</w:t>
            </w:r>
          </w:p>
        </w:tc>
        <w:tc>
          <w:tcPr>
            <w:tcW w:w="4050" w:type="dxa"/>
            <w:tcBorders>
              <w:top w:val="nil"/>
              <w:left w:val="nil"/>
              <w:bottom w:val="single" w:sz="4" w:space="0" w:color="auto"/>
              <w:right w:val="single" w:sz="4" w:space="0" w:color="auto"/>
            </w:tcBorders>
            <w:shd w:val="clear" w:color="auto" w:fill="auto"/>
            <w:noWrap/>
            <w:vAlign w:val="center"/>
            <w:hideMark/>
          </w:tcPr>
          <w:p w14:paraId="02A0DFDC" w14:textId="77777777" w:rsidR="005754FC" w:rsidRPr="003164D7" w:rsidRDefault="005754FC" w:rsidP="005754FC">
            <w:pPr>
              <w:rPr>
                <w:rFonts w:asciiTheme="majorBidi" w:hAnsiTheme="majorBidi" w:cstheme="majorBidi"/>
                <w:sz w:val="18"/>
                <w:szCs w:val="18"/>
                <w:lang w:val="en-US"/>
              </w:rPr>
            </w:pPr>
            <w:r w:rsidRPr="003164D7">
              <w:rPr>
                <w:rFonts w:asciiTheme="majorBidi" w:hAnsiTheme="majorBidi" w:cstheme="majorBidi"/>
                <w:sz w:val="18"/>
                <w:szCs w:val="18"/>
                <w:lang w:val="en-US"/>
              </w:rPr>
              <w:t>Belanja Modal Pengadaan Bangunan Air Irigasi</w:t>
            </w:r>
          </w:p>
        </w:tc>
        <w:tc>
          <w:tcPr>
            <w:tcW w:w="1566" w:type="dxa"/>
            <w:tcBorders>
              <w:top w:val="nil"/>
              <w:left w:val="nil"/>
              <w:bottom w:val="single" w:sz="4" w:space="0" w:color="auto"/>
              <w:right w:val="single" w:sz="4" w:space="0" w:color="auto"/>
            </w:tcBorders>
            <w:shd w:val="clear" w:color="auto" w:fill="auto"/>
            <w:noWrap/>
            <w:vAlign w:val="center"/>
            <w:hideMark/>
          </w:tcPr>
          <w:p w14:paraId="70B8A81A"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7715DB97" w14:textId="49353189"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206C8EF0"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6855ACD" w14:textId="7777777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4</w:t>
            </w:r>
          </w:p>
        </w:tc>
        <w:tc>
          <w:tcPr>
            <w:tcW w:w="4050" w:type="dxa"/>
            <w:tcBorders>
              <w:top w:val="nil"/>
              <w:left w:val="nil"/>
              <w:bottom w:val="single" w:sz="4" w:space="0" w:color="auto"/>
              <w:right w:val="single" w:sz="4" w:space="0" w:color="auto"/>
            </w:tcBorders>
            <w:shd w:val="clear" w:color="auto" w:fill="auto"/>
            <w:noWrap/>
            <w:vAlign w:val="center"/>
            <w:hideMark/>
          </w:tcPr>
          <w:p w14:paraId="04F9552D"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Bangunan Air Pasang Surut</w:t>
            </w:r>
          </w:p>
        </w:tc>
        <w:tc>
          <w:tcPr>
            <w:tcW w:w="1566" w:type="dxa"/>
            <w:tcBorders>
              <w:top w:val="nil"/>
              <w:left w:val="nil"/>
              <w:bottom w:val="single" w:sz="4" w:space="0" w:color="auto"/>
              <w:right w:val="single" w:sz="4" w:space="0" w:color="auto"/>
            </w:tcBorders>
            <w:shd w:val="clear" w:color="auto" w:fill="auto"/>
            <w:noWrap/>
            <w:vAlign w:val="center"/>
            <w:hideMark/>
          </w:tcPr>
          <w:p w14:paraId="6C4545A2"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388D5116" w14:textId="3BABD08C"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38FB22F4"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FB44DC6" w14:textId="7777777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5</w:t>
            </w:r>
          </w:p>
        </w:tc>
        <w:tc>
          <w:tcPr>
            <w:tcW w:w="4050" w:type="dxa"/>
            <w:tcBorders>
              <w:top w:val="nil"/>
              <w:left w:val="nil"/>
              <w:bottom w:val="single" w:sz="4" w:space="0" w:color="auto"/>
              <w:right w:val="single" w:sz="4" w:space="0" w:color="auto"/>
            </w:tcBorders>
            <w:shd w:val="clear" w:color="auto" w:fill="auto"/>
            <w:noWrap/>
            <w:vAlign w:val="center"/>
            <w:hideMark/>
          </w:tcPr>
          <w:p w14:paraId="431894CC" w14:textId="77777777" w:rsidR="005754FC" w:rsidRPr="003164D7" w:rsidRDefault="005754FC" w:rsidP="005754FC">
            <w:pPr>
              <w:rPr>
                <w:rFonts w:asciiTheme="majorBidi" w:hAnsiTheme="majorBidi" w:cstheme="majorBidi"/>
                <w:sz w:val="18"/>
                <w:szCs w:val="18"/>
                <w:lang w:val="en-US"/>
              </w:rPr>
            </w:pPr>
            <w:r w:rsidRPr="003164D7">
              <w:rPr>
                <w:rFonts w:asciiTheme="majorBidi" w:hAnsiTheme="majorBidi" w:cstheme="majorBidi"/>
                <w:sz w:val="18"/>
                <w:szCs w:val="18"/>
                <w:lang w:val="en-US"/>
              </w:rPr>
              <w:t xml:space="preserve">Belanja Modal Pengadaan </w:t>
            </w:r>
            <w:proofErr w:type="gramStart"/>
            <w:r w:rsidRPr="003164D7">
              <w:rPr>
                <w:rFonts w:asciiTheme="majorBidi" w:hAnsiTheme="majorBidi" w:cstheme="majorBidi"/>
                <w:sz w:val="18"/>
                <w:szCs w:val="18"/>
                <w:lang w:val="en-US"/>
              </w:rPr>
              <w:t>BangunanAir  Rawa</w:t>
            </w:r>
            <w:proofErr w:type="gramEnd"/>
          </w:p>
        </w:tc>
        <w:tc>
          <w:tcPr>
            <w:tcW w:w="1566" w:type="dxa"/>
            <w:tcBorders>
              <w:top w:val="nil"/>
              <w:left w:val="nil"/>
              <w:bottom w:val="single" w:sz="4" w:space="0" w:color="auto"/>
              <w:right w:val="single" w:sz="4" w:space="0" w:color="auto"/>
            </w:tcBorders>
            <w:shd w:val="clear" w:color="auto" w:fill="auto"/>
            <w:noWrap/>
            <w:vAlign w:val="center"/>
            <w:hideMark/>
          </w:tcPr>
          <w:p w14:paraId="2111374B"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2C830247" w14:textId="5FA7A9F4"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7EA54BCD"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578B738" w14:textId="7777777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6</w:t>
            </w:r>
          </w:p>
        </w:tc>
        <w:tc>
          <w:tcPr>
            <w:tcW w:w="4050" w:type="dxa"/>
            <w:tcBorders>
              <w:top w:val="nil"/>
              <w:left w:val="nil"/>
              <w:bottom w:val="single" w:sz="4" w:space="0" w:color="auto"/>
              <w:right w:val="single" w:sz="4" w:space="0" w:color="auto"/>
            </w:tcBorders>
            <w:shd w:val="clear" w:color="auto" w:fill="auto"/>
            <w:noWrap/>
            <w:vAlign w:val="center"/>
            <w:hideMark/>
          </w:tcPr>
          <w:p w14:paraId="5319AB3F"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Bangunan Pengaman Sungai danPenanggulangan Bencana Alam</w:t>
            </w:r>
          </w:p>
        </w:tc>
        <w:tc>
          <w:tcPr>
            <w:tcW w:w="1566" w:type="dxa"/>
            <w:tcBorders>
              <w:top w:val="nil"/>
              <w:left w:val="nil"/>
              <w:bottom w:val="single" w:sz="4" w:space="0" w:color="auto"/>
              <w:right w:val="single" w:sz="4" w:space="0" w:color="auto"/>
            </w:tcBorders>
            <w:shd w:val="clear" w:color="auto" w:fill="auto"/>
            <w:noWrap/>
            <w:vAlign w:val="center"/>
            <w:hideMark/>
          </w:tcPr>
          <w:p w14:paraId="1ACB69CE"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08A6B61E" w14:textId="4F7BC236"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479C3CDD"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659EC70" w14:textId="7777777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7</w:t>
            </w:r>
          </w:p>
        </w:tc>
        <w:tc>
          <w:tcPr>
            <w:tcW w:w="4050" w:type="dxa"/>
            <w:tcBorders>
              <w:top w:val="nil"/>
              <w:left w:val="nil"/>
              <w:bottom w:val="single" w:sz="4" w:space="0" w:color="auto"/>
              <w:right w:val="single" w:sz="4" w:space="0" w:color="auto"/>
            </w:tcBorders>
            <w:shd w:val="clear" w:color="auto" w:fill="auto"/>
            <w:noWrap/>
            <w:vAlign w:val="center"/>
            <w:hideMark/>
          </w:tcPr>
          <w:p w14:paraId="62D04CFE" w14:textId="77777777" w:rsidR="005754FC" w:rsidRPr="003164D7" w:rsidRDefault="005754FC" w:rsidP="005754FC">
            <w:pPr>
              <w:rPr>
                <w:rFonts w:asciiTheme="majorBidi" w:hAnsiTheme="majorBidi" w:cstheme="majorBidi"/>
                <w:sz w:val="18"/>
                <w:szCs w:val="18"/>
                <w:lang w:val="en-US"/>
              </w:rPr>
            </w:pPr>
            <w:r w:rsidRPr="003164D7">
              <w:rPr>
                <w:rFonts w:asciiTheme="majorBidi" w:hAnsiTheme="majorBidi" w:cstheme="majorBidi"/>
                <w:sz w:val="18"/>
                <w:szCs w:val="18"/>
                <w:lang w:val="en-US"/>
              </w:rPr>
              <w:t>Belanja Modal Pengadaan Bangunan Pengembangan Sumber Air dan Air Tanah</w:t>
            </w:r>
          </w:p>
        </w:tc>
        <w:tc>
          <w:tcPr>
            <w:tcW w:w="1566" w:type="dxa"/>
            <w:tcBorders>
              <w:top w:val="nil"/>
              <w:left w:val="nil"/>
              <w:bottom w:val="single" w:sz="4" w:space="0" w:color="auto"/>
              <w:right w:val="single" w:sz="4" w:space="0" w:color="auto"/>
            </w:tcBorders>
            <w:shd w:val="clear" w:color="auto" w:fill="auto"/>
            <w:noWrap/>
            <w:vAlign w:val="center"/>
            <w:hideMark/>
          </w:tcPr>
          <w:p w14:paraId="6C2690FA"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1E94A575" w14:textId="12DC6E0F"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1C43558B"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FD7CF70" w14:textId="7777777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8</w:t>
            </w:r>
          </w:p>
        </w:tc>
        <w:tc>
          <w:tcPr>
            <w:tcW w:w="4050" w:type="dxa"/>
            <w:tcBorders>
              <w:top w:val="nil"/>
              <w:left w:val="nil"/>
              <w:bottom w:val="single" w:sz="4" w:space="0" w:color="auto"/>
              <w:right w:val="single" w:sz="4" w:space="0" w:color="auto"/>
            </w:tcBorders>
            <w:shd w:val="clear" w:color="auto" w:fill="auto"/>
            <w:noWrap/>
            <w:vAlign w:val="center"/>
            <w:hideMark/>
          </w:tcPr>
          <w:p w14:paraId="253DDDC5" w14:textId="77777777" w:rsidR="005754FC" w:rsidRPr="003164D7" w:rsidRDefault="005754FC" w:rsidP="005754FC">
            <w:pPr>
              <w:rPr>
                <w:rFonts w:asciiTheme="majorBidi" w:hAnsiTheme="majorBidi" w:cstheme="majorBidi"/>
                <w:sz w:val="18"/>
                <w:szCs w:val="18"/>
                <w:lang w:val="en-US"/>
              </w:rPr>
            </w:pPr>
            <w:r w:rsidRPr="003164D7">
              <w:rPr>
                <w:rFonts w:asciiTheme="majorBidi" w:hAnsiTheme="majorBidi" w:cstheme="majorBidi"/>
                <w:sz w:val="18"/>
                <w:szCs w:val="18"/>
                <w:lang w:val="en-US"/>
              </w:rPr>
              <w:t>Belanja Modal Pengadaan Bangunan Air Bersih /Baku</w:t>
            </w:r>
          </w:p>
        </w:tc>
        <w:tc>
          <w:tcPr>
            <w:tcW w:w="1566" w:type="dxa"/>
            <w:tcBorders>
              <w:top w:val="nil"/>
              <w:left w:val="nil"/>
              <w:bottom w:val="single" w:sz="4" w:space="0" w:color="auto"/>
              <w:right w:val="single" w:sz="4" w:space="0" w:color="auto"/>
            </w:tcBorders>
            <w:shd w:val="clear" w:color="auto" w:fill="auto"/>
            <w:noWrap/>
            <w:vAlign w:val="center"/>
            <w:hideMark/>
          </w:tcPr>
          <w:p w14:paraId="51719F7D"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0F005ED9" w14:textId="4462AE53"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12F1B43E"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E357D80" w14:textId="7777777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9</w:t>
            </w:r>
          </w:p>
        </w:tc>
        <w:tc>
          <w:tcPr>
            <w:tcW w:w="4050" w:type="dxa"/>
            <w:tcBorders>
              <w:top w:val="nil"/>
              <w:left w:val="nil"/>
              <w:bottom w:val="single" w:sz="4" w:space="0" w:color="auto"/>
              <w:right w:val="single" w:sz="4" w:space="0" w:color="auto"/>
            </w:tcBorders>
            <w:shd w:val="clear" w:color="auto" w:fill="auto"/>
            <w:noWrap/>
            <w:vAlign w:val="center"/>
            <w:hideMark/>
          </w:tcPr>
          <w:p w14:paraId="451C86B2"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Bangunan Air Kotor</w:t>
            </w:r>
          </w:p>
        </w:tc>
        <w:tc>
          <w:tcPr>
            <w:tcW w:w="1566" w:type="dxa"/>
            <w:tcBorders>
              <w:top w:val="nil"/>
              <w:left w:val="nil"/>
              <w:bottom w:val="single" w:sz="4" w:space="0" w:color="auto"/>
              <w:right w:val="single" w:sz="4" w:space="0" w:color="auto"/>
            </w:tcBorders>
            <w:shd w:val="clear" w:color="auto" w:fill="auto"/>
            <w:noWrap/>
            <w:vAlign w:val="center"/>
            <w:hideMark/>
          </w:tcPr>
          <w:p w14:paraId="7268236B"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2023A806" w14:textId="10A7D64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0506CE56"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D9C5BA1" w14:textId="7777777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10</w:t>
            </w:r>
          </w:p>
        </w:tc>
        <w:tc>
          <w:tcPr>
            <w:tcW w:w="4050" w:type="dxa"/>
            <w:tcBorders>
              <w:top w:val="nil"/>
              <w:left w:val="nil"/>
              <w:bottom w:val="single" w:sz="4" w:space="0" w:color="auto"/>
              <w:right w:val="single" w:sz="4" w:space="0" w:color="auto"/>
            </w:tcBorders>
            <w:shd w:val="clear" w:color="auto" w:fill="auto"/>
            <w:noWrap/>
            <w:vAlign w:val="center"/>
            <w:hideMark/>
          </w:tcPr>
          <w:p w14:paraId="527416AA" w14:textId="77777777" w:rsidR="005754FC" w:rsidRPr="003164D7" w:rsidRDefault="005754FC" w:rsidP="005754FC">
            <w:pPr>
              <w:rPr>
                <w:rFonts w:asciiTheme="majorBidi" w:hAnsiTheme="majorBidi" w:cstheme="majorBidi"/>
                <w:sz w:val="18"/>
                <w:szCs w:val="18"/>
                <w:lang w:val="en-US"/>
              </w:rPr>
            </w:pPr>
            <w:r w:rsidRPr="003164D7">
              <w:rPr>
                <w:rFonts w:asciiTheme="majorBidi" w:hAnsiTheme="majorBidi" w:cstheme="majorBidi"/>
                <w:sz w:val="18"/>
                <w:szCs w:val="18"/>
                <w:lang w:val="en-US"/>
              </w:rPr>
              <w:t xml:space="preserve">Belanja Modal Pengadaan </w:t>
            </w:r>
            <w:proofErr w:type="gramStart"/>
            <w:r w:rsidRPr="003164D7">
              <w:rPr>
                <w:rFonts w:asciiTheme="majorBidi" w:hAnsiTheme="majorBidi" w:cstheme="majorBidi"/>
                <w:sz w:val="18"/>
                <w:szCs w:val="18"/>
                <w:lang w:val="en-US"/>
              </w:rPr>
              <w:t>Bangunan  Air</w:t>
            </w:r>
            <w:proofErr w:type="gramEnd"/>
          </w:p>
        </w:tc>
        <w:tc>
          <w:tcPr>
            <w:tcW w:w="1566" w:type="dxa"/>
            <w:tcBorders>
              <w:top w:val="nil"/>
              <w:left w:val="nil"/>
              <w:bottom w:val="single" w:sz="4" w:space="0" w:color="auto"/>
              <w:right w:val="single" w:sz="4" w:space="0" w:color="auto"/>
            </w:tcBorders>
            <w:shd w:val="clear" w:color="auto" w:fill="auto"/>
            <w:noWrap/>
            <w:vAlign w:val="center"/>
            <w:hideMark/>
          </w:tcPr>
          <w:p w14:paraId="4A96562B"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0474845E" w14:textId="12743065"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0BB22A24"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12677F4" w14:textId="7777777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11</w:t>
            </w:r>
          </w:p>
        </w:tc>
        <w:tc>
          <w:tcPr>
            <w:tcW w:w="4050" w:type="dxa"/>
            <w:tcBorders>
              <w:top w:val="nil"/>
              <w:left w:val="nil"/>
              <w:bottom w:val="single" w:sz="4" w:space="0" w:color="auto"/>
              <w:right w:val="single" w:sz="4" w:space="0" w:color="auto"/>
            </w:tcBorders>
            <w:shd w:val="clear" w:color="auto" w:fill="auto"/>
            <w:noWrap/>
            <w:vAlign w:val="center"/>
            <w:hideMark/>
          </w:tcPr>
          <w:p w14:paraId="6BD4CD1D" w14:textId="77777777" w:rsidR="005754FC" w:rsidRPr="003164D7" w:rsidRDefault="005754FC" w:rsidP="005754FC">
            <w:pPr>
              <w:rPr>
                <w:rFonts w:asciiTheme="majorBidi" w:hAnsiTheme="majorBidi" w:cstheme="majorBidi"/>
                <w:sz w:val="18"/>
                <w:szCs w:val="18"/>
                <w:lang w:val="en-US"/>
              </w:rPr>
            </w:pPr>
            <w:r w:rsidRPr="003164D7">
              <w:rPr>
                <w:rFonts w:asciiTheme="majorBidi" w:hAnsiTheme="majorBidi" w:cstheme="majorBidi"/>
                <w:sz w:val="18"/>
                <w:szCs w:val="18"/>
                <w:lang w:val="en-US"/>
              </w:rPr>
              <w:t xml:space="preserve">Belanja Modal Pengadaan </w:t>
            </w:r>
            <w:proofErr w:type="gramStart"/>
            <w:r w:rsidRPr="003164D7">
              <w:rPr>
                <w:rFonts w:asciiTheme="majorBidi" w:hAnsiTheme="majorBidi" w:cstheme="majorBidi"/>
                <w:sz w:val="18"/>
                <w:szCs w:val="18"/>
                <w:lang w:val="en-US"/>
              </w:rPr>
              <w:t>Instalasi  Air</w:t>
            </w:r>
            <w:proofErr w:type="gramEnd"/>
            <w:r w:rsidRPr="003164D7">
              <w:rPr>
                <w:rFonts w:asciiTheme="majorBidi" w:hAnsiTheme="majorBidi" w:cstheme="majorBidi"/>
                <w:sz w:val="18"/>
                <w:szCs w:val="18"/>
                <w:lang w:val="en-US"/>
              </w:rPr>
              <w:t xml:space="preserve">  Minum/Air Bersih</w:t>
            </w:r>
          </w:p>
        </w:tc>
        <w:tc>
          <w:tcPr>
            <w:tcW w:w="1566" w:type="dxa"/>
            <w:tcBorders>
              <w:top w:val="nil"/>
              <w:left w:val="nil"/>
              <w:bottom w:val="single" w:sz="4" w:space="0" w:color="auto"/>
              <w:right w:val="single" w:sz="4" w:space="0" w:color="auto"/>
            </w:tcBorders>
            <w:shd w:val="clear" w:color="auto" w:fill="auto"/>
            <w:noWrap/>
            <w:vAlign w:val="center"/>
            <w:hideMark/>
          </w:tcPr>
          <w:p w14:paraId="5DCDCCF1"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3B3C19AF" w14:textId="40071F5E"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6A3539FC"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D075934" w14:textId="7777777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12</w:t>
            </w:r>
          </w:p>
        </w:tc>
        <w:tc>
          <w:tcPr>
            <w:tcW w:w="4050" w:type="dxa"/>
            <w:tcBorders>
              <w:top w:val="nil"/>
              <w:left w:val="nil"/>
              <w:bottom w:val="single" w:sz="4" w:space="0" w:color="auto"/>
              <w:right w:val="single" w:sz="4" w:space="0" w:color="auto"/>
            </w:tcBorders>
            <w:shd w:val="clear" w:color="auto" w:fill="auto"/>
            <w:noWrap/>
            <w:vAlign w:val="center"/>
            <w:hideMark/>
          </w:tcPr>
          <w:p w14:paraId="2DF60D96"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Instalasi Air Kotor</w:t>
            </w:r>
          </w:p>
        </w:tc>
        <w:tc>
          <w:tcPr>
            <w:tcW w:w="1566" w:type="dxa"/>
            <w:tcBorders>
              <w:top w:val="nil"/>
              <w:left w:val="nil"/>
              <w:bottom w:val="single" w:sz="4" w:space="0" w:color="auto"/>
              <w:right w:val="single" w:sz="4" w:space="0" w:color="auto"/>
            </w:tcBorders>
            <w:shd w:val="clear" w:color="auto" w:fill="auto"/>
            <w:noWrap/>
            <w:vAlign w:val="center"/>
            <w:hideMark/>
          </w:tcPr>
          <w:p w14:paraId="53740A55"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25BD4CBA" w14:textId="1D76D3FF"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0F9F7B75"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6FE5E27" w14:textId="7777777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13</w:t>
            </w:r>
          </w:p>
        </w:tc>
        <w:tc>
          <w:tcPr>
            <w:tcW w:w="4050" w:type="dxa"/>
            <w:tcBorders>
              <w:top w:val="nil"/>
              <w:left w:val="nil"/>
              <w:bottom w:val="single" w:sz="4" w:space="0" w:color="auto"/>
              <w:right w:val="single" w:sz="4" w:space="0" w:color="auto"/>
            </w:tcBorders>
            <w:shd w:val="clear" w:color="auto" w:fill="auto"/>
            <w:noWrap/>
            <w:vAlign w:val="center"/>
            <w:hideMark/>
          </w:tcPr>
          <w:p w14:paraId="376EBD55"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Instalasi Pengolahan Sampah</w:t>
            </w:r>
          </w:p>
        </w:tc>
        <w:tc>
          <w:tcPr>
            <w:tcW w:w="1566" w:type="dxa"/>
            <w:tcBorders>
              <w:top w:val="nil"/>
              <w:left w:val="nil"/>
              <w:bottom w:val="single" w:sz="4" w:space="0" w:color="auto"/>
              <w:right w:val="single" w:sz="4" w:space="0" w:color="auto"/>
            </w:tcBorders>
            <w:shd w:val="clear" w:color="auto" w:fill="auto"/>
            <w:noWrap/>
            <w:vAlign w:val="center"/>
            <w:hideMark/>
          </w:tcPr>
          <w:p w14:paraId="2E624471"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0AE85F5F" w14:textId="56923DDC"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23119170"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44FF6F7" w14:textId="7777777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14</w:t>
            </w:r>
          </w:p>
        </w:tc>
        <w:tc>
          <w:tcPr>
            <w:tcW w:w="4050" w:type="dxa"/>
            <w:tcBorders>
              <w:top w:val="nil"/>
              <w:left w:val="nil"/>
              <w:bottom w:val="single" w:sz="4" w:space="0" w:color="auto"/>
              <w:right w:val="single" w:sz="4" w:space="0" w:color="auto"/>
            </w:tcBorders>
            <w:shd w:val="clear" w:color="auto" w:fill="auto"/>
            <w:noWrap/>
            <w:vAlign w:val="center"/>
            <w:hideMark/>
          </w:tcPr>
          <w:p w14:paraId="3AC25C2A"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Instalasi Pengolahan Bahan Bangunan</w:t>
            </w:r>
          </w:p>
        </w:tc>
        <w:tc>
          <w:tcPr>
            <w:tcW w:w="1566" w:type="dxa"/>
            <w:tcBorders>
              <w:top w:val="nil"/>
              <w:left w:val="nil"/>
              <w:bottom w:val="single" w:sz="4" w:space="0" w:color="auto"/>
              <w:right w:val="single" w:sz="4" w:space="0" w:color="auto"/>
            </w:tcBorders>
            <w:shd w:val="clear" w:color="auto" w:fill="auto"/>
            <w:noWrap/>
            <w:vAlign w:val="center"/>
            <w:hideMark/>
          </w:tcPr>
          <w:p w14:paraId="4D56899B"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0BE9CAB1" w14:textId="3A53E0A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1277A90A"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40544CF" w14:textId="7777777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15</w:t>
            </w:r>
          </w:p>
        </w:tc>
        <w:tc>
          <w:tcPr>
            <w:tcW w:w="4050" w:type="dxa"/>
            <w:tcBorders>
              <w:top w:val="nil"/>
              <w:left w:val="nil"/>
              <w:bottom w:val="single" w:sz="4" w:space="0" w:color="auto"/>
              <w:right w:val="single" w:sz="4" w:space="0" w:color="auto"/>
            </w:tcBorders>
            <w:shd w:val="clear" w:color="auto" w:fill="auto"/>
            <w:noWrap/>
            <w:vAlign w:val="center"/>
            <w:hideMark/>
          </w:tcPr>
          <w:p w14:paraId="092DB236"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Instalasi Pembangkit Listrik</w:t>
            </w:r>
          </w:p>
        </w:tc>
        <w:tc>
          <w:tcPr>
            <w:tcW w:w="1566" w:type="dxa"/>
            <w:tcBorders>
              <w:top w:val="nil"/>
              <w:left w:val="nil"/>
              <w:bottom w:val="single" w:sz="4" w:space="0" w:color="auto"/>
              <w:right w:val="single" w:sz="4" w:space="0" w:color="auto"/>
            </w:tcBorders>
            <w:shd w:val="clear" w:color="auto" w:fill="auto"/>
            <w:noWrap/>
            <w:vAlign w:val="center"/>
            <w:hideMark/>
          </w:tcPr>
          <w:p w14:paraId="391A8295"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4910541D" w14:textId="6C1072EB"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5E498646"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39CA992" w14:textId="7777777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16</w:t>
            </w:r>
          </w:p>
        </w:tc>
        <w:tc>
          <w:tcPr>
            <w:tcW w:w="4050" w:type="dxa"/>
            <w:tcBorders>
              <w:top w:val="nil"/>
              <w:left w:val="nil"/>
              <w:bottom w:val="single" w:sz="4" w:space="0" w:color="auto"/>
              <w:right w:val="single" w:sz="4" w:space="0" w:color="auto"/>
            </w:tcBorders>
            <w:shd w:val="clear" w:color="auto" w:fill="auto"/>
            <w:noWrap/>
            <w:vAlign w:val="center"/>
            <w:hideMark/>
          </w:tcPr>
          <w:p w14:paraId="7C21FDB5"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Instalasi Gardu Listrik</w:t>
            </w:r>
          </w:p>
        </w:tc>
        <w:tc>
          <w:tcPr>
            <w:tcW w:w="1566" w:type="dxa"/>
            <w:tcBorders>
              <w:top w:val="nil"/>
              <w:left w:val="nil"/>
              <w:bottom w:val="single" w:sz="4" w:space="0" w:color="auto"/>
              <w:right w:val="single" w:sz="4" w:space="0" w:color="auto"/>
            </w:tcBorders>
            <w:shd w:val="clear" w:color="auto" w:fill="auto"/>
            <w:noWrap/>
            <w:vAlign w:val="center"/>
            <w:hideMark/>
          </w:tcPr>
          <w:p w14:paraId="3F0F0762"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3E9B138B" w14:textId="2C6BF29A"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2F4FD56E"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5B10FE9" w14:textId="7777777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17</w:t>
            </w:r>
          </w:p>
        </w:tc>
        <w:tc>
          <w:tcPr>
            <w:tcW w:w="4050" w:type="dxa"/>
            <w:tcBorders>
              <w:top w:val="nil"/>
              <w:left w:val="nil"/>
              <w:bottom w:val="single" w:sz="4" w:space="0" w:color="auto"/>
              <w:right w:val="single" w:sz="4" w:space="0" w:color="auto"/>
            </w:tcBorders>
            <w:shd w:val="clear" w:color="auto" w:fill="auto"/>
            <w:noWrap/>
            <w:vAlign w:val="center"/>
            <w:hideMark/>
          </w:tcPr>
          <w:p w14:paraId="34BC2760"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Instalasi Pertanahan</w:t>
            </w:r>
          </w:p>
        </w:tc>
        <w:tc>
          <w:tcPr>
            <w:tcW w:w="1566" w:type="dxa"/>
            <w:tcBorders>
              <w:top w:val="nil"/>
              <w:left w:val="nil"/>
              <w:bottom w:val="single" w:sz="4" w:space="0" w:color="auto"/>
              <w:right w:val="single" w:sz="4" w:space="0" w:color="auto"/>
            </w:tcBorders>
            <w:shd w:val="clear" w:color="auto" w:fill="auto"/>
            <w:noWrap/>
            <w:vAlign w:val="center"/>
            <w:hideMark/>
          </w:tcPr>
          <w:p w14:paraId="313F5D86"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66F3BABD" w14:textId="6BAEB8C0"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3F514AE0"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4BB9E9A" w14:textId="7777777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18</w:t>
            </w:r>
          </w:p>
        </w:tc>
        <w:tc>
          <w:tcPr>
            <w:tcW w:w="4050" w:type="dxa"/>
            <w:tcBorders>
              <w:top w:val="nil"/>
              <w:left w:val="nil"/>
              <w:bottom w:val="single" w:sz="4" w:space="0" w:color="auto"/>
              <w:right w:val="single" w:sz="4" w:space="0" w:color="auto"/>
            </w:tcBorders>
            <w:shd w:val="clear" w:color="auto" w:fill="auto"/>
            <w:noWrap/>
            <w:vAlign w:val="center"/>
            <w:hideMark/>
          </w:tcPr>
          <w:p w14:paraId="4CC031EB"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Instalasi Gas</w:t>
            </w:r>
          </w:p>
        </w:tc>
        <w:tc>
          <w:tcPr>
            <w:tcW w:w="1566" w:type="dxa"/>
            <w:tcBorders>
              <w:top w:val="nil"/>
              <w:left w:val="nil"/>
              <w:bottom w:val="single" w:sz="4" w:space="0" w:color="auto"/>
              <w:right w:val="single" w:sz="4" w:space="0" w:color="auto"/>
            </w:tcBorders>
            <w:shd w:val="clear" w:color="auto" w:fill="auto"/>
            <w:noWrap/>
            <w:vAlign w:val="center"/>
            <w:hideMark/>
          </w:tcPr>
          <w:p w14:paraId="0447D227"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5255C41C" w14:textId="7DB3D60B"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6D8C5137"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CB25203" w14:textId="7777777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19</w:t>
            </w:r>
          </w:p>
        </w:tc>
        <w:tc>
          <w:tcPr>
            <w:tcW w:w="4050" w:type="dxa"/>
            <w:tcBorders>
              <w:top w:val="nil"/>
              <w:left w:val="nil"/>
              <w:bottom w:val="single" w:sz="4" w:space="0" w:color="auto"/>
              <w:right w:val="single" w:sz="4" w:space="0" w:color="auto"/>
            </w:tcBorders>
            <w:shd w:val="clear" w:color="auto" w:fill="auto"/>
            <w:noWrap/>
            <w:vAlign w:val="center"/>
            <w:hideMark/>
          </w:tcPr>
          <w:p w14:paraId="50010060"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Instalasi Pengaman</w:t>
            </w:r>
          </w:p>
        </w:tc>
        <w:tc>
          <w:tcPr>
            <w:tcW w:w="1566" w:type="dxa"/>
            <w:tcBorders>
              <w:top w:val="nil"/>
              <w:left w:val="nil"/>
              <w:bottom w:val="single" w:sz="4" w:space="0" w:color="auto"/>
              <w:right w:val="single" w:sz="4" w:space="0" w:color="auto"/>
            </w:tcBorders>
            <w:shd w:val="clear" w:color="auto" w:fill="auto"/>
            <w:noWrap/>
            <w:vAlign w:val="center"/>
            <w:hideMark/>
          </w:tcPr>
          <w:p w14:paraId="5178410F"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0D64C2A8" w14:textId="3CAEF0B0"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562F6F5D"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B148EEF" w14:textId="7777777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20</w:t>
            </w:r>
          </w:p>
        </w:tc>
        <w:tc>
          <w:tcPr>
            <w:tcW w:w="4050" w:type="dxa"/>
            <w:tcBorders>
              <w:top w:val="nil"/>
              <w:left w:val="nil"/>
              <w:bottom w:val="single" w:sz="4" w:space="0" w:color="auto"/>
              <w:right w:val="single" w:sz="4" w:space="0" w:color="auto"/>
            </w:tcBorders>
            <w:shd w:val="clear" w:color="auto" w:fill="auto"/>
            <w:noWrap/>
            <w:vAlign w:val="center"/>
            <w:hideMark/>
          </w:tcPr>
          <w:p w14:paraId="1EBC4CA7"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Jaringan Air Minum</w:t>
            </w:r>
          </w:p>
        </w:tc>
        <w:tc>
          <w:tcPr>
            <w:tcW w:w="1566" w:type="dxa"/>
            <w:tcBorders>
              <w:top w:val="nil"/>
              <w:left w:val="nil"/>
              <w:bottom w:val="single" w:sz="4" w:space="0" w:color="auto"/>
              <w:right w:val="single" w:sz="4" w:space="0" w:color="auto"/>
            </w:tcBorders>
            <w:shd w:val="clear" w:color="auto" w:fill="auto"/>
            <w:noWrap/>
            <w:vAlign w:val="center"/>
            <w:hideMark/>
          </w:tcPr>
          <w:p w14:paraId="38D576BD"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703902DB" w14:textId="25376251"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40B832A5"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4D01A86" w14:textId="7777777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21</w:t>
            </w:r>
          </w:p>
        </w:tc>
        <w:tc>
          <w:tcPr>
            <w:tcW w:w="4050" w:type="dxa"/>
            <w:tcBorders>
              <w:top w:val="nil"/>
              <w:left w:val="nil"/>
              <w:bottom w:val="single" w:sz="4" w:space="0" w:color="auto"/>
              <w:right w:val="single" w:sz="4" w:space="0" w:color="auto"/>
            </w:tcBorders>
            <w:shd w:val="clear" w:color="auto" w:fill="auto"/>
            <w:noWrap/>
            <w:vAlign w:val="center"/>
            <w:hideMark/>
          </w:tcPr>
          <w:p w14:paraId="6E967B6A"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Jaringan Listrik</w:t>
            </w:r>
          </w:p>
        </w:tc>
        <w:tc>
          <w:tcPr>
            <w:tcW w:w="1566" w:type="dxa"/>
            <w:tcBorders>
              <w:top w:val="nil"/>
              <w:left w:val="nil"/>
              <w:bottom w:val="single" w:sz="4" w:space="0" w:color="auto"/>
              <w:right w:val="single" w:sz="4" w:space="0" w:color="auto"/>
            </w:tcBorders>
            <w:shd w:val="clear" w:color="auto" w:fill="auto"/>
            <w:noWrap/>
            <w:vAlign w:val="center"/>
            <w:hideMark/>
          </w:tcPr>
          <w:p w14:paraId="1E0991B6"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7027C4DD" w14:textId="5D0E5CBE"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2A938E03"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57BAE31" w14:textId="7777777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22</w:t>
            </w:r>
          </w:p>
        </w:tc>
        <w:tc>
          <w:tcPr>
            <w:tcW w:w="4050" w:type="dxa"/>
            <w:tcBorders>
              <w:top w:val="nil"/>
              <w:left w:val="nil"/>
              <w:bottom w:val="single" w:sz="4" w:space="0" w:color="auto"/>
              <w:right w:val="single" w:sz="4" w:space="0" w:color="auto"/>
            </w:tcBorders>
            <w:shd w:val="clear" w:color="auto" w:fill="auto"/>
            <w:noWrap/>
            <w:vAlign w:val="center"/>
            <w:hideMark/>
          </w:tcPr>
          <w:p w14:paraId="24D68E3B"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Jaringan Telepon</w:t>
            </w:r>
          </w:p>
        </w:tc>
        <w:tc>
          <w:tcPr>
            <w:tcW w:w="1566" w:type="dxa"/>
            <w:tcBorders>
              <w:top w:val="nil"/>
              <w:left w:val="nil"/>
              <w:bottom w:val="single" w:sz="4" w:space="0" w:color="auto"/>
              <w:right w:val="single" w:sz="4" w:space="0" w:color="auto"/>
            </w:tcBorders>
            <w:shd w:val="clear" w:color="auto" w:fill="auto"/>
            <w:noWrap/>
            <w:vAlign w:val="center"/>
            <w:hideMark/>
          </w:tcPr>
          <w:p w14:paraId="561B2DCC"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6BB8C612" w14:textId="6D26CC92"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03FACDAA"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9BBCB19" w14:textId="7777777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23</w:t>
            </w:r>
          </w:p>
        </w:tc>
        <w:tc>
          <w:tcPr>
            <w:tcW w:w="4050" w:type="dxa"/>
            <w:tcBorders>
              <w:top w:val="nil"/>
              <w:left w:val="nil"/>
              <w:bottom w:val="single" w:sz="4" w:space="0" w:color="auto"/>
              <w:right w:val="single" w:sz="4" w:space="0" w:color="auto"/>
            </w:tcBorders>
            <w:shd w:val="clear" w:color="auto" w:fill="auto"/>
            <w:noWrap/>
            <w:vAlign w:val="center"/>
            <w:hideMark/>
          </w:tcPr>
          <w:p w14:paraId="346B7F42"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Jaringan Gas</w:t>
            </w:r>
          </w:p>
        </w:tc>
        <w:tc>
          <w:tcPr>
            <w:tcW w:w="1566" w:type="dxa"/>
            <w:tcBorders>
              <w:top w:val="nil"/>
              <w:left w:val="nil"/>
              <w:bottom w:val="single" w:sz="4" w:space="0" w:color="auto"/>
              <w:right w:val="single" w:sz="4" w:space="0" w:color="auto"/>
            </w:tcBorders>
            <w:shd w:val="clear" w:color="auto" w:fill="auto"/>
            <w:noWrap/>
            <w:vAlign w:val="center"/>
            <w:hideMark/>
          </w:tcPr>
          <w:p w14:paraId="1AFDE683"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1980F9C6" w14:textId="2E00DEE1"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134B73B6"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7B0B718" w14:textId="77777777" w:rsidR="005754FC" w:rsidRPr="003164D7" w:rsidRDefault="005754FC" w:rsidP="005754FC">
            <w:pPr>
              <w:jc w:val="center"/>
              <w:rPr>
                <w:rFonts w:asciiTheme="majorBidi" w:hAnsiTheme="majorBidi" w:cstheme="majorBidi"/>
                <w:b/>
                <w:sz w:val="18"/>
                <w:szCs w:val="18"/>
                <w:lang w:val="en-US"/>
              </w:rPr>
            </w:pPr>
            <w:r w:rsidRPr="003164D7">
              <w:rPr>
                <w:rFonts w:asciiTheme="majorBidi" w:hAnsiTheme="majorBidi" w:cstheme="majorBidi"/>
                <w:sz w:val="18"/>
                <w:szCs w:val="18"/>
                <w:lang w:val="en-US"/>
              </w:rPr>
              <w:t> </w:t>
            </w:r>
            <w:r w:rsidRPr="003164D7">
              <w:rPr>
                <w:rFonts w:asciiTheme="majorBidi" w:hAnsiTheme="majorBidi" w:cstheme="majorBidi"/>
                <w:b/>
                <w:sz w:val="18"/>
                <w:szCs w:val="18"/>
                <w:lang w:val="en-US"/>
              </w:rPr>
              <w:t>2.5</w:t>
            </w:r>
          </w:p>
        </w:tc>
        <w:tc>
          <w:tcPr>
            <w:tcW w:w="4050" w:type="dxa"/>
            <w:tcBorders>
              <w:top w:val="nil"/>
              <w:left w:val="nil"/>
              <w:bottom w:val="single" w:sz="4" w:space="0" w:color="auto"/>
              <w:right w:val="single" w:sz="4" w:space="0" w:color="auto"/>
            </w:tcBorders>
            <w:shd w:val="clear" w:color="auto" w:fill="auto"/>
            <w:noWrap/>
            <w:vAlign w:val="center"/>
            <w:hideMark/>
          </w:tcPr>
          <w:p w14:paraId="616CE05E" w14:textId="77777777" w:rsidR="005754FC" w:rsidRPr="003164D7" w:rsidRDefault="005754FC" w:rsidP="005754FC">
            <w:pPr>
              <w:rPr>
                <w:rFonts w:asciiTheme="majorBidi" w:hAnsiTheme="majorBidi" w:cstheme="majorBidi"/>
                <w:b/>
                <w:sz w:val="18"/>
                <w:szCs w:val="18"/>
                <w:lang w:val="en-US"/>
              </w:rPr>
            </w:pPr>
            <w:r w:rsidRPr="003164D7">
              <w:rPr>
                <w:rFonts w:asciiTheme="majorBidi" w:hAnsiTheme="majorBidi" w:cstheme="majorBidi"/>
                <w:b/>
                <w:sz w:val="18"/>
                <w:szCs w:val="18"/>
                <w:lang w:val="en-US"/>
              </w:rPr>
              <w:t>Belanja Modal Aset Tetap Lainnya</w:t>
            </w:r>
          </w:p>
        </w:tc>
        <w:tc>
          <w:tcPr>
            <w:tcW w:w="1566" w:type="dxa"/>
            <w:tcBorders>
              <w:top w:val="nil"/>
              <w:left w:val="nil"/>
              <w:bottom w:val="single" w:sz="4" w:space="0" w:color="auto"/>
              <w:right w:val="single" w:sz="4" w:space="0" w:color="auto"/>
            </w:tcBorders>
            <w:shd w:val="clear" w:color="auto" w:fill="auto"/>
            <w:noWrap/>
            <w:vAlign w:val="center"/>
            <w:hideMark/>
          </w:tcPr>
          <w:p w14:paraId="28E86F62" w14:textId="77777777" w:rsidR="005754FC" w:rsidRPr="003164D7" w:rsidRDefault="005754FC" w:rsidP="005754FC">
            <w:pPr>
              <w:jc w:val="right"/>
              <w:rPr>
                <w:rFonts w:asciiTheme="majorBidi" w:hAnsiTheme="majorBidi" w:cstheme="majorBidi"/>
                <w:sz w:val="18"/>
                <w:szCs w:val="18"/>
                <w:lang w:val="en-US"/>
              </w:rPr>
            </w:pPr>
          </w:p>
        </w:tc>
        <w:tc>
          <w:tcPr>
            <w:tcW w:w="1618" w:type="dxa"/>
            <w:tcBorders>
              <w:top w:val="nil"/>
              <w:left w:val="nil"/>
              <w:bottom w:val="single" w:sz="4" w:space="0" w:color="auto"/>
              <w:right w:val="single" w:sz="4" w:space="0" w:color="auto"/>
            </w:tcBorders>
            <w:vAlign w:val="center"/>
          </w:tcPr>
          <w:p w14:paraId="7805D864" w14:textId="77777777" w:rsidR="005754FC" w:rsidRPr="003164D7" w:rsidRDefault="005754FC" w:rsidP="005754FC">
            <w:pPr>
              <w:jc w:val="right"/>
              <w:rPr>
                <w:rFonts w:asciiTheme="majorBidi" w:hAnsiTheme="majorBidi" w:cstheme="majorBidi"/>
                <w:sz w:val="18"/>
                <w:szCs w:val="18"/>
                <w:lang w:val="en-US"/>
              </w:rPr>
            </w:pPr>
          </w:p>
        </w:tc>
      </w:tr>
      <w:tr w:rsidR="005754FC" w:rsidRPr="003164D7" w14:paraId="43D5D6F1"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0A2B880" w14:textId="7777777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1</w:t>
            </w:r>
          </w:p>
        </w:tc>
        <w:tc>
          <w:tcPr>
            <w:tcW w:w="4050" w:type="dxa"/>
            <w:tcBorders>
              <w:top w:val="nil"/>
              <w:left w:val="nil"/>
              <w:bottom w:val="single" w:sz="4" w:space="0" w:color="auto"/>
              <w:right w:val="single" w:sz="4" w:space="0" w:color="auto"/>
            </w:tcBorders>
            <w:shd w:val="clear" w:color="auto" w:fill="auto"/>
            <w:noWrap/>
            <w:vAlign w:val="center"/>
            <w:hideMark/>
          </w:tcPr>
          <w:p w14:paraId="0D8CE6DC"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Buku (Ilmu Pengetahuan Umum)</w:t>
            </w:r>
          </w:p>
        </w:tc>
        <w:tc>
          <w:tcPr>
            <w:tcW w:w="1566" w:type="dxa"/>
            <w:tcBorders>
              <w:top w:val="nil"/>
              <w:left w:val="nil"/>
              <w:bottom w:val="single" w:sz="4" w:space="0" w:color="auto"/>
              <w:right w:val="single" w:sz="4" w:space="0" w:color="auto"/>
            </w:tcBorders>
            <w:shd w:val="clear" w:color="auto" w:fill="auto"/>
            <w:noWrap/>
            <w:vAlign w:val="center"/>
            <w:hideMark/>
          </w:tcPr>
          <w:p w14:paraId="71815006" w14:textId="5D55A424" w:rsidR="005754FC" w:rsidRPr="003164D7" w:rsidRDefault="003E6366" w:rsidP="005754FC">
            <w:pPr>
              <w:jc w:val="right"/>
              <w:rPr>
                <w:rFonts w:asciiTheme="majorBidi" w:hAnsiTheme="majorBidi" w:cstheme="majorBidi"/>
                <w:sz w:val="18"/>
                <w:szCs w:val="18"/>
                <w:lang w:val="en-US"/>
              </w:rPr>
            </w:pPr>
            <w:r w:rsidRPr="003E6366">
              <w:rPr>
                <w:rFonts w:asciiTheme="majorBidi" w:hAnsiTheme="majorBidi" w:cstheme="majorBidi"/>
                <w:sz w:val="18"/>
                <w:szCs w:val="18"/>
                <w:lang w:val="en-US"/>
              </w:rPr>
              <w:t>334</w:t>
            </w:r>
            <w:r>
              <w:rPr>
                <w:rFonts w:asciiTheme="majorBidi" w:hAnsiTheme="majorBidi" w:cstheme="majorBidi"/>
                <w:sz w:val="18"/>
                <w:szCs w:val="18"/>
                <w:lang w:val="en-US"/>
              </w:rPr>
              <w:t>.</w:t>
            </w:r>
            <w:r w:rsidRPr="003E6366">
              <w:rPr>
                <w:rFonts w:asciiTheme="majorBidi" w:hAnsiTheme="majorBidi" w:cstheme="majorBidi"/>
                <w:sz w:val="18"/>
                <w:szCs w:val="18"/>
                <w:lang w:val="en-US"/>
              </w:rPr>
              <w:t>572</w:t>
            </w:r>
            <w:r>
              <w:rPr>
                <w:rFonts w:asciiTheme="majorBidi" w:hAnsiTheme="majorBidi" w:cstheme="majorBidi"/>
                <w:sz w:val="18"/>
                <w:szCs w:val="18"/>
                <w:lang w:val="en-US"/>
              </w:rPr>
              <w:t>.</w:t>
            </w:r>
            <w:r w:rsidRPr="003E6366">
              <w:rPr>
                <w:rFonts w:asciiTheme="majorBidi" w:hAnsiTheme="majorBidi" w:cstheme="majorBidi"/>
                <w:sz w:val="18"/>
                <w:szCs w:val="18"/>
                <w:lang w:val="en-US"/>
              </w:rPr>
              <w:t>950</w:t>
            </w:r>
            <w:r w:rsidR="005754FC" w:rsidRPr="003164D7">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08E7E8AC" w14:textId="45EEFF8E"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0E04C572"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DA3A7D3" w14:textId="7777777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2</w:t>
            </w:r>
          </w:p>
        </w:tc>
        <w:tc>
          <w:tcPr>
            <w:tcW w:w="4050" w:type="dxa"/>
            <w:tcBorders>
              <w:top w:val="nil"/>
              <w:left w:val="nil"/>
              <w:bottom w:val="single" w:sz="4" w:space="0" w:color="auto"/>
              <w:right w:val="single" w:sz="4" w:space="0" w:color="auto"/>
            </w:tcBorders>
            <w:shd w:val="clear" w:color="auto" w:fill="auto"/>
            <w:noWrap/>
            <w:vAlign w:val="center"/>
            <w:hideMark/>
          </w:tcPr>
          <w:p w14:paraId="0A6A4669" w14:textId="77777777" w:rsidR="005754FC" w:rsidRPr="003164D7" w:rsidRDefault="005754FC" w:rsidP="005754FC">
            <w:pPr>
              <w:rPr>
                <w:rFonts w:asciiTheme="majorBidi" w:hAnsiTheme="majorBidi" w:cstheme="majorBidi"/>
                <w:sz w:val="18"/>
                <w:szCs w:val="18"/>
                <w:lang w:val="en-US"/>
              </w:rPr>
            </w:pPr>
            <w:r w:rsidRPr="003164D7">
              <w:rPr>
                <w:rFonts w:asciiTheme="majorBidi" w:hAnsiTheme="majorBidi" w:cstheme="majorBidi"/>
                <w:sz w:val="18"/>
                <w:szCs w:val="18"/>
                <w:lang w:val="en-US"/>
              </w:rPr>
              <w:t>Belanja Modal Pengadaan Terbitan</w:t>
            </w:r>
          </w:p>
        </w:tc>
        <w:tc>
          <w:tcPr>
            <w:tcW w:w="1566" w:type="dxa"/>
            <w:tcBorders>
              <w:top w:val="nil"/>
              <w:left w:val="nil"/>
              <w:bottom w:val="single" w:sz="4" w:space="0" w:color="auto"/>
              <w:right w:val="single" w:sz="4" w:space="0" w:color="auto"/>
            </w:tcBorders>
            <w:shd w:val="clear" w:color="auto" w:fill="auto"/>
            <w:noWrap/>
            <w:vAlign w:val="center"/>
            <w:hideMark/>
          </w:tcPr>
          <w:p w14:paraId="2A1BEE42"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0C9011BA" w14:textId="2249E72B"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45B56161"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81754B8" w14:textId="7777777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3</w:t>
            </w:r>
          </w:p>
        </w:tc>
        <w:tc>
          <w:tcPr>
            <w:tcW w:w="4050" w:type="dxa"/>
            <w:tcBorders>
              <w:top w:val="nil"/>
              <w:left w:val="nil"/>
              <w:bottom w:val="single" w:sz="4" w:space="0" w:color="auto"/>
              <w:right w:val="single" w:sz="4" w:space="0" w:color="auto"/>
            </w:tcBorders>
            <w:shd w:val="clear" w:color="auto" w:fill="auto"/>
            <w:noWrap/>
            <w:vAlign w:val="center"/>
            <w:hideMark/>
          </w:tcPr>
          <w:p w14:paraId="6219FA6C"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Barang-barang Perpustakaan</w:t>
            </w:r>
          </w:p>
        </w:tc>
        <w:tc>
          <w:tcPr>
            <w:tcW w:w="1566" w:type="dxa"/>
            <w:tcBorders>
              <w:top w:val="nil"/>
              <w:left w:val="nil"/>
              <w:bottom w:val="single" w:sz="4" w:space="0" w:color="auto"/>
              <w:right w:val="single" w:sz="4" w:space="0" w:color="auto"/>
            </w:tcBorders>
            <w:shd w:val="clear" w:color="auto" w:fill="auto"/>
            <w:noWrap/>
            <w:vAlign w:val="center"/>
            <w:hideMark/>
          </w:tcPr>
          <w:p w14:paraId="19A8EA70"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00367F11" w14:textId="221C26D1"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39AEA322"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A65948A" w14:textId="7777777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4</w:t>
            </w:r>
          </w:p>
        </w:tc>
        <w:tc>
          <w:tcPr>
            <w:tcW w:w="4050" w:type="dxa"/>
            <w:tcBorders>
              <w:top w:val="nil"/>
              <w:left w:val="nil"/>
              <w:bottom w:val="single" w:sz="4" w:space="0" w:color="auto"/>
              <w:right w:val="single" w:sz="4" w:space="0" w:color="auto"/>
            </w:tcBorders>
            <w:shd w:val="clear" w:color="auto" w:fill="auto"/>
            <w:noWrap/>
            <w:vAlign w:val="center"/>
            <w:hideMark/>
          </w:tcPr>
          <w:p w14:paraId="0600533E"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Barang Bercorak Kebudayaan</w:t>
            </w:r>
          </w:p>
        </w:tc>
        <w:tc>
          <w:tcPr>
            <w:tcW w:w="1566" w:type="dxa"/>
            <w:tcBorders>
              <w:top w:val="nil"/>
              <w:left w:val="nil"/>
              <w:bottom w:val="single" w:sz="4" w:space="0" w:color="auto"/>
              <w:right w:val="single" w:sz="4" w:space="0" w:color="auto"/>
            </w:tcBorders>
            <w:shd w:val="clear" w:color="auto" w:fill="auto"/>
            <w:noWrap/>
            <w:vAlign w:val="center"/>
            <w:hideMark/>
          </w:tcPr>
          <w:p w14:paraId="55863495"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189C27C6" w14:textId="71F66EED"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2E62002D" w14:textId="77777777" w:rsidTr="00E50B4C">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BB51EC6" w14:textId="7777777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5</w:t>
            </w:r>
          </w:p>
        </w:tc>
        <w:tc>
          <w:tcPr>
            <w:tcW w:w="4050" w:type="dxa"/>
            <w:tcBorders>
              <w:top w:val="nil"/>
              <w:left w:val="nil"/>
              <w:bottom w:val="single" w:sz="4" w:space="0" w:color="auto"/>
              <w:right w:val="single" w:sz="4" w:space="0" w:color="auto"/>
            </w:tcBorders>
            <w:shd w:val="clear" w:color="auto" w:fill="auto"/>
            <w:noWrap/>
            <w:vAlign w:val="center"/>
            <w:hideMark/>
          </w:tcPr>
          <w:p w14:paraId="6E6A8072" w14:textId="77777777"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Alat OLah Raga Lainnya</w:t>
            </w:r>
          </w:p>
        </w:tc>
        <w:tc>
          <w:tcPr>
            <w:tcW w:w="1566" w:type="dxa"/>
            <w:tcBorders>
              <w:top w:val="nil"/>
              <w:left w:val="nil"/>
              <w:bottom w:val="single" w:sz="4" w:space="0" w:color="auto"/>
              <w:right w:val="single" w:sz="4" w:space="0" w:color="auto"/>
            </w:tcBorders>
            <w:shd w:val="clear" w:color="auto" w:fill="auto"/>
            <w:noWrap/>
            <w:vAlign w:val="center"/>
            <w:hideMark/>
          </w:tcPr>
          <w:p w14:paraId="06CE92A0"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3DDBA552" w14:textId="282E4E50"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08692CB6" w14:textId="77777777" w:rsidTr="000902F5">
        <w:trPr>
          <w:trHeight w:val="1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0AD7978" w14:textId="7777777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6</w:t>
            </w:r>
          </w:p>
        </w:tc>
        <w:tc>
          <w:tcPr>
            <w:tcW w:w="4050" w:type="dxa"/>
            <w:tcBorders>
              <w:top w:val="nil"/>
              <w:left w:val="nil"/>
              <w:bottom w:val="single" w:sz="4" w:space="0" w:color="auto"/>
              <w:right w:val="single" w:sz="4" w:space="0" w:color="auto"/>
            </w:tcBorders>
            <w:shd w:val="clear" w:color="auto" w:fill="auto"/>
            <w:noWrap/>
            <w:vAlign w:val="center"/>
            <w:hideMark/>
          </w:tcPr>
          <w:p w14:paraId="1A19B023" w14:textId="77777777" w:rsidR="005754FC" w:rsidRPr="003164D7" w:rsidRDefault="005754FC" w:rsidP="005754FC">
            <w:pPr>
              <w:rPr>
                <w:rFonts w:asciiTheme="majorBidi" w:hAnsiTheme="majorBidi" w:cstheme="majorBidi"/>
                <w:sz w:val="18"/>
                <w:szCs w:val="18"/>
                <w:lang w:val="en-US"/>
              </w:rPr>
            </w:pPr>
            <w:r w:rsidRPr="003164D7">
              <w:rPr>
                <w:rFonts w:asciiTheme="majorBidi" w:hAnsiTheme="majorBidi" w:cstheme="majorBidi"/>
                <w:sz w:val="18"/>
                <w:szCs w:val="18"/>
                <w:lang w:val="en-US"/>
              </w:rPr>
              <w:t>Belanja Modal Pengadaan Hewan</w:t>
            </w:r>
          </w:p>
        </w:tc>
        <w:tc>
          <w:tcPr>
            <w:tcW w:w="1566" w:type="dxa"/>
            <w:tcBorders>
              <w:top w:val="nil"/>
              <w:left w:val="nil"/>
              <w:bottom w:val="single" w:sz="4" w:space="0" w:color="auto"/>
              <w:right w:val="single" w:sz="4" w:space="0" w:color="auto"/>
            </w:tcBorders>
            <w:shd w:val="clear" w:color="auto" w:fill="auto"/>
            <w:noWrap/>
            <w:vAlign w:val="center"/>
            <w:hideMark/>
          </w:tcPr>
          <w:p w14:paraId="6686E363"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5FCE4CE7" w14:textId="0C8C3DE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2E099F53" w14:textId="77777777" w:rsidTr="00FB29AE">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tcPr>
          <w:p w14:paraId="45E50015" w14:textId="7777777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lastRenderedPageBreak/>
              <w:t> 7</w:t>
            </w:r>
          </w:p>
        </w:tc>
        <w:tc>
          <w:tcPr>
            <w:tcW w:w="4050" w:type="dxa"/>
            <w:tcBorders>
              <w:top w:val="nil"/>
              <w:left w:val="nil"/>
              <w:bottom w:val="single" w:sz="4" w:space="0" w:color="auto"/>
              <w:right w:val="single" w:sz="4" w:space="0" w:color="auto"/>
            </w:tcBorders>
            <w:shd w:val="clear" w:color="auto" w:fill="auto"/>
            <w:noWrap/>
            <w:vAlign w:val="center"/>
          </w:tcPr>
          <w:p w14:paraId="7D4107C8" w14:textId="77777777" w:rsidR="005754FC" w:rsidRPr="003164D7" w:rsidRDefault="005754FC" w:rsidP="005754FC">
            <w:pPr>
              <w:rPr>
                <w:rFonts w:asciiTheme="majorBidi" w:hAnsiTheme="majorBidi" w:cstheme="majorBidi"/>
                <w:sz w:val="18"/>
                <w:szCs w:val="18"/>
                <w:lang w:val="en-US"/>
              </w:rPr>
            </w:pPr>
            <w:r w:rsidRPr="003164D7">
              <w:rPr>
                <w:rFonts w:asciiTheme="majorBidi" w:hAnsiTheme="majorBidi" w:cstheme="majorBidi"/>
                <w:sz w:val="18"/>
                <w:szCs w:val="18"/>
                <w:lang w:val="en-US"/>
              </w:rPr>
              <w:t>Belanja Modal Pengadaan Tanaman</w:t>
            </w:r>
          </w:p>
        </w:tc>
        <w:tc>
          <w:tcPr>
            <w:tcW w:w="1566" w:type="dxa"/>
            <w:tcBorders>
              <w:top w:val="nil"/>
              <w:left w:val="nil"/>
              <w:bottom w:val="single" w:sz="4" w:space="0" w:color="auto"/>
              <w:right w:val="single" w:sz="4" w:space="0" w:color="auto"/>
            </w:tcBorders>
            <w:shd w:val="clear" w:color="auto" w:fill="auto"/>
            <w:noWrap/>
            <w:vAlign w:val="center"/>
          </w:tcPr>
          <w:p w14:paraId="42D481E9" w14:textId="77777777"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6D88A407" w14:textId="662CB53C"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3559F73A" w14:textId="77777777" w:rsidTr="00CF62C6">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tcPr>
          <w:p w14:paraId="745926B2" w14:textId="37B4294F"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8</w:t>
            </w:r>
          </w:p>
        </w:tc>
        <w:tc>
          <w:tcPr>
            <w:tcW w:w="4050" w:type="dxa"/>
            <w:tcBorders>
              <w:top w:val="nil"/>
              <w:left w:val="nil"/>
              <w:bottom w:val="single" w:sz="4" w:space="0" w:color="auto"/>
              <w:right w:val="single" w:sz="4" w:space="0" w:color="auto"/>
            </w:tcBorders>
            <w:shd w:val="clear" w:color="auto" w:fill="auto"/>
            <w:noWrap/>
            <w:vAlign w:val="center"/>
          </w:tcPr>
          <w:p w14:paraId="1B2E82BD" w14:textId="15A186EE" w:rsidR="005754FC" w:rsidRPr="00BA02FA" w:rsidRDefault="005754FC" w:rsidP="005754FC">
            <w:pPr>
              <w:rPr>
                <w:rFonts w:asciiTheme="majorBidi" w:hAnsiTheme="majorBidi" w:cstheme="majorBidi"/>
                <w:sz w:val="18"/>
                <w:szCs w:val="18"/>
                <w:lang w:val="sv-SE"/>
              </w:rPr>
            </w:pPr>
            <w:r w:rsidRPr="00BA02FA">
              <w:rPr>
                <w:rFonts w:asciiTheme="majorBidi" w:hAnsiTheme="majorBidi" w:cstheme="majorBidi"/>
                <w:sz w:val="18"/>
                <w:szCs w:val="18"/>
                <w:lang w:val="sv-SE"/>
              </w:rPr>
              <w:t>Belanja Modal Pengadaan Aset Tetap Renovasi</w:t>
            </w:r>
          </w:p>
        </w:tc>
        <w:tc>
          <w:tcPr>
            <w:tcW w:w="1566" w:type="dxa"/>
            <w:tcBorders>
              <w:top w:val="nil"/>
              <w:left w:val="nil"/>
              <w:bottom w:val="single" w:sz="4" w:space="0" w:color="auto"/>
              <w:right w:val="single" w:sz="4" w:space="0" w:color="auto"/>
            </w:tcBorders>
            <w:shd w:val="clear" w:color="auto" w:fill="auto"/>
            <w:noWrap/>
            <w:vAlign w:val="center"/>
          </w:tcPr>
          <w:p w14:paraId="625A3ABD" w14:textId="70C21A05"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c>
          <w:tcPr>
            <w:tcW w:w="1618" w:type="dxa"/>
            <w:tcBorders>
              <w:top w:val="nil"/>
              <w:left w:val="nil"/>
              <w:bottom w:val="single" w:sz="4" w:space="0" w:color="auto"/>
              <w:right w:val="single" w:sz="4" w:space="0" w:color="auto"/>
            </w:tcBorders>
            <w:vAlign w:val="center"/>
          </w:tcPr>
          <w:p w14:paraId="3A8C59B3" w14:textId="77B3601F" w:rsidR="005754FC" w:rsidRPr="003164D7" w:rsidRDefault="005754FC" w:rsidP="005754FC">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5754FC" w:rsidRPr="003164D7" w14:paraId="6F8D129B" w14:textId="77777777" w:rsidTr="00CF62C6">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tcPr>
          <w:p w14:paraId="4231F384" w14:textId="272C9A41"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w:t>
            </w:r>
            <w:r w:rsidRPr="003164D7">
              <w:rPr>
                <w:rFonts w:asciiTheme="majorBidi" w:hAnsiTheme="majorBidi" w:cstheme="majorBidi"/>
                <w:b/>
                <w:sz w:val="18"/>
                <w:szCs w:val="18"/>
                <w:lang w:val="en-US"/>
              </w:rPr>
              <w:t>2.</w:t>
            </w:r>
            <w:r>
              <w:rPr>
                <w:rFonts w:asciiTheme="majorBidi" w:hAnsiTheme="majorBidi" w:cstheme="majorBidi"/>
                <w:b/>
                <w:sz w:val="18"/>
                <w:szCs w:val="18"/>
                <w:lang w:val="en-US"/>
              </w:rPr>
              <w:t>6</w:t>
            </w:r>
          </w:p>
        </w:tc>
        <w:tc>
          <w:tcPr>
            <w:tcW w:w="4050" w:type="dxa"/>
            <w:tcBorders>
              <w:top w:val="nil"/>
              <w:left w:val="nil"/>
              <w:bottom w:val="single" w:sz="4" w:space="0" w:color="auto"/>
              <w:right w:val="single" w:sz="4" w:space="0" w:color="auto"/>
            </w:tcBorders>
            <w:shd w:val="clear" w:color="auto" w:fill="auto"/>
            <w:noWrap/>
            <w:vAlign w:val="center"/>
          </w:tcPr>
          <w:p w14:paraId="1157E9EB" w14:textId="512D446C" w:rsidR="005754FC" w:rsidRPr="00BA02FA" w:rsidRDefault="005754FC" w:rsidP="005754FC">
            <w:pPr>
              <w:rPr>
                <w:rFonts w:asciiTheme="majorBidi" w:hAnsiTheme="majorBidi" w:cstheme="majorBidi"/>
                <w:sz w:val="18"/>
                <w:szCs w:val="18"/>
                <w:lang w:val="sv-SE"/>
              </w:rPr>
            </w:pPr>
            <w:r w:rsidRPr="003164D7">
              <w:rPr>
                <w:rFonts w:asciiTheme="majorBidi" w:hAnsiTheme="majorBidi" w:cstheme="majorBidi"/>
                <w:b/>
                <w:sz w:val="18"/>
                <w:szCs w:val="18"/>
                <w:lang w:val="en-US"/>
              </w:rPr>
              <w:t>Belanja Modal Aset Lainnya</w:t>
            </w:r>
          </w:p>
        </w:tc>
        <w:tc>
          <w:tcPr>
            <w:tcW w:w="1566" w:type="dxa"/>
            <w:tcBorders>
              <w:top w:val="nil"/>
              <w:left w:val="nil"/>
              <w:bottom w:val="single" w:sz="4" w:space="0" w:color="auto"/>
              <w:right w:val="single" w:sz="4" w:space="0" w:color="auto"/>
            </w:tcBorders>
            <w:shd w:val="clear" w:color="auto" w:fill="auto"/>
            <w:noWrap/>
            <w:vAlign w:val="center"/>
          </w:tcPr>
          <w:p w14:paraId="74B5A37A" w14:textId="022FAC59" w:rsidR="005754FC" w:rsidRPr="003164D7" w:rsidRDefault="005754FC" w:rsidP="005754FC">
            <w:pPr>
              <w:jc w:val="right"/>
              <w:rPr>
                <w:rFonts w:asciiTheme="majorBidi" w:hAnsiTheme="majorBidi" w:cstheme="majorBidi"/>
                <w:sz w:val="18"/>
                <w:szCs w:val="18"/>
                <w:lang w:val="en-US"/>
              </w:rPr>
            </w:pPr>
          </w:p>
        </w:tc>
        <w:tc>
          <w:tcPr>
            <w:tcW w:w="1618" w:type="dxa"/>
            <w:tcBorders>
              <w:top w:val="nil"/>
              <w:left w:val="nil"/>
              <w:bottom w:val="single" w:sz="4" w:space="0" w:color="auto"/>
              <w:right w:val="single" w:sz="4" w:space="0" w:color="auto"/>
            </w:tcBorders>
            <w:vAlign w:val="center"/>
          </w:tcPr>
          <w:p w14:paraId="774D679E" w14:textId="79F37159" w:rsidR="005754FC" w:rsidRPr="003164D7" w:rsidRDefault="005754FC" w:rsidP="005754FC">
            <w:pPr>
              <w:jc w:val="right"/>
              <w:rPr>
                <w:rFonts w:asciiTheme="majorBidi" w:hAnsiTheme="majorBidi" w:cstheme="majorBidi"/>
                <w:sz w:val="18"/>
                <w:szCs w:val="18"/>
                <w:lang w:val="en-US"/>
              </w:rPr>
            </w:pPr>
          </w:p>
        </w:tc>
      </w:tr>
      <w:tr w:rsidR="005754FC" w:rsidRPr="003164D7" w14:paraId="6A59827F" w14:textId="77777777" w:rsidTr="00CF62C6">
        <w:trPr>
          <w:trHeight w:val="282"/>
        </w:trPr>
        <w:tc>
          <w:tcPr>
            <w:tcW w:w="486" w:type="dxa"/>
            <w:tcBorders>
              <w:top w:val="nil"/>
              <w:left w:val="single" w:sz="4" w:space="0" w:color="auto"/>
              <w:bottom w:val="single" w:sz="4" w:space="0" w:color="auto"/>
              <w:right w:val="single" w:sz="4" w:space="0" w:color="auto"/>
            </w:tcBorders>
            <w:shd w:val="clear" w:color="auto" w:fill="auto"/>
            <w:noWrap/>
            <w:vAlign w:val="center"/>
          </w:tcPr>
          <w:p w14:paraId="29CB61DF" w14:textId="277C95E7" w:rsidR="005754FC" w:rsidRPr="003164D7" w:rsidRDefault="005754FC" w:rsidP="005754FC">
            <w:pPr>
              <w:jc w:val="center"/>
              <w:rPr>
                <w:rFonts w:asciiTheme="majorBidi" w:hAnsiTheme="majorBidi" w:cstheme="majorBidi"/>
                <w:sz w:val="18"/>
                <w:szCs w:val="18"/>
                <w:lang w:val="en-US"/>
              </w:rPr>
            </w:pPr>
            <w:r>
              <w:rPr>
                <w:rFonts w:asciiTheme="majorBidi" w:hAnsiTheme="majorBidi" w:cstheme="majorBidi"/>
                <w:sz w:val="18"/>
                <w:szCs w:val="18"/>
                <w:lang w:val="en-US"/>
              </w:rPr>
              <w:t>1</w:t>
            </w:r>
          </w:p>
        </w:tc>
        <w:tc>
          <w:tcPr>
            <w:tcW w:w="4050" w:type="dxa"/>
            <w:tcBorders>
              <w:top w:val="nil"/>
              <w:left w:val="nil"/>
              <w:bottom w:val="single" w:sz="4" w:space="0" w:color="auto"/>
              <w:right w:val="single" w:sz="4" w:space="0" w:color="auto"/>
            </w:tcBorders>
            <w:shd w:val="clear" w:color="auto" w:fill="auto"/>
            <w:noWrap/>
            <w:vAlign w:val="center"/>
          </w:tcPr>
          <w:p w14:paraId="7A768106" w14:textId="0B182BB9" w:rsidR="005754FC" w:rsidRPr="00BA02FA" w:rsidRDefault="005754FC" w:rsidP="005754FC">
            <w:pPr>
              <w:rPr>
                <w:rFonts w:asciiTheme="majorBidi" w:hAnsiTheme="majorBidi" w:cstheme="majorBidi"/>
                <w:sz w:val="18"/>
                <w:szCs w:val="18"/>
                <w:lang w:val="sv-SE"/>
              </w:rPr>
            </w:pPr>
            <w:r w:rsidRPr="003C0687">
              <w:rPr>
                <w:rFonts w:asciiTheme="majorBidi" w:hAnsiTheme="majorBidi" w:cstheme="majorBidi"/>
                <w:sz w:val="18"/>
                <w:szCs w:val="18"/>
                <w:lang w:val="sv-SE"/>
              </w:rPr>
              <w:t>Belanja Modal Aset Tidak Berwujud-Aset Tidak Berwujud Lainnya</w:t>
            </w:r>
          </w:p>
        </w:tc>
        <w:tc>
          <w:tcPr>
            <w:tcW w:w="1566" w:type="dxa"/>
            <w:tcBorders>
              <w:top w:val="nil"/>
              <w:left w:val="nil"/>
              <w:bottom w:val="single" w:sz="4" w:space="0" w:color="auto"/>
              <w:right w:val="single" w:sz="4" w:space="0" w:color="auto"/>
            </w:tcBorders>
            <w:shd w:val="clear" w:color="auto" w:fill="auto"/>
            <w:noWrap/>
            <w:vAlign w:val="center"/>
          </w:tcPr>
          <w:p w14:paraId="2F40BB4B" w14:textId="019C62A7" w:rsidR="005754FC" w:rsidRPr="003164D7" w:rsidRDefault="003E6366" w:rsidP="005754FC">
            <w:pPr>
              <w:jc w:val="right"/>
              <w:rPr>
                <w:rFonts w:asciiTheme="majorBidi" w:hAnsiTheme="majorBidi" w:cstheme="majorBidi"/>
                <w:sz w:val="18"/>
                <w:szCs w:val="18"/>
                <w:lang w:val="en-US"/>
              </w:rPr>
            </w:pPr>
            <w:r w:rsidRPr="003E6366">
              <w:rPr>
                <w:rFonts w:asciiTheme="majorBidi" w:hAnsiTheme="majorBidi" w:cstheme="majorBidi"/>
                <w:sz w:val="18"/>
                <w:szCs w:val="18"/>
                <w:lang w:val="en-US"/>
              </w:rPr>
              <w:t>197</w:t>
            </w:r>
            <w:r>
              <w:rPr>
                <w:rFonts w:asciiTheme="majorBidi" w:hAnsiTheme="majorBidi" w:cstheme="majorBidi"/>
                <w:sz w:val="18"/>
                <w:szCs w:val="18"/>
                <w:lang w:val="en-US"/>
              </w:rPr>
              <w:t>,</w:t>
            </w:r>
            <w:r w:rsidRPr="003E6366">
              <w:rPr>
                <w:rFonts w:asciiTheme="majorBidi" w:hAnsiTheme="majorBidi" w:cstheme="majorBidi"/>
                <w:sz w:val="18"/>
                <w:szCs w:val="18"/>
                <w:lang w:val="en-US"/>
              </w:rPr>
              <w:t>530</w:t>
            </w:r>
            <w:r>
              <w:rPr>
                <w:rFonts w:asciiTheme="majorBidi" w:hAnsiTheme="majorBidi" w:cstheme="majorBidi"/>
                <w:sz w:val="18"/>
                <w:szCs w:val="18"/>
                <w:lang w:val="en-US"/>
              </w:rPr>
              <w:t>,</w:t>
            </w:r>
            <w:r w:rsidRPr="003E6366">
              <w:rPr>
                <w:rFonts w:asciiTheme="majorBidi" w:hAnsiTheme="majorBidi" w:cstheme="majorBidi"/>
                <w:sz w:val="18"/>
                <w:szCs w:val="18"/>
                <w:lang w:val="en-US"/>
              </w:rPr>
              <w:t>000</w:t>
            </w:r>
            <w:r>
              <w:rPr>
                <w:rFonts w:asciiTheme="majorBidi" w:hAnsiTheme="majorBidi" w:cstheme="majorBidi"/>
                <w:sz w:val="18"/>
                <w:szCs w:val="18"/>
                <w:lang w:val="en-US"/>
              </w:rPr>
              <w:t>,</w:t>
            </w:r>
            <w:r w:rsidR="005754FC" w:rsidRPr="003164D7">
              <w:rPr>
                <w:rFonts w:asciiTheme="majorBidi" w:hAnsiTheme="majorBidi" w:cstheme="majorBidi"/>
                <w:sz w:val="18"/>
                <w:szCs w:val="18"/>
                <w:lang w:val="en-US"/>
              </w:rPr>
              <w:t>00</w:t>
            </w:r>
          </w:p>
        </w:tc>
        <w:tc>
          <w:tcPr>
            <w:tcW w:w="1618" w:type="dxa"/>
            <w:tcBorders>
              <w:top w:val="nil"/>
              <w:left w:val="nil"/>
              <w:bottom w:val="single" w:sz="4" w:space="0" w:color="auto"/>
              <w:right w:val="single" w:sz="4" w:space="0" w:color="auto"/>
            </w:tcBorders>
            <w:vAlign w:val="center"/>
          </w:tcPr>
          <w:p w14:paraId="615DE650" w14:textId="1934B28C" w:rsidR="005754FC" w:rsidRPr="003164D7" w:rsidRDefault="005754FC" w:rsidP="005754FC">
            <w:pPr>
              <w:jc w:val="right"/>
              <w:rPr>
                <w:rFonts w:asciiTheme="majorBidi" w:hAnsiTheme="majorBidi" w:cstheme="majorBidi"/>
                <w:sz w:val="18"/>
                <w:szCs w:val="18"/>
                <w:lang w:val="en-US"/>
              </w:rPr>
            </w:pPr>
            <w:r w:rsidRPr="003C0687">
              <w:rPr>
                <w:rFonts w:asciiTheme="majorBidi" w:hAnsiTheme="majorBidi" w:cstheme="majorBidi"/>
                <w:sz w:val="18"/>
                <w:szCs w:val="18"/>
                <w:lang w:val="en-US"/>
              </w:rPr>
              <w:t>198</w:t>
            </w:r>
            <w:r>
              <w:rPr>
                <w:rFonts w:asciiTheme="majorBidi" w:hAnsiTheme="majorBidi" w:cstheme="majorBidi"/>
                <w:sz w:val="18"/>
                <w:szCs w:val="18"/>
                <w:lang w:val="en-US"/>
              </w:rPr>
              <w:t>.</w:t>
            </w:r>
            <w:r w:rsidRPr="003C0687">
              <w:rPr>
                <w:rFonts w:asciiTheme="majorBidi" w:hAnsiTheme="majorBidi" w:cstheme="majorBidi"/>
                <w:sz w:val="18"/>
                <w:szCs w:val="18"/>
                <w:lang w:val="en-US"/>
              </w:rPr>
              <w:t>635</w:t>
            </w:r>
            <w:r>
              <w:rPr>
                <w:rFonts w:asciiTheme="majorBidi" w:hAnsiTheme="majorBidi" w:cstheme="majorBidi"/>
                <w:sz w:val="18"/>
                <w:szCs w:val="18"/>
                <w:lang w:val="en-US"/>
              </w:rPr>
              <w:t>.</w:t>
            </w:r>
            <w:r w:rsidRPr="003C0687">
              <w:rPr>
                <w:rFonts w:asciiTheme="majorBidi" w:hAnsiTheme="majorBidi" w:cstheme="majorBidi"/>
                <w:sz w:val="18"/>
                <w:szCs w:val="18"/>
                <w:lang w:val="en-US"/>
              </w:rPr>
              <w:t>000</w:t>
            </w:r>
            <w:r w:rsidRPr="003164D7">
              <w:rPr>
                <w:rFonts w:asciiTheme="majorBidi" w:hAnsiTheme="majorBidi" w:cstheme="majorBidi"/>
                <w:sz w:val="18"/>
                <w:szCs w:val="18"/>
                <w:lang w:val="en-US"/>
              </w:rPr>
              <w:t>,00</w:t>
            </w:r>
          </w:p>
        </w:tc>
      </w:tr>
      <w:tr w:rsidR="005754FC" w:rsidRPr="003164D7" w14:paraId="7DB6D25F" w14:textId="77777777" w:rsidTr="00CF62C6">
        <w:trPr>
          <w:trHeight w:val="282"/>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0FA80B" w14:textId="77777777" w:rsidR="005754FC" w:rsidRPr="003164D7" w:rsidRDefault="005754FC" w:rsidP="005754FC">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w:t>
            </w:r>
          </w:p>
        </w:tc>
        <w:tc>
          <w:tcPr>
            <w:tcW w:w="4050" w:type="dxa"/>
            <w:tcBorders>
              <w:top w:val="single" w:sz="4" w:space="0" w:color="auto"/>
              <w:left w:val="nil"/>
              <w:bottom w:val="single" w:sz="4" w:space="0" w:color="auto"/>
              <w:right w:val="single" w:sz="4" w:space="0" w:color="auto"/>
            </w:tcBorders>
            <w:shd w:val="clear" w:color="auto" w:fill="auto"/>
            <w:noWrap/>
            <w:vAlign w:val="center"/>
          </w:tcPr>
          <w:p w14:paraId="7DAE587A" w14:textId="77777777" w:rsidR="005754FC" w:rsidRPr="003164D7" w:rsidRDefault="005754FC" w:rsidP="005754FC">
            <w:pPr>
              <w:jc w:val="center"/>
              <w:rPr>
                <w:rFonts w:asciiTheme="majorBidi" w:hAnsiTheme="majorBidi" w:cstheme="majorBidi"/>
                <w:b/>
                <w:sz w:val="18"/>
                <w:szCs w:val="18"/>
                <w:lang w:val="en-US"/>
              </w:rPr>
            </w:pPr>
            <w:r w:rsidRPr="003164D7">
              <w:rPr>
                <w:rFonts w:asciiTheme="majorBidi" w:hAnsiTheme="majorBidi" w:cstheme="majorBidi"/>
                <w:b/>
                <w:sz w:val="18"/>
                <w:szCs w:val="18"/>
                <w:lang w:val="en-US"/>
              </w:rPr>
              <w:t>JUMLAH</w:t>
            </w:r>
          </w:p>
        </w:tc>
        <w:tc>
          <w:tcPr>
            <w:tcW w:w="1566" w:type="dxa"/>
            <w:tcBorders>
              <w:top w:val="single" w:sz="4" w:space="0" w:color="auto"/>
              <w:left w:val="nil"/>
              <w:bottom w:val="single" w:sz="4" w:space="0" w:color="auto"/>
              <w:right w:val="single" w:sz="4" w:space="0" w:color="auto"/>
            </w:tcBorders>
            <w:shd w:val="clear" w:color="auto" w:fill="auto"/>
            <w:noWrap/>
            <w:vAlign w:val="center"/>
          </w:tcPr>
          <w:p w14:paraId="24854026" w14:textId="0F0846C0" w:rsidR="005754FC" w:rsidRPr="003164D7" w:rsidRDefault="003E6366" w:rsidP="005754FC">
            <w:pPr>
              <w:jc w:val="right"/>
              <w:rPr>
                <w:rFonts w:asciiTheme="majorBidi" w:hAnsiTheme="majorBidi" w:cstheme="majorBidi"/>
                <w:sz w:val="18"/>
                <w:szCs w:val="18"/>
                <w:lang w:val="en-US"/>
              </w:rPr>
            </w:pPr>
            <w:r w:rsidRPr="003E6366">
              <w:rPr>
                <w:rFonts w:asciiTheme="majorBidi" w:hAnsiTheme="majorBidi" w:cstheme="majorBidi"/>
                <w:sz w:val="18"/>
                <w:szCs w:val="18"/>
                <w:lang w:val="en-US"/>
              </w:rPr>
              <w:t>50</w:t>
            </w:r>
            <w:r>
              <w:rPr>
                <w:rFonts w:asciiTheme="majorBidi" w:hAnsiTheme="majorBidi" w:cstheme="majorBidi"/>
                <w:sz w:val="18"/>
                <w:szCs w:val="18"/>
                <w:lang w:val="en-US"/>
              </w:rPr>
              <w:t>.</w:t>
            </w:r>
            <w:r w:rsidRPr="003E6366">
              <w:rPr>
                <w:rFonts w:asciiTheme="majorBidi" w:hAnsiTheme="majorBidi" w:cstheme="majorBidi"/>
                <w:sz w:val="18"/>
                <w:szCs w:val="18"/>
                <w:lang w:val="en-US"/>
              </w:rPr>
              <w:t>459</w:t>
            </w:r>
            <w:r>
              <w:rPr>
                <w:rFonts w:asciiTheme="majorBidi" w:hAnsiTheme="majorBidi" w:cstheme="majorBidi"/>
                <w:sz w:val="18"/>
                <w:szCs w:val="18"/>
                <w:lang w:val="en-US"/>
              </w:rPr>
              <w:t>.</w:t>
            </w:r>
            <w:r w:rsidRPr="003E6366">
              <w:rPr>
                <w:rFonts w:asciiTheme="majorBidi" w:hAnsiTheme="majorBidi" w:cstheme="majorBidi"/>
                <w:sz w:val="18"/>
                <w:szCs w:val="18"/>
                <w:lang w:val="en-US"/>
              </w:rPr>
              <w:t>801</w:t>
            </w:r>
            <w:r>
              <w:rPr>
                <w:rFonts w:asciiTheme="majorBidi" w:hAnsiTheme="majorBidi" w:cstheme="majorBidi"/>
                <w:sz w:val="18"/>
                <w:szCs w:val="18"/>
                <w:lang w:val="en-US"/>
              </w:rPr>
              <w:t>.</w:t>
            </w:r>
            <w:r w:rsidRPr="003E6366">
              <w:rPr>
                <w:rFonts w:asciiTheme="majorBidi" w:hAnsiTheme="majorBidi" w:cstheme="majorBidi"/>
                <w:sz w:val="18"/>
                <w:szCs w:val="18"/>
                <w:lang w:val="en-US"/>
              </w:rPr>
              <w:t>155</w:t>
            </w:r>
            <w:r w:rsidR="005754FC" w:rsidRPr="003164D7">
              <w:rPr>
                <w:rFonts w:asciiTheme="majorBidi" w:hAnsiTheme="majorBidi" w:cstheme="majorBidi"/>
                <w:sz w:val="18"/>
                <w:szCs w:val="18"/>
                <w:lang w:val="en-US"/>
              </w:rPr>
              <w:t>,00</w:t>
            </w:r>
          </w:p>
        </w:tc>
        <w:tc>
          <w:tcPr>
            <w:tcW w:w="1618" w:type="dxa"/>
            <w:tcBorders>
              <w:top w:val="single" w:sz="4" w:space="0" w:color="auto"/>
              <w:left w:val="nil"/>
              <w:bottom w:val="single" w:sz="4" w:space="0" w:color="auto"/>
              <w:right w:val="single" w:sz="4" w:space="0" w:color="auto"/>
            </w:tcBorders>
            <w:vAlign w:val="center"/>
          </w:tcPr>
          <w:p w14:paraId="26FAC726" w14:textId="79BC6154" w:rsidR="005754FC" w:rsidRPr="003164D7" w:rsidRDefault="005754FC" w:rsidP="005754FC">
            <w:pPr>
              <w:jc w:val="right"/>
              <w:rPr>
                <w:rFonts w:asciiTheme="majorBidi" w:hAnsiTheme="majorBidi" w:cstheme="majorBidi"/>
                <w:sz w:val="18"/>
                <w:szCs w:val="18"/>
                <w:lang w:val="en-US"/>
              </w:rPr>
            </w:pPr>
            <w:r w:rsidRPr="003C0687">
              <w:rPr>
                <w:rFonts w:asciiTheme="majorBidi" w:hAnsiTheme="majorBidi" w:cstheme="majorBidi"/>
                <w:sz w:val="18"/>
                <w:szCs w:val="18"/>
                <w:lang w:val="en-US"/>
              </w:rPr>
              <w:t>32</w:t>
            </w:r>
            <w:r>
              <w:rPr>
                <w:rFonts w:asciiTheme="majorBidi" w:hAnsiTheme="majorBidi" w:cstheme="majorBidi"/>
                <w:sz w:val="18"/>
                <w:szCs w:val="18"/>
                <w:lang w:val="en-US"/>
              </w:rPr>
              <w:t>.</w:t>
            </w:r>
            <w:r w:rsidRPr="003C0687">
              <w:rPr>
                <w:rFonts w:asciiTheme="majorBidi" w:hAnsiTheme="majorBidi" w:cstheme="majorBidi"/>
                <w:sz w:val="18"/>
                <w:szCs w:val="18"/>
                <w:lang w:val="en-US"/>
              </w:rPr>
              <w:t>406</w:t>
            </w:r>
            <w:r>
              <w:rPr>
                <w:rFonts w:asciiTheme="majorBidi" w:hAnsiTheme="majorBidi" w:cstheme="majorBidi"/>
                <w:sz w:val="18"/>
                <w:szCs w:val="18"/>
                <w:lang w:val="en-US"/>
              </w:rPr>
              <w:t>.</w:t>
            </w:r>
            <w:r w:rsidRPr="003C0687">
              <w:rPr>
                <w:rFonts w:asciiTheme="majorBidi" w:hAnsiTheme="majorBidi" w:cstheme="majorBidi"/>
                <w:sz w:val="18"/>
                <w:szCs w:val="18"/>
                <w:lang w:val="en-US"/>
              </w:rPr>
              <w:t>824</w:t>
            </w:r>
            <w:r>
              <w:rPr>
                <w:rFonts w:asciiTheme="majorBidi" w:hAnsiTheme="majorBidi" w:cstheme="majorBidi"/>
                <w:sz w:val="18"/>
                <w:szCs w:val="18"/>
                <w:lang w:val="en-US"/>
              </w:rPr>
              <w:t>.</w:t>
            </w:r>
            <w:r w:rsidRPr="003C0687">
              <w:rPr>
                <w:rFonts w:asciiTheme="majorBidi" w:hAnsiTheme="majorBidi" w:cstheme="majorBidi"/>
                <w:sz w:val="18"/>
                <w:szCs w:val="18"/>
                <w:lang w:val="en-US"/>
              </w:rPr>
              <w:t>363</w:t>
            </w:r>
            <w:r w:rsidRPr="003164D7">
              <w:rPr>
                <w:rFonts w:asciiTheme="majorBidi" w:hAnsiTheme="majorBidi" w:cstheme="majorBidi"/>
                <w:sz w:val="18"/>
                <w:szCs w:val="18"/>
                <w:lang w:val="en-US"/>
              </w:rPr>
              <w:t>,00</w:t>
            </w:r>
          </w:p>
        </w:tc>
      </w:tr>
    </w:tbl>
    <w:p w14:paraId="69B170FC" w14:textId="77777777" w:rsidR="00F57DC4" w:rsidRDefault="00F57DC4" w:rsidP="00F57DC4">
      <w:pPr>
        <w:pStyle w:val="ListParagraph"/>
        <w:spacing w:before="240" w:line="480" w:lineRule="auto"/>
        <w:ind w:left="1418"/>
        <w:jc w:val="both"/>
        <w:rPr>
          <w:rFonts w:asciiTheme="majorBidi" w:hAnsiTheme="majorBidi" w:cstheme="majorBidi"/>
          <w:b/>
          <w:lang w:val="es-ES"/>
        </w:rPr>
      </w:pPr>
    </w:p>
    <w:p w14:paraId="1EEB5C2F" w14:textId="77777777" w:rsidR="005841F1" w:rsidRDefault="005841F1" w:rsidP="00F57DC4">
      <w:pPr>
        <w:pStyle w:val="ListParagraph"/>
        <w:spacing w:before="240" w:line="480" w:lineRule="auto"/>
        <w:ind w:left="1418"/>
        <w:jc w:val="both"/>
        <w:rPr>
          <w:rFonts w:asciiTheme="majorBidi" w:hAnsiTheme="majorBidi" w:cstheme="majorBidi"/>
          <w:b/>
          <w:lang w:val="es-ES"/>
        </w:rPr>
      </w:pPr>
    </w:p>
    <w:p w14:paraId="574851BB" w14:textId="77777777" w:rsidR="00311524" w:rsidRPr="003164D7" w:rsidRDefault="00F57DC4" w:rsidP="00F57DC4">
      <w:pPr>
        <w:pStyle w:val="ListParagraph"/>
        <w:numPr>
          <w:ilvl w:val="1"/>
          <w:numId w:val="30"/>
        </w:numPr>
        <w:spacing w:before="240" w:line="480" w:lineRule="auto"/>
        <w:jc w:val="both"/>
        <w:rPr>
          <w:rFonts w:asciiTheme="majorBidi" w:hAnsiTheme="majorBidi" w:cstheme="majorBidi"/>
          <w:b/>
          <w:lang w:val="es-ES"/>
        </w:rPr>
      </w:pPr>
      <w:r w:rsidRPr="003164D7">
        <w:rPr>
          <w:rFonts w:asciiTheme="majorBidi" w:hAnsiTheme="majorBidi" w:cstheme="majorBidi"/>
          <w:b/>
          <w:lang w:val="es-ES"/>
        </w:rPr>
        <w:t xml:space="preserve">       </w:t>
      </w:r>
      <w:r w:rsidR="00311524" w:rsidRPr="003164D7">
        <w:rPr>
          <w:rFonts w:asciiTheme="majorBidi" w:hAnsiTheme="majorBidi" w:cstheme="majorBidi"/>
          <w:b/>
          <w:lang w:val="es-ES"/>
        </w:rPr>
        <w:t>PENJELASAN POS-POS NERACA</w:t>
      </w:r>
    </w:p>
    <w:p w14:paraId="0C745924" w14:textId="77777777" w:rsidR="00BA52C9" w:rsidRPr="003164D7" w:rsidRDefault="00311524" w:rsidP="00311524">
      <w:pPr>
        <w:spacing w:before="240" w:line="480" w:lineRule="auto"/>
        <w:ind w:left="212" w:firstLine="355"/>
        <w:jc w:val="both"/>
        <w:rPr>
          <w:rFonts w:asciiTheme="majorBidi" w:hAnsiTheme="majorBidi" w:cstheme="majorBidi"/>
          <w:b/>
          <w:lang w:val="es-ES"/>
        </w:rPr>
      </w:pPr>
      <w:r w:rsidRPr="003164D7">
        <w:rPr>
          <w:rFonts w:asciiTheme="majorBidi" w:hAnsiTheme="majorBidi" w:cstheme="majorBidi"/>
          <w:b/>
          <w:lang w:val="es-ES"/>
        </w:rPr>
        <w:t>5.2.1</w:t>
      </w:r>
      <w:r w:rsidRPr="003164D7">
        <w:rPr>
          <w:rFonts w:asciiTheme="majorBidi" w:hAnsiTheme="majorBidi" w:cstheme="majorBidi"/>
          <w:b/>
          <w:lang w:val="es-ES"/>
        </w:rPr>
        <w:tab/>
      </w:r>
      <w:r w:rsidR="00BA52C9" w:rsidRPr="003164D7">
        <w:rPr>
          <w:rFonts w:asciiTheme="majorBidi" w:hAnsiTheme="majorBidi" w:cstheme="majorBidi"/>
          <w:b/>
          <w:lang w:val="es-ES"/>
        </w:rPr>
        <w:t>ASET</w:t>
      </w:r>
    </w:p>
    <w:p w14:paraId="668C6443" w14:textId="77777777" w:rsidR="00BA52C9" w:rsidRPr="003164D7" w:rsidRDefault="00311524" w:rsidP="00311524">
      <w:pPr>
        <w:tabs>
          <w:tab w:val="left" w:pos="2430"/>
        </w:tabs>
        <w:ind w:left="1146" w:firstLine="294"/>
        <w:jc w:val="both"/>
        <w:rPr>
          <w:rFonts w:asciiTheme="majorBidi" w:hAnsiTheme="majorBidi" w:cstheme="majorBidi"/>
          <w:b/>
          <w:lang w:val="es-ES"/>
        </w:rPr>
      </w:pPr>
      <w:r w:rsidRPr="003164D7">
        <w:rPr>
          <w:rFonts w:asciiTheme="majorBidi" w:hAnsiTheme="majorBidi" w:cstheme="majorBidi"/>
          <w:b/>
          <w:lang w:val="es-ES"/>
        </w:rPr>
        <w:t>5.2.1</w:t>
      </w:r>
      <w:r w:rsidR="00EC14C3" w:rsidRPr="003164D7">
        <w:rPr>
          <w:rFonts w:asciiTheme="majorBidi" w:hAnsiTheme="majorBidi" w:cstheme="majorBidi"/>
          <w:b/>
          <w:lang w:val="es-ES"/>
        </w:rPr>
        <w:t xml:space="preserve">.1 </w:t>
      </w:r>
      <w:r w:rsidRPr="003164D7">
        <w:rPr>
          <w:rFonts w:asciiTheme="majorBidi" w:hAnsiTheme="majorBidi" w:cstheme="majorBidi"/>
          <w:b/>
          <w:lang w:val="es-ES"/>
        </w:rPr>
        <w:tab/>
      </w:r>
      <w:r w:rsidR="00BA52C9" w:rsidRPr="003164D7">
        <w:rPr>
          <w:rFonts w:asciiTheme="majorBidi" w:hAnsiTheme="majorBidi" w:cstheme="majorBidi"/>
          <w:b/>
          <w:lang w:val="es-ES"/>
        </w:rPr>
        <w:t>ASET LANCAR</w:t>
      </w:r>
    </w:p>
    <w:p w14:paraId="32EF424C" w14:textId="77777777" w:rsidR="00E54712" w:rsidRPr="003164D7" w:rsidRDefault="00E54712" w:rsidP="00E54712">
      <w:pPr>
        <w:pStyle w:val="ListParagraph"/>
        <w:ind w:left="1418"/>
        <w:jc w:val="both"/>
        <w:rPr>
          <w:rFonts w:asciiTheme="majorBidi" w:hAnsiTheme="majorBidi" w:cstheme="majorBidi"/>
          <w:b/>
          <w:lang w:val="es-ES"/>
        </w:rPr>
      </w:pPr>
    </w:p>
    <w:tbl>
      <w:tblPr>
        <w:tblW w:w="7752" w:type="dxa"/>
        <w:tblInd w:w="1428" w:type="dxa"/>
        <w:tblLayout w:type="fixed"/>
        <w:tblLook w:val="01E0" w:firstRow="1" w:lastRow="1" w:firstColumn="1" w:lastColumn="1" w:noHBand="0" w:noVBand="0"/>
      </w:tblPr>
      <w:tblGrid>
        <w:gridCol w:w="1090"/>
        <w:gridCol w:w="3686"/>
        <w:gridCol w:w="567"/>
        <w:gridCol w:w="2409"/>
      </w:tblGrid>
      <w:tr w:rsidR="00BA52C9" w:rsidRPr="003164D7" w14:paraId="3D46081C" w14:textId="77777777" w:rsidTr="004C18AF">
        <w:tc>
          <w:tcPr>
            <w:tcW w:w="1090" w:type="dxa"/>
          </w:tcPr>
          <w:p w14:paraId="1FCF1CED" w14:textId="77777777" w:rsidR="00BA52C9" w:rsidRPr="003164D7" w:rsidRDefault="00311524" w:rsidP="004C18AF">
            <w:pPr>
              <w:tabs>
                <w:tab w:val="left" w:pos="609"/>
                <w:tab w:val="left" w:pos="900"/>
                <w:tab w:val="left" w:pos="1260"/>
                <w:tab w:val="left" w:pos="1620"/>
                <w:tab w:val="left" w:pos="6840"/>
                <w:tab w:val="right" w:pos="9180"/>
              </w:tabs>
              <w:spacing w:line="360" w:lineRule="auto"/>
              <w:ind w:left="-86" w:firstLine="86"/>
              <w:jc w:val="both"/>
              <w:rPr>
                <w:rFonts w:asciiTheme="majorBidi" w:hAnsiTheme="majorBidi" w:cstheme="majorBidi"/>
                <w:b/>
              </w:rPr>
            </w:pPr>
            <w:r w:rsidRPr="003164D7">
              <w:rPr>
                <w:rFonts w:asciiTheme="majorBidi" w:hAnsiTheme="majorBidi" w:cstheme="majorBidi"/>
                <w:b/>
                <w:lang w:val="sv-SE"/>
              </w:rPr>
              <w:t>5.2</w:t>
            </w:r>
            <w:r w:rsidR="00E54712" w:rsidRPr="003164D7">
              <w:rPr>
                <w:rFonts w:asciiTheme="majorBidi" w:hAnsiTheme="majorBidi" w:cstheme="majorBidi"/>
                <w:b/>
                <w:lang w:val="sv-SE"/>
              </w:rPr>
              <w:t>.</w:t>
            </w:r>
            <w:r w:rsidRPr="003164D7">
              <w:rPr>
                <w:rFonts w:asciiTheme="majorBidi" w:hAnsiTheme="majorBidi" w:cstheme="majorBidi"/>
                <w:b/>
                <w:lang w:val="sv-SE"/>
              </w:rPr>
              <w:t>1.1.1</w:t>
            </w:r>
            <w:r w:rsidR="00BA52C9" w:rsidRPr="003164D7">
              <w:rPr>
                <w:rFonts w:asciiTheme="majorBidi" w:hAnsiTheme="majorBidi" w:cstheme="majorBidi"/>
                <w:b/>
                <w:lang w:val="sv-SE"/>
              </w:rPr>
              <w:tab/>
            </w:r>
          </w:p>
        </w:tc>
        <w:tc>
          <w:tcPr>
            <w:tcW w:w="3686" w:type="dxa"/>
          </w:tcPr>
          <w:p w14:paraId="6795763A" w14:textId="77777777" w:rsidR="00BA52C9" w:rsidRPr="003164D7" w:rsidRDefault="00BA52C9" w:rsidP="004C18AF">
            <w:pPr>
              <w:tabs>
                <w:tab w:val="right" w:pos="9180"/>
              </w:tabs>
              <w:spacing w:line="360" w:lineRule="auto"/>
              <w:ind w:left="-118"/>
              <w:jc w:val="both"/>
              <w:rPr>
                <w:rFonts w:asciiTheme="majorBidi" w:hAnsiTheme="majorBidi" w:cstheme="majorBidi"/>
                <w:b/>
              </w:rPr>
            </w:pPr>
            <w:r w:rsidRPr="003164D7">
              <w:rPr>
                <w:rFonts w:asciiTheme="majorBidi" w:hAnsiTheme="majorBidi" w:cstheme="majorBidi"/>
                <w:b/>
              </w:rPr>
              <w:t>Kas di Bendahara Pengeluaran</w:t>
            </w:r>
          </w:p>
        </w:tc>
        <w:tc>
          <w:tcPr>
            <w:tcW w:w="567" w:type="dxa"/>
          </w:tcPr>
          <w:p w14:paraId="6BE58FDF" w14:textId="77777777" w:rsidR="00BA52C9" w:rsidRPr="003164D7" w:rsidRDefault="00BA52C9" w:rsidP="00FB7386">
            <w:pPr>
              <w:tabs>
                <w:tab w:val="left" w:pos="1260"/>
                <w:tab w:val="left" w:pos="1620"/>
                <w:tab w:val="left" w:pos="6840"/>
                <w:tab w:val="right" w:pos="9180"/>
              </w:tabs>
              <w:spacing w:line="360" w:lineRule="auto"/>
              <w:jc w:val="both"/>
              <w:rPr>
                <w:rFonts w:asciiTheme="majorBidi" w:hAnsiTheme="majorBidi" w:cstheme="majorBidi"/>
                <w:b/>
              </w:rPr>
            </w:pPr>
            <w:r w:rsidRPr="003164D7">
              <w:rPr>
                <w:rFonts w:asciiTheme="majorBidi" w:hAnsiTheme="majorBidi" w:cstheme="majorBidi"/>
                <w:b/>
              </w:rPr>
              <w:t>Rp</w:t>
            </w:r>
          </w:p>
        </w:tc>
        <w:tc>
          <w:tcPr>
            <w:tcW w:w="2409" w:type="dxa"/>
            <w:vAlign w:val="center"/>
          </w:tcPr>
          <w:p w14:paraId="60CD4111" w14:textId="77777777" w:rsidR="00BA52C9" w:rsidRPr="003164D7" w:rsidRDefault="00F42BE4" w:rsidP="00FB7386">
            <w:pPr>
              <w:jc w:val="right"/>
              <w:rPr>
                <w:rFonts w:asciiTheme="majorBidi" w:hAnsiTheme="majorBidi" w:cstheme="majorBidi"/>
                <w:b/>
                <w:bCs/>
                <w:szCs w:val="18"/>
                <w:lang w:eastAsia="id-ID"/>
              </w:rPr>
            </w:pPr>
            <w:r w:rsidRPr="003164D7">
              <w:rPr>
                <w:rFonts w:asciiTheme="majorBidi" w:hAnsiTheme="majorBidi" w:cstheme="majorBidi"/>
                <w:b/>
                <w:bCs/>
                <w:szCs w:val="18"/>
                <w:lang w:eastAsia="id-ID"/>
              </w:rPr>
              <w:t>0</w:t>
            </w:r>
            <w:r w:rsidR="00E223B9" w:rsidRPr="003164D7">
              <w:rPr>
                <w:rFonts w:asciiTheme="majorBidi" w:hAnsiTheme="majorBidi" w:cstheme="majorBidi"/>
                <w:b/>
                <w:bCs/>
                <w:szCs w:val="18"/>
                <w:lang w:eastAsia="id-ID"/>
              </w:rPr>
              <w:t>,00</w:t>
            </w:r>
          </w:p>
        </w:tc>
      </w:tr>
    </w:tbl>
    <w:p w14:paraId="42B1F955" w14:textId="77777777" w:rsidR="00E54712" w:rsidRPr="003164D7" w:rsidRDefault="00DF5640" w:rsidP="00DF5640">
      <w:pPr>
        <w:spacing w:line="360" w:lineRule="auto"/>
        <w:ind w:right="-387"/>
        <w:jc w:val="both"/>
        <w:rPr>
          <w:rFonts w:asciiTheme="majorBidi" w:hAnsiTheme="majorBidi" w:cstheme="majorBidi"/>
          <w:lang w:val="sv-SE"/>
        </w:rPr>
      </w:pPr>
      <w:r w:rsidRPr="003164D7">
        <w:rPr>
          <w:rFonts w:asciiTheme="majorBidi" w:hAnsiTheme="majorBidi" w:cstheme="majorBidi"/>
          <w:lang w:val="sv-SE"/>
        </w:rPr>
        <w:tab/>
      </w:r>
      <w:r w:rsidRPr="003164D7">
        <w:rPr>
          <w:rFonts w:asciiTheme="majorBidi" w:hAnsiTheme="majorBidi" w:cstheme="majorBidi"/>
          <w:lang w:val="sv-SE"/>
        </w:rPr>
        <w:tab/>
      </w:r>
    </w:p>
    <w:p w14:paraId="40B6FF94" w14:textId="4D254B7A" w:rsidR="008572A8" w:rsidRDefault="000E2A81" w:rsidP="008572A8">
      <w:pPr>
        <w:spacing w:line="360" w:lineRule="auto"/>
        <w:ind w:left="1440"/>
        <w:jc w:val="both"/>
        <w:rPr>
          <w:rFonts w:asciiTheme="majorBidi" w:hAnsiTheme="majorBidi" w:cstheme="majorBidi"/>
          <w:lang w:val="sv-SE"/>
        </w:rPr>
      </w:pPr>
      <w:r>
        <w:rPr>
          <w:rFonts w:asciiTheme="majorBidi" w:hAnsiTheme="majorBidi" w:cstheme="majorBidi"/>
          <w:lang w:val="sv-SE"/>
        </w:rPr>
        <w:t>Nilai uang</w:t>
      </w:r>
      <w:r w:rsidR="00BA52C9" w:rsidRPr="003164D7">
        <w:rPr>
          <w:rFonts w:asciiTheme="majorBidi" w:hAnsiTheme="majorBidi" w:cstheme="majorBidi"/>
          <w:lang w:val="sv-SE"/>
        </w:rPr>
        <w:t xml:space="preserve"> </w:t>
      </w:r>
      <w:r w:rsidR="007766C5" w:rsidRPr="003164D7">
        <w:rPr>
          <w:rFonts w:asciiTheme="majorBidi" w:hAnsiTheme="majorBidi" w:cstheme="majorBidi"/>
          <w:lang w:val="sv-SE"/>
        </w:rPr>
        <w:t>P</w:t>
      </w:r>
      <w:r w:rsidR="00BA52C9" w:rsidRPr="003164D7">
        <w:rPr>
          <w:rFonts w:asciiTheme="majorBidi" w:hAnsiTheme="majorBidi" w:cstheme="majorBidi"/>
          <w:lang w:val="sv-SE"/>
        </w:rPr>
        <w:t xml:space="preserve">emerintah </w:t>
      </w:r>
      <w:r w:rsidR="007766C5" w:rsidRPr="003164D7">
        <w:rPr>
          <w:rFonts w:asciiTheme="majorBidi" w:hAnsiTheme="majorBidi" w:cstheme="majorBidi"/>
          <w:lang w:val="sv-SE"/>
        </w:rPr>
        <w:t>D</w:t>
      </w:r>
      <w:r w:rsidR="00BA52C9" w:rsidRPr="003164D7">
        <w:rPr>
          <w:rFonts w:asciiTheme="majorBidi" w:hAnsiTheme="majorBidi" w:cstheme="majorBidi"/>
          <w:lang w:val="sv-SE"/>
        </w:rPr>
        <w:t xml:space="preserve">aerah </w:t>
      </w:r>
      <w:r w:rsidR="007766C5" w:rsidRPr="003164D7">
        <w:rPr>
          <w:rFonts w:asciiTheme="majorBidi" w:hAnsiTheme="majorBidi" w:cstheme="majorBidi"/>
          <w:lang w:val="sv-SE"/>
        </w:rPr>
        <w:t>K</w:t>
      </w:r>
      <w:r>
        <w:rPr>
          <w:rFonts w:asciiTheme="majorBidi" w:hAnsiTheme="majorBidi" w:cstheme="majorBidi"/>
          <w:lang w:val="sv-SE"/>
        </w:rPr>
        <w:t>abupaten Kepulauan Selayar, pada</w:t>
      </w:r>
      <w:r w:rsidR="00BA52C9" w:rsidRPr="003164D7">
        <w:rPr>
          <w:rFonts w:asciiTheme="majorBidi" w:hAnsiTheme="majorBidi" w:cstheme="majorBidi"/>
          <w:lang w:val="sv-SE"/>
        </w:rPr>
        <w:t xml:space="preserve"> tanggal 31 Desember </w:t>
      </w:r>
      <w:r w:rsidR="00A934F0">
        <w:rPr>
          <w:rFonts w:asciiTheme="majorBidi" w:hAnsiTheme="majorBidi" w:cstheme="majorBidi"/>
          <w:lang w:val="sv-SE"/>
        </w:rPr>
        <w:t>2024</w:t>
      </w:r>
      <w:r w:rsidR="00BA52C9" w:rsidRPr="003164D7">
        <w:rPr>
          <w:rFonts w:asciiTheme="majorBidi" w:hAnsiTheme="majorBidi" w:cstheme="majorBidi"/>
          <w:lang w:val="sv-SE"/>
        </w:rPr>
        <w:t xml:space="preserve"> </w:t>
      </w:r>
      <w:r>
        <w:rPr>
          <w:rFonts w:asciiTheme="majorBidi" w:hAnsiTheme="majorBidi" w:cstheme="majorBidi"/>
          <w:lang w:val="sv-SE"/>
        </w:rPr>
        <w:t xml:space="preserve">yang ada </w:t>
      </w:r>
      <w:r w:rsidR="001F5A79" w:rsidRPr="003164D7">
        <w:rPr>
          <w:rFonts w:asciiTheme="majorBidi" w:hAnsiTheme="majorBidi" w:cstheme="majorBidi"/>
          <w:lang w:val="sv-SE"/>
        </w:rPr>
        <w:t xml:space="preserve">pada </w:t>
      </w:r>
      <w:r w:rsidR="007D428B" w:rsidRPr="003164D7">
        <w:rPr>
          <w:rFonts w:asciiTheme="majorBidi" w:hAnsiTheme="majorBidi" w:cstheme="majorBidi"/>
          <w:lang w:val="sv-SE"/>
        </w:rPr>
        <w:t>k</w:t>
      </w:r>
      <w:r w:rsidR="001F5A79" w:rsidRPr="003164D7">
        <w:rPr>
          <w:rFonts w:asciiTheme="majorBidi" w:hAnsiTheme="majorBidi" w:cstheme="majorBidi"/>
          <w:lang w:val="sv-SE"/>
        </w:rPr>
        <w:t>as</w:t>
      </w:r>
      <w:r>
        <w:rPr>
          <w:rFonts w:asciiTheme="majorBidi" w:hAnsiTheme="majorBidi" w:cstheme="majorBidi"/>
          <w:lang w:val="sv-SE"/>
        </w:rPr>
        <w:t xml:space="preserve"> bendahara pengeluaran Dinas Pendidikan, Pemuda dan Olahraga adalah</w:t>
      </w:r>
      <w:r w:rsidR="001F5A79" w:rsidRPr="003164D7">
        <w:rPr>
          <w:rFonts w:asciiTheme="majorBidi" w:hAnsiTheme="majorBidi" w:cstheme="majorBidi"/>
          <w:lang w:val="sv-SE"/>
        </w:rPr>
        <w:t xml:space="preserve"> </w:t>
      </w:r>
      <w:r>
        <w:rPr>
          <w:rFonts w:asciiTheme="majorBidi" w:hAnsiTheme="majorBidi" w:cstheme="majorBidi"/>
          <w:lang w:val="sv-SE"/>
        </w:rPr>
        <w:t>bersaldo nihil</w:t>
      </w:r>
      <w:r w:rsidR="001F5A79" w:rsidRPr="003164D7">
        <w:rPr>
          <w:rFonts w:asciiTheme="majorBidi" w:hAnsiTheme="majorBidi" w:cstheme="majorBidi"/>
          <w:lang w:val="sv-SE"/>
        </w:rPr>
        <w:t xml:space="preserve"> </w:t>
      </w:r>
      <w:r>
        <w:rPr>
          <w:rFonts w:asciiTheme="majorBidi" w:hAnsiTheme="majorBidi" w:cstheme="majorBidi"/>
          <w:lang w:val="sv-SE"/>
        </w:rPr>
        <w:t>(</w:t>
      </w:r>
      <w:r w:rsidR="001F5A79" w:rsidRPr="003164D7">
        <w:rPr>
          <w:rFonts w:asciiTheme="majorBidi" w:hAnsiTheme="majorBidi" w:cstheme="majorBidi"/>
          <w:lang w:val="sv-SE"/>
        </w:rPr>
        <w:t xml:space="preserve">Rp. </w:t>
      </w:r>
      <w:r>
        <w:rPr>
          <w:rFonts w:asciiTheme="majorBidi" w:hAnsiTheme="majorBidi" w:cstheme="majorBidi"/>
          <w:lang w:val="sv-SE"/>
        </w:rPr>
        <w:t>0</w:t>
      </w:r>
      <w:r w:rsidR="001F5A79" w:rsidRPr="003164D7">
        <w:rPr>
          <w:rFonts w:asciiTheme="majorBidi" w:hAnsiTheme="majorBidi" w:cstheme="majorBidi"/>
          <w:lang w:val="sv-SE"/>
        </w:rPr>
        <w:t>,00</w:t>
      </w:r>
      <w:r>
        <w:rPr>
          <w:rFonts w:asciiTheme="majorBidi" w:hAnsiTheme="majorBidi" w:cstheme="majorBidi"/>
          <w:lang w:val="sv-SE"/>
        </w:rPr>
        <w:t>).</w:t>
      </w:r>
    </w:p>
    <w:p w14:paraId="4777B877" w14:textId="77777777" w:rsidR="00BA52C9" w:rsidRPr="00BA02FA" w:rsidRDefault="00BA52C9" w:rsidP="00BA52C9">
      <w:pPr>
        <w:jc w:val="both"/>
        <w:rPr>
          <w:rFonts w:asciiTheme="majorBidi" w:hAnsiTheme="majorBidi" w:cstheme="majorBidi"/>
          <w:sz w:val="20"/>
          <w:szCs w:val="20"/>
          <w:lang w:val="sv-SE"/>
        </w:rPr>
      </w:pPr>
      <w:r w:rsidRPr="00BA02FA">
        <w:rPr>
          <w:rFonts w:asciiTheme="majorBidi" w:hAnsiTheme="majorBidi" w:cstheme="majorBidi"/>
          <w:sz w:val="20"/>
          <w:szCs w:val="20"/>
          <w:lang w:val="sv-SE"/>
        </w:rPr>
        <w:t xml:space="preserve">                          </w:t>
      </w:r>
    </w:p>
    <w:tbl>
      <w:tblPr>
        <w:tblW w:w="7654" w:type="dxa"/>
        <w:tblInd w:w="1526" w:type="dxa"/>
        <w:tblLayout w:type="fixed"/>
        <w:tblLook w:val="01E0" w:firstRow="1" w:lastRow="1" w:firstColumn="1" w:lastColumn="1" w:noHBand="0" w:noVBand="0"/>
      </w:tblPr>
      <w:tblGrid>
        <w:gridCol w:w="992"/>
        <w:gridCol w:w="3688"/>
        <w:gridCol w:w="540"/>
        <w:gridCol w:w="2434"/>
      </w:tblGrid>
      <w:tr w:rsidR="00E54712" w:rsidRPr="003164D7" w14:paraId="0AAF1432" w14:textId="77777777" w:rsidTr="00315F82">
        <w:trPr>
          <w:trHeight w:val="512"/>
        </w:trPr>
        <w:tc>
          <w:tcPr>
            <w:tcW w:w="992" w:type="dxa"/>
          </w:tcPr>
          <w:p w14:paraId="56EC960E" w14:textId="77777777" w:rsidR="00E54712" w:rsidRPr="003164D7" w:rsidRDefault="00311524" w:rsidP="004C18AF">
            <w:pPr>
              <w:spacing w:line="360" w:lineRule="auto"/>
              <w:ind w:left="-86"/>
              <w:jc w:val="both"/>
              <w:rPr>
                <w:rFonts w:asciiTheme="majorBidi" w:hAnsiTheme="majorBidi" w:cstheme="majorBidi"/>
                <w:b/>
              </w:rPr>
            </w:pPr>
            <w:r w:rsidRPr="003164D7">
              <w:rPr>
                <w:rFonts w:asciiTheme="majorBidi" w:hAnsiTheme="majorBidi" w:cstheme="majorBidi"/>
                <w:b/>
                <w:lang w:val="sv-SE"/>
              </w:rPr>
              <w:t>5.2</w:t>
            </w:r>
            <w:r w:rsidR="00E54712" w:rsidRPr="003164D7">
              <w:rPr>
                <w:rFonts w:asciiTheme="majorBidi" w:hAnsiTheme="majorBidi" w:cstheme="majorBidi"/>
                <w:b/>
                <w:lang w:val="sv-SE"/>
              </w:rPr>
              <w:t>.</w:t>
            </w:r>
            <w:r w:rsidRPr="003164D7">
              <w:rPr>
                <w:rFonts w:asciiTheme="majorBidi" w:hAnsiTheme="majorBidi" w:cstheme="majorBidi"/>
                <w:b/>
                <w:lang w:val="sv-SE"/>
              </w:rPr>
              <w:t>1</w:t>
            </w:r>
            <w:r w:rsidR="00EC14C3" w:rsidRPr="003164D7">
              <w:rPr>
                <w:rFonts w:asciiTheme="majorBidi" w:hAnsiTheme="majorBidi" w:cstheme="majorBidi"/>
                <w:b/>
                <w:lang w:val="sv-SE"/>
              </w:rPr>
              <w:t>.1</w:t>
            </w:r>
            <w:r w:rsidR="00F14B83" w:rsidRPr="003164D7">
              <w:rPr>
                <w:rFonts w:asciiTheme="majorBidi" w:hAnsiTheme="majorBidi" w:cstheme="majorBidi"/>
                <w:b/>
                <w:lang w:val="sv-SE"/>
              </w:rPr>
              <w:t>.</w:t>
            </w:r>
            <w:r w:rsidRPr="003164D7">
              <w:rPr>
                <w:rFonts w:asciiTheme="majorBidi" w:hAnsiTheme="majorBidi" w:cstheme="majorBidi"/>
                <w:b/>
                <w:lang w:val="sv-SE"/>
              </w:rPr>
              <w:t>2</w:t>
            </w:r>
          </w:p>
        </w:tc>
        <w:tc>
          <w:tcPr>
            <w:tcW w:w="3688" w:type="dxa"/>
          </w:tcPr>
          <w:p w14:paraId="4D457558" w14:textId="62C0D582" w:rsidR="00E54712" w:rsidRPr="003164D7" w:rsidRDefault="00E54712" w:rsidP="00DB7CD5">
            <w:pPr>
              <w:tabs>
                <w:tab w:val="right" w:pos="9180"/>
              </w:tabs>
              <w:spacing w:line="360" w:lineRule="auto"/>
              <w:ind w:left="-118"/>
              <w:jc w:val="both"/>
              <w:rPr>
                <w:rFonts w:asciiTheme="majorBidi" w:hAnsiTheme="majorBidi" w:cstheme="majorBidi"/>
                <w:b/>
              </w:rPr>
            </w:pPr>
            <w:r w:rsidRPr="003164D7">
              <w:rPr>
                <w:rFonts w:asciiTheme="majorBidi" w:hAnsiTheme="majorBidi" w:cstheme="majorBidi"/>
                <w:b/>
              </w:rPr>
              <w:t xml:space="preserve">Kas </w:t>
            </w:r>
            <w:r w:rsidR="00DB7CD5" w:rsidRPr="003164D7">
              <w:rPr>
                <w:rFonts w:asciiTheme="majorBidi" w:hAnsiTheme="majorBidi" w:cstheme="majorBidi"/>
                <w:b/>
              </w:rPr>
              <w:t>B</w:t>
            </w:r>
            <w:r w:rsidR="00B0018A">
              <w:rPr>
                <w:rFonts w:asciiTheme="majorBidi" w:hAnsiTheme="majorBidi" w:cstheme="majorBidi"/>
                <w:b/>
              </w:rPr>
              <w:t>OSP</w:t>
            </w:r>
          </w:p>
        </w:tc>
        <w:tc>
          <w:tcPr>
            <w:tcW w:w="540" w:type="dxa"/>
          </w:tcPr>
          <w:p w14:paraId="7CB39E23" w14:textId="77777777" w:rsidR="00E54712" w:rsidRPr="003164D7" w:rsidRDefault="00E54712" w:rsidP="00FB7386">
            <w:pPr>
              <w:tabs>
                <w:tab w:val="left" w:pos="1260"/>
                <w:tab w:val="left" w:pos="1620"/>
                <w:tab w:val="left" w:pos="6840"/>
                <w:tab w:val="right" w:pos="9180"/>
              </w:tabs>
              <w:spacing w:line="360" w:lineRule="auto"/>
              <w:jc w:val="both"/>
              <w:rPr>
                <w:rFonts w:asciiTheme="majorBidi" w:hAnsiTheme="majorBidi" w:cstheme="majorBidi"/>
                <w:b/>
              </w:rPr>
            </w:pPr>
            <w:r w:rsidRPr="003164D7">
              <w:rPr>
                <w:rFonts w:asciiTheme="majorBidi" w:hAnsiTheme="majorBidi" w:cstheme="majorBidi"/>
                <w:b/>
              </w:rPr>
              <w:t>Rp</w:t>
            </w:r>
          </w:p>
        </w:tc>
        <w:tc>
          <w:tcPr>
            <w:tcW w:w="2434" w:type="dxa"/>
          </w:tcPr>
          <w:p w14:paraId="11C69782" w14:textId="1801E477" w:rsidR="00E54712" w:rsidRPr="00005712" w:rsidRDefault="00B0018A" w:rsidP="000E2A81">
            <w:pPr>
              <w:tabs>
                <w:tab w:val="left" w:pos="1260"/>
                <w:tab w:val="left" w:pos="1620"/>
                <w:tab w:val="left" w:pos="6840"/>
                <w:tab w:val="right" w:pos="9180"/>
              </w:tabs>
              <w:spacing w:line="360" w:lineRule="auto"/>
              <w:jc w:val="right"/>
              <w:rPr>
                <w:rFonts w:asciiTheme="majorBidi" w:hAnsiTheme="majorBidi" w:cstheme="majorBidi"/>
                <w:b/>
                <w:highlight w:val="yellow"/>
              </w:rPr>
            </w:pPr>
            <w:r w:rsidRPr="00B0018A">
              <w:t>233.594.552</w:t>
            </w:r>
            <w:r w:rsidR="008F4CB4">
              <w:t>,00</w:t>
            </w:r>
          </w:p>
        </w:tc>
      </w:tr>
    </w:tbl>
    <w:p w14:paraId="4DC3BD15" w14:textId="77777777" w:rsidR="004F2CED" w:rsidRDefault="004F2CED" w:rsidP="00F1593C">
      <w:pPr>
        <w:spacing w:line="360" w:lineRule="auto"/>
        <w:ind w:left="1418"/>
        <w:jc w:val="both"/>
        <w:rPr>
          <w:rFonts w:asciiTheme="majorBidi" w:hAnsiTheme="majorBidi" w:cstheme="majorBidi"/>
          <w:bCs/>
          <w:lang w:val="sv-SE"/>
        </w:rPr>
      </w:pPr>
      <w:bookmarkStart w:id="0" w:name="OLE_LINK3"/>
    </w:p>
    <w:p w14:paraId="79A67DF4" w14:textId="6991E2F1" w:rsidR="00BA52C9" w:rsidRPr="00BA02FA" w:rsidRDefault="001B38FD" w:rsidP="00F1593C">
      <w:pPr>
        <w:spacing w:line="360" w:lineRule="auto"/>
        <w:ind w:left="1418"/>
        <w:jc w:val="both"/>
        <w:rPr>
          <w:rFonts w:asciiTheme="majorBidi" w:hAnsiTheme="majorBidi" w:cstheme="majorBidi"/>
          <w:lang w:val="sv-SE"/>
        </w:rPr>
      </w:pPr>
      <w:r w:rsidRPr="00BA02FA">
        <w:rPr>
          <w:rFonts w:asciiTheme="majorBidi" w:hAnsiTheme="majorBidi" w:cstheme="majorBidi"/>
          <w:bCs/>
          <w:lang w:val="sv-SE"/>
        </w:rPr>
        <w:t xml:space="preserve">NIlai sebesar Rp. </w:t>
      </w:r>
      <w:r w:rsidR="00B0018A" w:rsidRPr="00B0018A">
        <w:rPr>
          <w:lang w:val="sv-SE"/>
        </w:rPr>
        <w:t>233.594.552</w:t>
      </w:r>
      <w:r w:rsidR="00B30D32" w:rsidRPr="00B30D32">
        <w:rPr>
          <w:lang w:val="sv-SE"/>
        </w:rPr>
        <w:t>,</w:t>
      </w:r>
      <w:r w:rsidR="00B0018A">
        <w:rPr>
          <w:lang w:val="sv-SE"/>
        </w:rPr>
        <w:t>00</w:t>
      </w:r>
      <w:r w:rsidR="00B30D32" w:rsidRPr="00B30D32">
        <w:rPr>
          <w:lang w:val="sv-SE"/>
        </w:rPr>
        <w:t xml:space="preserve"> </w:t>
      </w:r>
      <w:r w:rsidR="007D428B" w:rsidRPr="00BA02FA">
        <w:rPr>
          <w:rFonts w:asciiTheme="majorBidi" w:hAnsiTheme="majorBidi" w:cstheme="majorBidi"/>
          <w:bCs/>
          <w:lang w:val="sv-SE"/>
        </w:rPr>
        <w:t>m</w:t>
      </w:r>
      <w:r w:rsidR="00BA52C9" w:rsidRPr="00BA02FA">
        <w:rPr>
          <w:rFonts w:asciiTheme="majorBidi" w:hAnsiTheme="majorBidi" w:cstheme="majorBidi"/>
          <w:bCs/>
          <w:lang w:val="sv-SE"/>
        </w:rPr>
        <w:t>erupakan</w:t>
      </w:r>
      <w:r w:rsidR="00BA52C9" w:rsidRPr="00BA02FA">
        <w:rPr>
          <w:rFonts w:asciiTheme="majorBidi" w:hAnsiTheme="majorBidi" w:cstheme="majorBidi"/>
          <w:lang w:val="sv-SE"/>
        </w:rPr>
        <w:t xml:space="preserve"> </w:t>
      </w:r>
      <w:r w:rsidR="008572A8" w:rsidRPr="00BA02FA">
        <w:rPr>
          <w:rFonts w:asciiTheme="majorBidi" w:hAnsiTheme="majorBidi" w:cstheme="majorBidi"/>
          <w:lang w:val="sv-SE"/>
        </w:rPr>
        <w:t>sisa uang yang belum habis dibelanjakan dar</w:t>
      </w:r>
      <w:r w:rsidR="00F9026B" w:rsidRPr="003164D7">
        <w:rPr>
          <w:rFonts w:asciiTheme="majorBidi" w:hAnsiTheme="majorBidi" w:cstheme="majorBidi"/>
          <w:lang w:val="sv-SE"/>
        </w:rPr>
        <w:t xml:space="preserve">i </w:t>
      </w:r>
      <w:r w:rsidR="007D428B" w:rsidRPr="003164D7">
        <w:rPr>
          <w:rFonts w:asciiTheme="majorBidi" w:hAnsiTheme="majorBidi" w:cstheme="majorBidi"/>
          <w:lang w:val="sv-SE"/>
        </w:rPr>
        <w:t>d</w:t>
      </w:r>
      <w:r w:rsidR="00F9026B" w:rsidRPr="003164D7">
        <w:rPr>
          <w:rFonts w:asciiTheme="majorBidi" w:hAnsiTheme="majorBidi" w:cstheme="majorBidi"/>
          <w:lang w:val="sv-SE"/>
        </w:rPr>
        <w:t>ana B</w:t>
      </w:r>
      <w:r w:rsidR="007D428B" w:rsidRPr="003164D7">
        <w:rPr>
          <w:rFonts w:asciiTheme="majorBidi" w:hAnsiTheme="majorBidi" w:cstheme="majorBidi"/>
          <w:lang w:val="sv-SE"/>
        </w:rPr>
        <w:t>OS</w:t>
      </w:r>
      <w:r w:rsidR="00B0018A">
        <w:rPr>
          <w:rFonts w:asciiTheme="majorBidi" w:hAnsiTheme="majorBidi" w:cstheme="majorBidi"/>
          <w:lang w:val="sv-SE"/>
        </w:rPr>
        <w:t>P</w:t>
      </w:r>
      <w:r w:rsidR="00F9026B" w:rsidRPr="003164D7">
        <w:rPr>
          <w:rFonts w:asciiTheme="majorBidi" w:hAnsiTheme="majorBidi" w:cstheme="majorBidi"/>
          <w:lang w:val="sv-SE"/>
        </w:rPr>
        <w:t xml:space="preserve"> </w:t>
      </w:r>
      <w:r w:rsidR="007D428B" w:rsidRPr="003164D7">
        <w:rPr>
          <w:rFonts w:asciiTheme="majorBidi" w:hAnsiTheme="majorBidi" w:cstheme="majorBidi"/>
          <w:lang w:val="sv-SE"/>
        </w:rPr>
        <w:t>t</w:t>
      </w:r>
      <w:r w:rsidR="00F9026B" w:rsidRPr="003164D7">
        <w:rPr>
          <w:rFonts w:asciiTheme="majorBidi" w:hAnsiTheme="majorBidi" w:cstheme="majorBidi"/>
          <w:lang w:val="sv-SE"/>
        </w:rPr>
        <w:t>ahun</w:t>
      </w:r>
      <w:r w:rsidR="00B86134" w:rsidRPr="003164D7">
        <w:rPr>
          <w:rFonts w:asciiTheme="majorBidi" w:hAnsiTheme="majorBidi" w:cstheme="majorBidi"/>
          <w:lang w:val="sv-SE"/>
        </w:rPr>
        <w:t xml:space="preserve"> </w:t>
      </w:r>
      <w:r w:rsidR="007D428B" w:rsidRPr="003164D7">
        <w:rPr>
          <w:rFonts w:asciiTheme="majorBidi" w:hAnsiTheme="majorBidi" w:cstheme="majorBidi"/>
          <w:lang w:val="sv-SE"/>
        </w:rPr>
        <w:t>a</w:t>
      </w:r>
      <w:r w:rsidR="00B86134" w:rsidRPr="003164D7">
        <w:rPr>
          <w:rFonts w:asciiTheme="majorBidi" w:hAnsiTheme="majorBidi" w:cstheme="majorBidi"/>
          <w:lang w:val="sv-SE"/>
        </w:rPr>
        <w:t xml:space="preserve">nggaran </w:t>
      </w:r>
      <w:r w:rsidR="00F9026B" w:rsidRPr="003164D7">
        <w:rPr>
          <w:rFonts w:asciiTheme="majorBidi" w:hAnsiTheme="majorBidi" w:cstheme="majorBidi"/>
          <w:lang w:val="sv-SE"/>
        </w:rPr>
        <w:t xml:space="preserve"> </w:t>
      </w:r>
      <w:r w:rsidR="00A934F0">
        <w:rPr>
          <w:rFonts w:asciiTheme="majorBidi" w:hAnsiTheme="majorBidi" w:cstheme="majorBidi"/>
          <w:lang w:val="sv-SE"/>
        </w:rPr>
        <w:t>2024</w:t>
      </w:r>
      <w:r w:rsidR="00F9026B" w:rsidRPr="003164D7">
        <w:rPr>
          <w:rFonts w:asciiTheme="majorBidi" w:hAnsiTheme="majorBidi" w:cstheme="majorBidi"/>
          <w:lang w:val="sv-SE"/>
        </w:rPr>
        <w:t xml:space="preserve"> </w:t>
      </w:r>
      <w:r w:rsidR="008572A8" w:rsidRPr="003164D7">
        <w:rPr>
          <w:rFonts w:asciiTheme="majorBidi" w:hAnsiTheme="majorBidi" w:cstheme="majorBidi"/>
          <w:lang w:val="sv-SE"/>
        </w:rPr>
        <w:t>dan sampai dengan tanggal 31 D</w:t>
      </w:r>
      <w:r w:rsidR="007766C5" w:rsidRPr="003164D7">
        <w:rPr>
          <w:rFonts w:asciiTheme="majorBidi" w:hAnsiTheme="majorBidi" w:cstheme="majorBidi"/>
          <w:lang w:val="sv-SE"/>
        </w:rPr>
        <w:t xml:space="preserve">esember </w:t>
      </w:r>
      <w:r w:rsidR="00A934F0">
        <w:rPr>
          <w:rFonts w:asciiTheme="majorBidi" w:hAnsiTheme="majorBidi" w:cstheme="majorBidi"/>
          <w:lang w:val="sv-SE"/>
        </w:rPr>
        <w:t>2024</w:t>
      </w:r>
      <w:r w:rsidR="00BA52C9" w:rsidRPr="00BA02FA">
        <w:rPr>
          <w:rFonts w:asciiTheme="majorBidi" w:hAnsiTheme="majorBidi" w:cstheme="majorBidi"/>
          <w:lang w:val="sv-SE"/>
        </w:rPr>
        <w:t xml:space="preserve"> masih berada di </w:t>
      </w:r>
      <w:r w:rsidR="00B86134" w:rsidRPr="00BA02FA">
        <w:rPr>
          <w:rFonts w:asciiTheme="majorBidi" w:hAnsiTheme="majorBidi" w:cstheme="majorBidi"/>
          <w:lang w:val="sv-SE"/>
        </w:rPr>
        <w:t xml:space="preserve">masing-masing </w:t>
      </w:r>
      <w:r w:rsidR="00BA52C9" w:rsidRPr="00BA02FA">
        <w:rPr>
          <w:rFonts w:asciiTheme="majorBidi" w:hAnsiTheme="majorBidi" w:cstheme="majorBidi"/>
          <w:lang w:val="sv-SE"/>
        </w:rPr>
        <w:t xml:space="preserve">bendahara </w:t>
      </w:r>
      <w:r w:rsidR="007D428B" w:rsidRPr="00BA02FA">
        <w:rPr>
          <w:rFonts w:asciiTheme="majorBidi" w:hAnsiTheme="majorBidi" w:cstheme="majorBidi"/>
          <w:lang w:val="sv-SE"/>
        </w:rPr>
        <w:t>bos</w:t>
      </w:r>
      <w:r w:rsidR="00BA52C9" w:rsidRPr="00BA02FA">
        <w:rPr>
          <w:rFonts w:asciiTheme="majorBidi" w:hAnsiTheme="majorBidi" w:cstheme="majorBidi"/>
          <w:lang w:val="sv-SE"/>
        </w:rPr>
        <w:t xml:space="preserve"> </w:t>
      </w:r>
      <w:r w:rsidR="00641E83">
        <w:rPr>
          <w:rFonts w:asciiTheme="majorBidi" w:hAnsiTheme="majorBidi" w:cstheme="majorBidi"/>
          <w:lang w:val="sv-SE"/>
        </w:rPr>
        <w:t>satuan pendidikan</w:t>
      </w:r>
      <w:r w:rsidR="00877730" w:rsidRPr="00BA02FA">
        <w:rPr>
          <w:rFonts w:asciiTheme="majorBidi" w:hAnsiTheme="majorBidi" w:cstheme="majorBidi"/>
          <w:lang w:val="sv-SE"/>
        </w:rPr>
        <w:t xml:space="preserve"> </w:t>
      </w:r>
      <w:r w:rsidR="00DB7CD5" w:rsidRPr="00BA02FA">
        <w:rPr>
          <w:rFonts w:asciiTheme="majorBidi" w:hAnsiTheme="majorBidi" w:cstheme="majorBidi"/>
          <w:lang w:val="sv-SE"/>
        </w:rPr>
        <w:t xml:space="preserve">dengan rincian </w:t>
      </w:r>
      <w:r w:rsidR="00F9026B" w:rsidRPr="00BA02FA">
        <w:rPr>
          <w:rFonts w:asciiTheme="majorBidi" w:hAnsiTheme="majorBidi" w:cstheme="majorBidi"/>
          <w:lang w:val="sv-SE"/>
        </w:rPr>
        <w:t>seperti berikut</w:t>
      </w:r>
      <w:r w:rsidR="007D428B" w:rsidRPr="00BA02FA">
        <w:rPr>
          <w:rFonts w:asciiTheme="majorBidi" w:hAnsiTheme="majorBidi" w:cstheme="majorBidi"/>
          <w:lang w:val="sv-SE"/>
        </w:rPr>
        <w:t xml:space="preserve"> </w:t>
      </w:r>
      <w:r w:rsidR="00F9026B" w:rsidRPr="00BA02FA">
        <w:rPr>
          <w:rFonts w:asciiTheme="majorBidi" w:hAnsiTheme="majorBidi" w:cstheme="majorBidi"/>
          <w:lang w:val="sv-SE"/>
        </w:rPr>
        <w:t>:</w:t>
      </w:r>
      <w:bookmarkStart w:id="1" w:name="_MON_1544977329"/>
      <w:bookmarkStart w:id="2" w:name="_MON_1544977444"/>
      <w:bookmarkStart w:id="3" w:name="_MON_1544977475"/>
      <w:bookmarkStart w:id="4" w:name="_MON_1544977496"/>
      <w:bookmarkStart w:id="5" w:name="_MON_1544977600"/>
      <w:bookmarkStart w:id="6" w:name="_MON_1544977650"/>
      <w:bookmarkStart w:id="7" w:name="_MON_1544977675"/>
      <w:bookmarkStart w:id="8" w:name="_MON_1544977698"/>
      <w:bookmarkStart w:id="9" w:name="_MON_1544977738"/>
      <w:bookmarkStart w:id="10" w:name="_MON_1544977787"/>
      <w:bookmarkStart w:id="11" w:name="_MON_1544977798"/>
      <w:bookmarkStart w:id="12" w:name="_MON_1544977806"/>
      <w:bookmarkStart w:id="13" w:name="_MON_1544977839"/>
      <w:bookmarkStart w:id="14" w:name="_MON_1544978104"/>
      <w:bookmarkStart w:id="15" w:name="_MON_1544978133"/>
      <w:bookmarkStart w:id="16" w:name="_MON_1544978247"/>
      <w:bookmarkStart w:id="17" w:name="_MON_1544978318"/>
      <w:bookmarkStart w:id="18" w:name="_MON_1711821475"/>
      <w:bookmarkStart w:id="19" w:name="_MON_1711821811"/>
      <w:bookmarkStart w:id="20" w:name="_MON_1711822573"/>
      <w:bookmarkStart w:id="21" w:name="_MON_1544979737"/>
      <w:bookmarkStart w:id="22" w:name="_MON_1544980332"/>
      <w:bookmarkStart w:id="23" w:name="_MON_1544981375"/>
      <w:bookmarkStart w:id="24" w:name="_MON_1544982054"/>
      <w:bookmarkStart w:id="25" w:name="_MON_1544982069"/>
      <w:bookmarkStart w:id="26" w:name="_MON_1544982618"/>
      <w:bookmarkStart w:id="27" w:name="_MON_1544982907"/>
      <w:bookmarkStart w:id="28" w:name="_MON_1544983517"/>
      <w:bookmarkStart w:id="29" w:name="_MON_1553712291"/>
      <w:bookmarkStart w:id="30" w:name="_MON_1553722795"/>
      <w:bookmarkStart w:id="31" w:name="_MON_1553701799"/>
      <w:bookmarkStart w:id="32" w:name="_MON_1553705053"/>
      <w:bookmarkStart w:id="33" w:name="_MON_1553701386"/>
      <w:bookmarkStart w:id="34" w:name="_MON_1554198314"/>
      <w:bookmarkStart w:id="35" w:name="_MON_1553711852"/>
      <w:bookmarkStart w:id="36" w:name="_MON_1553712164"/>
      <w:bookmarkStart w:id="37" w:name="_MON_1553712186"/>
      <w:bookmarkStart w:id="38" w:name="_MON_1553712257"/>
      <w:bookmarkStart w:id="39" w:name="_MON_1544977147"/>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bookmarkStart w:id="40" w:name="_MON_1544977221"/>
    <w:bookmarkEnd w:id="40"/>
    <w:p w14:paraId="033AF7E6" w14:textId="7E9E90BA" w:rsidR="00D3226C" w:rsidRPr="003164D7" w:rsidRDefault="00641E83" w:rsidP="00D3226C">
      <w:pPr>
        <w:spacing w:line="360" w:lineRule="auto"/>
        <w:ind w:left="1560"/>
        <w:jc w:val="both"/>
        <w:rPr>
          <w:rFonts w:asciiTheme="majorBidi" w:hAnsiTheme="majorBidi" w:cstheme="majorBidi"/>
        </w:rPr>
      </w:pPr>
      <w:r w:rsidRPr="003164D7">
        <w:rPr>
          <w:rFonts w:asciiTheme="majorBidi" w:hAnsiTheme="majorBidi" w:cstheme="majorBidi"/>
        </w:rPr>
        <w:object w:dxaOrig="7395" w:dyaOrig="11011" w14:anchorId="0F15C0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0.5pt;height:405pt" o:ole="">
            <v:imagedata r:id="rId8" o:title="" grayscale="t"/>
          </v:shape>
          <o:OLEObject Type="Embed" ProgID="Excel.Sheet.12" ShapeID="_x0000_i1025" DrawAspect="Content" ObjectID="_1807821794" r:id="rId9"/>
        </w:object>
      </w:r>
    </w:p>
    <w:p w14:paraId="0844E895" w14:textId="77777777" w:rsidR="009F05D0" w:rsidRPr="003164D7" w:rsidRDefault="009F543B" w:rsidP="00D3226C">
      <w:pPr>
        <w:rPr>
          <w:rFonts w:asciiTheme="majorBidi" w:hAnsiTheme="majorBidi" w:cstheme="majorBidi"/>
        </w:rPr>
      </w:pPr>
      <w:r w:rsidRPr="003164D7">
        <w:rPr>
          <w:rFonts w:asciiTheme="majorBidi" w:hAnsiTheme="majorBidi" w:cstheme="majorBidi"/>
        </w:rPr>
        <w:tab/>
      </w:r>
      <w:r w:rsidRPr="003164D7">
        <w:rPr>
          <w:rFonts w:asciiTheme="majorBidi" w:hAnsiTheme="majorBidi" w:cstheme="majorBidi"/>
        </w:rPr>
        <w:tab/>
      </w:r>
    </w:p>
    <w:p w14:paraId="569B4E2F" w14:textId="77777777" w:rsidR="00B86134" w:rsidRPr="003164D7" w:rsidRDefault="00B86134" w:rsidP="00D3226C">
      <w:pPr>
        <w:rPr>
          <w:rFonts w:asciiTheme="majorBidi" w:hAnsiTheme="majorBidi" w:cstheme="majorBidi"/>
        </w:rPr>
      </w:pPr>
    </w:p>
    <w:bookmarkStart w:id="41" w:name="_MON_1544982688"/>
    <w:bookmarkStart w:id="42" w:name="_MON_1544982734"/>
    <w:bookmarkStart w:id="43" w:name="_MON_1544983472"/>
    <w:bookmarkStart w:id="44" w:name="_MON_1544978452"/>
    <w:bookmarkStart w:id="45" w:name="_MON_1544978483"/>
    <w:bookmarkStart w:id="46" w:name="_MON_1544978800"/>
    <w:bookmarkStart w:id="47" w:name="_MON_1711821986"/>
    <w:bookmarkStart w:id="48" w:name="_MON_1711822522"/>
    <w:bookmarkStart w:id="49" w:name="_MON_1544978846"/>
    <w:bookmarkStart w:id="50" w:name="_MON_1544978863"/>
    <w:bookmarkStart w:id="51" w:name="_MON_1544979761"/>
    <w:bookmarkStart w:id="52" w:name="_MON_1544979817"/>
    <w:bookmarkStart w:id="53" w:name="_MON_1544980356"/>
    <w:bookmarkStart w:id="54" w:name="_MON_1544981623"/>
    <w:bookmarkEnd w:id="41"/>
    <w:bookmarkEnd w:id="42"/>
    <w:bookmarkEnd w:id="43"/>
    <w:bookmarkEnd w:id="44"/>
    <w:bookmarkEnd w:id="45"/>
    <w:bookmarkEnd w:id="46"/>
    <w:bookmarkEnd w:id="47"/>
    <w:bookmarkEnd w:id="48"/>
    <w:bookmarkEnd w:id="49"/>
    <w:bookmarkEnd w:id="50"/>
    <w:bookmarkEnd w:id="51"/>
    <w:bookmarkEnd w:id="52"/>
    <w:bookmarkEnd w:id="53"/>
    <w:bookmarkEnd w:id="54"/>
    <w:bookmarkStart w:id="55" w:name="_MON_1544982035"/>
    <w:bookmarkEnd w:id="55"/>
    <w:p w14:paraId="1F13386F" w14:textId="5E524E1E" w:rsidR="00B86134" w:rsidRPr="003164D7" w:rsidRDefault="00641E83" w:rsidP="00AB28B6">
      <w:pPr>
        <w:ind w:left="1560"/>
        <w:rPr>
          <w:rFonts w:asciiTheme="majorBidi" w:hAnsiTheme="majorBidi" w:cstheme="majorBidi"/>
        </w:rPr>
      </w:pPr>
      <w:r w:rsidRPr="003164D7">
        <w:rPr>
          <w:rFonts w:asciiTheme="majorBidi" w:hAnsiTheme="majorBidi" w:cstheme="majorBidi"/>
        </w:rPr>
        <w:object w:dxaOrig="7443" w:dyaOrig="17298" w14:anchorId="509037CD">
          <v:shape id="_x0000_i1026" type="#_x0000_t75" style="width:373pt;height:636.5pt" o:ole="">
            <v:imagedata r:id="rId10" o:title="" grayscale="t"/>
          </v:shape>
          <o:OLEObject Type="Embed" ProgID="Excel.Sheet.12" ShapeID="_x0000_i1026" DrawAspect="Content" ObjectID="_1807821795" r:id="rId11"/>
        </w:object>
      </w:r>
    </w:p>
    <w:p w14:paraId="3F68BCF0" w14:textId="77777777" w:rsidR="00B86134" w:rsidRPr="003164D7" w:rsidRDefault="00B86134" w:rsidP="00D3226C">
      <w:pPr>
        <w:rPr>
          <w:rFonts w:asciiTheme="majorBidi" w:hAnsiTheme="majorBidi" w:cstheme="majorBidi"/>
        </w:rPr>
      </w:pPr>
    </w:p>
    <w:p w14:paraId="30250906" w14:textId="77777777" w:rsidR="00B86134" w:rsidRPr="003164D7" w:rsidRDefault="00B86134" w:rsidP="00D3226C">
      <w:pPr>
        <w:rPr>
          <w:rFonts w:asciiTheme="majorBidi" w:hAnsiTheme="majorBidi" w:cstheme="majorBidi"/>
        </w:rPr>
      </w:pPr>
    </w:p>
    <w:bookmarkStart w:id="56" w:name="_MON_1544980716"/>
    <w:bookmarkStart w:id="57" w:name="_MON_1544981689"/>
    <w:bookmarkStart w:id="58" w:name="_MON_1544981991"/>
    <w:bookmarkStart w:id="59" w:name="_MON_1544983419"/>
    <w:bookmarkStart w:id="60" w:name="_MON_1544978928"/>
    <w:bookmarkStart w:id="61" w:name="_MON_1711822108"/>
    <w:bookmarkStart w:id="62" w:name="_MON_1711822445"/>
    <w:bookmarkStart w:id="63" w:name="_MON_1711822477"/>
    <w:bookmarkStart w:id="64" w:name="_MON_1544979846"/>
    <w:bookmarkEnd w:id="56"/>
    <w:bookmarkEnd w:id="57"/>
    <w:bookmarkEnd w:id="58"/>
    <w:bookmarkEnd w:id="59"/>
    <w:bookmarkEnd w:id="60"/>
    <w:bookmarkEnd w:id="61"/>
    <w:bookmarkEnd w:id="62"/>
    <w:bookmarkEnd w:id="63"/>
    <w:bookmarkEnd w:id="64"/>
    <w:bookmarkStart w:id="65" w:name="_MON_1544980575"/>
    <w:bookmarkEnd w:id="65"/>
    <w:p w14:paraId="17D7E9BF" w14:textId="2EB22C81" w:rsidR="00B86134" w:rsidRPr="003164D7" w:rsidRDefault="00641E83" w:rsidP="00B35898">
      <w:pPr>
        <w:ind w:left="1560"/>
        <w:rPr>
          <w:rFonts w:asciiTheme="majorBidi" w:hAnsiTheme="majorBidi" w:cstheme="majorBidi"/>
        </w:rPr>
      </w:pPr>
      <w:r w:rsidRPr="003164D7">
        <w:rPr>
          <w:rFonts w:asciiTheme="majorBidi" w:hAnsiTheme="majorBidi" w:cstheme="majorBidi"/>
        </w:rPr>
        <w:object w:dxaOrig="7555" w:dyaOrig="17298" w14:anchorId="47B99A33">
          <v:shape id="_x0000_i1027" type="#_x0000_t75" style="width:381pt;height:636.5pt" o:ole="">
            <v:imagedata r:id="rId12" o:title="" grayscale="t"/>
          </v:shape>
          <o:OLEObject Type="Embed" ProgID="Excel.Sheet.12" ShapeID="_x0000_i1027" DrawAspect="Content" ObjectID="_1807821796" r:id="rId13"/>
        </w:object>
      </w:r>
    </w:p>
    <w:p w14:paraId="512F1190" w14:textId="77777777" w:rsidR="002145C1" w:rsidRPr="003164D7" w:rsidRDefault="002145C1" w:rsidP="00B35898">
      <w:pPr>
        <w:ind w:left="1560"/>
        <w:rPr>
          <w:rFonts w:asciiTheme="majorBidi" w:hAnsiTheme="majorBidi" w:cstheme="majorBidi"/>
        </w:rPr>
      </w:pPr>
    </w:p>
    <w:p w14:paraId="15C19E9A" w14:textId="77777777" w:rsidR="00B86134" w:rsidRPr="003164D7" w:rsidRDefault="00B86134" w:rsidP="00D3226C">
      <w:pPr>
        <w:rPr>
          <w:rFonts w:asciiTheme="majorBidi" w:hAnsiTheme="majorBidi" w:cstheme="majorBidi"/>
        </w:rPr>
      </w:pPr>
    </w:p>
    <w:p w14:paraId="3FEE32E4" w14:textId="77777777" w:rsidR="00B86134" w:rsidRPr="003164D7" w:rsidRDefault="00B86134" w:rsidP="00D3226C">
      <w:pPr>
        <w:rPr>
          <w:rFonts w:asciiTheme="majorBidi" w:hAnsiTheme="majorBidi" w:cstheme="majorBidi"/>
        </w:rPr>
      </w:pPr>
    </w:p>
    <w:bookmarkStart w:id="66" w:name="_MON_1544981740"/>
    <w:bookmarkStart w:id="67" w:name="_MON_1573794521"/>
    <w:bookmarkStart w:id="68" w:name="_MON_1711822215"/>
    <w:bookmarkStart w:id="69" w:name="_MON_1711822357"/>
    <w:bookmarkStart w:id="70" w:name="_MON_1711822456"/>
    <w:bookmarkStart w:id="71" w:name="_MON_1711822506"/>
    <w:bookmarkStart w:id="72" w:name="_MON_1711822551"/>
    <w:bookmarkStart w:id="73" w:name="_MON_1711822674"/>
    <w:bookmarkStart w:id="74" w:name="_MON_1711822687"/>
    <w:bookmarkStart w:id="75" w:name="_MON_1711822698"/>
    <w:bookmarkStart w:id="76" w:name="_MON_1711822707"/>
    <w:bookmarkStart w:id="77" w:name="_MON_1573794564"/>
    <w:bookmarkStart w:id="78" w:name="_MON_1573794606"/>
    <w:bookmarkStart w:id="79" w:name="_MON_1573794627"/>
    <w:bookmarkStart w:id="80" w:name="_MON_1573794645"/>
    <w:bookmarkStart w:id="81" w:name="_MON_1544981885"/>
    <w:bookmarkStart w:id="82" w:name="_MON_1544981905"/>
    <w:bookmarkStart w:id="83" w:name="_MON_1544981931"/>
    <w:bookmarkStart w:id="84" w:name="_MON_1544982405"/>
    <w:bookmarkStart w:id="85" w:name="_MON_1544982648"/>
    <w:bookmarkStart w:id="86" w:name="_MON_1544982786"/>
    <w:bookmarkStart w:id="87" w:name="_MON_1544982938"/>
    <w:bookmarkStart w:id="88" w:name="_MON_1544983081"/>
    <w:bookmarkStart w:id="89" w:name="_MON_1544983615"/>
    <w:bookmarkStart w:id="90" w:name="_MON_1544983742"/>
    <w:bookmarkStart w:id="91" w:name="_MON_1544979317"/>
    <w:bookmarkStart w:id="92" w:name="_MON_1544979416"/>
    <w:bookmarkStart w:id="93" w:name="_MON_1544979439"/>
    <w:bookmarkStart w:id="94" w:name="_MON_1544979540"/>
    <w:bookmarkStart w:id="95" w:name="_MON_1544979684"/>
    <w:bookmarkStart w:id="96" w:name="_MON_1544979902"/>
    <w:bookmarkStart w:id="97" w:name="_MON_1544980789"/>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Start w:id="98" w:name="_MON_1544981229"/>
    <w:bookmarkEnd w:id="98"/>
    <w:p w14:paraId="30233077" w14:textId="542AFA52" w:rsidR="00B86134" w:rsidRDefault="00641E83" w:rsidP="00B35898">
      <w:pPr>
        <w:ind w:left="1560"/>
        <w:rPr>
          <w:rFonts w:asciiTheme="majorBidi" w:hAnsiTheme="majorBidi" w:cstheme="majorBidi"/>
        </w:rPr>
      </w:pPr>
      <w:r w:rsidRPr="003164D7">
        <w:rPr>
          <w:rFonts w:asciiTheme="majorBidi" w:hAnsiTheme="majorBidi" w:cstheme="majorBidi"/>
        </w:rPr>
        <w:object w:dxaOrig="7779" w:dyaOrig="15219" w14:anchorId="365D717E">
          <v:shape id="_x0000_i1028" type="#_x0000_t75" style="width:390pt;height:579pt" o:ole="">
            <v:imagedata r:id="rId14" o:title="" grayscale="t"/>
          </v:shape>
          <o:OLEObject Type="Embed" ProgID="Excel.Sheet.12" ShapeID="_x0000_i1028" DrawAspect="Content" ObjectID="_1807821797" r:id="rId15"/>
        </w:object>
      </w:r>
    </w:p>
    <w:p w14:paraId="3242B96F" w14:textId="77777777" w:rsidR="00533B90" w:rsidRDefault="00533B90" w:rsidP="00B35898">
      <w:pPr>
        <w:ind w:left="1560"/>
        <w:rPr>
          <w:rFonts w:asciiTheme="majorBidi" w:hAnsiTheme="majorBidi" w:cstheme="majorBidi"/>
        </w:rPr>
      </w:pPr>
    </w:p>
    <w:p w14:paraId="15F8609F" w14:textId="77777777" w:rsidR="00533B90" w:rsidRDefault="00533B90" w:rsidP="00B35898">
      <w:pPr>
        <w:ind w:left="1560"/>
        <w:rPr>
          <w:rFonts w:asciiTheme="majorBidi" w:hAnsiTheme="majorBidi" w:cstheme="majorBidi"/>
        </w:rPr>
      </w:pPr>
    </w:p>
    <w:p w14:paraId="23BE1006" w14:textId="77777777" w:rsidR="00533B90" w:rsidRDefault="00533B90" w:rsidP="00B35898">
      <w:pPr>
        <w:ind w:left="1560"/>
        <w:rPr>
          <w:rFonts w:asciiTheme="majorBidi" w:hAnsiTheme="majorBidi" w:cstheme="majorBidi"/>
        </w:rPr>
      </w:pPr>
    </w:p>
    <w:p w14:paraId="45F9A227" w14:textId="77777777" w:rsidR="00533B90" w:rsidRDefault="00533B90" w:rsidP="00B35898">
      <w:pPr>
        <w:ind w:left="1560"/>
        <w:rPr>
          <w:rFonts w:asciiTheme="majorBidi" w:hAnsiTheme="majorBidi" w:cstheme="majorBidi"/>
        </w:rPr>
      </w:pPr>
    </w:p>
    <w:p w14:paraId="51234E50" w14:textId="77777777" w:rsidR="00533B90" w:rsidRDefault="00533B90" w:rsidP="00B35898">
      <w:pPr>
        <w:ind w:left="1560"/>
        <w:rPr>
          <w:rFonts w:asciiTheme="majorBidi" w:hAnsiTheme="majorBidi" w:cstheme="majorBidi"/>
        </w:rPr>
      </w:pPr>
    </w:p>
    <w:p w14:paraId="1D55486A" w14:textId="77777777" w:rsidR="00533B90" w:rsidRDefault="00533B90" w:rsidP="00B35898">
      <w:pPr>
        <w:ind w:left="1560"/>
        <w:rPr>
          <w:rFonts w:asciiTheme="majorBidi" w:hAnsiTheme="majorBidi" w:cstheme="majorBidi"/>
        </w:rPr>
      </w:pPr>
    </w:p>
    <w:p w14:paraId="6D3CCB43" w14:textId="77777777" w:rsidR="00533B90" w:rsidRPr="003164D7" w:rsidRDefault="00533B90" w:rsidP="00B35898">
      <w:pPr>
        <w:ind w:left="1560"/>
        <w:rPr>
          <w:rFonts w:asciiTheme="majorBidi" w:hAnsiTheme="majorBidi" w:cstheme="majorBidi"/>
        </w:rPr>
      </w:pPr>
    </w:p>
    <w:bookmarkStart w:id="99" w:name="_MON_1806691893"/>
    <w:bookmarkEnd w:id="99"/>
    <w:p w14:paraId="56A92AEC" w14:textId="76BF108D" w:rsidR="00B20EFB" w:rsidRDefault="00F87EEA" w:rsidP="00CD29A6">
      <w:pPr>
        <w:spacing w:line="360" w:lineRule="auto"/>
        <w:ind w:left="1560"/>
        <w:jc w:val="both"/>
        <w:rPr>
          <w:rFonts w:asciiTheme="majorBidi" w:hAnsiTheme="majorBidi" w:cstheme="majorBidi"/>
        </w:rPr>
      </w:pPr>
      <w:r w:rsidRPr="003164D7">
        <w:rPr>
          <w:rFonts w:asciiTheme="majorBidi" w:hAnsiTheme="majorBidi" w:cstheme="majorBidi"/>
        </w:rPr>
        <w:object w:dxaOrig="7779" w:dyaOrig="9899" w14:anchorId="42ED5A4B">
          <v:shape id="_x0000_i1029" type="#_x0000_t75" style="width:390pt;height:376.5pt" o:ole="">
            <v:imagedata r:id="rId16" o:title="" grayscale="t"/>
          </v:shape>
          <o:OLEObject Type="Embed" ProgID="Excel.Sheet.12" ShapeID="_x0000_i1029" DrawAspect="Content" ObjectID="_1807821798" r:id="rId17"/>
        </w:object>
      </w:r>
    </w:p>
    <w:p w14:paraId="510724B0" w14:textId="58DCA047" w:rsidR="00B86134" w:rsidRPr="00F87EEA" w:rsidRDefault="00974F53" w:rsidP="00CD29A6">
      <w:pPr>
        <w:spacing w:line="360" w:lineRule="auto"/>
        <w:ind w:left="1560"/>
        <w:jc w:val="both"/>
        <w:rPr>
          <w:rFonts w:asciiTheme="majorBidi" w:hAnsiTheme="majorBidi" w:cstheme="majorBidi"/>
        </w:rPr>
      </w:pPr>
      <w:r w:rsidRPr="003164D7">
        <w:rPr>
          <w:rFonts w:asciiTheme="majorBidi" w:hAnsiTheme="majorBidi" w:cstheme="majorBidi"/>
        </w:rPr>
        <w:t xml:space="preserve">Nilai uang sebesar Rp. </w:t>
      </w:r>
      <w:r w:rsidR="00FC079C" w:rsidRPr="00FC079C">
        <w:t>233.594.552</w:t>
      </w:r>
      <w:r w:rsidR="00471A75" w:rsidRPr="005D4BFC">
        <w:t>,</w:t>
      </w:r>
      <w:r w:rsidR="00FC079C">
        <w:t>00</w:t>
      </w:r>
      <w:r w:rsidRPr="003164D7">
        <w:rPr>
          <w:rFonts w:asciiTheme="majorBidi" w:hAnsiTheme="majorBidi" w:cstheme="majorBidi"/>
        </w:rPr>
        <w:t xml:space="preserve"> merupakan akumulasi saldo dari  </w:t>
      </w:r>
      <w:r w:rsidR="00FC079C">
        <w:rPr>
          <w:rFonts w:asciiTheme="majorBidi" w:hAnsiTheme="majorBidi" w:cstheme="majorBidi"/>
        </w:rPr>
        <w:t>beberapa</w:t>
      </w:r>
      <w:r w:rsidRPr="003164D7">
        <w:rPr>
          <w:rFonts w:asciiTheme="majorBidi" w:hAnsiTheme="majorBidi" w:cstheme="majorBidi"/>
        </w:rPr>
        <w:t xml:space="preserve"> </w:t>
      </w:r>
      <w:r w:rsidR="00641E83">
        <w:rPr>
          <w:rFonts w:asciiTheme="majorBidi" w:hAnsiTheme="majorBidi" w:cstheme="majorBidi"/>
        </w:rPr>
        <w:t>satuan pendidikan</w:t>
      </w:r>
      <w:r w:rsidRPr="003164D7">
        <w:rPr>
          <w:rFonts w:asciiTheme="majorBidi" w:hAnsiTheme="majorBidi" w:cstheme="majorBidi"/>
        </w:rPr>
        <w:t xml:space="preserve"> SD dan </w:t>
      </w:r>
      <w:r w:rsidR="00641E83">
        <w:rPr>
          <w:rFonts w:asciiTheme="majorBidi" w:hAnsiTheme="majorBidi" w:cstheme="majorBidi"/>
        </w:rPr>
        <w:t>satuan pendidikan</w:t>
      </w:r>
      <w:r w:rsidR="00AC7805" w:rsidRPr="003164D7">
        <w:rPr>
          <w:rFonts w:asciiTheme="majorBidi" w:hAnsiTheme="majorBidi" w:cstheme="majorBidi"/>
        </w:rPr>
        <w:t xml:space="preserve"> </w:t>
      </w:r>
      <w:r w:rsidRPr="003164D7">
        <w:rPr>
          <w:rFonts w:asciiTheme="majorBidi" w:hAnsiTheme="majorBidi" w:cstheme="majorBidi"/>
        </w:rPr>
        <w:t>SMP</w:t>
      </w:r>
      <w:r w:rsidR="00B20EFB">
        <w:rPr>
          <w:rFonts w:asciiTheme="majorBidi" w:hAnsiTheme="majorBidi" w:cstheme="majorBidi"/>
        </w:rPr>
        <w:t>, PAUD dan SKB (Kepulauan dan Daratan)</w:t>
      </w:r>
      <w:r w:rsidRPr="003164D7">
        <w:rPr>
          <w:rFonts w:asciiTheme="majorBidi" w:hAnsiTheme="majorBidi" w:cstheme="majorBidi"/>
        </w:rPr>
        <w:t xml:space="preserve"> yang tidak dapat merealisasikan belanja sampai 100 % sebelum tanggal 31 Desember </w:t>
      </w:r>
      <w:r w:rsidR="00A934F0">
        <w:rPr>
          <w:rFonts w:asciiTheme="majorBidi" w:hAnsiTheme="majorBidi" w:cstheme="majorBidi"/>
        </w:rPr>
        <w:t>2024</w:t>
      </w:r>
      <w:r w:rsidR="00905BC8" w:rsidRPr="003164D7">
        <w:rPr>
          <w:rFonts w:asciiTheme="majorBidi" w:hAnsiTheme="majorBidi" w:cstheme="majorBidi"/>
        </w:rPr>
        <w:t xml:space="preserve">, </w:t>
      </w:r>
      <w:r w:rsidR="00AC7805" w:rsidRPr="003164D7">
        <w:rPr>
          <w:rFonts w:asciiTheme="majorBidi" w:hAnsiTheme="majorBidi" w:cstheme="majorBidi"/>
        </w:rPr>
        <w:t>kondisi tersebut dipengaruhi oleh</w:t>
      </w:r>
      <w:r w:rsidR="00FC079C">
        <w:rPr>
          <w:rFonts w:asciiTheme="majorBidi" w:hAnsiTheme="majorBidi" w:cstheme="majorBidi"/>
        </w:rPr>
        <w:t xml:space="preserve"> realisasi belanja yang terlambat di beberapa </w:t>
      </w:r>
      <w:r w:rsidR="00641E83">
        <w:rPr>
          <w:rFonts w:asciiTheme="majorBidi" w:hAnsiTheme="majorBidi" w:cstheme="majorBidi"/>
        </w:rPr>
        <w:t>satuan pendidikan</w:t>
      </w:r>
      <w:r w:rsidR="00FC079C">
        <w:rPr>
          <w:rFonts w:asciiTheme="majorBidi" w:hAnsiTheme="majorBidi" w:cstheme="majorBidi"/>
        </w:rPr>
        <w:t>,</w:t>
      </w:r>
      <w:r w:rsidR="00AC7805" w:rsidRPr="003164D7">
        <w:rPr>
          <w:rFonts w:asciiTheme="majorBidi" w:hAnsiTheme="majorBidi" w:cstheme="majorBidi"/>
        </w:rPr>
        <w:t xml:space="preserve"> keterlambatan pencairan dana BOS</w:t>
      </w:r>
      <w:r w:rsidR="00B20EFB">
        <w:rPr>
          <w:rFonts w:asciiTheme="majorBidi" w:hAnsiTheme="majorBidi" w:cstheme="majorBidi"/>
        </w:rPr>
        <w:t>P</w:t>
      </w:r>
      <w:r w:rsidR="00AC7805" w:rsidRPr="003164D7">
        <w:rPr>
          <w:rFonts w:asciiTheme="majorBidi" w:hAnsiTheme="majorBidi" w:cstheme="majorBidi"/>
        </w:rPr>
        <w:t xml:space="preserve"> untuk tahap </w:t>
      </w:r>
      <w:r w:rsidR="00FC079C">
        <w:rPr>
          <w:rFonts w:asciiTheme="majorBidi" w:hAnsiTheme="majorBidi" w:cstheme="majorBidi"/>
        </w:rPr>
        <w:t>II</w:t>
      </w:r>
      <w:r w:rsidR="00AC7805" w:rsidRPr="003164D7">
        <w:rPr>
          <w:rFonts w:asciiTheme="majorBidi" w:hAnsiTheme="majorBidi" w:cstheme="majorBidi"/>
        </w:rPr>
        <w:t xml:space="preserve"> tahun anggaran </w:t>
      </w:r>
      <w:r w:rsidR="00A934F0">
        <w:rPr>
          <w:rFonts w:asciiTheme="majorBidi" w:hAnsiTheme="majorBidi" w:cstheme="majorBidi"/>
        </w:rPr>
        <w:t>2024</w:t>
      </w:r>
      <w:r w:rsidR="002145C1" w:rsidRPr="003164D7">
        <w:rPr>
          <w:rFonts w:asciiTheme="majorBidi" w:hAnsiTheme="majorBidi" w:cstheme="majorBidi"/>
        </w:rPr>
        <w:t>, dalam hal ini daftar usulan penerima dana BOS</w:t>
      </w:r>
      <w:r w:rsidR="00B20EFB">
        <w:rPr>
          <w:rFonts w:asciiTheme="majorBidi" w:hAnsiTheme="majorBidi" w:cstheme="majorBidi"/>
        </w:rPr>
        <w:t>P</w:t>
      </w:r>
      <w:r w:rsidR="002145C1" w:rsidRPr="003164D7">
        <w:rPr>
          <w:rFonts w:asciiTheme="majorBidi" w:hAnsiTheme="majorBidi" w:cstheme="majorBidi"/>
        </w:rPr>
        <w:t xml:space="preserve"> dimaksud untuk sebagian </w:t>
      </w:r>
      <w:r w:rsidR="00641E83">
        <w:rPr>
          <w:rFonts w:asciiTheme="majorBidi" w:hAnsiTheme="majorBidi" w:cstheme="majorBidi"/>
        </w:rPr>
        <w:t>satuan pendidikan</w:t>
      </w:r>
      <w:r w:rsidR="002145C1" w:rsidRPr="003164D7">
        <w:rPr>
          <w:rFonts w:asciiTheme="majorBidi" w:hAnsiTheme="majorBidi" w:cstheme="majorBidi"/>
        </w:rPr>
        <w:t xml:space="preserve"> berubah sesuai mutasi siswa yang ada,</w:t>
      </w:r>
      <w:r w:rsidR="00AC7805" w:rsidRPr="003164D7">
        <w:rPr>
          <w:rFonts w:asciiTheme="majorBidi" w:hAnsiTheme="majorBidi" w:cstheme="majorBidi"/>
        </w:rPr>
        <w:t xml:space="preserve"> sehingga </w:t>
      </w:r>
      <w:r w:rsidR="00641E83">
        <w:rPr>
          <w:rFonts w:asciiTheme="majorBidi" w:hAnsiTheme="majorBidi" w:cstheme="majorBidi"/>
        </w:rPr>
        <w:t>satuan pendidikan</w:t>
      </w:r>
      <w:r w:rsidR="00AC7805" w:rsidRPr="003164D7">
        <w:rPr>
          <w:rFonts w:asciiTheme="majorBidi" w:hAnsiTheme="majorBidi" w:cstheme="majorBidi"/>
        </w:rPr>
        <w:t xml:space="preserve"> tidak dapat menyelesaikan seluruh belanja berdasarkan Rencana Ke</w:t>
      </w:r>
      <w:r w:rsidR="00CD29A6" w:rsidRPr="003164D7">
        <w:rPr>
          <w:rFonts w:asciiTheme="majorBidi" w:hAnsiTheme="majorBidi" w:cstheme="majorBidi"/>
        </w:rPr>
        <w:t>giatan</w:t>
      </w:r>
      <w:r w:rsidR="00AC7805" w:rsidRPr="003164D7">
        <w:rPr>
          <w:rFonts w:asciiTheme="majorBidi" w:hAnsiTheme="majorBidi" w:cstheme="majorBidi"/>
        </w:rPr>
        <w:t xml:space="preserve"> dan Anggaran </w:t>
      </w:r>
      <w:r w:rsidR="00641E83">
        <w:rPr>
          <w:rFonts w:asciiTheme="majorBidi" w:hAnsiTheme="majorBidi" w:cstheme="majorBidi"/>
        </w:rPr>
        <w:t>Satuan pendidikan</w:t>
      </w:r>
      <w:r w:rsidR="00AC7805" w:rsidRPr="003164D7">
        <w:rPr>
          <w:rFonts w:asciiTheme="majorBidi" w:hAnsiTheme="majorBidi" w:cstheme="majorBidi"/>
        </w:rPr>
        <w:t xml:space="preserve"> (RKAS) yang sudah ditetapkan sebelumnya dan kondisi lain yang </w:t>
      </w:r>
      <w:r w:rsidR="00CD29A6" w:rsidRPr="003164D7">
        <w:rPr>
          <w:rFonts w:asciiTheme="majorBidi" w:hAnsiTheme="majorBidi" w:cstheme="majorBidi"/>
        </w:rPr>
        <w:t>juga</w:t>
      </w:r>
      <w:r w:rsidR="00AC7805" w:rsidRPr="003164D7">
        <w:rPr>
          <w:rFonts w:asciiTheme="majorBidi" w:hAnsiTheme="majorBidi" w:cstheme="majorBidi"/>
        </w:rPr>
        <w:t xml:space="preserve"> memberi dampak adalah ketersediaan tenaga </w:t>
      </w:r>
      <w:r w:rsidR="00B20EFB">
        <w:rPr>
          <w:rFonts w:asciiTheme="majorBidi" w:hAnsiTheme="majorBidi" w:cstheme="majorBidi"/>
        </w:rPr>
        <w:t>pengelola</w:t>
      </w:r>
      <w:r w:rsidR="00AC7805" w:rsidRPr="003164D7">
        <w:rPr>
          <w:rFonts w:asciiTheme="majorBidi" w:hAnsiTheme="majorBidi" w:cstheme="majorBidi"/>
        </w:rPr>
        <w:t xml:space="preserve"> di </w:t>
      </w:r>
      <w:r w:rsidR="00641E83">
        <w:rPr>
          <w:rFonts w:asciiTheme="majorBidi" w:hAnsiTheme="majorBidi" w:cstheme="majorBidi"/>
        </w:rPr>
        <w:t>satuan pendidikan</w:t>
      </w:r>
      <w:r w:rsidR="00AC7805" w:rsidRPr="003164D7">
        <w:rPr>
          <w:rFonts w:asciiTheme="majorBidi" w:hAnsiTheme="majorBidi" w:cstheme="majorBidi"/>
        </w:rPr>
        <w:t xml:space="preserve"> yang seharusnya sesuai untuk bidang pekerjaan dan tanggung jawab yang ada, </w:t>
      </w:r>
      <w:r w:rsidR="00082685" w:rsidRPr="003164D7">
        <w:rPr>
          <w:rFonts w:asciiTheme="majorBidi" w:hAnsiTheme="majorBidi" w:cstheme="majorBidi"/>
        </w:rPr>
        <w:t xml:space="preserve">sehingga upaya untuk menghasilkan target efektifitas dan optimal terkait pemamfaatan dana serta penyajian </w:t>
      </w:r>
      <w:r w:rsidR="00082685" w:rsidRPr="003164D7">
        <w:rPr>
          <w:rFonts w:asciiTheme="majorBidi" w:hAnsiTheme="majorBidi" w:cstheme="majorBidi"/>
        </w:rPr>
        <w:lastRenderedPageBreak/>
        <w:t>laporan</w:t>
      </w:r>
      <w:r w:rsidR="000B3A04" w:rsidRPr="003164D7">
        <w:rPr>
          <w:rFonts w:asciiTheme="majorBidi" w:hAnsiTheme="majorBidi" w:cstheme="majorBidi"/>
        </w:rPr>
        <w:t xml:space="preserve"> </w:t>
      </w:r>
      <w:r w:rsidR="00082685" w:rsidRPr="003164D7">
        <w:rPr>
          <w:rFonts w:asciiTheme="majorBidi" w:hAnsiTheme="majorBidi" w:cstheme="majorBidi"/>
        </w:rPr>
        <w:t xml:space="preserve">pertanggungjawaban menjadi sebuah </w:t>
      </w:r>
      <w:r w:rsidR="0017717E">
        <w:rPr>
          <w:rFonts w:asciiTheme="majorBidi" w:hAnsiTheme="majorBidi" w:cstheme="majorBidi"/>
        </w:rPr>
        <w:t xml:space="preserve">kemungkinan </w:t>
      </w:r>
      <w:r w:rsidR="00082685" w:rsidRPr="003164D7">
        <w:rPr>
          <w:rFonts w:asciiTheme="majorBidi" w:hAnsiTheme="majorBidi" w:cstheme="majorBidi"/>
        </w:rPr>
        <w:t>yang semakin kecil</w:t>
      </w:r>
      <w:r w:rsidR="00553B93" w:rsidRPr="003164D7">
        <w:rPr>
          <w:rFonts w:asciiTheme="majorBidi" w:hAnsiTheme="majorBidi" w:cstheme="majorBidi"/>
        </w:rPr>
        <w:t>.</w:t>
      </w:r>
      <w:r w:rsidR="00F87EEA">
        <w:rPr>
          <w:rFonts w:asciiTheme="majorBidi" w:hAnsiTheme="majorBidi" w:cstheme="majorBidi"/>
        </w:rPr>
        <w:t xml:space="preserve"> </w:t>
      </w:r>
      <w:r w:rsidR="00F87EEA" w:rsidRPr="00F87EEA">
        <w:rPr>
          <w:rFonts w:asciiTheme="majorBidi" w:hAnsiTheme="majorBidi" w:cstheme="majorBidi"/>
        </w:rPr>
        <w:t>Saldo kas BOSP yang tercatat sesuai yang tertera pada lampiran Neraca Dinas Pendidikan, Pemuda dan Olahraga sebesar Rp. 233.594.552,00 berbeda dari daftar rincian saldo dana BOSP menurut rekening koran sebesar Rp. 233.745.052,00, selisih nil</w:t>
      </w:r>
      <w:r w:rsidR="00F87EEA">
        <w:rPr>
          <w:rFonts w:asciiTheme="majorBidi" w:hAnsiTheme="majorBidi" w:cstheme="majorBidi"/>
        </w:rPr>
        <w:t>ai yang terjadi sebesar Rp. 150.500,00, hal ini t</w:t>
      </w:r>
      <w:r w:rsidR="00984104">
        <w:rPr>
          <w:rFonts w:asciiTheme="majorBidi" w:hAnsiTheme="majorBidi" w:cstheme="majorBidi"/>
        </w:rPr>
        <w:t xml:space="preserve">erkait dengan penarikan saldo akhir rekening koran </w:t>
      </w:r>
      <w:r w:rsidR="0083489A">
        <w:rPr>
          <w:rFonts w:asciiTheme="majorBidi" w:hAnsiTheme="majorBidi" w:cstheme="majorBidi"/>
        </w:rPr>
        <w:t xml:space="preserve">Tahun 2021 dan </w:t>
      </w:r>
      <w:r w:rsidR="00F87EEA">
        <w:rPr>
          <w:rFonts w:asciiTheme="majorBidi" w:hAnsiTheme="majorBidi" w:cstheme="majorBidi"/>
        </w:rPr>
        <w:t xml:space="preserve">pengembalian sisa dana BOSP pada </w:t>
      </w:r>
      <w:r w:rsidR="0083489A">
        <w:rPr>
          <w:rFonts w:asciiTheme="majorBidi" w:hAnsiTheme="majorBidi" w:cstheme="majorBidi"/>
        </w:rPr>
        <w:t xml:space="preserve">tanggal 14 Desember </w:t>
      </w:r>
      <w:r w:rsidR="00F87EEA">
        <w:rPr>
          <w:rFonts w:asciiTheme="majorBidi" w:hAnsiTheme="majorBidi" w:cstheme="majorBidi"/>
        </w:rPr>
        <w:t>202</w:t>
      </w:r>
      <w:r w:rsidR="00BF0045">
        <w:rPr>
          <w:rFonts w:asciiTheme="majorBidi" w:hAnsiTheme="majorBidi" w:cstheme="majorBidi"/>
        </w:rPr>
        <w:t>3 pada satuan pendidikan</w:t>
      </w:r>
      <w:r w:rsidR="0083489A">
        <w:rPr>
          <w:rFonts w:asciiTheme="majorBidi" w:hAnsiTheme="majorBidi" w:cstheme="majorBidi"/>
        </w:rPr>
        <w:t>,</w:t>
      </w:r>
      <w:r w:rsidR="00BF0045">
        <w:rPr>
          <w:rFonts w:asciiTheme="majorBidi" w:hAnsiTheme="majorBidi" w:cstheme="majorBidi"/>
        </w:rPr>
        <w:t xml:space="preserve"> </w:t>
      </w:r>
      <w:r w:rsidR="0083489A">
        <w:rPr>
          <w:rFonts w:asciiTheme="majorBidi" w:hAnsiTheme="majorBidi" w:cstheme="majorBidi"/>
        </w:rPr>
        <w:t xml:space="preserve">UPT. </w:t>
      </w:r>
      <w:r w:rsidR="00BF0045">
        <w:rPr>
          <w:rFonts w:asciiTheme="majorBidi" w:hAnsiTheme="majorBidi" w:cstheme="majorBidi"/>
        </w:rPr>
        <w:t>SDI TEKO</w:t>
      </w:r>
      <w:r w:rsidR="0083489A">
        <w:rPr>
          <w:rFonts w:asciiTheme="majorBidi" w:hAnsiTheme="majorBidi" w:cstheme="majorBidi"/>
        </w:rPr>
        <w:t xml:space="preserve"> Nomor 100 Kepulauan Selayar (dokumen terkait, terlampir).</w:t>
      </w:r>
    </w:p>
    <w:p w14:paraId="1A175D84" w14:textId="77777777" w:rsidR="00C17841" w:rsidRPr="00F87EEA" w:rsidRDefault="00C17841" w:rsidP="00553B93">
      <w:pPr>
        <w:ind w:left="1560"/>
        <w:jc w:val="both"/>
        <w:rPr>
          <w:rFonts w:asciiTheme="majorBidi" w:hAnsiTheme="majorBidi" w:cstheme="majorBidi"/>
        </w:rPr>
      </w:pPr>
    </w:p>
    <w:p w14:paraId="0D6B41CF" w14:textId="77777777" w:rsidR="00B86134" w:rsidRPr="00F87EEA" w:rsidRDefault="00B86134" w:rsidP="00D3226C">
      <w:pPr>
        <w:rPr>
          <w:rFonts w:asciiTheme="majorBidi" w:hAnsiTheme="majorBidi" w:cstheme="majorBidi"/>
        </w:rPr>
      </w:pPr>
    </w:p>
    <w:tbl>
      <w:tblPr>
        <w:tblW w:w="7654" w:type="dxa"/>
        <w:tblInd w:w="1526" w:type="dxa"/>
        <w:tblLayout w:type="fixed"/>
        <w:tblLook w:val="01E0" w:firstRow="1" w:lastRow="1" w:firstColumn="1" w:lastColumn="1" w:noHBand="0" w:noVBand="0"/>
      </w:tblPr>
      <w:tblGrid>
        <w:gridCol w:w="992"/>
        <w:gridCol w:w="3688"/>
        <w:gridCol w:w="540"/>
        <w:gridCol w:w="2434"/>
      </w:tblGrid>
      <w:tr w:rsidR="009F543B" w:rsidRPr="003164D7" w14:paraId="1AB3F11F" w14:textId="77777777" w:rsidTr="006F5845">
        <w:trPr>
          <w:trHeight w:val="512"/>
        </w:trPr>
        <w:tc>
          <w:tcPr>
            <w:tcW w:w="992" w:type="dxa"/>
          </w:tcPr>
          <w:bookmarkEnd w:id="0"/>
          <w:p w14:paraId="66C86628" w14:textId="77777777" w:rsidR="009F543B" w:rsidRPr="003164D7" w:rsidRDefault="009F543B" w:rsidP="006F5845">
            <w:pPr>
              <w:spacing w:line="360" w:lineRule="auto"/>
              <w:ind w:left="-86"/>
              <w:jc w:val="both"/>
              <w:rPr>
                <w:rFonts w:asciiTheme="majorBidi" w:hAnsiTheme="majorBidi" w:cstheme="majorBidi"/>
                <w:b/>
              </w:rPr>
            </w:pPr>
            <w:r w:rsidRPr="003164D7">
              <w:rPr>
                <w:rFonts w:asciiTheme="majorBidi" w:hAnsiTheme="majorBidi" w:cstheme="majorBidi"/>
                <w:b/>
                <w:lang w:val="sv-SE"/>
              </w:rPr>
              <w:t>5.2.1.1.2</w:t>
            </w:r>
          </w:p>
        </w:tc>
        <w:tc>
          <w:tcPr>
            <w:tcW w:w="3688" w:type="dxa"/>
          </w:tcPr>
          <w:p w14:paraId="31040312" w14:textId="77777777" w:rsidR="009F543B" w:rsidRPr="003164D7" w:rsidRDefault="009F543B" w:rsidP="009F543B">
            <w:pPr>
              <w:tabs>
                <w:tab w:val="right" w:pos="9180"/>
              </w:tabs>
              <w:spacing w:line="360" w:lineRule="auto"/>
              <w:ind w:left="-118"/>
              <w:jc w:val="both"/>
              <w:rPr>
                <w:rFonts w:asciiTheme="majorBidi" w:hAnsiTheme="majorBidi" w:cstheme="majorBidi"/>
                <w:b/>
              </w:rPr>
            </w:pPr>
            <w:r w:rsidRPr="003164D7">
              <w:rPr>
                <w:rFonts w:asciiTheme="majorBidi" w:hAnsiTheme="majorBidi" w:cstheme="majorBidi"/>
                <w:b/>
              </w:rPr>
              <w:t>Kas Lainnya</w:t>
            </w:r>
          </w:p>
        </w:tc>
        <w:tc>
          <w:tcPr>
            <w:tcW w:w="540" w:type="dxa"/>
          </w:tcPr>
          <w:p w14:paraId="01F68AA8" w14:textId="77777777" w:rsidR="009F543B" w:rsidRPr="003164D7" w:rsidRDefault="009F543B" w:rsidP="006F5845">
            <w:pPr>
              <w:tabs>
                <w:tab w:val="left" w:pos="1260"/>
                <w:tab w:val="left" w:pos="1620"/>
                <w:tab w:val="left" w:pos="6840"/>
                <w:tab w:val="right" w:pos="9180"/>
              </w:tabs>
              <w:spacing w:line="360" w:lineRule="auto"/>
              <w:jc w:val="both"/>
              <w:rPr>
                <w:rFonts w:asciiTheme="majorBidi" w:hAnsiTheme="majorBidi" w:cstheme="majorBidi"/>
                <w:b/>
              </w:rPr>
            </w:pPr>
            <w:r w:rsidRPr="003164D7">
              <w:rPr>
                <w:rFonts w:asciiTheme="majorBidi" w:hAnsiTheme="majorBidi" w:cstheme="majorBidi"/>
                <w:b/>
              </w:rPr>
              <w:t>Rp</w:t>
            </w:r>
          </w:p>
        </w:tc>
        <w:tc>
          <w:tcPr>
            <w:tcW w:w="2434" w:type="dxa"/>
          </w:tcPr>
          <w:p w14:paraId="6A31FC96" w14:textId="77777777" w:rsidR="009F543B" w:rsidRPr="003164D7" w:rsidRDefault="009F543B" w:rsidP="006F5845">
            <w:pPr>
              <w:tabs>
                <w:tab w:val="left" w:pos="1260"/>
                <w:tab w:val="left" w:pos="1620"/>
                <w:tab w:val="left" w:pos="6840"/>
                <w:tab w:val="right" w:pos="9180"/>
              </w:tabs>
              <w:spacing w:line="360" w:lineRule="auto"/>
              <w:jc w:val="right"/>
              <w:rPr>
                <w:rFonts w:asciiTheme="majorBidi" w:hAnsiTheme="majorBidi" w:cstheme="majorBidi"/>
                <w:b/>
              </w:rPr>
            </w:pPr>
            <w:r w:rsidRPr="003164D7">
              <w:rPr>
                <w:rFonts w:asciiTheme="majorBidi" w:hAnsiTheme="majorBidi" w:cstheme="majorBidi"/>
                <w:b/>
              </w:rPr>
              <w:t>0,00</w:t>
            </w:r>
          </w:p>
        </w:tc>
      </w:tr>
    </w:tbl>
    <w:p w14:paraId="0435E897" w14:textId="5702CDBF" w:rsidR="00C17841" w:rsidRPr="00BA02FA" w:rsidRDefault="00C77779" w:rsidP="008C6D39">
      <w:pPr>
        <w:tabs>
          <w:tab w:val="left" w:pos="2055"/>
        </w:tabs>
        <w:spacing w:line="360" w:lineRule="auto"/>
        <w:ind w:left="1418"/>
        <w:jc w:val="both"/>
        <w:rPr>
          <w:rFonts w:asciiTheme="majorBidi" w:hAnsiTheme="majorBidi" w:cstheme="majorBidi"/>
          <w:lang w:val="sv-SE"/>
        </w:rPr>
      </w:pPr>
      <w:r w:rsidRPr="00BA02FA">
        <w:rPr>
          <w:rFonts w:asciiTheme="majorBidi" w:hAnsiTheme="majorBidi" w:cstheme="majorBidi"/>
          <w:lang w:val="sv-SE"/>
        </w:rPr>
        <w:t>Dinas Pendidikan, Pemuda dan Olahraga Kabupaten Kepulauan Selayar</w:t>
      </w:r>
      <w:r w:rsidR="00C17841" w:rsidRPr="00BA02FA">
        <w:rPr>
          <w:rFonts w:asciiTheme="majorBidi" w:hAnsiTheme="majorBidi" w:cstheme="majorBidi"/>
          <w:lang w:val="sv-SE"/>
        </w:rPr>
        <w:t xml:space="preserve"> tidak memiliki saldo atas rekening kas lainnya sampai dengan tanggal pelaporan ditutup per  31 Desember </w:t>
      </w:r>
      <w:r w:rsidR="00A934F0">
        <w:rPr>
          <w:rFonts w:asciiTheme="majorBidi" w:hAnsiTheme="majorBidi" w:cstheme="majorBidi"/>
          <w:lang w:val="sv-SE"/>
        </w:rPr>
        <w:t>2024</w:t>
      </w:r>
      <w:r w:rsidR="00C17841" w:rsidRPr="00BA02FA">
        <w:rPr>
          <w:rFonts w:asciiTheme="majorBidi" w:hAnsiTheme="majorBidi" w:cstheme="majorBidi"/>
          <w:lang w:val="sv-SE"/>
        </w:rPr>
        <w:t>.</w:t>
      </w:r>
      <w:bookmarkStart w:id="100" w:name="_MON_1542181639"/>
      <w:bookmarkStart w:id="101" w:name="_MON_1542182072"/>
      <w:bookmarkStart w:id="102" w:name="_MON_1542182082"/>
      <w:bookmarkEnd w:id="100"/>
      <w:bookmarkEnd w:id="101"/>
      <w:bookmarkEnd w:id="102"/>
    </w:p>
    <w:p w14:paraId="2328906B" w14:textId="77777777" w:rsidR="00D65BBF" w:rsidRPr="00BA02FA" w:rsidRDefault="00C17841" w:rsidP="008C6D39">
      <w:pPr>
        <w:tabs>
          <w:tab w:val="left" w:pos="2055"/>
        </w:tabs>
        <w:spacing w:line="360" w:lineRule="auto"/>
        <w:ind w:left="1418"/>
        <w:jc w:val="both"/>
        <w:rPr>
          <w:rFonts w:asciiTheme="majorBidi" w:hAnsiTheme="majorBidi" w:cstheme="majorBidi"/>
          <w:lang w:val="sv-SE"/>
        </w:rPr>
      </w:pPr>
      <w:r w:rsidRPr="00BA02FA">
        <w:rPr>
          <w:rFonts w:asciiTheme="majorBidi" w:hAnsiTheme="majorBidi" w:cstheme="majorBidi"/>
          <w:lang w:val="sv-SE"/>
        </w:rPr>
        <w:t xml:space="preserve"> </w:t>
      </w:r>
    </w:p>
    <w:tbl>
      <w:tblPr>
        <w:tblpPr w:leftFromText="180" w:rightFromText="180" w:vertAnchor="text" w:horzAnchor="margin" w:tblpXSpec="right" w:tblpY="227"/>
        <w:tblW w:w="7722" w:type="dxa"/>
        <w:tblLayout w:type="fixed"/>
        <w:tblLook w:val="01E0" w:firstRow="1" w:lastRow="1" w:firstColumn="1" w:lastColumn="1" w:noHBand="0" w:noVBand="0"/>
      </w:tblPr>
      <w:tblGrid>
        <w:gridCol w:w="959"/>
        <w:gridCol w:w="3685"/>
        <w:gridCol w:w="567"/>
        <w:gridCol w:w="2511"/>
      </w:tblGrid>
      <w:tr w:rsidR="00F76CCE" w:rsidRPr="003164D7" w14:paraId="1C058D93" w14:textId="77777777" w:rsidTr="00E443D4">
        <w:tc>
          <w:tcPr>
            <w:tcW w:w="959" w:type="dxa"/>
          </w:tcPr>
          <w:p w14:paraId="66392F1D" w14:textId="77777777" w:rsidR="00F76CCE" w:rsidRPr="003164D7" w:rsidRDefault="00F76CCE" w:rsidP="00E443D4">
            <w:pPr>
              <w:tabs>
                <w:tab w:val="left" w:pos="540"/>
                <w:tab w:val="left" w:pos="900"/>
                <w:tab w:val="left" w:pos="1260"/>
                <w:tab w:val="left" w:pos="1620"/>
                <w:tab w:val="left" w:pos="6840"/>
                <w:tab w:val="right" w:pos="9180"/>
              </w:tabs>
              <w:spacing w:line="276" w:lineRule="auto"/>
              <w:ind w:left="-113"/>
              <w:jc w:val="both"/>
              <w:rPr>
                <w:rFonts w:asciiTheme="majorBidi" w:hAnsiTheme="majorBidi" w:cstheme="majorBidi"/>
                <w:b/>
                <w:lang w:val="sv-SE"/>
              </w:rPr>
            </w:pPr>
            <w:r w:rsidRPr="003164D7">
              <w:rPr>
                <w:rFonts w:asciiTheme="majorBidi" w:hAnsiTheme="majorBidi" w:cstheme="majorBidi"/>
                <w:b/>
                <w:lang w:val="sv-SE"/>
              </w:rPr>
              <w:t>5.2.1.1.3</w:t>
            </w:r>
          </w:p>
        </w:tc>
        <w:tc>
          <w:tcPr>
            <w:tcW w:w="3685" w:type="dxa"/>
          </w:tcPr>
          <w:p w14:paraId="3AD147FF" w14:textId="77777777" w:rsidR="00F76CCE" w:rsidRPr="003164D7" w:rsidRDefault="00F76CCE" w:rsidP="00E443D4">
            <w:pPr>
              <w:tabs>
                <w:tab w:val="right" w:pos="9180"/>
              </w:tabs>
              <w:spacing w:line="276" w:lineRule="auto"/>
              <w:ind w:left="-108" w:right="468"/>
              <w:jc w:val="both"/>
              <w:rPr>
                <w:rFonts w:asciiTheme="majorBidi" w:hAnsiTheme="majorBidi" w:cstheme="majorBidi"/>
                <w:b/>
              </w:rPr>
            </w:pPr>
            <w:r w:rsidRPr="003164D7">
              <w:rPr>
                <w:rFonts w:asciiTheme="majorBidi" w:hAnsiTheme="majorBidi" w:cstheme="majorBidi"/>
                <w:b/>
              </w:rPr>
              <w:t>Piutang Pendapatan</w:t>
            </w:r>
          </w:p>
        </w:tc>
        <w:tc>
          <w:tcPr>
            <w:tcW w:w="567" w:type="dxa"/>
          </w:tcPr>
          <w:p w14:paraId="09C3E106" w14:textId="77777777" w:rsidR="00F76CCE" w:rsidRPr="003164D7" w:rsidRDefault="00F76CCE" w:rsidP="00E443D4">
            <w:pPr>
              <w:tabs>
                <w:tab w:val="left" w:pos="1260"/>
                <w:tab w:val="left" w:pos="1620"/>
                <w:tab w:val="left" w:pos="6840"/>
                <w:tab w:val="right" w:pos="9180"/>
              </w:tabs>
              <w:spacing w:line="276" w:lineRule="auto"/>
              <w:jc w:val="both"/>
              <w:rPr>
                <w:rFonts w:asciiTheme="majorBidi" w:hAnsiTheme="majorBidi" w:cstheme="majorBidi"/>
                <w:b/>
              </w:rPr>
            </w:pPr>
            <w:r w:rsidRPr="003164D7">
              <w:rPr>
                <w:rFonts w:asciiTheme="majorBidi" w:hAnsiTheme="majorBidi" w:cstheme="majorBidi"/>
                <w:b/>
              </w:rPr>
              <w:t>Rp</w:t>
            </w:r>
          </w:p>
        </w:tc>
        <w:tc>
          <w:tcPr>
            <w:tcW w:w="2511" w:type="dxa"/>
          </w:tcPr>
          <w:p w14:paraId="3A9C5F6C" w14:textId="77777777" w:rsidR="00F76CCE" w:rsidRPr="003164D7" w:rsidRDefault="00F76CCE" w:rsidP="00C17841">
            <w:pPr>
              <w:spacing w:line="276" w:lineRule="auto"/>
              <w:jc w:val="right"/>
              <w:rPr>
                <w:rFonts w:asciiTheme="majorBidi" w:hAnsiTheme="majorBidi" w:cstheme="majorBidi"/>
                <w:b/>
              </w:rPr>
            </w:pPr>
            <w:r w:rsidRPr="003164D7">
              <w:rPr>
                <w:rFonts w:asciiTheme="majorBidi" w:hAnsiTheme="majorBidi" w:cstheme="majorBidi"/>
                <w:b/>
              </w:rPr>
              <w:t xml:space="preserve">        0,00</w:t>
            </w:r>
          </w:p>
        </w:tc>
      </w:tr>
    </w:tbl>
    <w:p w14:paraId="1C1503FD" w14:textId="77777777" w:rsidR="00E943DB" w:rsidRPr="003164D7" w:rsidRDefault="00E943DB" w:rsidP="00014C57">
      <w:pPr>
        <w:tabs>
          <w:tab w:val="left" w:pos="1418"/>
          <w:tab w:val="left" w:pos="2055"/>
        </w:tabs>
        <w:rPr>
          <w:rFonts w:asciiTheme="majorBidi" w:hAnsiTheme="majorBidi" w:cstheme="majorBidi"/>
        </w:rPr>
      </w:pPr>
    </w:p>
    <w:p w14:paraId="6D46D49A" w14:textId="77777777" w:rsidR="00F9026B" w:rsidRPr="003164D7" w:rsidRDefault="00F9026B" w:rsidP="00F1593C">
      <w:pPr>
        <w:spacing w:line="360" w:lineRule="auto"/>
        <w:ind w:left="1418"/>
        <w:jc w:val="both"/>
        <w:rPr>
          <w:rFonts w:asciiTheme="majorBidi" w:hAnsiTheme="majorBidi" w:cstheme="majorBidi"/>
        </w:rPr>
      </w:pPr>
    </w:p>
    <w:p w14:paraId="51571407" w14:textId="79462E9B" w:rsidR="00C17841" w:rsidRPr="003164D7" w:rsidRDefault="00014C57" w:rsidP="00C17841">
      <w:pPr>
        <w:tabs>
          <w:tab w:val="left" w:pos="2055"/>
        </w:tabs>
        <w:spacing w:line="360" w:lineRule="auto"/>
        <w:ind w:left="1418"/>
        <w:jc w:val="both"/>
        <w:rPr>
          <w:rFonts w:asciiTheme="majorBidi" w:hAnsiTheme="majorBidi" w:cstheme="majorBidi"/>
        </w:rPr>
      </w:pPr>
      <w:r w:rsidRPr="003164D7">
        <w:rPr>
          <w:rFonts w:asciiTheme="majorBidi" w:hAnsiTheme="majorBidi" w:cstheme="majorBidi"/>
          <w:bCs/>
        </w:rPr>
        <w:tab/>
      </w:r>
      <w:r w:rsidRPr="003164D7">
        <w:rPr>
          <w:rFonts w:asciiTheme="majorBidi" w:hAnsiTheme="majorBidi" w:cstheme="majorBidi"/>
          <w:bCs/>
        </w:rPr>
        <w:tab/>
      </w:r>
      <w:r w:rsidR="006407A1">
        <w:rPr>
          <w:rFonts w:asciiTheme="majorBidi" w:hAnsiTheme="majorBidi" w:cstheme="majorBidi"/>
        </w:rPr>
        <w:t>Dinas Pendidikan, Pemu</w:t>
      </w:r>
      <w:r w:rsidR="0015077A">
        <w:rPr>
          <w:rFonts w:asciiTheme="majorBidi" w:hAnsiTheme="majorBidi" w:cstheme="majorBidi"/>
        </w:rPr>
        <w:t>da dan Olahraga</w:t>
      </w:r>
      <w:r w:rsidR="00C17841" w:rsidRPr="003164D7">
        <w:rPr>
          <w:rFonts w:asciiTheme="majorBidi" w:hAnsiTheme="majorBidi" w:cstheme="majorBidi"/>
        </w:rPr>
        <w:t xml:space="preserve"> Kabupaten Kepulauan Selayar tidak memiliki saldo atas </w:t>
      </w:r>
      <w:proofErr w:type="gramStart"/>
      <w:r w:rsidR="00C17841" w:rsidRPr="003164D7">
        <w:rPr>
          <w:rFonts w:asciiTheme="majorBidi" w:hAnsiTheme="majorBidi" w:cstheme="majorBidi"/>
        </w:rPr>
        <w:t>rekening  piutang</w:t>
      </w:r>
      <w:proofErr w:type="gramEnd"/>
      <w:r w:rsidR="00C17841" w:rsidRPr="003164D7">
        <w:rPr>
          <w:rFonts w:asciiTheme="majorBidi" w:hAnsiTheme="majorBidi" w:cstheme="majorBidi"/>
        </w:rPr>
        <w:t xml:space="preserve"> </w:t>
      </w:r>
      <w:proofErr w:type="gramStart"/>
      <w:r w:rsidR="00C17841" w:rsidRPr="003164D7">
        <w:rPr>
          <w:rFonts w:asciiTheme="majorBidi" w:hAnsiTheme="majorBidi" w:cstheme="majorBidi"/>
        </w:rPr>
        <w:t>pendapatan  sampai</w:t>
      </w:r>
      <w:proofErr w:type="gramEnd"/>
      <w:r w:rsidR="00C17841" w:rsidRPr="003164D7">
        <w:rPr>
          <w:rFonts w:asciiTheme="majorBidi" w:hAnsiTheme="majorBidi" w:cstheme="majorBidi"/>
        </w:rPr>
        <w:t xml:space="preserve"> dengan tanggal pelaporan ditutup </w:t>
      </w:r>
      <w:proofErr w:type="gramStart"/>
      <w:r w:rsidR="00C17841" w:rsidRPr="003164D7">
        <w:rPr>
          <w:rFonts w:asciiTheme="majorBidi" w:hAnsiTheme="majorBidi" w:cstheme="majorBidi"/>
        </w:rPr>
        <w:t>per  31</w:t>
      </w:r>
      <w:proofErr w:type="gramEnd"/>
      <w:r w:rsidR="00C17841" w:rsidRPr="003164D7">
        <w:rPr>
          <w:rFonts w:asciiTheme="majorBidi" w:hAnsiTheme="majorBidi" w:cstheme="majorBidi"/>
        </w:rPr>
        <w:t xml:space="preserve"> Desember </w:t>
      </w:r>
      <w:r w:rsidR="00A934F0">
        <w:rPr>
          <w:rFonts w:asciiTheme="majorBidi" w:hAnsiTheme="majorBidi" w:cstheme="majorBidi"/>
        </w:rPr>
        <w:t>2024</w:t>
      </w:r>
      <w:r w:rsidR="00C17841" w:rsidRPr="003164D7">
        <w:rPr>
          <w:rFonts w:asciiTheme="majorBidi" w:hAnsiTheme="majorBidi" w:cstheme="majorBidi"/>
        </w:rPr>
        <w:t>.</w:t>
      </w:r>
    </w:p>
    <w:p w14:paraId="14A82298" w14:textId="77777777" w:rsidR="007E7EEF" w:rsidRPr="003164D7" w:rsidRDefault="007E7EEF" w:rsidP="00B50798">
      <w:pPr>
        <w:spacing w:line="360" w:lineRule="auto"/>
        <w:ind w:left="1418" w:hanging="1418"/>
        <w:jc w:val="both"/>
        <w:rPr>
          <w:rFonts w:asciiTheme="majorBidi" w:hAnsiTheme="majorBidi" w:cstheme="majorBidi"/>
          <w:bCs/>
        </w:rPr>
      </w:pPr>
    </w:p>
    <w:tbl>
      <w:tblPr>
        <w:tblStyle w:val="Style1"/>
        <w:tblW w:w="8080" w:type="dxa"/>
        <w:tblInd w:w="1384" w:type="dxa"/>
        <w:tblLook w:val="04A0" w:firstRow="1" w:lastRow="0" w:firstColumn="1" w:lastColumn="0" w:noHBand="0" w:noVBand="1"/>
      </w:tblPr>
      <w:tblGrid>
        <w:gridCol w:w="1090"/>
        <w:gridCol w:w="3887"/>
        <w:gridCol w:w="567"/>
        <w:gridCol w:w="2536"/>
      </w:tblGrid>
      <w:tr w:rsidR="00CB2260" w:rsidRPr="003164D7" w14:paraId="433BFB76" w14:textId="77777777" w:rsidTr="00CB2260">
        <w:tc>
          <w:tcPr>
            <w:tcW w:w="1090" w:type="dxa"/>
          </w:tcPr>
          <w:p w14:paraId="1143D0BA" w14:textId="77777777" w:rsidR="00CB2260" w:rsidRPr="003164D7" w:rsidRDefault="00CB2260" w:rsidP="008C6D39">
            <w:pPr>
              <w:tabs>
                <w:tab w:val="left" w:pos="2190"/>
              </w:tabs>
              <w:ind w:left="34"/>
              <w:jc w:val="center"/>
              <w:rPr>
                <w:rFonts w:asciiTheme="majorBidi" w:hAnsiTheme="majorBidi" w:cstheme="majorBidi"/>
              </w:rPr>
            </w:pPr>
            <w:bookmarkStart w:id="103" w:name="_MON_1554007768"/>
            <w:bookmarkStart w:id="104" w:name="_MON_1554041458"/>
            <w:bookmarkStart w:id="105" w:name="_MON_1554041564"/>
            <w:bookmarkStart w:id="106" w:name="_MON_1554041598"/>
            <w:bookmarkStart w:id="107" w:name="_MON_1554041640"/>
            <w:bookmarkStart w:id="108" w:name="_MON_1554057156"/>
            <w:bookmarkStart w:id="109" w:name="_MON_1553775220"/>
            <w:bookmarkStart w:id="110" w:name="_MON_1553775269"/>
            <w:bookmarkStart w:id="111" w:name="_MON_1553775310"/>
            <w:bookmarkStart w:id="112" w:name="_MON_1553775346"/>
            <w:bookmarkStart w:id="113" w:name="_MON_1553775378"/>
            <w:bookmarkStart w:id="114" w:name="_MON_1553775882"/>
            <w:bookmarkStart w:id="115" w:name="_MON_1553775163"/>
            <w:bookmarkStart w:id="116" w:name="_MON_1553966285"/>
            <w:bookmarkStart w:id="117" w:name="_MON_1553970064"/>
            <w:bookmarkStart w:id="118" w:name="_MON_1554006850"/>
            <w:bookmarkStart w:id="119" w:name="_MON_1554007697"/>
            <w:bookmarkStart w:id="120" w:name="_MON_1554007707"/>
            <w:bookmarkStart w:id="121" w:name="_MON_1554007729"/>
            <w:bookmarkStart w:id="122" w:name="_MON_1553757178"/>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3164D7">
              <w:rPr>
                <w:rFonts w:asciiTheme="majorBidi" w:hAnsiTheme="majorBidi" w:cstheme="majorBidi"/>
                <w:b/>
                <w:lang w:val="sv-SE"/>
              </w:rPr>
              <w:t>5.2.1.1.</w:t>
            </w:r>
            <w:r w:rsidR="008C6D39" w:rsidRPr="003164D7">
              <w:rPr>
                <w:rFonts w:asciiTheme="majorBidi" w:hAnsiTheme="majorBidi" w:cstheme="majorBidi"/>
                <w:b/>
                <w:lang w:val="sv-SE"/>
              </w:rPr>
              <w:t>4</w:t>
            </w:r>
          </w:p>
        </w:tc>
        <w:tc>
          <w:tcPr>
            <w:tcW w:w="3887" w:type="dxa"/>
          </w:tcPr>
          <w:p w14:paraId="71AB2930" w14:textId="77777777" w:rsidR="00CB2260" w:rsidRPr="003164D7" w:rsidRDefault="00CB2260" w:rsidP="00CB2260">
            <w:pPr>
              <w:tabs>
                <w:tab w:val="left" w:pos="2190"/>
              </w:tabs>
              <w:rPr>
                <w:rFonts w:asciiTheme="majorBidi" w:hAnsiTheme="majorBidi" w:cstheme="majorBidi"/>
              </w:rPr>
            </w:pPr>
            <w:r w:rsidRPr="003164D7">
              <w:rPr>
                <w:rFonts w:asciiTheme="majorBidi" w:hAnsiTheme="majorBidi" w:cstheme="majorBidi"/>
                <w:b/>
              </w:rPr>
              <w:t>Piutang Lainnya</w:t>
            </w:r>
          </w:p>
        </w:tc>
        <w:tc>
          <w:tcPr>
            <w:tcW w:w="567" w:type="dxa"/>
          </w:tcPr>
          <w:p w14:paraId="4E580A6D" w14:textId="77777777" w:rsidR="00CB2260" w:rsidRPr="003164D7" w:rsidRDefault="00CB2260" w:rsidP="00CB2260">
            <w:pPr>
              <w:tabs>
                <w:tab w:val="left" w:pos="2190"/>
              </w:tabs>
              <w:jc w:val="center"/>
              <w:rPr>
                <w:rFonts w:asciiTheme="majorBidi" w:hAnsiTheme="majorBidi" w:cstheme="majorBidi"/>
              </w:rPr>
            </w:pPr>
            <w:r w:rsidRPr="003164D7">
              <w:rPr>
                <w:rFonts w:asciiTheme="majorBidi" w:hAnsiTheme="majorBidi" w:cstheme="majorBidi"/>
                <w:b/>
              </w:rPr>
              <w:t xml:space="preserve">Rp  </w:t>
            </w:r>
          </w:p>
        </w:tc>
        <w:tc>
          <w:tcPr>
            <w:tcW w:w="2536" w:type="dxa"/>
          </w:tcPr>
          <w:p w14:paraId="2294D855" w14:textId="77777777" w:rsidR="00CB2260" w:rsidRPr="003164D7" w:rsidRDefault="00CB2260" w:rsidP="004A37CA">
            <w:pPr>
              <w:tabs>
                <w:tab w:val="left" w:pos="2190"/>
              </w:tabs>
              <w:ind w:right="176"/>
              <w:jc w:val="right"/>
              <w:rPr>
                <w:rFonts w:asciiTheme="majorBidi" w:hAnsiTheme="majorBidi" w:cstheme="majorBidi"/>
                <w:b/>
              </w:rPr>
            </w:pPr>
            <w:r w:rsidRPr="003164D7">
              <w:rPr>
                <w:rFonts w:asciiTheme="majorBidi" w:hAnsiTheme="majorBidi" w:cstheme="majorBidi"/>
                <w:b/>
              </w:rPr>
              <w:t>18.887.000,00</w:t>
            </w:r>
          </w:p>
        </w:tc>
      </w:tr>
    </w:tbl>
    <w:p w14:paraId="6F2ABBC0" w14:textId="77777777" w:rsidR="00CB2260" w:rsidRPr="003164D7" w:rsidRDefault="00CB2260" w:rsidP="0091105C">
      <w:pPr>
        <w:tabs>
          <w:tab w:val="left" w:pos="3945"/>
        </w:tabs>
        <w:spacing w:line="360" w:lineRule="auto"/>
        <w:ind w:left="1440"/>
        <w:rPr>
          <w:rFonts w:asciiTheme="majorBidi" w:hAnsiTheme="majorBidi" w:cstheme="majorBidi"/>
        </w:rPr>
      </w:pPr>
    </w:p>
    <w:p w14:paraId="5571A571" w14:textId="22905030" w:rsidR="00CB2260" w:rsidRPr="003164D7" w:rsidRDefault="00CB2260" w:rsidP="004A37CA">
      <w:pPr>
        <w:tabs>
          <w:tab w:val="left" w:pos="3945"/>
        </w:tabs>
        <w:spacing w:line="360" w:lineRule="auto"/>
        <w:ind w:left="1440"/>
        <w:jc w:val="both"/>
        <w:rPr>
          <w:rFonts w:asciiTheme="majorBidi" w:hAnsiTheme="majorBidi" w:cstheme="majorBidi"/>
        </w:rPr>
      </w:pPr>
      <w:r w:rsidRPr="003164D7">
        <w:rPr>
          <w:rFonts w:asciiTheme="majorBidi" w:hAnsiTheme="majorBidi" w:cstheme="majorBidi"/>
        </w:rPr>
        <w:t xml:space="preserve">Nilai piutang lainnya pada </w:t>
      </w:r>
      <w:r w:rsidR="00D6710A">
        <w:rPr>
          <w:rFonts w:asciiTheme="majorBidi" w:hAnsiTheme="majorBidi" w:cstheme="majorBidi"/>
        </w:rPr>
        <w:t>Dinas Pendidikan, Pemuda dan Olahraga</w:t>
      </w:r>
      <w:r w:rsidRPr="003164D7">
        <w:rPr>
          <w:rFonts w:asciiTheme="majorBidi" w:hAnsiTheme="majorBidi" w:cstheme="majorBidi"/>
        </w:rPr>
        <w:t xml:space="preserve"> adalah </w:t>
      </w:r>
      <w:proofErr w:type="gramStart"/>
      <w:r w:rsidRPr="003164D7">
        <w:rPr>
          <w:rFonts w:asciiTheme="majorBidi" w:hAnsiTheme="majorBidi" w:cstheme="majorBidi"/>
        </w:rPr>
        <w:t>sebesar  Rp</w:t>
      </w:r>
      <w:proofErr w:type="gramEnd"/>
      <w:r w:rsidRPr="003164D7">
        <w:rPr>
          <w:rFonts w:asciiTheme="majorBidi" w:hAnsiTheme="majorBidi" w:cstheme="majorBidi"/>
        </w:rPr>
        <w:t xml:space="preserve">. </w:t>
      </w:r>
      <w:proofErr w:type="gramStart"/>
      <w:r w:rsidRPr="003164D7">
        <w:rPr>
          <w:rFonts w:asciiTheme="majorBidi" w:hAnsiTheme="majorBidi" w:cstheme="majorBidi"/>
        </w:rPr>
        <w:t>18.887.000,-</w:t>
      </w:r>
      <w:proofErr w:type="gramEnd"/>
      <w:r w:rsidRPr="003164D7">
        <w:rPr>
          <w:rFonts w:asciiTheme="majorBidi" w:hAnsiTheme="majorBidi" w:cstheme="majorBidi"/>
        </w:rPr>
        <w:t xml:space="preserve"> nilai ini</w:t>
      </w:r>
      <w:r w:rsidR="00477552" w:rsidRPr="003164D7">
        <w:rPr>
          <w:rFonts w:asciiTheme="majorBidi" w:hAnsiTheme="majorBidi" w:cstheme="majorBidi"/>
        </w:rPr>
        <w:t xml:space="preserve"> merupakan saldo dari tahun </w:t>
      </w:r>
      <w:r w:rsidR="004623C7">
        <w:rPr>
          <w:rFonts w:asciiTheme="majorBidi" w:hAnsiTheme="majorBidi" w:cstheme="majorBidi"/>
        </w:rPr>
        <w:t>2023</w:t>
      </w:r>
      <w:r w:rsidRPr="003164D7">
        <w:rPr>
          <w:rFonts w:asciiTheme="majorBidi" w:hAnsiTheme="majorBidi" w:cstheme="majorBidi"/>
        </w:rPr>
        <w:t xml:space="preserve"> yang sampai tanggal pelaporan 31 Desember </w:t>
      </w:r>
      <w:r w:rsidR="00A934F0">
        <w:rPr>
          <w:rFonts w:asciiTheme="majorBidi" w:hAnsiTheme="majorBidi" w:cstheme="majorBidi"/>
        </w:rPr>
        <w:t>2024</w:t>
      </w:r>
      <w:r w:rsidRPr="003164D7">
        <w:rPr>
          <w:rFonts w:asciiTheme="majorBidi" w:hAnsiTheme="majorBidi" w:cstheme="majorBidi"/>
        </w:rPr>
        <w:t xml:space="preserve"> tidak mengalami perubahan oleh karena pihak deb</w:t>
      </w:r>
      <w:r w:rsidR="004A37CA" w:rsidRPr="003164D7">
        <w:rPr>
          <w:rFonts w:asciiTheme="majorBidi" w:hAnsiTheme="majorBidi" w:cstheme="majorBidi"/>
        </w:rPr>
        <w:t>itur tidak</w:t>
      </w:r>
      <w:r w:rsidR="00C17841" w:rsidRPr="003164D7">
        <w:rPr>
          <w:rFonts w:asciiTheme="majorBidi" w:hAnsiTheme="majorBidi" w:cstheme="majorBidi"/>
        </w:rPr>
        <w:t xml:space="preserve"> memenuhi kewajibannya</w:t>
      </w:r>
      <w:r w:rsidR="004A37CA" w:rsidRPr="003164D7">
        <w:rPr>
          <w:rFonts w:asciiTheme="majorBidi" w:hAnsiTheme="majorBidi" w:cstheme="majorBidi"/>
        </w:rPr>
        <w:t xml:space="preserve"> </w:t>
      </w:r>
      <w:r w:rsidR="00C17841" w:rsidRPr="003164D7">
        <w:rPr>
          <w:rFonts w:asciiTheme="majorBidi" w:hAnsiTheme="majorBidi" w:cstheme="majorBidi"/>
        </w:rPr>
        <w:t xml:space="preserve">untuk </w:t>
      </w:r>
      <w:r w:rsidR="004A37CA" w:rsidRPr="003164D7">
        <w:rPr>
          <w:rFonts w:asciiTheme="majorBidi" w:hAnsiTheme="majorBidi" w:cstheme="majorBidi"/>
        </w:rPr>
        <w:t>melakukan pembayaran.</w:t>
      </w:r>
    </w:p>
    <w:p w14:paraId="03E4C116" w14:textId="77777777" w:rsidR="00657A45" w:rsidRPr="003164D7" w:rsidRDefault="00C17841" w:rsidP="00151125">
      <w:pPr>
        <w:spacing w:line="360" w:lineRule="auto"/>
        <w:ind w:left="1418"/>
        <w:jc w:val="both"/>
        <w:rPr>
          <w:rFonts w:asciiTheme="majorBidi" w:eastAsia="Batang" w:hAnsiTheme="majorBidi" w:cstheme="majorBidi"/>
          <w:szCs w:val="22"/>
          <w:lang w:eastAsia="ko-KR"/>
        </w:rPr>
      </w:pPr>
      <w:r w:rsidRPr="000B33CD">
        <w:rPr>
          <w:rFonts w:asciiTheme="majorBidi" w:hAnsiTheme="majorBidi" w:cstheme="majorBidi"/>
        </w:rPr>
        <w:t>Nilai</w:t>
      </w:r>
      <w:r w:rsidR="008E7ECD" w:rsidRPr="003164D7">
        <w:rPr>
          <w:rFonts w:asciiTheme="majorBidi" w:eastAsia="Batang" w:hAnsiTheme="majorBidi" w:cstheme="majorBidi"/>
          <w:szCs w:val="22"/>
          <w:lang w:eastAsia="ko-KR"/>
        </w:rPr>
        <w:t xml:space="preserve"> piutang dimaksud </w:t>
      </w:r>
      <w:r w:rsidRPr="003164D7">
        <w:rPr>
          <w:rFonts w:asciiTheme="majorBidi" w:eastAsia="Batang" w:hAnsiTheme="majorBidi" w:cstheme="majorBidi"/>
          <w:szCs w:val="22"/>
          <w:lang w:eastAsia="ko-KR"/>
        </w:rPr>
        <w:t>adalah</w:t>
      </w:r>
      <w:r w:rsidR="00657A45" w:rsidRPr="003164D7">
        <w:rPr>
          <w:rFonts w:asciiTheme="majorBidi" w:eastAsia="Batang" w:hAnsiTheme="majorBidi" w:cstheme="majorBidi"/>
          <w:szCs w:val="22"/>
          <w:lang w:eastAsia="ko-KR"/>
        </w:rPr>
        <w:t>:</w:t>
      </w:r>
    </w:p>
    <w:p w14:paraId="79D02515" w14:textId="010103FD" w:rsidR="00FF4C09" w:rsidRPr="00BA02FA" w:rsidRDefault="00657A45" w:rsidP="006407A1">
      <w:pPr>
        <w:pStyle w:val="ListParagraph"/>
        <w:spacing w:line="360" w:lineRule="auto"/>
        <w:ind w:left="1418"/>
        <w:contextualSpacing w:val="0"/>
        <w:jc w:val="both"/>
        <w:rPr>
          <w:rFonts w:asciiTheme="majorBidi" w:eastAsia="Batang" w:hAnsiTheme="majorBidi" w:cstheme="majorBidi"/>
          <w:i/>
          <w:lang w:val="sv-SE" w:eastAsia="ko-KR"/>
        </w:rPr>
      </w:pPr>
      <w:r w:rsidRPr="003164D7">
        <w:rPr>
          <w:rFonts w:asciiTheme="majorBidi" w:eastAsia="Batang" w:hAnsiTheme="majorBidi" w:cstheme="majorBidi"/>
          <w:i/>
          <w:lang w:eastAsia="ko-KR"/>
        </w:rPr>
        <w:t xml:space="preserve">Piutang </w:t>
      </w:r>
      <w:r w:rsidR="00C17841" w:rsidRPr="003164D7">
        <w:rPr>
          <w:rFonts w:asciiTheme="majorBidi" w:eastAsia="Batang" w:hAnsiTheme="majorBidi" w:cstheme="majorBidi"/>
          <w:i/>
          <w:lang w:eastAsia="ko-KR"/>
        </w:rPr>
        <w:t>atas nama debitur</w:t>
      </w:r>
      <w:r w:rsidRPr="003164D7">
        <w:rPr>
          <w:rFonts w:asciiTheme="majorBidi" w:eastAsia="Batang" w:hAnsiTheme="majorBidi" w:cstheme="majorBidi"/>
          <w:i/>
          <w:lang w:eastAsia="ko-KR"/>
        </w:rPr>
        <w:t xml:space="preserve"> CV Jasa Utama sebesar Rp</w:t>
      </w:r>
      <w:r w:rsidR="00850354" w:rsidRPr="003164D7">
        <w:rPr>
          <w:rFonts w:asciiTheme="majorBidi" w:eastAsia="Batang" w:hAnsiTheme="majorBidi" w:cstheme="majorBidi"/>
          <w:i/>
          <w:lang w:eastAsia="ko-KR"/>
        </w:rPr>
        <w:t xml:space="preserve"> 18.887.000,00</w:t>
      </w:r>
      <w:r w:rsidRPr="003164D7">
        <w:rPr>
          <w:rFonts w:asciiTheme="majorBidi" w:eastAsia="Batang" w:hAnsiTheme="majorBidi" w:cstheme="majorBidi"/>
          <w:i/>
          <w:lang w:eastAsia="ko-KR"/>
        </w:rPr>
        <w:t xml:space="preserve"> merupakan Belanja Modal pada Tahun Anggaran 2011 yang sebelumnya telah direalisasi, dan menjadi dobel realisasi </w:t>
      </w:r>
      <w:r w:rsidR="008E7ECD" w:rsidRPr="003164D7">
        <w:rPr>
          <w:rFonts w:asciiTheme="majorBidi" w:eastAsia="Batang" w:hAnsiTheme="majorBidi" w:cstheme="majorBidi"/>
          <w:i/>
          <w:lang w:eastAsia="ko-KR"/>
        </w:rPr>
        <w:t xml:space="preserve">pada tahun berikutnya, </w:t>
      </w:r>
      <w:r w:rsidRPr="003164D7">
        <w:rPr>
          <w:rFonts w:asciiTheme="majorBidi" w:eastAsia="Batang" w:hAnsiTheme="majorBidi" w:cstheme="majorBidi"/>
          <w:i/>
          <w:lang w:eastAsia="ko-KR"/>
        </w:rPr>
        <w:t xml:space="preserve">sehingga harus dikembalikan kepada </w:t>
      </w:r>
      <w:r w:rsidR="008E7ECD" w:rsidRPr="003164D7">
        <w:rPr>
          <w:rFonts w:asciiTheme="majorBidi" w:eastAsia="Batang" w:hAnsiTheme="majorBidi" w:cstheme="majorBidi"/>
          <w:i/>
          <w:lang w:eastAsia="ko-KR"/>
        </w:rPr>
        <w:t>P</w:t>
      </w:r>
      <w:r w:rsidRPr="003164D7">
        <w:rPr>
          <w:rFonts w:asciiTheme="majorBidi" w:eastAsia="Batang" w:hAnsiTheme="majorBidi" w:cstheme="majorBidi"/>
          <w:i/>
          <w:lang w:eastAsia="ko-KR"/>
        </w:rPr>
        <w:t>em</w:t>
      </w:r>
      <w:r w:rsidR="008E7ECD" w:rsidRPr="003164D7">
        <w:rPr>
          <w:rFonts w:asciiTheme="majorBidi" w:eastAsia="Batang" w:hAnsiTheme="majorBidi" w:cstheme="majorBidi"/>
          <w:i/>
          <w:lang w:eastAsia="ko-KR"/>
        </w:rPr>
        <w:t>erintah D</w:t>
      </w:r>
      <w:r w:rsidRPr="003164D7">
        <w:rPr>
          <w:rFonts w:asciiTheme="majorBidi" w:eastAsia="Batang" w:hAnsiTheme="majorBidi" w:cstheme="majorBidi"/>
          <w:i/>
          <w:lang w:eastAsia="ko-KR"/>
        </w:rPr>
        <w:t>a</w:t>
      </w:r>
      <w:r w:rsidR="008E7ECD" w:rsidRPr="003164D7">
        <w:rPr>
          <w:rFonts w:asciiTheme="majorBidi" w:eastAsia="Batang" w:hAnsiTheme="majorBidi" w:cstheme="majorBidi"/>
          <w:i/>
          <w:lang w:eastAsia="ko-KR"/>
        </w:rPr>
        <w:t>erah</w:t>
      </w:r>
      <w:r w:rsidRPr="003164D7">
        <w:rPr>
          <w:rFonts w:asciiTheme="majorBidi" w:eastAsia="Batang" w:hAnsiTheme="majorBidi" w:cstheme="majorBidi"/>
          <w:i/>
          <w:lang w:eastAsia="ko-KR"/>
        </w:rPr>
        <w:t xml:space="preserve">. </w:t>
      </w:r>
      <w:r w:rsidR="006407A1" w:rsidRPr="00BA02FA">
        <w:rPr>
          <w:rFonts w:asciiTheme="majorBidi" w:eastAsia="Batang" w:hAnsiTheme="majorBidi" w:cstheme="majorBidi"/>
          <w:i/>
          <w:lang w:val="sv-SE" w:eastAsia="ko-KR"/>
        </w:rPr>
        <w:t>Sampai dengan</w:t>
      </w:r>
      <w:r w:rsidRPr="00BA02FA">
        <w:rPr>
          <w:rFonts w:asciiTheme="majorBidi" w:eastAsia="Batang" w:hAnsiTheme="majorBidi" w:cstheme="majorBidi"/>
          <w:i/>
          <w:lang w:val="sv-SE" w:eastAsia="ko-KR"/>
        </w:rPr>
        <w:t xml:space="preserve"> TA </w:t>
      </w:r>
      <w:r w:rsidR="00A934F0">
        <w:rPr>
          <w:rFonts w:asciiTheme="majorBidi" w:eastAsia="Batang" w:hAnsiTheme="majorBidi" w:cstheme="majorBidi"/>
          <w:i/>
          <w:lang w:val="sv-SE" w:eastAsia="ko-KR"/>
        </w:rPr>
        <w:t>2024</w:t>
      </w:r>
      <w:r w:rsidR="006407A1" w:rsidRPr="00BA02FA">
        <w:rPr>
          <w:rFonts w:asciiTheme="majorBidi" w:eastAsia="Batang" w:hAnsiTheme="majorBidi" w:cstheme="majorBidi"/>
          <w:i/>
          <w:lang w:val="sv-SE" w:eastAsia="ko-KR"/>
        </w:rPr>
        <w:t xml:space="preserve"> berakhir</w:t>
      </w:r>
      <w:r w:rsidRPr="00BA02FA">
        <w:rPr>
          <w:rFonts w:asciiTheme="majorBidi" w:eastAsia="Batang" w:hAnsiTheme="majorBidi" w:cstheme="majorBidi"/>
          <w:i/>
          <w:lang w:val="sv-SE" w:eastAsia="ko-KR"/>
        </w:rPr>
        <w:t xml:space="preserve"> </w:t>
      </w:r>
      <w:r w:rsidRPr="00BA02FA">
        <w:rPr>
          <w:rFonts w:asciiTheme="majorBidi" w:eastAsia="Batang" w:hAnsiTheme="majorBidi" w:cstheme="majorBidi"/>
          <w:i/>
          <w:lang w:val="sv-SE" w:eastAsia="ko-KR"/>
        </w:rPr>
        <w:lastRenderedPageBreak/>
        <w:t>dikembalikan sebesar Rp</w:t>
      </w:r>
      <w:r w:rsidR="00850354" w:rsidRPr="00BA02FA">
        <w:rPr>
          <w:rFonts w:asciiTheme="majorBidi" w:eastAsia="Batang" w:hAnsiTheme="majorBidi" w:cstheme="majorBidi"/>
          <w:i/>
          <w:lang w:val="sv-SE" w:eastAsia="ko-KR"/>
        </w:rPr>
        <w:t xml:space="preserve"> 0.00</w:t>
      </w:r>
      <w:r w:rsidRPr="00BA02FA">
        <w:rPr>
          <w:rFonts w:asciiTheme="majorBidi" w:eastAsia="Batang" w:hAnsiTheme="majorBidi" w:cstheme="majorBidi"/>
          <w:i/>
          <w:lang w:val="sv-SE" w:eastAsia="ko-KR"/>
        </w:rPr>
        <w:t xml:space="preserve">, sehingga per 31 Desember </w:t>
      </w:r>
      <w:r w:rsidR="00A934F0">
        <w:rPr>
          <w:rFonts w:asciiTheme="majorBidi" w:eastAsia="Batang" w:hAnsiTheme="majorBidi" w:cstheme="majorBidi"/>
          <w:i/>
          <w:lang w:val="sv-SE" w:eastAsia="ko-KR"/>
        </w:rPr>
        <w:t>2024</w:t>
      </w:r>
      <w:r w:rsidRPr="00BA02FA">
        <w:rPr>
          <w:rFonts w:asciiTheme="majorBidi" w:eastAsia="Batang" w:hAnsiTheme="majorBidi" w:cstheme="majorBidi"/>
          <w:i/>
          <w:lang w:val="sv-SE" w:eastAsia="ko-KR"/>
        </w:rPr>
        <w:t xml:space="preserve"> masih tersisa Rp</w:t>
      </w:r>
      <w:r w:rsidR="00850354" w:rsidRPr="00BA02FA">
        <w:rPr>
          <w:rFonts w:asciiTheme="majorBidi" w:eastAsia="Batang" w:hAnsiTheme="majorBidi" w:cstheme="majorBidi"/>
          <w:i/>
          <w:lang w:val="sv-SE" w:eastAsia="ko-KR"/>
        </w:rPr>
        <w:t xml:space="preserve"> 18.887.000,00</w:t>
      </w:r>
      <w:r w:rsidR="004936DB" w:rsidRPr="00BA02FA">
        <w:rPr>
          <w:rFonts w:asciiTheme="majorBidi" w:eastAsia="Batang" w:hAnsiTheme="majorBidi" w:cstheme="majorBidi"/>
          <w:i/>
          <w:lang w:val="sv-SE" w:eastAsia="ko-KR"/>
        </w:rPr>
        <w:t xml:space="preserve">, </w:t>
      </w:r>
      <w:r w:rsidR="004936DB" w:rsidRPr="00BA02FA">
        <w:rPr>
          <w:rFonts w:asciiTheme="majorBidi" w:eastAsia="Batang" w:hAnsiTheme="majorBidi" w:cstheme="majorBidi"/>
          <w:lang w:val="sv-SE" w:eastAsia="ko-KR"/>
        </w:rPr>
        <w:t>rinciannya pada table berikut :</w:t>
      </w:r>
    </w:p>
    <w:p w14:paraId="412B8A65" w14:textId="77777777" w:rsidR="004936DB" w:rsidRPr="00BA02FA" w:rsidRDefault="004936DB" w:rsidP="006407A1">
      <w:pPr>
        <w:pStyle w:val="ListParagraph"/>
        <w:spacing w:line="360" w:lineRule="auto"/>
        <w:ind w:left="1418"/>
        <w:contextualSpacing w:val="0"/>
        <w:jc w:val="both"/>
        <w:rPr>
          <w:rFonts w:asciiTheme="majorBidi" w:eastAsia="Batang" w:hAnsiTheme="majorBidi" w:cstheme="majorBidi"/>
          <w:lang w:val="sv-SE" w:eastAsia="ko-KR"/>
        </w:rPr>
      </w:pPr>
    </w:p>
    <w:tbl>
      <w:tblPr>
        <w:tblpPr w:leftFromText="180" w:rightFromText="180" w:vertAnchor="text" w:horzAnchor="margin" w:tblpXSpec="right" w:tblpY="130"/>
        <w:tblW w:w="7796" w:type="dxa"/>
        <w:tblLook w:val="04A0" w:firstRow="1" w:lastRow="0" w:firstColumn="1" w:lastColumn="0" w:noHBand="0" w:noVBand="1"/>
      </w:tblPr>
      <w:tblGrid>
        <w:gridCol w:w="416"/>
        <w:gridCol w:w="2782"/>
        <w:gridCol w:w="1478"/>
        <w:gridCol w:w="1134"/>
        <w:gridCol w:w="850"/>
        <w:gridCol w:w="1136"/>
      </w:tblGrid>
      <w:tr w:rsidR="00FF4C09" w:rsidRPr="003164D7" w14:paraId="053C7C51" w14:textId="77777777" w:rsidTr="008E7ECD">
        <w:trPr>
          <w:trHeight w:val="244"/>
          <w:tblHeader/>
        </w:trPr>
        <w:tc>
          <w:tcPr>
            <w:tcW w:w="4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691098" w14:textId="77777777" w:rsidR="00FF4C09" w:rsidRPr="003164D7" w:rsidRDefault="00FF4C09" w:rsidP="006B56D3">
            <w:pPr>
              <w:jc w:val="center"/>
              <w:rPr>
                <w:rFonts w:asciiTheme="majorBidi" w:hAnsiTheme="majorBidi" w:cstheme="majorBidi"/>
                <w:b/>
                <w:bCs/>
                <w:sz w:val="16"/>
                <w:szCs w:val="16"/>
              </w:rPr>
            </w:pPr>
            <w:r w:rsidRPr="003164D7">
              <w:rPr>
                <w:rFonts w:asciiTheme="majorBidi" w:hAnsiTheme="majorBidi" w:cstheme="majorBidi"/>
                <w:b/>
                <w:bCs/>
                <w:sz w:val="16"/>
                <w:szCs w:val="16"/>
              </w:rPr>
              <w:t>No</w:t>
            </w:r>
          </w:p>
        </w:tc>
        <w:tc>
          <w:tcPr>
            <w:tcW w:w="27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AE7122" w14:textId="77777777" w:rsidR="00FF4C09" w:rsidRPr="003164D7" w:rsidRDefault="00FF4C09" w:rsidP="006B56D3">
            <w:pPr>
              <w:jc w:val="center"/>
              <w:rPr>
                <w:rFonts w:asciiTheme="majorBidi" w:hAnsiTheme="majorBidi" w:cstheme="majorBidi"/>
                <w:b/>
                <w:bCs/>
                <w:sz w:val="16"/>
                <w:szCs w:val="16"/>
              </w:rPr>
            </w:pPr>
            <w:r w:rsidRPr="003164D7">
              <w:rPr>
                <w:rFonts w:asciiTheme="majorBidi" w:hAnsiTheme="majorBidi" w:cstheme="majorBidi"/>
                <w:b/>
                <w:bCs/>
                <w:sz w:val="16"/>
                <w:szCs w:val="16"/>
              </w:rPr>
              <w:t>URAIAN</w:t>
            </w:r>
            <w:r w:rsidR="00D31496" w:rsidRPr="003164D7">
              <w:rPr>
                <w:rFonts w:asciiTheme="majorBidi" w:hAnsiTheme="majorBidi" w:cstheme="majorBidi"/>
                <w:b/>
                <w:bCs/>
                <w:sz w:val="16"/>
                <w:szCs w:val="16"/>
              </w:rPr>
              <w:t>xx</w:t>
            </w:r>
          </w:p>
        </w:tc>
        <w:tc>
          <w:tcPr>
            <w:tcW w:w="1478" w:type="dxa"/>
            <w:tcBorders>
              <w:top w:val="single" w:sz="4" w:space="0" w:color="auto"/>
              <w:left w:val="single" w:sz="4" w:space="0" w:color="auto"/>
              <w:right w:val="single" w:sz="4" w:space="0" w:color="auto"/>
            </w:tcBorders>
            <w:vAlign w:val="center"/>
          </w:tcPr>
          <w:p w14:paraId="4236FDFE" w14:textId="77777777" w:rsidR="00FF4C09" w:rsidRPr="003164D7" w:rsidRDefault="00FF4C09" w:rsidP="006B56D3">
            <w:pPr>
              <w:jc w:val="center"/>
              <w:rPr>
                <w:rFonts w:asciiTheme="majorBidi" w:hAnsiTheme="majorBidi" w:cstheme="majorBidi"/>
                <w:b/>
                <w:bCs/>
                <w:sz w:val="16"/>
                <w:szCs w:val="16"/>
              </w:rPr>
            </w:pPr>
            <w:r w:rsidRPr="003164D7">
              <w:rPr>
                <w:rFonts w:asciiTheme="majorBidi" w:hAnsiTheme="majorBidi" w:cstheme="majorBidi"/>
                <w:b/>
                <w:bCs/>
                <w:sz w:val="16"/>
                <w:szCs w:val="16"/>
              </w:rPr>
              <w:t xml:space="preserve">Saldo           </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14:paraId="52BACE8B" w14:textId="77777777" w:rsidR="00FF4C09" w:rsidRPr="003164D7" w:rsidRDefault="00FF4C09" w:rsidP="006B56D3">
            <w:pPr>
              <w:jc w:val="center"/>
              <w:rPr>
                <w:rFonts w:asciiTheme="majorBidi" w:hAnsiTheme="majorBidi" w:cstheme="majorBidi"/>
                <w:b/>
                <w:bCs/>
                <w:sz w:val="16"/>
                <w:szCs w:val="16"/>
              </w:rPr>
            </w:pPr>
            <w:r w:rsidRPr="003164D7">
              <w:rPr>
                <w:rFonts w:asciiTheme="majorBidi" w:hAnsiTheme="majorBidi" w:cstheme="majorBidi"/>
                <w:b/>
                <w:bCs/>
                <w:sz w:val="16"/>
                <w:szCs w:val="16"/>
              </w:rPr>
              <w:t xml:space="preserve"> Mutasi </w:t>
            </w:r>
          </w:p>
        </w:tc>
        <w:tc>
          <w:tcPr>
            <w:tcW w:w="1136" w:type="dxa"/>
            <w:tcBorders>
              <w:top w:val="single" w:sz="4" w:space="0" w:color="auto"/>
              <w:left w:val="nil"/>
              <w:right w:val="single" w:sz="4" w:space="0" w:color="auto"/>
            </w:tcBorders>
            <w:shd w:val="clear" w:color="auto" w:fill="auto"/>
            <w:vAlign w:val="center"/>
            <w:hideMark/>
          </w:tcPr>
          <w:p w14:paraId="63927918" w14:textId="77777777" w:rsidR="00FF4C09" w:rsidRPr="003164D7" w:rsidRDefault="00FF4C09" w:rsidP="006B56D3">
            <w:pPr>
              <w:jc w:val="center"/>
              <w:rPr>
                <w:rFonts w:asciiTheme="majorBidi" w:hAnsiTheme="majorBidi" w:cstheme="majorBidi"/>
                <w:b/>
                <w:bCs/>
                <w:sz w:val="16"/>
                <w:szCs w:val="16"/>
              </w:rPr>
            </w:pPr>
            <w:r w:rsidRPr="003164D7">
              <w:rPr>
                <w:rFonts w:asciiTheme="majorBidi" w:hAnsiTheme="majorBidi" w:cstheme="majorBidi"/>
                <w:b/>
                <w:bCs/>
                <w:sz w:val="16"/>
                <w:szCs w:val="16"/>
              </w:rPr>
              <w:t xml:space="preserve">Saldo           </w:t>
            </w:r>
          </w:p>
        </w:tc>
      </w:tr>
      <w:tr w:rsidR="00FF4C09" w:rsidRPr="003164D7" w14:paraId="62DDFEC7" w14:textId="77777777" w:rsidTr="008E7ECD">
        <w:trPr>
          <w:trHeight w:val="244"/>
          <w:tblHeader/>
        </w:trPr>
        <w:tc>
          <w:tcPr>
            <w:tcW w:w="416" w:type="dxa"/>
            <w:vMerge/>
            <w:tcBorders>
              <w:top w:val="single" w:sz="4" w:space="0" w:color="auto"/>
              <w:left w:val="single" w:sz="4" w:space="0" w:color="auto"/>
              <w:bottom w:val="single" w:sz="4" w:space="0" w:color="auto"/>
              <w:right w:val="single" w:sz="4" w:space="0" w:color="auto"/>
            </w:tcBorders>
            <w:vAlign w:val="center"/>
            <w:hideMark/>
          </w:tcPr>
          <w:p w14:paraId="7C79E6CB" w14:textId="77777777" w:rsidR="00FF4C09" w:rsidRPr="003164D7" w:rsidRDefault="00FF4C09" w:rsidP="006B56D3">
            <w:pPr>
              <w:rPr>
                <w:rFonts w:asciiTheme="majorBidi" w:hAnsiTheme="majorBidi" w:cstheme="majorBidi"/>
                <w:b/>
                <w:bCs/>
                <w:sz w:val="16"/>
                <w:szCs w:val="16"/>
              </w:rPr>
            </w:pPr>
          </w:p>
        </w:tc>
        <w:tc>
          <w:tcPr>
            <w:tcW w:w="2782" w:type="dxa"/>
            <w:vMerge/>
            <w:tcBorders>
              <w:top w:val="single" w:sz="4" w:space="0" w:color="auto"/>
              <w:left w:val="single" w:sz="4" w:space="0" w:color="auto"/>
              <w:bottom w:val="single" w:sz="4" w:space="0" w:color="auto"/>
              <w:right w:val="single" w:sz="4" w:space="0" w:color="auto"/>
            </w:tcBorders>
            <w:vAlign w:val="center"/>
            <w:hideMark/>
          </w:tcPr>
          <w:p w14:paraId="6B9802DD" w14:textId="77777777" w:rsidR="00FF4C09" w:rsidRPr="003164D7" w:rsidRDefault="00FF4C09" w:rsidP="006B56D3">
            <w:pPr>
              <w:rPr>
                <w:rFonts w:asciiTheme="majorBidi" w:hAnsiTheme="majorBidi" w:cstheme="majorBidi"/>
                <w:b/>
                <w:bCs/>
                <w:sz w:val="16"/>
                <w:szCs w:val="16"/>
              </w:rPr>
            </w:pPr>
          </w:p>
        </w:tc>
        <w:tc>
          <w:tcPr>
            <w:tcW w:w="1478" w:type="dxa"/>
            <w:tcBorders>
              <w:left w:val="nil"/>
              <w:bottom w:val="double" w:sz="6" w:space="0" w:color="auto"/>
              <w:right w:val="single" w:sz="4" w:space="0" w:color="auto"/>
            </w:tcBorders>
            <w:vAlign w:val="center"/>
          </w:tcPr>
          <w:p w14:paraId="41B2C1B6" w14:textId="631A8AA0" w:rsidR="00FF4C09" w:rsidRPr="003164D7" w:rsidRDefault="006407A1" w:rsidP="006407A1">
            <w:pPr>
              <w:jc w:val="center"/>
              <w:rPr>
                <w:rFonts w:asciiTheme="majorBidi" w:hAnsiTheme="majorBidi" w:cstheme="majorBidi"/>
                <w:b/>
                <w:bCs/>
                <w:sz w:val="16"/>
                <w:szCs w:val="16"/>
              </w:rPr>
            </w:pPr>
            <w:r>
              <w:rPr>
                <w:rFonts w:asciiTheme="majorBidi" w:hAnsiTheme="majorBidi" w:cstheme="majorBidi"/>
                <w:b/>
                <w:bCs/>
                <w:sz w:val="16"/>
                <w:szCs w:val="16"/>
              </w:rPr>
              <w:t>31-Des-2</w:t>
            </w:r>
            <w:r w:rsidR="006F2364">
              <w:rPr>
                <w:rFonts w:asciiTheme="majorBidi" w:hAnsiTheme="majorBidi" w:cstheme="majorBidi"/>
                <w:b/>
                <w:bCs/>
                <w:sz w:val="16"/>
                <w:szCs w:val="16"/>
              </w:rPr>
              <w:t>2</w:t>
            </w:r>
          </w:p>
        </w:tc>
        <w:tc>
          <w:tcPr>
            <w:tcW w:w="1134" w:type="dxa"/>
            <w:tcBorders>
              <w:top w:val="single" w:sz="4" w:space="0" w:color="auto"/>
              <w:left w:val="single" w:sz="4" w:space="0" w:color="auto"/>
              <w:bottom w:val="nil"/>
              <w:right w:val="single" w:sz="4" w:space="0" w:color="auto"/>
            </w:tcBorders>
            <w:shd w:val="clear" w:color="auto" w:fill="auto"/>
            <w:vAlign w:val="center"/>
            <w:hideMark/>
          </w:tcPr>
          <w:p w14:paraId="01BE2C7A" w14:textId="77777777" w:rsidR="00FF4C09" w:rsidRPr="003164D7" w:rsidRDefault="00FF4C09" w:rsidP="006B56D3">
            <w:pPr>
              <w:jc w:val="center"/>
              <w:rPr>
                <w:rFonts w:asciiTheme="majorBidi" w:hAnsiTheme="majorBidi" w:cstheme="majorBidi"/>
                <w:b/>
                <w:bCs/>
                <w:sz w:val="16"/>
                <w:szCs w:val="16"/>
              </w:rPr>
            </w:pPr>
            <w:r w:rsidRPr="003164D7">
              <w:rPr>
                <w:rFonts w:asciiTheme="majorBidi" w:hAnsiTheme="majorBidi" w:cstheme="majorBidi"/>
                <w:b/>
                <w:bCs/>
                <w:sz w:val="16"/>
                <w:szCs w:val="16"/>
              </w:rPr>
              <w:t xml:space="preserve"> Debet </w:t>
            </w:r>
          </w:p>
        </w:tc>
        <w:tc>
          <w:tcPr>
            <w:tcW w:w="850" w:type="dxa"/>
            <w:tcBorders>
              <w:top w:val="single" w:sz="4" w:space="0" w:color="auto"/>
              <w:left w:val="nil"/>
              <w:bottom w:val="nil"/>
              <w:right w:val="single" w:sz="4" w:space="0" w:color="auto"/>
            </w:tcBorders>
            <w:shd w:val="clear" w:color="auto" w:fill="auto"/>
            <w:vAlign w:val="center"/>
            <w:hideMark/>
          </w:tcPr>
          <w:p w14:paraId="77BCF120" w14:textId="77777777" w:rsidR="00FF4C09" w:rsidRPr="003164D7" w:rsidRDefault="00FF4C09" w:rsidP="006B56D3">
            <w:pPr>
              <w:jc w:val="center"/>
              <w:rPr>
                <w:rFonts w:asciiTheme="majorBidi" w:hAnsiTheme="majorBidi" w:cstheme="majorBidi"/>
                <w:b/>
                <w:bCs/>
                <w:sz w:val="16"/>
                <w:szCs w:val="16"/>
              </w:rPr>
            </w:pPr>
            <w:r w:rsidRPr="003164D7">
              <w:rPr>
                <w:rFonts w:asciiTheme="majorBidi" w:hAnsiTheme="majorBidi" w:cstheme="majorBidi"/>
                <w:b/>
                <w:bCs/>
                <w:sz w:val="16"/>
                <w:szCs w:val="16"/>
              </w:rPr>
              <w:t xml:space="preserve"> Kredit </w:t>
            </w:r>
          </w:p>
        </w:tc>
        <w:tc>
          <w:tcPr>
            <w:tcW w:w="1136" w:type="dxa"/>
            <w:tcBorders>
              <w:left w:val="nil"/>
              <w:bottom w:val="double" w:sz="6" w:space="0" w:color="auto"/>
              <w:right w:val="single" w:sz="4" w:space="0" w:color="auto"/>
            </w:tcBorders>
            <w:shd w:val="clear" w:color="auto" w:fill="auto"/>
            <w:vAlign w:val="center"/>
            <w:hideMark/>
          </w:tcPr>
          <w:p w14:paraId="267B4A4C" w14:textId="4E9F5F41" w:rsidR="00FF4C09" w:rsidRPr="003164D7" w:rsidRDefault="00FF4C09" w:rsidP="006407A1">
            <w:pPr>
              <w:jc w:val="center"/>
              <w:rPr>
                <w:rFonts w:asciiTheme="majorBidi" w:hAnsiTheme="majorBidi" w:cstheme="majorBidi"/>
                <w:b/>
                <w:bCs/>
                <w:sz w:val="16"/>
                <w:szCs w:val="16"/>
              </w:rPr>
            </w:pPr>
            <w:r w:rsidRPr="003164D7">
              <w:rPr>
                <w:rFonts w:asciiTheme="majorBidi" w:hAnsiTheme="majorBidi" w:cstheme="majorBidi"/>
                <w:b/>
                <w:bCs/>
                <w:sz w:val="16"/>
                <w:szCs w:val="16"/>
              </w:rPr>
              <w:t>31-Des-</w:t>
            </w:r>
            <w:r w:rsidR="006407A1">
              <w:rPr>
                <w:rFonts w:asciiTheme="majorBidi" w:hAnsiTheme="majorBidi" w:cstheme="majorBidi"/>
                <w:b/>
                <w:bCs/>
                <w:sz w:val="16"/>
                <w:szCs w:val="16"/>
              </w:rPr>
              <w:t>2</w:t>
            </w:r>
            <w:r w:rsidR="006F2364">
              <w:rPr>
                <w:rFonts w:asciiTheme="majorBidi" w:hAnsiTheme="majorBidi" w:cstheme="majorBidi"/>
                <w:b/>
                <w:bCs/>
                <w:sz w:val="16"/>
                <w:szCs w:val="16"/>
              </w:rPr>
              <w:t>3</w:t>
            </w:r>
          </w:p>
        </w:tc>
      </w:tr>
      <w:tr w:rsidR="00FF4C09" w:rsidRPr="003164D7" w14:paraId="564B93BC" w14:textId="77777777" w:rsidTr="008E7ECD">
        <w:trPr>
          <w:trHeight w:val="303"/>
        </w:trPr>
        <w:tc>
          <w:tcPr>
            <w:tcW w:w="416" w:type="dxa"/>
            <w:tcBorders>
              <w:top w:val="double" w:sz="6" w:space="0" w:color="auto"/>
              <w:left w:val="single" w:sz="4" w:space="0" w:color="auto"/>
              <w:bottom w:val="single" w:sz="4" w:space="0" w:color="auto"/>
              <w:right w:val="single" w:sz="4" w:space="0" w:color="auto"/>
            </w:tcBorders>
            <w:shd w:val="clear" w:color="auto" w:fill="auto"/>
            <w:noWrap/>
            <w:hideMark/>
          </w:tcPr>
          <w:p w14:paraId="798408D5" w14:textId="77777777" w:rsidR="00FF4C09" w:rsidRPr="003164D7" w:rsidRDefault="00FF4C09" w:rsidP="006B56D3">
            <w:pPr>
              <w:jc w:val="center"/>
              <w:rPr>
                <w:rFonts w:asciiTheme="majorBidi" w:hAnsiTheme="majorBidi" w:cstheme="majorBidi"/>
                <w:sz w:val="16"/>
                <w:szCs w:val="16"/>
              </w:rPr>
            </w:pPr>
          </w:p>
        </w:tc>
        <w:tc>
          <w:tcPr>
            <w:tcW w:w="2782" w:type="dxa"/>
            <w:tcBorders>
              <w:top w:val="double" w:sz="6" w:space="0" w:color="auto"/>
              <w:left w:val="nil"/>
              <w:bottom w:val="single" w:sz="4" w:space="0" w:color="auto"/>
              <w:right w:val="single" w:sz="4" w:space="0" w:color="auto"/>
            </w:tcBorders>
            <w:shd w:val="clear" w:color="auto" w:fill="auto"/>
            <w:hideMark/>
          </w:tcPr>
          <w:p w14:paraId="5953CCD6" w14:textId="77777777" w:rsidR="00FF4C09" w:rsidRPr="003164D7" w:rsidRDefault="00FF4C09" w:rsidP="006B56D3">
            <w:pPr>
              <w:jc w:val="both"/>
              <w:rPr>
                <w:rFonts w:asciiTheme="majorBidi" w:hAnsiTheme="majorBidi" w:cstheme="majorBidi"/>
                <w:sz w:val="16"/>
                <w:szCs w:val="16"/>
              </w:rPr>
            </w:pPr>
          </w:p>
        </w:tc>
        <w:tc>
          <w:tcPr>
            <w:tcW w:w="1478" w:type="dxa"/>
            <w:tcBorders>
              <w:top w:val="double" w:sz="6" w:space="0" w:color="auto"/>
              <w:left w:val="nil"/>
              <w:bottom w:val="single" w:sz="4" w:space="0" w:color="auto"/>
              <w:right w:val="single" w:sz="4" w:space="0" w:color="auto"/>
            </w:tcBorders>
            <w:vAlign w:val="center"/>
          </w:tcPr>
          <w:p w14:paraId="7EE61883" w14:textId="77777777" w:rsidR="00FF4C09" w:rsidRPr="003164D7" w:rsidRDefault="00FF4C09" w:rsidP="006B56D3">
            <w:pPr>
              <w:jc w:val="right"/>
              <w:rPr>
                <w:rFonts w:asciiTheme="majorBidi" w:hAnsiTheme="majorBidi" w:cstheme="majorBidi"/>
                <w:bCs/>
                <w:sz w:val="16"/>
                <w:szCs w:val="16"/>
              </w:rPr>
            </w:pPr>
          </w:p>
        </w:tc>
        <w:tc>
          <w:tcPr>
            <w:tcW w:w="1134" w:type="dxa"/>
            <w:tcBorders>
              <w:top w:val="double" w:sz="6" w:space="0" w:color="auto"/>
              <w:left w:val="single" w:sz="4" w:space="0" w:color="auto"/>
              <w:bottom w:val="single" w:sz="4" w:space="0" w:color="auto"/>
              <w:right w:val="single" w:sz="4" w:space="0" w:color="auto"/>
            </w:tcBorders>
            <w:shd w:val="clear" w:color="auto" w:fill="auto"/>
            <w:noWrap/>
            <w:vAlign w:val="center"/>
            <w:hideMark/>
          </w:tcPr>
          <w:p w14:paraId="5C475392" w14:textId="77777777" w:rsidR="00FF4C09" w:rsidRPr="003164D7" w:rsidRDefault="00FF4C09" w:rsidP="006B56D3">
            <w:pPr>
              <w:jc w:val="right"/>
              <w:rPr>
                <w:rFonts w:asciiTheme="majorBidi" w:hAnsiTheme="majorBidi" w:cstheme="majorBidi"/>
                <w:sz w:val="16"/>
                <w:szCs w:val="16"/>
              </w:rPr>
            </w:pPr>
          </w:p>
        </w:tc>
        <w:tc>
          <w:tcPr>
            <w:tcW w:w="850" w:type="dxa"/>
            <w:tcBorders>
              <w:top w:val="double" w:sz="6" w:space="0" w:color="auto"/>
              <w:left w:val="nil"/>
              <w:bottom w:val="single" w:sz="4" w:space="0" w:color="auto"/>
              <w:right w:val="single" w:sz="4" w:space="0" w:color="auto"/>
            </w:tcBorders>
            <w:shd w:val="clear" w:color="auto" w:fill="auto"/>
            <w:noWrap/>
            <w:vAlign w:val="center"/>
            <w:hideMark/>
          </w:tcPr>
          <w:p w14:paraId="375DFD27" w14:textId="77777777" w:rsidR="00FF4C09" w:rsidRPr="003164D7" w:rsidRDefault="00FF4C09" w:rsidP="006B56D3">
            <w:pPr>
              <w:jc w:val="right"/>
              <w:rPr>
                <w:rFonts w:asciiTheme="majorBidi" w:hAnsiTheme="majorBidi" w:cstheme="majorBidi"/>
                <w:sz w:val="16"/>
                <w:szCs w:val="16"/>
              </w:rPr>
            </w:pPr>
          </w:p>
        </w:tc>
        <w:tc>
          <w:tcPr>
            <w:tcW w:w="1136" w:type="dxa"/>
            <w:tcBorders>
              <w:top w:val="double" w:sz="6" w:space="0" w:color="auto"/>
              <w:left w:val="nil"/>
              <w:bottom w:val="single" w:sz="4" w:space="0" w:color="auto"/>
              <w:right w:val="single" w:sz="4" w:space="0" w:color="auto"/>
            </w:tcBorders>
            <w:shd w:val="clear" w:color="auto" w:fill="auto"/>
            <w:noWrap/>
            <w:vAlign w:val="center"/>
            <w:hideMark/>
          </w:tcPr>
          <w:p w14:paraId="2BC59756" w14:textId="77777777" w:rsidR="00FF4C09" w:rsidRPr="003164D7" w:rsidRDefault="00FF4C09" w:rsidP="006B56D3">
            <w:pPr>
              <w:jc w:val="right"/>
              <w:rPr>
                <w:rFonts w:asciiTheme="majorBidi" w:hAnsiTheme="majorBidi" w:cstheme="majorBidi"/>
                <w:bCs/>
                <w:sz w:val="16"/>
                <w:szCs w:val="16"/>
              </w:rPr>
            </w:pPr>
          </w:p>
        </w:tc>
      </w:tr>
      <w:tr w:rsidR="00FF4C09" w:rsidRPr="003164D7" w14:paraId="28050B98" w14:textId="77777777" w:rsidTr="008E7ECD">
        <w:trPr>
          <w:trHeight w:val="34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14:paraId="2C6F76CE" w14:textId="77777777" w:rsidR="00FF4C09" w:rsidRPr="003164D7" w:rsidRDefault="00FF4C09" w:rsidP="006B56D3">
            <w:pPr>
              <w:jc w:val="center"/>
              <w:rPr>
                <w:rFonts w:asciiTheme="majorBidi" w:hAnsiTheme="majorBidi" w:cstheme="majorBidi"/>
                <w:sz w:val="16"/>
                <w:szCs w:val="16"/>
              </w:rPr>
            </w:pPr>
            <w:r w:rsidRPr="003164D7">
              <w:rPr>
                <w:rFonts w:asciiTheme="majorBidi" w:hAnsiTheme="majorBidi" w:cstheme="majorBidi"/>
                <w:sz w:val="16"/>
                <w:szCs w:val="16"/>
              </w:rPr>
              <w:t>01.</w:t>
            </w:r>
          </w:p>
        </w:tc>
        <w:tc>
          <w:tcPr>
            <w:tcW w:w="2782" w:type="dxa"/>
            <w:tcBorders>
              <w:top w:val="nil"/>
              <w:left w:val="nil"/>
              <w:bottom w:val="single" w:sz="4" w:space="0" w:color="auto"/>
              <w:right w:val="single" w:sz="4" w:space="0" w:color="auto"/>
            </w:tcBorders>
            <w:shd w:val="clear" w:color="auto" w:fill="auto"/>
            <w:vAlign w:val="center"/>
            <w:hideMark/>
          </w:tcPr>
          <w:p w14:paraId="4B2D78B4" w14:textId="77777777" w:rsidR="00FF4C09" w:rsidRPr="003164D7" w:rsidRDefault="00FF4C09" w:rsidP="006B56D3">
            <w:pPr>
              <w:jc w:val="both"/>
              <w:rPr>
                <w:rFonts w:asciiTheme="majorBidi" w:hAnsiTheme="majorBidi" w:cstheme="majorBidi"/>
                <w:sz w:val="16"/>
                <w:szCs w:val="16"/>
              </w:rPr>
            </w:pPr>
            <w:r w:rsidRPr="003164D7">
              <w:rPr>
                <w:rFonts w:asciiTheme="majorBidi" w:hAnsiTheme="majorBidi" w:cstheme="majorBidi"/>
                <w:sz w:val="16"/>
                <w:szCs w:val="16"/>
              </w:rPr>
              <w:t>Piutang CV Jasa Utama</w:t>
            </w:r>
          </w:p>
        </w:tc>
        <w:tc>
          <w:tcPr>
            <w:tcW w:w="1478" w:type="dxa"/>
            <w:tcBorders>
              <w:top w:val="nil"/>
              <w:left w:val="nil"/>
              <w:bottom w:val="single" w:sz="4" w:space="0" w:color="auto"/>
              <w:right w:val="single" w:sz="4" w:space="0" w:color="auto"/>
            </w:tcBorders>
            <w:vAlign w:val="center"/>
          </w:tcPr>
          <w:p w14:paraId="2A7C7040" w14:textId="77777777" w:rsidR="00FF4C09" w:rsidRPr="003164D7" w:rsidRDefault="00FF4C09" w:rsidP="006B56D3">
            <w:pPr>
              <w:jc w:val="right"/>
              <w:rPr>
                <w:rFonts w:asciiTheme="majorBidi" w:hAnsiTheme="majorBidi" w:cstheme="majorBidi"/>
                <w:bCs/>
                <w:sz w:val="16"/>
                <w:szCs w:val="16"/>
              </w:rPr>
            </w:pPr>
            <w:r w:rsidRPr="003164D7">
              <w:rPr>
                <w:rFonts w:asciiTheme="majorBidi" w:hAnsiTheme="majorBidi" w:cstheme="majorBidi"/>
                <w:bCs/>
                <w:sz w:val="16"/>
                <w:szCs w:val="16"/>
              </w:rPr>
              <w:t xml:space="preserve">       18.887.000,00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2EB1F72" w14:textId="77777777" w:rsidR="00FF4C09" w:rsidRPr="003164D7" w:rsidRDefault="008E7ECD" w:rsidP="006B56D3">
            <w:pPr>
              <w:jc w:val="right"/>
              <w:rPr>
                <w:rFonts w:asciiTheme="majorBidi" w:hAnsiTheme="majorBidi" w:cstheme="majorBidi"/>
                <w:sz w:val="16"/>
                <w:szCs w:val="16"/>
              </w:rPr>
            </w:pPr>
            <w:r w:rsidRPr="003164D7">
              <w:rPr>
                <w:rFonts w:asciiTheme="majorBidi" w:hAnsiTheme="majorBidi" w:cstheme="majorBidi"/>
                <w:sz w:val="16"/>
                <w:szCs w:val="16"/>
              </w:rPr>
              <w:t>0,00</w:t>
            </w:r>
          </w:p>
        </w:tc>
        <w:tc>
          <w:tcPr>
            <w:tcW w:w="850" w:type="dxa"/>
            <w:tcBorders>
              <w:top w:val="nil"/>
              <w:left w:val="nil"/>
              <w:bottom w:val="single" w:sz="4" w:space="0" w:color="auto"/>
              <w:right w:val="single" w:sz="4" w:space="0" w:color="auto"/>
            </w:tcBorders>
            <w:shd w:val="clear" w:color="auto" w:fill="auto"/>
            <w:noWrap/>
            <w:vAlign w:val="center"/>
            <w:hideMark/>
          </w:tcPr>
          <w:p w14:paraId="112203E0" w14:textId="77777777" w:rsidR="00FF4C09" w:rsidRPr="003164D7" w:rsidRDefault="008E7ECD" w:rsidP="006B56D3">
            <w:pPr>
              <w:jc w:val="right"/>
              <w:rPr>
                <w:rFonts w:asciiTheme="majorBidi" w:hAnsiTheme="majorBidi" w:cstheme="majorBidi"/>
                <w:sz w:val="16"/>
                <w:szCs w:val="16"/>
              </w:rPr>
            </w:pPr>
            <w:r w:rsidRPr="003164D7">
              <w:rPr>
                <w:rFonts w:asciiTheme="majorBidi" w:hAnsiTheme="majorBidi" w:cstheme="majorBidi"/>
                <w:sz w:val="16"/>
                <w:szCs w:val="16"/>
              </w:rPr>
              <w:t>0,00</w:t>
            </w:r>
          </w:p>
        </w:tc>
        <w:tc>
          <w:tcPr>
            <w:tcW w:w="1136" w:type="dxa"/>
            <w:tcBorders>
              <w:top w:val="nil"/>
              <w:left w:val="nil"/>
              <w:bottom w:val="single" w:sz="4" w:space="0" w:color="auto"/>
              <w:right w:val="single" w:sz="4" w:space="0" w:color="auto"/>
            </w:tcBorders>
            <w:shd w:val="clear" w:color="auto" w:fill="auto"/>
            <w:noWrap/>
            <w:vAlign w:val="center"/>
            <w:hideMark/>
          </w:tcPr>
          <w:p w14:paraId="60FB6957" w14:textId="77777777" w:rsidR="00FF4C09" w:rsidRPr="003164D7" w:rsidRDefault="008E7ECD" w:rsidP="006B56D3">
            <w:pPr>
              <w:jc w:val="right"/>
              <w:rPr>
                <w:rFonts w:asciiTheme="majorBidi" w:hAnsiTheme="majorBidi" w:cstheme="majorBidi"/>
                <w:bCs/>
                <w:sz w:val="16"/>
                <w:szCs w:val="16"/>
              </w:rPr>
            </w:pPr>
            <w:r w:rsidRPr="003164D7">
              <w:rPr>
                <w:rFonts w:asciiTheme="majorBidi" w:hAnsiTheme="majorBidi" w:cstheme="majorBidi"/>
                <w:bCs/>
                <w:sz w:val="16"/>
                <w:szCs w:val="16"/>
              </w:rPr>
              <w:t>18.887.000,00</w:t>
            </w:r>
          </w:p>
        </w:tc>
      </w:tr>
      <w:tr w:rsidR="008E7ECD" w:rsidRPr="003164D7" w14:paraId="17CF01DE" w14:textId="77777777" w:rsidTr="008E7ECD">
        <w:trPr>
          <w:trHeight w:val="412"/>
        </w:trPr>
        <w:tc>
          <w:tcPr>
            <w:tcW w:w="319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9A89A7" w14:textId="77777777" w:rsidR="008E7ECD" w:rsidRPr="003164D7" w:rsidRDefault="008E7ECD" w:rsidP="008E7ECD">
            <w:pPr>
              <w:jc w:val="center"/>
              <w:rPr>
                <w:rFonts w:asciiTheme="majorBidi" w:hAnsiTheme="majorBidi" w:cstheme="majorBidi"/>
                <w:b/>
                <w:bCs/>
                <w:sz w:val="16"/>
                <w:szCs w:val="16"/>
              </w:rPr>
            </w:pPr>
            <w:r w:rsidRPr="003164D7">
              <w:rPr>
                <w:rFonts w:asciiTheme="majorBidi" w:hAnsiTheme="majorBidi" w:cstheme="majorBidi"/>
                <w:b/>
                <w:bCs/>
                <w:sz w:val="16"/>
                <w:szCs w:val="16"/>
              </w:rPr>
              <w:t>Jumlah</w:t>
            </w:r>
          </w:p>
        </w:tc>
        <w:tc>
          <w:tcPr>
            <w:tcW w:w="1478" w:type="dxa"/>
            <w:tcBorders>
              <w:top w:val="single" w:sz="4" w:space="0" w:color="auto"/>
              <w:left w:val="nil"/>
              <w:bottom w:val="single" w:sz="4" w:space="0" w:color="auto"/>
              <w:right w:val="single" w:sz="4" w:space="0" w:color="auto"/>
            </w:tcBorders>
            <w:shd w:val="clear" w:color="auto" w:fill="auto"/>
            <w:noWrap/>
            <w:vAlign w:val="center"/>
            <w:hideMark/>
          </w:tcPr>
          <w:p w14:paraId="179FB7CB" w14:textId="77777777" w:rsidR="008E7ECD" w:rsidRPr="003164D7" w:rsidRDefault="008E7ECD" w:rsidP="008E7ECD">
            <w:pPr>
              <w:jc w:val="right"/>
              <w:rPr>
                <w:rFonts w:asciiTheme="majorBidi" w:hAnsiTheme="majorBidi" w:cstheme="majorBidi"/>
                <w:b/>
                <w:bCs/>
                <w:sz w:val="16"/>
                <w:szCs w:val="16"/>
              </w:rPr>
            </w:pPr>
            <w:r w:rsidRPr="003164D7">
              <w:rPr>
                <w:rFonts w:asciiTheme="majorBidi" w:hAnsiTheme="majorBidi" w:cstheme="majorBidi"/>
                <w:bCs/>
                <w:sz w:val="16"/>
                <w:szCs w:val="16"/>
              </w:rPr>
              <w:t>18.887.000,00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55A9E57" w14:textId="77777777" w:rsidR="008E7ECD" w:rsidRPr="003164D7" w:rsidRDefault="008E7ECD" w:rsidP="008E7ECD">
            <w:pPr>
              <w:jc w:val="right"/>
              <w:rPr>
                <w:rFonts w:asciiTheme="majorBidi" w:hAnsiTheme="majorBidi" w:cstheme="majorBidi"/>
                <w:sz w:val="16"/>
                <w:szCs w:val="16"/>
              </w:rPr>
            </w:pPr>
            <w:r w:rsidRPr="003164D7">
              <w:rPr>
                <w:rFonts w:asciiTheme="majorBidi" w:hAnsiTheme="majorBidi" w:cstheme="majorBidi"/>
                <w:sz w:val="16"/>
                <w:szCs w:val="16"/>
              </w:rPr>
              <w:t>0,00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60796744" w14:textId="77777777" w:rsidR="008E7ECD" w:rsidRPr="003164D7" w:rsidRDefault="008E7ECD" w:rsidP="008E7ECD">
            <w:pPr>
              <w:jc w:val="right"/>
              <w:rPr>
                <w:rFonts w:asciiTheme="majorBidi" w:hAnsiTheme="majorBidi" w:cstheme="majorBidi"/>
                <w:sz w:val="16"/>
                <w:szCs w:val="16"/>
              </w:rPr>
            </w:pPr>
            <w:r w:rsidRPr="003164D7">
              <w:rPr>
                <w:rFonts w:asciiTheme="majorBidi" w:hAnsiTheme="majorBidi" w:cstheme="majorBidi"/>
                <w:sz w:val="16"/>
                <w:szCs w:val="16"/>
              </w:rPr>
              <w:t>0,00</w:t>
            </w:r>
          </w:p>
        </w:tc>
        <w:tc>
          <w:tcPr>
            <w:tcW w:w="1136" w:type="dxa"/>
            <w:tcBorders>
              <w:top w:val="single" w:sz="4" w:space="0" w:color="auto"/>
              <w:left w:val="nil"/>
              <w:bottom w:val="single" w:sz="4" w:space="0" w:color="auto"/>
              <w:right w:val="single" w:sz="4" w:space="0" w:color="auto"/>
            </w:tcBorders>
            <w:shd w:val="clear" w:color="auto" w:fill="auto"/>
            <w:noWrap/>
            <w:vAlign w:val="center"/>
            <w:hideMark/>
          </w:tcPr>
          <w:p w14:paraId="2C7B789E" w14:textId="77777777" w:rsidR="008E7ECD" w:rsidRPr="003164D7" w:rsidRDefault="008E7ECD" w:rsidP="008E7ECD">
            <w:pPr>
              <w:jc w:val="right"/>
              <w:rPr>
                <w:rFonts w:asciiTheme="majorBidi" w:hAnsiTheme="majorBidi" w:cstheme="majorBidi"/>
                <w:b/>
                <w:bCs/>
                <w:sz w:val="16"/>
                <w:szCs w:val="16"/>
              </w:rPr>
            </w:pPr>
            <w:r w:rsidRPr="003164D7">
              <w:rPr>
                <w:rFonts w:asciiTheme="majorBidi" w:hAnsiTheme="majorBidi" w:cstheme="majorBidi"/>
                <w:bCs/>
                <w:sz w:val="16"/>
                <w:szCs w:val="16"/>
              </w:rPr>
              <w:t>18.887.000,00</w:t>
            </w:r>
          </w:p>
        </w:tc>
      </w:tr>
    </w:tbl>
    <w:p w14:paraId="7B876B86" w14:textId="77777777" w:rsidR="00FF4C09" w:rsidRPr="003164D7" w:rsidRDefault="00FF4C09" w:rsidP="00FF4C09">
      <w:pPr>
        <w:spacing w:before="240" w:line="480" w:lineRule="auto"/>
        <w:ind w:left="1821" w:right="-302"/>
        <w:jc w:val="both"/>
        <w:rPr>
          <w:rFonts w:asciiTheme="majorBidi" w:eastAsia="Batang" w:hAnsiTheme="majorBidi" w:cstheme="majorBidi"/>
          <w:sz w:val="22"/>
          <w:szCs w:val="22"/>
          <w:lang w:eastAsia="ko-KR"/>
        </w:rPr>
      </w:pPr>
    </w:p>
    <w:p w14:paraId="1534F7A2" w14:textId="77777777" w:rsidR="00FF4C09" w:rsidRPr="003164D7" w:rsidRDefault="00FF4C09" w:rsidP="00FF4C09">
      <w:pPr>
        <w:spacing w:before="240" w:line="480" w:lineRule="auto"/>
        <w:ind w:left="1821" w:right="-302"/>
        <w:jc w:val="both"/>
        <w:rPr>
          <w:rFonts w:asciiTheme="majorBidi" w:eastAsia="Batang" w:hAnsiTheme="majorBidi" w:cstheme="majorBidi"/>
          <w:sz w:val="22"/>
          <w:szCs w:val="22"/>
          <w:lang w:eastAsia="ko-KR"/>
        </w:rPr>
      </w:pPr>
    </w:p>
    <w:p w14:paraId="2C0CB062" w14:textId="77777777" w:rsidR="00FF4C09" w:rsidRPr="003164D7" w:rsidRDefault="00FF4C09" w:rsidP="00FF4C09">
      <w:pPr>
        <w:spacing w:before="240" w:line="480" w:lineRule="auto"/>
        <w:ind w:left="1821" w:right="-302"/>
        <w:jc w:val="both"/>
        <w:rPr>
          <w:rFonts w:asciiTheme="majorBidi" w:eastAsia="Batang" w:hAnsiTheme="majorBidi" w:cstheme="majorBidi"/>
          <w:sz w:val="22"/>
          <w:szCs w:val="22"/>
          <w:lang w:eastAsia="ko-KR"/>
        </w:rPr>
      </w:pPr>
    </w:p>
    <w:tbl>
      <w:tblPr>
        <w:tblStyle w:val="Style1"/>
        <w:tblW w:w="8080" w:type="dxa"/>
        <w:tblInd w:w="1384" w:type="dxa"/>
        <w:tblLook w:val="04A0" w:firstRow="1" w:lastRow="0" w:firstColumn="1" w:lastColumn="0" w:noHBand="0" w:noVBand="1"/>
      </w:tblPr>
      <w:tblGrid>
        <w:gridCol w:w="1090"/>
        <w:gridCol w:w="3887"/>
        <w:gridCol w:w="567"/>
        <w:gridCol w:w="2536"/>
      </w:tblGrid>
      <w:tr w:rsidR="005708B9" w:rsidRPr="003164D7" w14:paraId="514AADD6" w14:textId="77777777" w:rsidTr="000802E3">
        <w:tc>
          <w:tcPr>
            <w:tcW w:w="1090" w:type="dxa"/>
          </w:tcPr>
          <w:p w14:paraId="7DD771B8" w14:textId="77777777" w:rsidR="005708B9" w:rsidRPr="003164D7" w:rsidRDefault="005708B9" w:rsidP="005708B9">
            <w:pPr>
              <w:tabs>
                <w:tab w:val="left" w:pos="2190"/>
              </w:tabs>
              <w:ind w:left="34"/>
              <w:jc w:val="center"/>
              <w:rPr>
                <w:rFonts w:asciiTheme="majorBidi" w:hAnsiTheme="majorBidi" w:cstheme="majorBidi"/>
              </w:rPr>
            </w:pPr>
            <w:r w:rsidRPr="003164D7">
              <w:rPr>
                <w:rFonts w:asciiTheme="majorBidi" w:hAnsiTheme="majorBidi" w:cstheme="majorBidi"/>
                <w:b/>
                <w:lang w:val="sv-SE"/>
              </w:rPr>
              <w:t>5.2.1.1.5</w:t>
            </w:r>
          </w:p>
        </w:tc>
        <w:tc>
          <w:tcPr>
            <w:tcW w:w="3887" w:type="dxa"/>
          </w:tcPr>
          <w:p w14:paraId="4D32A30B" w14:textId="77777777" w:rsidR="005708B9" w:rsidRPr="003164D7" w:rsidRDefault="005708B9" w:rsidP="00DF34C8">
            <w:pPr>
              <w:tabs>
                <w:tab w:val="left" w:pos="2190"/>
              </w:tabs>
              <w:rPr>
                <w:rFonts w:asciiTheme="majorBidi" w:hAnsiTheme="majorBidi" w:cstheme="majorBidi"/>
              </w:rPr>
            </w:pPr>
            <w:r w:rsidRPr="003164D7">
              <w:rPr>
                <w:rFonts w:asciiTheme="majorBidi" w:hAnsiTheme="majorBidi" w:cstheme="majorBidi"/>
                <w:b/>
              </w:rPr>
              <w:t>P</w:t>
            </w:r>
            <w:r w:rsidR="00DF34C8" w:rsidRPr="003164D7">
              <w:rPr>
                <w:rFonts w:asciiTheme="majorBidi" w:hAnsiTheme="majorBidi" w:cstheme="majorBidi"/>
                <w:b/>
              </w:rPr>
              <w:t>enyisihan Piutang Tak Tertagih</w:t>
            </w:r>
          </w:p>
        </w:tc>
        <w:tc>
          <w:tcPr>
            <w:tcW w:w="567" w:type="dxa"/>
          </w:tcPr>
          <w:p w14:paraId="2AA5B8EF" w14:textId="77777777" w:rsidR="005708B9" w:rsidRPr="003164D7" w:rsidRDefault="005708B9" w:rsidP="000802E3">
            <w:pPr>
              <w:tabs>
                <w:tab w:val="left" w:pos="2190"/>
              </w:tabs>
              <w:jc w:val="center"/>
              <w:rPr>
                <w:rFonts w:asciiTheme="majorBidi" w:hAnsiTheme="majorBidi" w:cstheme="majorBidi"/>
              </w:rPr>
            </w:pPr>
            <w:r w:rsidRPr="003164D7">
              <w:rPr>
                <w:rFonts w:asciiTheme="majorBidi" w:hAnsiTheme="majorBidi" w:cstheme="majorBidi"/>
                <w:b/>
              </w:rPr>
              <w:t xml:space="preserve">Rp  </w:t>
            </w:r>
          </w:p>
        </w:tc>
        <w:tc>
          <w:tcPr>
            <w:tcW w:w="2536" w:type="dxa"/>
          </w:tcPr>
          <w:p w14:paraId="32B47DCB" w14:textId="77777777" w:rsidR="005708B9" w:rsidRPr="003164D7" w:rsidRDefault="00DF34C8" w:rsidP="000802E3">
            <w:pPr>
              <w:tabs>
                <w:tab w:val="left" w:pos="2190"/>
              </w:tabs>
              <w:ind w:right="176"/>
              <w:jc w:val="right"/>
              <w:rPr>
                <w:rFonts w:asciiTheme="majorBidi" w:hAnsiTheme="majorBidi" w:cstheme="majorBidi"/>
                <w:b/>
              </w:rPr>
            </w:pPr>
            <w:r w:rsidRPr="003164D7">
              <w:rPr>
                <w:rFonts w:asciiTheme="majorBidi" w:hAnsiTheme="majorBidi" w:cstheme="majorBidi"/>
                <w:b/>
                <w:sz w:val="22"/>
              </w:rPr>
              <w:t xml:space="preserve">             </w:t>
            </w:r>
            <w:r w:rsidRPr="003164D7">
              <w:rPr>
                <w:rFonts w:asciiTheme="majorBidi" w:eastAsia="Batang" w:hAnsiTheme="majorBidi" w:cstheme="majorBidi"/>
                <w:b/>
                <w:lang w:eastAsia="ko-KR"/>
              </w:rPr>
              <w:t>18.887.000</w:t>
            </w:r>
            <w:r w:rsidRPr="003164D7">
              <w:rPr>
                <w:rFonts w:asciiTheme="majorBidi" w:hAnsiTheme="majorBidi" w:cstheme="majorBidi"/>
                <w:b/>
                <w:sz w:val="22"/>
              </w:rPr>
              <w:t>,00</w:t>
            </w:r>
          </w:p>
        </w:tc>
      </w:tr>
    </w:tbl>
    <w:p w14:paraId="38FBC375" w14:textId="77777777" w:rsidR="002A379A" w:rsidRPr="003164D7" w:rsidRDefault="002A379A" w:rsidP="005708B9">
      <w:pPr>
        <w:pStyle w:val="ListParagraph"/>
        <w:spacing w:line="276" w:lineRule="auto"/>
        <w:ind w:left="1418"/>
        <w:contextualSpacing w:val="0"/>
        <w:jc w:val="both"/>
        <w:rPr>
          <w:rFonts w:asciiTheme="majorBidi" w:eastAsia="Batang" w:hAnsiTheme="majorBidi" w:cstheme="majorBidi"/>
          <w:lang w:eastAsia="ko-KR"/>
        </w:rPr>
      </w:pPr>
    </w:p>
    <w:p w14:paraId="2D863BBE" w14:textId="480753FC" w:rsidR="00DF34C8" w:rsidRPr="003164D7" w:rsidRDefault="00DF34C8" w:rsidP="00B068A4">
      <w:pPr>
        <w:tabs>
          <w:tab w:val="left" w:pos="1710"/>
        </w:tabs>
        <w:spacing w:line="360" w:lineRule="auto"/>
        <w:ind w:left="1418" w:right="-207"/>
        <w:jc w:val="both"/>
        <w:rPr>
          <w:rFonts w:asciiTheme="majorBidi" w:eastAsia="Batang" w:hAnsiTheme="majorBidi" w:cstheme="majorBidi"/>
          <w:lang w:eastAsia="ko-KR"/>
        </w:rPr>
      </w:pPr>
      <w:r w:rsidRPr="003164D7">
        <w:rPr>
          <w:rFonts w:asciiTheme="majorBidi" w:eastAsia="Batang" w:hAnsiTheme="majorBidi" w:cstheme="majorBidi"/>
          <w:lang w:eastAsia="ko-KR"/>
        </w:rPr>
        <w:t xml:space="preserve">Nilai </w:t>
      </w:r>
      <w:r w:rsidR="00824E51" w:rsidRPr="003164D7">
        <w:rPr>
          <w:rFonts w:asciiTheme="majorBidi" w:eastAsia="Batang" w:hAnsiTheme="majorBidi" w:cstheme="majorBidi"/>
          <w:lang w:eastAsia="ko-KR"/>
        </w:rPr>
        <w:t>p</w:t>
      </w:r>
      <w:r w:rsidRPr="003164D7">
        <w:rPr>
          <w:rFonts w:asciiTheme="majorBidi" w:eastAsia="Batang" w:hAnsiTheme="majorBidi" w:cstheme="majorBidi"/>
          <w:lang w:eastAsia="ko-KR"/>
        </w:rPr>
        <w:t xml:space="preserve">enyisihan </w:t>
      </w:r>
      <w:r w:rsidR="00824E51" w:rsidRPr="003164D7">
        <w:rPr>
          <w:rFonts w:asciiTheme="majorBidi" w:eastAsia="Batang" w:hAnsiTheme="majorBidi" w:cstheme="majorBidi"/>
          <w:lang w:eastAsia="ko-KR"/>
        </w:rPr>
        <w:t>p</w:t>
      </w:r>
      <w:r w:rsidRPr="003164D7">
        <w:rPr>
          <w:rFonts w:asciiTheme="majorBidi" w:eastAsia="Batang" w:hAnsiTheme="majorBidi" w:cstheme="majorBidi"/>
          <w:lang w:eastAsia="ko-KR"/>
        </w:rPr>
        <w:t xml:space="preserve">iutang </w:t>
      </w:r>
      <w:r w:rsidR="00824E51" w:rsidRPr="003164D7">
        <w:rPr>
          <w:rFonts w:asciiTheme="majorBidi" w:eastAsia="Batang" w:hAnsiTheme="majorBidi" w:cstheme="majorBidi"/>
          <w:lang w:eastAsia="ko-KR"/>
        </w:rPr>
        <w:t>t</w:t>
      </w:r>
      <w:r w:rsidRPr="003164D7">
        <w:rPr>
          <w:rFonts w:asciiTheme="majorBidi" w:eastAsia="Batang" w:hAnsiTheme="majorBidi" w:cstheme="majorBidi"/>
          <w:lang w:eastAsia="ko-KR"/>
        </w:rPr>
        <w:t xml:space="preserve">ak </w:t>
      </w:r>
      <w:r w:rsidR="00824E51" w:rsidRPr="003164D7">
        <w:rPr>
          <w:rFonts w:asciiTheme="majorBidi" w:eastAsia="Batang" w:hAnsiTheme="majorBidi" w:cstheme="majorBidi"/>
          <w:lang w:eastAsia="ko-KR"/>
        </w:rPr>
        <w:t>t</w:t>
      </w:r>
      <w:r w:rsidRPr="003164D7">
        <w:rPr>
          <w:rFonts w:asciiTheme="majorBidi" w:eastAsia="Batang" w:hAnsiTheme="majorBidi" w:cstheme="majorBidi"/>
          <w:lang w:eastAsia="ko-KR"/>
        </w:rPr>
        <w:t xml:space="preserve">ertagih </w:t>
      </w:r>
      <w:r w:rsidR="000B1C22" w:rsidRPr="003164D7">
        <w:rPr>
          <w:rFonts w:asciiTheme="majorBidi" w:eastAsia="Batang" w:hAnsiTheme="majorBidi" w:cstheme="majorBidi"/>
          <w:lang w:eastAsia="ko-KR"/>
        </w:rPr>
        <w:t xml:space="preserve">pada </w:t>
      </w:r>
      <w:r w:rsidR="00D6710A">
        <w:rPr>
          <w:rFonts w:asciiTheme="majorBidi" w:eastAsia="Batang" w:hAnsiTheme="majorBidi" w:cstheme="majorBidi"/>
          <w:lang w:eastAsia="ko-KR"/>
        </w:rPr>
        <w:t>Dinas Pendidikan, Pemuda dan Olahraga</w:t>
      </w:r>
      <w:r w:rsidR="000B1C22" w:rsidRPr="003164D7">
        <w:rPr>
          <w:rFonts w:asciiTheme="majorBidi" w:eastAsia="Batang" w:hAnsiTheme="majorBidi" w:cstheme="majorBidi"/>
          <w:lang w:eastAsia="ko-KR"/>
        </w:rPr>
        <w:t xml:space="preserve"> </w:t>
      </w:r>
      <w:r w:rsidRPr="003164D7">
        <w:rPr>
          <w:rFonts w:asciiTheme="majorBidi" w:eastAsia="Batang" w:hAnsiTheme="majorBidi" w:cstheme="majorBidi"/>
          <w:lang w:eastAsia="ko-KR"/>
        </w:rPr>
        <w:t xml:space="preserve">per 31 Desember </w:t>
      </w:r>
      <w:r w:rsidR="00A934F0">
        <w:rPr>
          <w:rFonts w:asciiTheme="majorBidi" w:eastAsia="Batang" w:hAnsiTheme="majorBidi" w:cstheme="majorBidi"/>
          <w:lang w:eastAsia="ko-KR"/>
        </w:rPr>
        <w:t>2024</w:t>
      </w:r>
      <w:r w:rsidRPr="003164D7">
        <w:rPr>
          <w:rFonts w:asciiTheme="majorBidi" w:eastAsia="Batang" w:hAnsiTheme="majorBidi" w:cstheme="majorBidi"/>
          <w:lang w:eastAsia="ko-KR"/>
        </w:rPr>
        <w:t xml:space="preserve"> adalah sebesar Rp. 18.887.000,00 dan </w:t>
      </w:r>
      <w:r w:rsidR="000B1C22" w:rsidRPr="003164D7">
        <w:rPr>
          <w:rFonts w:asciiTheme="majorBidi" w:eastAsia="Batang" w:hAnsiTheme="majorBidi" w:cstheme="majorBidi"/>
          <w:lang w:eastAsia="ko-KR"/>
        </w:rPr>
        <w:t xml:space="preserve">pada </w:t>
      </w:r>
      <w:r w:rsidR="00824E51" w:rsidRPr="003164D7">
        <w:rPr>
          <w:rFonts w:asciiTheme="majorBidi" w:eastAsia="Batang" w:hAnsiTheme="majorBidi" w:cstheme="majorBidi"/>
          <w:lang w:eastAsia="ko-KR"/>
        </w:rPr>
        <w:t>t</w:t>
      </w:r>
      <w:r w:rsidRPr="003164D7">
        <w:rPr>
          <w:rFonts w:asciiTheme="majorBidi" w:eastAsia="Batang" w:hAnsiTheme="majorBidi" w:cstheme="majorBidi"/>
          <w:lang w:eastAsia="ko-KR"/>
        </w:rPr>
        <w:t xml:space="preserve">ahun </w:t>
      </w:r>
      <w:r w:rsidR="004623C7">
        <w:rPr>
          <w:rFonts w:asciiTheme="majorBidi" w:eastAsia="Batang" w:hAnsiTheme="majorBidi" w:cstheme="majorBidi"/>
          <w:lang w:eastAsia="ko-KR"/>
        </w:rPr>
        <w:t>2023</w:t>
      </w:r>
      <w:r w:rsidRPr="003164D7">
        <w:rPr>
          <w:rFonts w:asciiTheme="majorBidi" w:eastAsia="Batang" w:hAnsiTheme="majorBidi" w:cstheme="majorBidi"/>
          <w:lang w:eastAsia="ko-KR"/>
        </w:rPr>
        <w:t xml:space="preserve"> </w:t>
      </w:r>
      <w:r w:rsidR="000B1C22" w:rsidRPr="003164D7">
        <w:rPr>
          <w:rFonts w:asciiTheme="majorBidi" w:eastAsia="Batang" w:hAnsiTheme="majorBidi" w:cstheme="majorBidi"/>
          <w:lang w:eastAsia="ko-KR"/>
        </w:rPr>
        <w:t>s</w:t>
      </w:r>
      <w:r w:rsidRPr="003164D7">
        <w:rPr>
          <w:rFonts w:asciiTheme="majorBidi" w:eastAsia="Batang" w:hAnsiTheme="majorBidi" w:cstheme="majorBidi"/>
          <w:lang w:eastAsia="ko-KR"/>
        </w:rPr>
        <w:t xml:space="preserve">ebesar Rp 18.887.000,00, nilai ini tidak berubah pada akhir periode pelaporan oleh karena nilai buku atas piutang </w:t>
      </w:r>
      <w:r w:rsidR="000B1C22" w:rsidRPr="003164D7">
        <w:rPr>
          <w:rFonts w:asciiTheme="majorBidi" w:eastAsia="Batang" w:hAnsiTheme="majorBidi" w:cstheme="majorBidi"/>
          <w:lang w:eastAsia="ko-KR"/>
        </w:rPr>
        <w:t xml:space="preserve">tersebut </w:t>
      </w:r>
      <w:r w:rsidRPr="003164D7">
        <w:rPr>
          <w:rFonts w:asciiTheme="majorBidi" w:eastAsia="Batang" w:hAnsiTheme="majorBidi" w:cstheme="majorBidi"/>
          <w:lang w:eastAsia="ko-KR"/>
        </w:rPr>
        <w:t xml:space="preserve">sudah </w:t>
      </w:r>
      <w:r w:rsidR="00B929BE" w:rsidRPr="003164D7">
        <w:rPr>
          <w:rFonts w:asciiTheme="majorBidi" w:eastAsia="Batang" w:hAnsiTheme="majorBidi" w:cstheme="majorBidi"/>
          <w:lang w:eastAsia="ko-KR"/>
        </w:rPr>
        <w:t xml:space="preserve">berada </w:t>
      </w:r>
      <w:r w:rsidRPr="003164D7">
        <w:rPr>
          <w:rFonts w:asciiTheme="majorBidi" w:eastAsia="Batang" w:hAnsiTheme="majorBidi" w:cstheme="majorBidi"/>
          <w:lang w:eastAsia="ko-KR"/>
        </w:rPr>
        <w:t>pada posisi nihil.</w:t>
      </w:r>
    </w:p>
    <w:p w14:paraId="11AEB281" w14:textId="77777777" w:rsidR="00DF34C8" w:rsidRPr="003164D7" w:rsidRDefault="00DF34C8" w:rsidP="00B068A4">
      <w:pPr>
        <w:spacing w:line="360" w:lineRule="auto"/>
        <w:ind w:left="1418"/>
        <w:jc w:val="both"/>
        <w:rPr>
          <w:rFonts w:asciiTheme="majorBidi" w:eastAsia="Batang" w:hAnsiTheme="majorBidi" w:cstheme="majorBidi"/>
          <w:lang w:eastAsia="ko-KR"/>
        </w:rPr>
      </w:pPr>
      <w:r w:rsidRPr="003164D7">
        <w:rPr>
          <w:rFonts w:asciiTheme="majorBidi" w:eastAsia="Batang" w:hAnsiTheme="majorBidi" w:cstheme="majorBidi"/>
          <w:lang w:eastAsia="ko-KR"/>
        </w:rPr>
        <w:t xml:space="preserve">Penyisihan </w:t>
      </w:r>
      <w:r w:rsidR="00824E51" w:rsidRPr="003164D7">
        <w:rPr>
          <w:rFonts w:asciiTheme="majorBidi" w:eastAsia="Batang" w:hAnsiTheme="majorBidi" w:cstheme="majorBidi"/>
          <w:lang w:eastAsia="ko-KR"/>
        </w:rPr>
        <w:t>p</w:t>
      </w:r>
      <w:r w:rsidRPr="003164D7">
        <w:rPr>
          <w:rFonts w:asciiTheme="majorBidi" w:eastAsia="Batang" w:hAnsiTheme="majorBidi" w:cstheme="majorBidi"/>
          <w:lang w:eastAsia="ko-KR"/>
        </w:rPr>
        <w:t xml:space="preserve">iutang </w:t>
      </w:r>
      <w:r w:rsidR="00824E51" w:rsidRPr="003164D7">
        <w:rPr>
          <w:rFonts w:asciiTheme="majorBidi" w:eastAsia="Batang" w:hAnsiTheme="majorBidi" w:cstheme="majorBidi"/>
          <w:lang w:eastAsia="ko-KR"/>
        </w:rPr>
        <w:t>t</w:t>
      </w:r>
      <w:r w:rsidRPr="003164D7">
        <w:rPr>
          <w:rFonts w:asciiTheme="majorBidi" w:eastAsia="Batang" w:hAnsiTheme="majorBidi" w:cstheme="majorBidi"/>
          <w:lang w:eastAsia="ko-KR"/>
        </w:rPr>
        <w:t xml:space="preserve">ak </w:t>
      </w:r>
      <w:r w:rsidR="00824E51" w:rsidRPr="003164D7">
        <w:rPr>
          <w:rFonts w:asciiTheme="majorBidi" w:eastAsia="Batang" w:hAnsiTheme="majorBidi" w:cstheme="majorBidi"/>
          <w:lang w:eastAsia="ko-KR"/>
        </w:rPr>
        <w:t>t</w:t>
      </w:r>
      <w:r w:rsidRPr="003164D7">
        <w:rPr>
          <w:rFonts w:asciiTheme="majorBidi" w:eastAsia="Batang" w:hAnsiTheme="majorBidi" w:cstheme="majorBidi"/>
          <w:lang w:eastAsia="ko-KR"/>
        </w:rPr>
        <w:t xml:space="preserve">ertagih – </w:t>
      </w:r>
      <w:r w:rsidR="00824E51" w:rsidRPr="003164D7">
        <w:rPr>
          <w:rFonts w:asciiTheme="majorBidi" w:eastAsia="Batang" w:hAnsiTheme="majorBidi" w:cstheme="majorBidi"/>
          <w:lang w:eastAsia="ko-KR"/>
        </w:rPr>
        <w:t>p</w:t>
      </w:r>
      <w:r w:rsidRPr="003164D7">
        <w:rPr>
          <w:rFonts w:asciiTheme="majorBidi" w:eastAsia="Batang" w:hAnsiTheme="majorBidi" w:cstheme="majorBidi"/>
          <w:lang w:eastAsia="ko-KR"/>
        </w:rPr>
        <w:t xml:space="preserve">iutang </w:t>
      </w:r>
      <w:r w:rsidR="00824E51" w:rsidRPr="003164D7">
        <w:rPr>
          <w:rFonts w:asciiTheme="majorBidi" w:eastAsia="Batang" w:hAnsiTheme="majorBidi" w:cstheme="majorBidi"/>
          <w:lang w:eastAsia="ko-KR"/>
        </w:rPr>
        <w:t>j</w:t>
      </w:r>
      <w:r w:rsidRPr="003164D7">
        <w:rPr>
          <w:rFonts w:asciiTheme="majorBidi" w:eastAsia="Batang" w:hAnsiTheme="majorBidi" w:cstheme="majorBidi"/>
          <w:lang w:eastAsia="ko-KR"/>
        </w:rPr>
        <w:t xml:space="preserve">angka </w:t>
      </w:r>
      <w:r w:rsidR="00824E51" w:rsidRPr="003164D7">
        <w:rPr>
          <w:rFonts w:asciiTheme="majorBidi" w:eastAsia="Batang" w:hAnsiTheme="majorBidi" w:cstheme="majorBidi"/>
          <w:lang w:eastAsia="ko-KR"/>
        </w:rPr>
        <w:t>p</w:t>
      </w:r>
      <w:r w:rsidRPr="003164D7">
        <w:rPr>
          <w:rFonts w:asciiTheme="majorBidi" w:eastAsia="Batang" w:hAnsiTheme="majorBidi" w:cstheme="majorBidi"/>
          <w:lang w:eastAsia="ko-KR"/>
        </w:rPr>
        <w:t xml:space="preserve">endek ini merupakan estimasi atas ketidak tertagihan piutang jangka pendek yang ditentukan oleh kualitas dan umur piutang dari masing-masing debitur. Rincian </w:t>
      </w:r>
      <w:r w:rsidR="00824E51" w:rsidRPr="003164D7">
        <w:rPr>
          <w:rFonts w:asciiTheme="majorBidi" w:eastAsia="Batang" w:hAnsiTheme="majorBidi" w:cstheme="majorBidi"/>
          <w:lang w:eastAsia="ko-KR"/>
        </w:rPr>
        <w:t>p</w:t>
      </w:r>
      <w:r w:rsidRPr="003164D7">
        <w:rPr>
          <w:rFonts w:asciiTheme="majorBidi" w:eastAsia="Batang" w:hAnsiTheme="majorBidi" w:cstheme="majorBidi"/>
          <w:lang w:eastAsia="ko-KR"/>
        </w:rPr>
        <w:t xml:space="preserve">enyisihan </w:t>
      </w:r>
      <w:r w:rsidR="00824E51" w:rsidRPr="003164D7">
        <w:rPr>
          <w:rFonts w:asciiTheme="majorBidi" w:eastAsia="Batang" w:hAnsiTheme="majorBidi" w:cstheme="majorBidi"/>
          <w:lang w:eastAsia="ko-KR"/>
        </w:rPr>
        <w:t>p</w:t>
      </w:r>
      <w:r w:rsidRPr="003164D7">
        <w:rPr>
          <w:rFonts w:asciiTheme="majorBidi" w:eastAsia="Batang" w:hAnsiTheme="majorBidi" w:cstheme="majorBidi"/>
          <w:lang w:eastAsia="ko-KR"/>
        </w:rPr>
        <w:t xml:space="preserve">iutang </w:t>
      </w:r>
      <w:r w:rsidR="00824E51" w:rsidRPr="003164D7">
        <w:rPr>
          <w:rFonts w:asciiTheme="majorBidi" w:eastAsia="Batang" w:hAnsiTheme="majorBidi" w:cstheme="majorBidi"/>
          <w:lang w:eastAsia="ko-KR"/>
        </w:rPr>
        <w:t>t</w:t>
      </w:r>
      <w:r w:rsidRPr="003164D7">
        <w:rPr>
          <w:rFonts w:asciiTheme="majorBidi" w:eastAsia="Batang" w:hAnsiTheme="majorBidi" w:cstheme="majorBidi"/>
          <w:lang w:eastAsia="ko-KR"/>
        </w:rPr>
        <w:t xml:space="preserve">ak </w:t>
      </w:r>
      <w:r w:rsidR="00824E51" w:rsidRPr="003164D7">
        <w:rPr>
          <w:rFonts w:asciiTheme="majorBidi" w:eastAsia="Batang" w:hAnsiTheme="majorBidi" w:cstheme="majorBidi"/>
          <w:lang w:eastAsia="ko-KR"/>
        </w:rPr>
        <w:t>t</w:t>
      </w:r>
      <w:r w:rsidRPr="003164D7">
        <w:rPr>
          <w:rFonts w:asciiTheme="majorBidi" w:eastAsia="Batang" w:hAnsiTheme="majorBidi" w:cstheme="majorBidi"/>
          <w:lang w:eastAsia="ko-KR"/>
        </w:rPr>
        <w:t xml:space="preserve">ertagih pada tanggal pelaporan adalah sebagai </w:t>
      </w:r>
      <w:proofErr w:type="gramStart"/>
      <w:r w:rsidRPr="003164D7">
        <w:rPr>
          <w:rFonts w:asciiTheme="majorBidi" w:eastAsia="Batang" w:hAnsiTheme="majorBidi" w:cstheme="majorBidi"/>
          <w:lang w:eastAsia="ko-KR"/>
        </w:rPr>
        <w:t>berikut :</w:t>
      </w:r>
      <w:proofErr w:type="gramEnd"/>
    </w:p>
    <w:p w14:paraId="7602C777" w14:textId="77777777" w:rsidR="00FB29AE" w:rsidRPr="003164D7" w:rsidRDefault="00FB29AE" w:rsidP="00DF34C8">
      <w:pPr>
        <w:spacing w:line="360" w:lineRule="auto"/>
        <w:ind w:left="1418"/>
        <w:jc w:val="both"/>
        <w:rPr>
          <w:rFonts w:asciiTheme="majorBidi" w:eastAsia="Batang" w:hAnsiTheme="majorBidi" w:cstheme="majorBidi"/>
          <w:lang w:eastAsia="ko-KR"/>
        </w:rPr>
      </w:pPr>
    </w:p>
    <w:p w14:paraId="63AB20CE" w14:textId="77777777" w:rsidR="006F7F0E" w:rsidRPr="003164D7" w:rsidRDefault="00DF34C8" w:rsidP="00DF34C8">
      <w:pPr>
        <w:pStyle w:val="ListParagraph"/>
        <w:spacing w:line="276" w:lineRule="auto"/>
        <w:ind w:left="1418"/>
        <w:contextualSpacing w:val="0"/>
        <w:jc w:val="both"/>
        <w:rPr>
          <w:rFonts w:asciiTheme="majorBidi" w:eastAsia="Batang" w:hAnsiTheme="majorBidi" w:cstheme="majorBidi"/>
          <w:lang w:eastAsia="ko-KR"/>
        </w:rPr>
      </w:pPr>
      <w:r w:rsidRPr="003164D7">
        <w:rPr>
          <w:rFonts w:asciiTheme="majorBidi" w:eastAsia="Batang" w:hAnsiTheme="majorBidi" w:cstheme="majorBidi"/>
          <w:i/>
          <w:lang w:eastAsia="ko-KR"/>
        </w:rPr>
        <w:t xml:space="preserve">Rincian </w:t>
      </w:r>
      <w:r w:rsidR="00824E51" w:rsidRPr="003164D7">
        <w:rPr>
          <w:rFonts w:asciiTheme="majorBidi" w:eastAsia="Batang" w:hAnsiTheme="majorBidi" w:cstheme="majorBidi"/>
          <w:i/>
          <w:lang w:eastAsia="ko-KR"/>
        </w:rPr>
        <w:t>p</w:t>
      </w:r>
      <w:r w:rsidRPr="003164D7">
        <w:rPr>
          <w:rFonts w:asciiTheme="majorBidi" w:eastAsia="Batang" w:hAnsiTheme="majorBidi" w:cstheme="majorBidi"/>
          <w:i/>
          <w:lang w:eastAsia="ko-KR"/>
        </w:rPr>
        <w:t xml:space="preserve">enyisihan </w:t>
      </w:r>
      <w:r w:rsidR="00824E51" w:rsidRPr="003164D7">
        <w:rPr>
          <w:rFonts w:asciiTheme="majorBidi" w:eastAsia="Batang" w:hAnsiTheme="majorBidi" w:cstheme="majorBidi"/>
          <w:i/>
          <w:lang w:eastAsia="ko-KR"/>
        </w:rPr>
        <w:t>p</w:t>
      </w:r>
      <w:r w:rsidRPr="003164D7">
        <w:rPr>
          <w:rFonts w:asciiTheme="majorBidi" w:eastAsia="Batang" w:hAnsiTheme="majorBidi" w:cstheme="majorBidi"/>
          <w:i/>
          <w:lang w:eastAsia="ko-KR"/>
        </w:rPr>
        <w:t xml:space="preserve">iutang </w:t>
      </w:r>
      <w:r w:rsidR="00824E51" w:rsidRPr="003164D7">
        <w:rPr>
          <w:rFonts w:asciiTheme="majorBidi" w:eastAsia="Batang" w:hAnsiTheme="majorBidi" w:cstheme="majorBidi"/>
          <w:i/>
          <w:lang w:eastAsia="ko-KR"/>
        </w:rPr>
        <w:t>t</w:t>
      </w:r>
      <w:r w:rsidRPr="003164D7">
        <w:rPr>
          <w:rFonts w:asciiTheme="majorBidi" w:eastAsia="Batang" w:hAnsiTheme="majorBidi" w:cstheme="majorBidi"/>
          <w:i/>
          <w:lang w:eastAsia="ko-KR"/>
        </w:rPr>
        <w:t xml:space="preserve">ak </w:t>
      </w:r>
      <w:r w:rsidR="00824E51" w:rsidRPr="003164D7">
        <w:rPr>
          <w:rFonts w:asciiTheme="majorBidi" w:eastAsia="Batang" w:hAnsiTheme="majorBidi" w:cstheme="majorBidi"/>
          <w:i/>
          <w:lang w:eastAsia="ko-KR"/>
        </w:rPr>
        <w:t>t</w:t>
      </w:r>
      <w:r w:rsidRPr="003164D7">
        <w:rPr>
          <w:rFonts w:asciiTheme="majorBidi" w:eastAsia="Batang" w:hAnsiTheme="majorBidi" w:cstheme="majorBidi"/>
          <w:i/>
          <w:lang w:eastAsia="ko-KR"/>
        </w:rPr>
        <w:t>ertagih</w:t>
      </w:r>
    </w:p>
    <w:p w14:paraId="3716735A" w14:textId="77777777" w:rsidR="006F7F0E" w:rsidRPr="003164D7" w:rsidRDefault="006F7F0E" w:rsidP="005708B9">
      <w:pPr>
        <w:pStyle w:val="ListParagraph"/>
        <w:spacing w:line="276" w:lineRule="auto"/>
        <w:ind w:left="1418"/>
        <w:contextualSpacing w:val="0"/>
        <w:jc w:val="both"/>
        <w:rPr>
          <w:rFonts w:asciiTheme="majorBidi" w:eastAsia="Batang" w:hAnsiTheme="majorBidi" w:cstheme="majorBidi"/>
          <w:lang w:eastAsia="ko-KR"/>
        </w:rPr>
      </w:pPr>
    </w:p>
    <w:tbl>
      <w:tblPr>
        <w:tblW w:w="7657"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2"/>
        <w:gridCol w:w="1776"/>
        <w:gridCol w:w="1683"/>
        <w:gridCol w:w="1506"/>
      </w:tblGrid>
      <w:tr w:rsidR="00A046FC" w:rsidRPr="003164D7" w14:paraId="153F6D9F" w14:textId="77777777" w:rsidTr="00FB29AE">
        <w:trPr>
          <w:trHeight w:val="300"/>
        </w:trPr>
        <w:tc>
          <w:tcPr>
            <w:tcW w:w="2692" w:type="dxa"/>
            <w:shd w:val="clear" w:color="auto" w:fill="auto"/>
            <w:noWrap/>
            <w:vAlign w:val="center"/>
            <w:hideMark/>
          </w:tcPr>
          <w:p w14:paraId="7354087A" w14:textId="77777777" w:rsidR="00DF34C8" w:rsidRPr="003164D7" w:rsidRDefault="00DF34C8" w:rsidP="00DF34C8">
            <w:pPr>
              <w:jc w:val="center"/>
              <w:rPr>
                <w:rFonts w:ascii="Arial" w:hAnsi="Arial" w:cs="Arial"/>
                <w:b/>
                <w:bCs/>
                <w:sz w:val="22"/>
                <w:szCs w:val="22"/>
                <w:lang w:val="en-US"/>
              </w:rPr>
            </w:pPr>
            <w:r w:rsidRPr="003164D7">
              <w:rPr>
                <w:rFonts w:ascii="Arial" w:hAnsi="Arial" w:cs="Arial"/>
                <w:b/>
                <w:bCs/>
                <w:sz w:val="22"/>
                <w:szCs w:val="22"/>
                <w:lang w:val="en-US"/>
              </w:rPr>
              <w:t>Kualitas</w:t>
            </w:r>
          </w:p>
        </w:tc>
        <w:tc>
          <w:tcPr>
            <w:tcW w:w="1776" w:type="dxa"/>
            <w:shd w:val="clear" w:color="auto" w:fill="auto"/>
            <w:noWrap/>
            <w:vAlign w:val="center"/>
            <w:hideMark/>
          </w:tcPr>
          <w:p w14:paraId="79D626C7" w14:textId="77777777" w:rsidR="00DF34C8" w:rsidRPr="003164D7" w:rsidRDefault="00DF34C8" w:rsidP="00DF34C8">
            <w:pPr>
              <w:jc w:val="center"/>
              <w:rPr>
                <w:rFonts w:ascii="Arial" w:hAnsi="Arial" w:cs="Arial"/>
                <w:b/>
                <w:bCs/>
                <w:sz w:val="22"/>
                <w:szCs w:val="22"/>
                <w:lang w:val="en-US"/>
              </w:rPr>
            </w:pPr>
            <w:r w:rsidRPr="003164D7">
              <w:rPr>
                <w:rFonts w:ascii="Arial" w:hAnsi="Arial" w:cs="Arial"/>
                <w:b/>
                <w:bCs/>
                <w:sz w:val="22"/>
                <w:szCs w:val="22"/>
                <w:lang w:val="en-US"/>
              </w:rPr>
              <w:t>Nilai Piutang</w:t>
            </w:r>
          </w:p>
        </w:tc>
        <w:tc>
          <w:tcPr>
            <w:tcW w:w="1683" w:type="dxa"/>
            <w:shd w:val="clear" w:color="auto" w:fill="auto"/>
            <w:noWrap/>
            <w:vAlign w:val="center"/>
            <w:hideMark/>
          </w:tcPr>
          <w:p w14:paraId="279AA73E" w14:textId="77777777" w:rsidR="00DF34C8" w:rsidRPr="003164D7" w:rsidRDefault="00DF34C8" w:rsidP="00DF34C8">
            <w:pPr>
              <w:jc w:val="center"/>
              <w:rPr>
                <w:rFonts w:ascii="Arial" w:hAnsi="Arial" w:cs="Arial"/>
                <w:b/>
                <w:bCs/>
                <w:sz w:val="22"/>
                <w:szCs w:val="22"/>
                <w:lang w:val="en-US"/>
              </w:rPr>
            </w:pPr>
            <w:r w:rsidRPr="003164D7">
              <w:rPr>
                <w:rFonts w:ascii="Arial" w:hAnsi="Arial" w:cs="Arial"/>
                <w:b/>
                <w:bCs/>
                <w:sz w:val="22"/>
                <w:szCs w:val="22"/>
                <w:lang w:val="en-US"/>
              </w:rPr>
              <w:t>%</w:t>
            </w:r>
          </w:p>
        </w:tc>
        <w:tc>
          <w:tcPr>
            <w:tcW w:w="1506" w:type="dxa"/>
            <w:shd w:val="clear" w:color="auto" w:fill="auto"/>
            <w:noWrap/>
            <w:vAlign w:val="center"/>
            <w:hideMark/>
          </w:tcPr>
          <w:p w14:paraId="730EAE3E" w14:textId="77777777" w:rsidR="00DF34C8" w:rsidRPr="003164D7" w:rsidRDefault="00DF34C8" w:rsidP="00DF34C8">
            <w:pPr>
              <w:jc w:val="center"/>
              <w:rPr>
                <w:rFonts w:ascii="Arial" w:hAnsi="Arial" w:cs="Arial"/>
                <w:b/>
                <w:bCs/>
                <w:sz w:val="22"/>
                <w:szCs w:val="22"/>
                <w:lang w:val="en-US"/>
              </w:rPr>
            </w:pPr>
            <w:r w:rsidRPr="003164D7">
              <w:rPr>
                <w:rFonts w:ascii="Arial" w:hAnsi="Arial" w:cs="Arial"/>
                <w:b/>
                <w:bCs/>
                <w:sz w:val="22"/>
                <w:szCs w:val="22"/>
                <w:lang w:val="en-US"/>
              </w:rPr>
              <w:t>Nilai</w:t>
            </w:r>
          </w:p>
        </w:tc>
      </w:tr>
      <w:tr w:rsidR="00A046FC" w:rsidRPr="003164D7" w14:paraId="463E140F" w14:textId="77777777" w:rsidTr="00FB29AE">
        <w:trPr>
          <w:trHeight w:val="360"/>
        </w:trPr>
        <w:tc>
          <w:tcPr>
            <w:tcW w:w="2692" w:type="dxa"/>
            <w:shd w:val="clear" w:color="auto" w:fill="auto"/>
            <w:noWrap/>
            <w:vAlign w:val="center"/>
            <w:hideMark/>
          </w:tcPr>
          <w:p w14:paraId="3D5D3239" w14:textId="77777777" w:rsidR="00DF34C8" w:rsidRPr="003164D7" w:rsidRDefault="00DF34C8" w:rsidP="00DF34C8">
            <w:pPr>
              <w:jc w:val="center"/>
              <w:rPr>
                <w:rFonts w:ascii="Arial" w:hAnsi="Arial" w:cs="Arial"/>
                <w:b/>
                <w:bCs/>
                <w:sz w:val="22"/>
                <w:szCs w:val="22"/>
                <w:lang w:val="en-US"/>
              </w:rPr>
            </w:pPr>
            <w:r w:rsidRPr="003164D7">
              <w:rPr>
                <w:rFonts w:ascii="Arial" w:hAnsi="Arial" w:cs="Arial"/>
                <w:b/>
                <w:bCs/>
                <w:sz w:val="22"/>
                <w:szCs w:val="22"/>
                <w:lang w:val="en-US"/>
              </w:rPr>
              <w:t>Piutang</w:t>
            </w:r>
          </w:p>
        </w:tc>
        <w:tc>
          <w:tcPr>
            <w:tcW w:w="1776" w:type="dxa"/>
            <w:shd w:val="clear" w:color="auto" w:fill="auto"/>
            <w:noWrap/>
            <w:vAlign w:val="center"/>
            <w:hideMark/>
          </w:tcPr>
          <w:p w14:paraId="3B5C76CB" w14:textId="77777777" w:rsidR="00DF34C8" w:rsidRPr="003164D7" w:rsidRDefault="00DF34C8" w:rsidP="00DF34C8">
            <w:pPr>
              <w:jc w:val="center"/>
              <w:rPr>
                <w:rFonts w:ascii="Arial" w:hAnsi="Arial" w:cs="Arial"/>
                <w:b/>
                <w:bCs/>
                <w:sz w:val="22"/>
                <w:szCs w:val="22"/>
                <w:lang w:val="en-US"/>
              </w:rPr>
            </w:pPr>
            <w:r w:rsidRPr="003164D7">
              <w:rPr>
                <w:rFonts w:ascii="Arial" w:hAnsi="Arial" w:cs="Arial"/>
                <w:b/>
                <w:bCs/>
                <w:sz w:val="22"/>
                <w:szCs w:val="22"/>
                <w:lang w:val="en-US"/>
              </w:rPr>
              <w:t>Jk Pendek</w:t>
            </w:r>
          </w:p>
        </w:tc>
        <w:tc>
          <w:tcPr>
            <w:tcW w:w="1683" w:type="dxa"/>
            <w:shd w:val="clear" w:color="auto" w:fill="auto"/>
            <w:noWrap/>
            <w:vAlign w:val="center"/>
            <w:hideMark/>
          </w:tcPr>
          <w:p w14:paraId="65462B87" w14:textId="77777777" w:rsidR="00DF34C8" w:rsidRPr="003164D7" w:rsidRDefault="00DF34C8" w:rsidP="00DF34C8">
            <w:pPr>
              <w:jc w:val="center"/>
              <w:rPr>
                <w:rFonts w:ascii="Arial" w:hAnsi="Arial" w:cs="Arial"/>
                <w:b/>
                <w:bCs/>
                <w:sz w:val="22"/>
                <w:szCs w:val="22"/>
                <w:lang w:val="en-US"/>
              </w:rPr>
            </w:pPr>
            <w:r w:rsidRPr="003164D7">
              <w:rPr>
                <w:rFonts w:ascii="Arial" w:hAnsi="Arial" w:cs="Arial"/>
                <w:b/>
                <w:bCs/>
                <w:sz w:val="22"/>
                <w:szCs w:val="22"/>
                <w:lang w:val="en-US"/>
              </w:rPr>
              <w:t>Penyisihan</w:t>
            </w:r>
          </w:p>
        </w:tc>
        <w:tc>
          <w:tcPr>
            <w:tcW w:w="1506" w:type="dxa"/>
            <w:shd w:val="clear" w:color="auto" w:fill="auto"/>
            <w:noWrap/>
            <w:vAlign w:val="center"/>
            <w:hideMark/>
          </w:tcPr>
          <w:p w14:paraId="5000B574" w14:textId="77777777" w:rsidR="00DF34C8" w:rsidRPr="003164D7" w:rsidRDefault="00DF34C8" w:rsidP="00DF34C8">
            <w:pPr>
              <w:jc w:val="center"/>
              <w:rPr>
                <w:rFonts w:ascii="Arial" w:hAnsi="Arial" w:cs="Arial"/>
                <w:b/>
                <w:bCs/>
                <w:sz w:val="22"/>
                <w:szCs w:val="22"/>
                <w:lang w:val="en-US"/>
              </w:rPr>
            </w:pPr>
            <w:r w:rsidRPr="003164D7">
              <w:rPr>
                <w:rFonts w:ascii="Arial" w:hAnsi="Arial" w:cs="Arial"/>
                <w:b/>
                <w:bCs/>
                <w:sz w:val="22"/>
                <w:szCs w:val="22"/>
                <w:lang w:val="en-US"/>
              </w:rPr>
              <w:t>Penyisihan</w:t>
            </w:r>
          </w:p>
        </w:tc>
      </w:tr>
      <w:tr w:rsidR="00A046FC" w:rsidRPr="003164D7" w14:paraId="3329FC90" w14:textId="77777777" w:rsidTr="00FB29AE">
        <w:trPr>
          <w:trHeight w:val="300"/>
        </w:trPr>
        <w:tc>
          <w:tcPr>
            <w:tcW w:w="2692" w:type="dxa"/>
            <w:shd w:val="clear" w:color="000000" w:fill="FFFFFF"/>
            <w:noWrap/>
            <w:vAlign w:val="center"/>
            <w:hideMark/>
          </w:tcPr>
          <w:p w14:paraId="56945306" w14:textId="77777777" w:rsidR="00DF34C8" w:rsidRPr="003164D7" w:rsidRDefault="00DF34C8" w:rsidP="00DF34C8">
            <w:pPr>
              <w:jc w:val="center"/>
              <w:rPr>
                <w:rFonts w:ascii="Arial" w:hAnsi="Arial" w:cs="Arial"/>
                <w:b/>
                <w:bCs/>
                <w:sz w:val="22"/>
                <w:szCs w:val="22"/>
                <w:lang w:val="en-US"/>
              </w:rPr>
            </w:pPr>
            <w:r w:rsidRPr="003164D7">
              <w:rPr>
                <w:rFonts w:ascii="Arial" w:hAnsi="Arial" w:cs="Arial"/>
                <w:b/>
                <w:bCs/>
                <w:sz w:val="22"/>
                <w:szCs w:val="22"/>
                <w:lang w:val="en-US"/>
              </w:rPr>
              <w:t>Piutang Bukan Pajak</w:t>
            </w:r>
          </w:p>
        </w:tc>
        <w:tc>
          <w:tcPr>
            <w:tcW w:w="1776" w:type="dxa"/>
            <w:shd w:val="clear" w:color="000000" w:fill="FFFFFF"/>
            <w:noWrap/>
            <w:vAlign w:val="center"/>
            <w:hideMark/>
          </w:tcPr>
          <w:p w14:paraId="1341E346" w14:textId="77777777" w:rsidR="00DF34C8" w:rsidRPr="003164D7" w:rsidRDefault="00DF34C8" w:rsidP="00DF34C8">
            <w:pPr>
              <w:jc w:val="center"/>
              <w:rPr>
                <w:rFonts w:ascii="Arial" w:hAnsi="Arial" w:cs="Arial"/>
                <w:b/>
                <w:bCs/>
                <w:sz w:val="22"/>
                <w:szCs w:val="22"/>
                <w:lang w:val="en-US"/>
              </w:rPr>
            </w:pPr>
            <w:r w:rsidRPr="003164D7">
              <w:rPr>
                <w:rFonts w:ascii="Arial" w:hAnsi="Arial" w:cs="Arial"/>
                <w:b/>
                <w:bCs/>
                <w:sz w:val="22"/>
                <w:szCs w:val="22"/>
                <w:lang w:val="en-US"/>
              </w:rPr>
              <w:t> </w:t>
            </w:r>
          </w:p>
        </w:tc>
        <w:tc>
          <w:tcPr>
            <w:tcW w:w="1683" w:type="dxa"/>
            <w:shd w:val="clear" w:color="000000" w:fill="FFFFFF"/>
            <w:noWrap/>
            <w:vAlign w:val="center"/>
            <w:hideMark/>
          </w:tcPr>
          <w:p w14:paraId="61B8C2F4" w14:textId="77777777" w:rsidR="00DF34C8" w:rsidRPr="003164D7" w:rsidRDefault="00DF34C8" w:rsidP="00DF34C8">
            <w:pPr>
              <w:jc w:val="center"/>
              <w:rPr>
                <w:rFonts w:ascii="Arial" w:hAnsi="Arial" w:cs="Arial"/>
                <w:b/>
                <w:bCs/>
                <w:sz w:val="22"/>
                <w:szCs w:val="22"/>
                <w:lang w:val="en-US"/>
              </w:rPr>
            </w:pPr>
            <w:r w:rsidRPr="003164D7">
              <w:rPr>
                <w:rFonts w:ascii="Arial" w:hAnsi="Arial" w:cs="Arial"/>
                <w:b/>
                <w:bCs/>
                <w:sz w:val="22"/>
                <w:szCs w:val="22"/>
                <w:lang w:val="en-US"/>
              </w:rPr>
              <w:t> </w:t>
            </w:r>
          </w:p>
        </w:tc>
        <w:tc>
          <w:tcPr>
            <w:tcW w:w="1506" w:type="dxa"/>
            <w:shd w:val="clear" w:color="000000" w:fill="FFFFFF"/>
            <w:noWrap/>
            <w:vAlign w:val="center"/>
            <w:hideMark/>
          </w:tcPr>
          <w:p w14:paraId="081BF245" w14:textId="77777777" w:rsidR="00DF34C8" w:rsidRPr="003164D7" w:rsidRDefault="00DF34C8" w:rsidP="00DF34C8">
            <w:pPr>
              <w:jc w:val="center"/>
              <w:rPr>
                <w:rFonts w:ascii="Arial" w:hAnsi="Arial" w:cs="Arial"/>
                <w:b/>
                <w:bCs/>
                <w:sz w:val="22"/>
                <w:szCs w:val="22"/>
                <w:lang w:val="en-US"/>
              </w:rPr>
            </w:pPr>
            <w:r w:rsidRPr="003164D7">
              <w:rPr>
                <w:rFonts w:ascii="Arial" w:hAnsi="Arial" w:cs="Arial"/>
                <w:b/>
                <w:bCs/>
                <w:sz w:val="22"/>
                <w:szCs w:val="22"/>
                <w:lang w:val="en-US"/>
              </w:rPr>
              <w:t> </w:t>
            </w:r>
          </w:p>
        </w:tc>
      </w:tr>
      <w:tr w:rsidR="00A046FC" w:rsidRPr="003164D7" w14:paraId="4F0164AD" w14:textId="77777777" w:rsidTr="00FB29AE">
        <w:trPr>
          <w:trHeight w:val="300"/>
        </w:trPr>
        <w:tc>
          <w:tcPr>
            <w:tcW w:w="2692" w:type="dxa"/>
            <w:shd w:val="clear" w:color="auto" w:fill="auto"/>
            <w:noWrap/>
            <w:vAlign w:val="center"/>
            <w:hideMark/>
          </w:tcPr>
          <w:p w14:paraId="6CCADC54" w14:textId="77777777" w:rsidR="00DF34C8" w:rsidRPr="003164D7" w:rsidRDefault="00DF34C8" w:rsidP="00DF34C8">
            <w:pPr>
              <w:rPr>
                <w:rFonts w:ascii="Arial" w:hAnsi="Arial" w:cs="Arial"/>
                <w:sz w:val="20"/>
                <w:szCs w:val="20"/>
                <w:lang w:val="en-US"/>
              </w:rPr>
            </w:pPr>
            <w:r w:rsidRPr="003164D7">
              <w:rPr>
                <w:rFonts w:ascii="Arial" w:hAnsi="Arial" w:cs="Arial"/>
                <w:sz w:val="20"/>
                <w:szCs w:val="20"/>
                <w:lang w:val="en-US"/>
              </w:rPr>
              <w:t xml:space="preserve"> Lancar </w:t>
            </w:r>
          </w:p>
        </w:tc>
        <w:tc>
          <w:tcPr>
            <w:tcW w:w="1776" w:type="dxa"/>
            <w:shd w:val="clear" w:color="auto" w:fill="auto"/>
            <w:noWrap/>
            <w:vAlign w:val="center"/>
            <w:hideMark/>
          </w:tcPr>
          <w:p w14:paraId="3D736F50" w14:textId="77777777" w:rsidR="00DF34C8" w:rsidRPr="003164D7" w:rsidRDefault="00DF34C8" w:rsidP="00DF34C8">
            <w:pPr>
              <w:rPr>
                <w:rFonts w:ascii="Arial" w:hAnsi="Arial" w:cs="Arial"/>
                <w:sz w:val="20"/>
                <w:szCs w:val="20"/>
                <w:lang w:val="en-US"/>
              </w:rPr>
            </w:pPr>
            <w:r w:rsidRPr="003164D7">
              <w:rPr>
                <w:rFonts w:ascii="Arial" w:hAnsi="Arial" w:cs="Arial"/>
                <w:sz w:val="20"/>
                <w:szCs w:val="20"/>
                <w:lang w:val="en-US"/>
              </w:rPr>
              <w:t> </w:t>
            </w:r>
          </w:p>
        </w:tc>
        <w:tc>
          <w:tcPr>
            <w:tcW w:w="1683" w:type="dxa"/>
            <w:shd w:val="clear" w:color="auto" w:fill="auto"/>
            <w:noWrap/>
            <w:vAlign w:val="center"/>
            <w:hideMark/>
          </w:tcPr>
          <w:p w14:paraId="10822004" w14:textId="77777777" w:rsidR="00DF34C8" w:rsidRPr="003164D7" w:rsidRDefault="00DF34C8" w:rsidP="00DF34C8">
            <w:pPr>
              <w:jc w:val="center"/>
              <w:rPr>
                <w:rFonts w:ascii="Calibri" w:hAnsi="Calibri" w:cs="Calibri"/>
                <w:sz w:val="22"/>
                <w:szCs w:val="22"/>
                <w:lang w:val="en-US"/>
              </w:rPr>
            </w:pPr>
            <w:r w:rsidRPr="003164D7">
              <w:rPr>
                <w:rFonts w:ascii="Calibri" w:hAnsi="Calibri" w:cs="Calibri"/>
                <w:sz w:val="22"/>
                <w:szCs w:val="22"/>
                <w:lang w:val="en-US"/>
              </w:rPr>
              <w:t> </w:t>
            </w:r>
          </w:p>
        </w:tc>
        <w:tc>
          <w:tcPr>
            <w:tcW w:w="1506" w:type="dxa"/>
            <w:shd w:val="clear" w:color="auto" w:fill="auto"/>
            <w:noWrap/>
            <w:vAlign w:val="center"/>
            <w:hideMark/>
          </w:tcPr>
          <w:p w14:paraId="6B12E5A9" w14:textId="77777777" w:rsidR="00DF34C8" w:rsidRPr="003164D7" w:rsidRDefault="00DF34C8" w:rsidP="00DF34C8">
            <w:pPr>
              <w:rPr>
                <w:rFonts w:ascii="Calibri" w:hAnsi="Calibri" w:cs="Calibri"/>
                <w:sz w:val="22"/>
                <w:szCs w:val="22"/>
                <w:lang w:val="en-US"/>
              </w:rPr>
            </w:pPr>
            <w:r w:rsidRPr="003164D7">
              <w:rPr>
                <w:rFonts w:ascii="Calibri" w:hAnsi="Calibri" w:cs="Calibri"/>
                <w:sz w:val="22"/>
                <w:szCs w:val="22"/>
                <w:lang w:val="en-US"/>
              </w:rPr>
              <w:t> </w:t>
            </w:r>
          </w:p>
        </w:tc>
      </w:tr>
      <w:tr w:rsidR="00A046FC" w:rsidRPr="003164D7" w14:paraId="24979407" w14:textId="77777777" w:rsidTr="00FB29AE">
        <w:trPr>
          <w:trHeight w:val="284"/>
        </w:trPr>
        <w:tc>
          <w:tcPr>
            <w:tcW w:w="2692" w:type="dxa"/>
            <w:shd w:val="clear" w:color="auto" w:fill="auto"/>
            <w:noWrap/>
            <w:vAlign w:val="center"/>
            <w:hideMark/>
          </w:tcPr>
          <w:p w14:paraId="03802A6D" w14:textId="77777777" w:rsidR="00DF34C8" w:rsidRPr="003164D7" w:rsidRDefault="00DF34C8" w:rsidP="00DF34C8">
            <w:pPr>
              <w:rPr>
                <w:rFonts w:ascii="Arial" w:hAnsi="Arial" w:cs="Arial"/>
                <w:sz w:val="20"/>
                <w:szCs w:val="20"/>
                <w:lang w:val="en-US"/>
              </w:rPr>
            </w:pPr>
            <w:r w:rsidRPr="003164D7">
              <w:rPr>
                <w:rFonts w:ascii="Arial" w:hAnsi="Arial" w:cs="Arial"/>
                <w:sz w:val="20"/>
                <w:szCs w:val="20"/>
                <w:lang w:val="en-US"/>
              </w:rPr>
              <w:t xml:space="preserve"> Kurang Lancar </w:t>
            </w:r>
          </w:p>
        </w:tc>
        <w:tc>
          <w:tcPr>
            <w:tcW w:w="1776" w:type="dxa"/>
            <w:shd w:val="clear" w:color="auto" w:fill="auto"/>
            <w:noWrap/>
            <w:vAlign w:val="center"/>
            <w:hideMark/>
          </w:tcPr>
          <w:p w14:paraId="66E84873" w14:textId="77777777" w:rsidR="00DF34C8" w:rsidRPr="003164D7" w:rsidRDefault="00DF34C8" w:rsidP="00DF34C8">
            <w:pPr>
              <w:rPr>
                <w:rFonts w:ascii="Arial" w:hAnsi="Arial" w:cs="Arial"/>
                <w:sz w:val="20"/>
                <w:szCs w:val="20"/>
                <w:lang w:val="en-US"/>
              </w:rPr>
            </w:pPr>
            <w:r w:rsidRPr="003164D7">
              <w:rPr>
                <w:rFonts w:ascii="Arial" w:hAnsi="Arial" w:cs="Arial"/>
                <w:sz w:val="20"/>
                <w:szCs w:val="20"/>
                <w:lang w:val="en-US"/>
              </w:rPr>
              <w:t> </w:t>
            </w:r>
          </w:p>
        </w:tc>
        <w:tc>
          <w:tcPr>
            <w:tcW w:w="1683" w:type="dxa"/>
            <w:shd w:val="clear" w:color="auto" w:fill="auto"/>
            <w:noWrap/>
            <w:vAlign w:val="center"/>
            <w:hideMark/>
          </w:tcPr>
          <w:p w14:paraId="78304E19" w14:textId="77777777" w:rsidR="00DF34C8" w:rsidRPr="003164D7" w:rsidRDefault="00DF34C8" w:rsidP="00DF34C8">
            <w:pPr>
              <w:jc w:val="center"/>
              <w:rPr>
                <w:rFonts w:ascii="Calibri" w:hAnsi="Calibri" w:cs="Calibri"/>
                <w:sz w:val="22"/>
                <w:szCs w:val="22"/>
                <w:lang w:val="en-US"/>
              </w:rPr>
            </w:pPr>
            <w:r w:rsidRPr="003164D7">
              <w:rPr>
                <w:rFonts w:ascii="Calibri" w:hAnsi="Calibri" w:cs="Calibri"/>
                <w:sz w:val="22"/>
                <w:szCs w:val="22"/>
                <w:lang w:val="en-US"/>
              </w:rPr>
              <w:t> </w:t>
            </w:r>
          </w:p>
        </w:tc>
        <w:tc>
          <w:tcPr>
            <w:tcW w:w="1506" w:type="dxa"/>
            <w:shd w:val="clear" w:color="auto" w:fill="auto"/>
            <w:noWrap/>
            <w:vAlign w:val="center"/>
            <w:hideMark/>
          </w:tcPr>
          <w:p w14:paraId="70310B9E" w14:textId="77777777" w:rsidR="00DF34C8" w:rsidRPr="003164D7" w:rsidRDefault="00DF34C8" w:rsidP="00DF34C8">
            <w:pPr>
              <w:rPr>
                <w:rFonts w:ascii="Calibri" w:hAnsi="Calibri" w:cs="Calibri"/>
                <w:sz w:val="22"/>
                <w:szCs w:val="22"/>
                <w:lang w:val="en-US"/>
              </w:rPr>
            </w:pPr>
            <w:r w:rsidRPr="003164D7">
              <w:rPr>
                <w:rFonts w:ascii="Calibri" w:hAnsi="Calibri" w:cs="Calibri"/>
                <w:sz w:val="22"/>
                <w:szCs w:val="22"/>
                <w:lang w:val="en-US"/>
              </w:rPr>
              <w:t> </w:t>
            </w:r>
          </w:p>
        </w:tc>
      </w:tr>
      <w:tr w:rsidR="00A046FC" w:rsidRPr="003164D7" w14:paraId="4ECEF5A1" w14:textId="77777777" w:rsidTr="00FB29AE">
        <w:trPr>
          <w:trHeight w:hRule="exact" w:val="292"/>
        </w:trPr>
        <w:tc>
          <w:tcPr>
            <w:tcW w:w="2692" w:type="dxa"/>
            <w:shd w:val="clear" w:color="auto" w:fill="auto"/>
            <w:noWrap/>
            <w:vAlign w:val="center"/>
            <w:hideMark/>
          </w:tcPr>
          <w:p w14:paraId="66168C1C" w14:textId="77777777" w:rsidR="00DF34C8" w:rsidRPr="003164D7" w:rsidRDefault="00DF34C8" w:rsidP="00DF34C8">
            <w:pPr>
              <w:rPr>
                <w:rFonts w:ascii="Arial" w:hAnsi="Arial" w:cs="Arial"/>
                <w:sz w:val="20"/>
                <w:szCs w:val="20"/>
                <w:lang w:val="en-US"/>
              </w:rPr>
            </w:pPr>
            <w:r w:rsidRPr="003164D7">
              <w:rPr>
                <w:rFonts w:ascii="Arial" w:hAnsi="Arial" w:cs="Arial"/>
                <w:sz w:val="20"/>
                <w:szCs w:val="20"/>
                <w:lang w:val="en-US"/>
              </w:rPr>
              <w:t xml:space="preserve"> Diragukan  </w:t>
            </w:r>
          </w:p>
        </w:tc>
        <w:tc>
          <w:tcPr>
            <w:tcW w:w="1776" w:type="dxa"/>
            <w:shd w:val="clear" w:color="auto" w:fill="auto"/>
            <w:noWrap/>
            <w:vAlign w:val="center"/>
            <w:hideMark/>
          </w:tcPr>
          <w:p w14:paraId="0A09F786" w14:textId="77777777" w:rsidR="00DF34C8" w:rsidRPr="003164D7" w:rsidRDefault="00A046FC" w:rsidP="00617F13">
            <w:pPr>
              <w:jc w:val="center"/>
              <w:rPr>
                <w:rFonts w:ascii="Arial" w:hAnsi="Arial" w:cs="Arial"/>
                <w:sz w:val="20"/>
                <w:szCs w:val="20"/>
                <w:lang w:val="en-US"/>
              </w:rPr>
            </w:pPr>
            <w:r w:rsidRPr="003164D7">
              <w:rPr>
                <w:rFonts w:ascii="Arial" w:hAnsi="Arial" w:cs="Arial"/>
                <w:sz w:val="20"/>
                <w:szCs w:val="20"/>
                <w:lang w:val="en-US"/>
              </w:rPr>
              <w:t>18</w:t>
            </w:r>
            <w:r w:rsidR="00DF34C8" w:rsidRPr="003164D7">
              <w:rPr>
                <w:rFonts w:ascii="Arial" w:hAnsi="Arial" w:cs="Arial"/>
                <w:sz w:val="20"/>
                <w:szCs w:val="20"/>
                <w:lang w:val="en-US"/>
              </w:rPr>
              <w:t>.887.000</w:t>
            </w:r>
            <w:r w:rsidR="00617F13" w:rsidRPr="003164D7">
              <w:rPr>
                <w:rFonts w:ascii="Arial" w:hAnsi="Arial" w:cs="Arial"/>
                <w:sz w:val="20"/>
                <w:szCs w:val="20"/>
                <w:lang w:val="en-US"/>
              </w:rPr>
              <w:t>,00</w:t>
            </w:r>
          </w:p>
        </w:tc>
        <w:tc>
          <w:tcPr>
            <w:tcW w:w="1683" w:type="dxa"/>
            <w:shd w:val="clear" w:color="auto" w:fill="auto"/>
            <w:noWrap/>
            <w:vAlign w:val="center"/>
            <w:hideMark/>
          </w:tcPr>
          <w:p w14:paraId="3B6991FE" w14:textId="77777777" w:rsidR="00DF34C8" w:rsidRPr="003164D7" w:rsidRDefault="00DF34C8" w:rsidP="00DF34C8">
            <w:pPr>
              <w:jc w:val="center"/>
              <w:rPr>
                <w:rFonts w:ascii="Calibri" w:hAnsi="Calibri" w:cs="Calibri"/>
                <w:sz w:val="22"/>
                <w:szCs w:val="22"/>
                <w:lang w:val="en-US"/>
              </w:rPr>
            </w:pPr>
            <w:r w:rsidRPr="003164D7">
              <w:rPr>
                <w:rFonts w:ascii="Calibri" w:hAnsi="Calibri" w:cs="Calibri"/>
                <w:sz w:val="22"/>
                <w:szCs w:val="22"/>
                <w:lang w:val="en-US"/>
              </w:rPr>
              <w:t>100%</w:t>
            </w:r>
          </w:p>
        </w:tc>
        <w:tc>
          <w:tcPr>
            <w:tcW w:w="1506" w:type="dxa"/>
            <w:shd w:val="clear" w:color="auto" w:fill="auto"/>
            <w:noWrap/>
            <w:vAlign w:val="center"/>
            <w:hideMark/>
          </w:tcPr>
          <w:p w14:paraId="5C128D98" w14:textId="77777777" w:rsidR="00DF34C8" w:rsidRPr="003164D7" w:rsidRDefault="00DF34C8" w:rsidP="00A046FC">
            <w:pPr>
              <w:jc w:val="center"/>
              <w:rPr>
                <w:rFonts w:ascii="Calibri" w:hAnsi="Calibri" w:cs="Calibri"/>
                <w:sz w:val="22"/>
                <w:szCs w:val="22"/>
                <w:lang w:val="en-US"/>
              </w:rPr>
            </w:pPr>
            <w:r w:rsidRPr="003164D7">
              <w:rPr>
                <w:rFonts w:ascii="Calibri" w:hAnsi="Calibri" w:cs="Calibri"/>
                <w:sz w:val="22"/>
                <w:szCs w:val="22"/>
                <w:lang w:val="en-US"/>
              </w:rPr>
              <w:t>18.887.000</w:t>
            </w:r>
            <w:r w:rsidR="00617F13" w:rsidRPr="003164D7">
              <w:rPr>
                <w:rFonts w:ascii="Calibri" w:hAnsi="Calibri" w:cs="Calibri"/>
                <w:sz w:val="22"/>
                <w:szCs w:val="22"/>
                <w:lang w:val="en-US"/>
              </w:rPr>
              <w:t>,00</w:t>
            </w:r>
          </w:p>
        </w:tc>
      </w:tr>
      <w:tr w:rsidR="00A046FC" w:rsidRPr="003164D7" w14:paraId="417A5039" w14:textId="77777777" w:rsidTr="00FB29AE">
        <w:trPr>
          <w:trHeight w:val="284"/>
        </w:trPr>
        <w:tc>
          <w:tcPr>
            <w:tcW w:w="2692" w:type="dxa"/>
            <w:shd w:val="clear" w:color="auto" w:fill="auto"/>
            <w:noWrap/>
            <w:vAlign w:val="center"/>
            <w:hideMark/>
          </w:tcPr>
          <w:p w14:paraId="74B21387" w14:textId="77777777" w:rsidR="00DF34C8" w:rsidRPr="003164D7" w:rsidRDefault="00DF34C8" w:rsidP="00DF34C8">
            <w:pPr>
              <w:rPr>
                <w:rFonts w:ascii="Arial" w:hAnsi="Arial" w:cs="Arial"/>
                <w:sz w:val="20"/>
                <w:szCs w:val="20"/>
                <w:lang w:val="en-US"/>
              </w:rPr>
            </w:pPr>
            <w:r w:rsidRPr="003164D7">
              <w:rPr>
                <w:rFonts w:ascii="Arial" w:hAnsi="Arial" w:cs="Arial"/>
                <w:sz w:val="20"/>
                <w:szCs w:val="20"/>
                <w:lang w:val="en-US"/>
              </w:rPr>
              <w:t xml:space="preserve"> Macet </w:t>
            </w:r>
          </w:p>
        </w:tc>
        <w:tc>
          <w:tcPr>
            <w:tcW w:w="1776" w:type="dxa"/>
            <w:shd w:val="clear" w:color="auto" w:fill="auto"/>
            <w:noWrap/>
            <w:vAlign w:val="center"/>
            <w:hideMark/>
          </w:tcPr>
          <w:p w14:paraId="6EA40D6A" w14:textId="77777777" w:rsidR="00DF34C8" w:rsidRPr="003164D7" w:rsidRDefault="00DF34C8" w:rsidP="00DF34C8">
            <w:pPr>
              <w:rPr>
                <w:rFonts w:ascii="Arial" w:hAnsi="Arial" w:cs="Arial"/>
                <w:sz w:val="20"/>
                <w:szCs w:val="20"/>
                <w:lang w:val="en-US"/>
              </w:rPr>
            </w:pPr>
            <w:r w:rsidRPr="003164D7">
              <w:rPr>
                <w:rFonts w:ascii="Arial" w:hAnsi="Arial" w:cs="Arial"/>
                <w:sz w:val="20"/>
                <w:szCs w:val="20"/>
                <w:lang w:val="en-US"/>
              </w:rPr>
              <w:t> </w:t>
            </w:r>
          </w:p>
        </w:tc>
        <w:tc>
          <w:tcPr>
            <w:tcW w:w="1683" w:type="dxa"/>
            <w:shd w:val="clear" w:color="auto" w:fill="auto"/>
            <w:noWrap/>
            <w:vAlign w:val="center"/>
            <w:hideMark/>
          </w:tcPr>
          <w:p w14:paraId="26A38097" w14:textId="77777777" w:rsidR="00DF34C8" w:rsidRPr="003164D7" w:rsidRDefault="00DF34C8" w:rsidP="00DF34C8">
            <w:pPr>
              <w:jc w:val="center"/>
              <w:rPr>
                <w:rFonts w:ascii="Calibri" w:hAnsi="Calibri" w:cs="Calibri"/>
                <w:sz w:val="22"/>
                <w:szCs w:val="22"/>
                <w:lang w:val="en-US"/>
              </w:rPr>
            </w:pPr>
            <w:r w:rsidRPr="003164D7">
              <w:rPr>
                <w:rFonts w:ascii="Calibri" w:hAnsi="Calibri" w:cs="Calibri"/>
                <w:sz w:val="22"/>
                <w:szCs w:val="22"/>
                <w:lang w:val="en-US"/>
              </w:rPr>
              <w:t> </w:t>
            </w:r>
          </w:p>
        </w:tc>
        <w:tc>
          <w:tcPr>
            <w:tcW w:w="1506" w:type="dxa"/>
            <w:shd w:val="clear" w:color="auto" w:fill="auto"/>
            <w:noWrap/>
            <w:vAlign w:val="center"/>
            <w:hideMark/>
          </w:tcPr>
          <w:p w14:paraId="6988D5AD" w14:textId="77777777" w:rsidR="00DF34C8" w:rsidRPr="003164D7" w:rsidRDefault="00DF34C8" w:rsidP="00DF34C8">
            <w:pPr>
              <w:rPr>
                <w:rFonts w:ascii="Calibri" w:hAnsi="Calibri" w:cs="Calibri"/>
                <w:sz w:val="22"/>
                <w:szCs w:val="22"/>
                <w:lang w:val="en-US"/>
              </w:rPr>
            </w:pPr>
            <w:r w:rsidRPr="003164D7">
              <w:rPr>
                <w:rFonts w:ascii="Calibri" w:hAnsi="Calibri" w:cs="Calibri"/>
                <w:sz w:val="22"/>
                <w:szCs w:val="22"/>
                <w:lang w:val="en-US"/>
              </w:rPr>
              <w:t> </w:t>
            </w:r>
          </w:p>
        </w:tc>
      </w:tr>
      <w:tr w:rsidR="00A046FC" w:rsidRPr="003164D7" w14:paraId="5A535753" w14:textId="77777777" w:rsidTr="00FB29AE">
        <w:trPr>
          <w:trHeight w:hRule="exact" w:val="400"/>
        </w:trPr>
        <w:tc>
          <w:tcPr>
            <w:tcW w:w="2692" w:type="dxa"/>
            <w:shd w:val="clear" w:color="auto" w:fill="auto"/>
            <w:noWrap/>
            <w:vAlign w:val="center"/>
            <w:hideMark/>
          </w:tcPr>
          <w:p w14:paraId="0C6476A6" w14:textId="77777777" w:rsidR="00DF34C8" w:rsidRPr="003164D7" w:rsidRDefault="00DF34C8" w:rsidP="00A046FC">
            <w:pPr>
              <w:jc w:val="center"/>
              <w:rPr>
                <w:rFonts w:ascii="Arial" w:hAnsi="Arial" w:cs="Arial"/>
                <w:b/>
                <w:bCs/>
                <w:sz w:val="20"/>
                <w:szCs w:val="20"/>
                <w:lang w:val="en-US"/>
              </w:rPr>
            </w:pPr>
            <w:r w:rsidRPr="003164D7">
              <w:rPr>
                <w:rFonts w:ascii="Arial" w:hAnsi="Arial" w:cs="Arial"/>
                <w:b/>
                <w:bCs/>
                <w:sz w:val="20"/>
                <w:szCs w:val="20"/>
                <w:lang w:val="en-US"/>
              </w:rPr>
              <w:t>Jumlah</w:t>
            </w:r>
          </w:p>
        </w:tc>
        <w:tc>
          <w:tcPr>
            <w:tcW w:w="1776" w:type="dxa"/>
            <w:shd w:val="clear" w:color="auto" w:fill="auto"/>
            <w:noWrap/>
            <w:vAlign w:val="center"/>
            <w:hideMark/>
          </w:tcPr>
          <w:p w14:paraId="05286CEA" w14:textId="77777777" w:rsidR="00DF34C8" w:rsidRPr="003164D7" w:rsidRDefault="00617F13" w:rsidP="00A046FC">
            <w:pPr>
              <w:jc w:val="center"/>
              <w:rPr>
                <w:rFonts w:ascii="Arial" w:hAnsi="Arial" w:cs="Arial"/>
                <w:b/>
                <w:bCs/>
                <w:sz w:val="20"/>
                <w:szCs w:val="20"/>
                <w:lang w:val="en-US"/>
              </w:rPr>
            </w:pPr>
            <w:r w:rsidRPr="003164D7">
              <w:rPr>
                <w:rFonts w:ascii="Arial" w:hAnsi="Arial" w:cs="Arial"/>
                <w:sz w:val="20"/>
                <w:szCs w:val="20"/>
                <w:lang w:val="en-US"/>
              </w:rPr>
              <w:t>18.887.000,00</w:t>
            </w:r>
          </w:p>
        </w:tc>
        <w:tc>
          <w:tcPr>
            <w:tcW w:w="1683" w:type="dxa"/>
            <w:shd w:val="clear" w:color="auto" w:fill="auto"/>
            <w:noWrap/>
            <w:vAlign w:val="center"/>
            <w:hideMark/>
          </w:tcPr>
          <w:p w14:paraId="7AE6FFBB" w14:textId="77777777" w:rsidR="00DF34C8" w:rsidRPr="003164D7" w:rsidRDefault="00617F13" w:rsidP="00A046FC">
            <w:pPr>
              <w:jc w:val="center"/>
              <w:rPr>
                <w:rFonts w:ascii="Calibri" w:hAnsi="Calibri" w:cs="Calibri"/>
                <w:b/>
                <w:bCs/>
                <w:sz w:val="22"/>
                <w:szCs w:val="22"/>
                <w:lang w:val="en-US"/>
              </w:rPr>
            </w:pPr>
            <w:r w:rsidRPr="003164D7">
              <w:rPr>
                <w:rFonts w:ascii="Calibri" w:hAnsi="Calibri" w:cs="Calibri"/>
                <w:sz w:val="22"/>
                <w:szCs w:val="22"/>
                <w:lang w:val="en-US"/>
              </w:rPr>
              <w:t>100%</w:t>
            </w:r>
          </w:p>
        </w:tc>
        <w:tc>
          <w:tcPr>
            <w:tcW w:w="1506" w:type="dxa"/>
            <w:shd w:val="clear" w:color="auto" w:fill="auto"/>
            <w:noWrap/>
            <w:vAlign w:val="center"/>
            <w:hideMark/>
          </w:tcPr>
          <w:p w14:paraId="0AEDA804" w14:textId="77777777" w:rsidR="00DF34C8" w:rsidRPr="003164D7" w:rsidRDefault="00DF34C8" w:rsidP="00A046FC">
            <w:pPr>
              <w:jc w:val="center"/>
              <w:rPr>
                <w:rFonts w:ascii="Calibri" w:hAnsi="Calibri" w:cs="Calibri"/>
                <w:b/>
                <w:bCs/>
                <w:sz w:val="22"/>
                <w:szCs w:val="22"/>
                <w:lang w:val="en-US"/>
              </w:rPr>
            </w:pPr>
            <w:r w:rsidRPr="003164D7">
              <w:rPr>
                <w:rFonts w:ascii="Calibri" w:hAnsi="Calibri" w:cs="Calibri"/>
                <w:b/>
                <w:bCs/>
                <w:sz w:val="22"/>
                <w:szCs w:val="22"/>
                <w:lang w:val="en-US"/>
              </w:rPr>
              <w:t>18.887.000</w:t>
            </w:r>
            <w:r w:rsidR="00617F13" w:rsidRPr="003164D7">
              <w:rPr>
                <w:rFonts w:ascii="Calibri" w:hAnsi="Calibri" w:cs="Calibri"/>
                <w:b/>
                <w:bCs/>
                <w:sz w:val="22"/>
                <w:szCs w:val="22"/>
                <w:lang w:val="en-US"/>
              </w:rPr>
              <w:t>,00</w:t>
            </w:r>
          </w:p>
        </w:tc>
      </w:tr>
      <w:tr w:rsidR="00A046FC" w:rsidRPr="003164D7" w14:paraId="636CBA58" w14:textId="77777777" w:rsidTr="00FB29AE">
        <w:trPr>
          <w:trHeight w:val="284"/>
        </w:trPr>
        <w:tc>
          <w:tcPr>
            <w:tcW w:w="2692" w:type="dxa"/>
            <w:shd w:val="clear" w:color="auto" w:fill="auto"/>
            <w:noWrap/>
            <w:vAlign w:val="center"/>
            <w:hideMark/>
          </w:tcPr>
          <w:p w14:paraId="4A49FBFE" w14:textId="77777777" w:rsidR="00DF34C8" w:rsidRPr="003164D7" w:rsidRDefault="00DF34C8" w:rsidP="00DF34C8">
            <w:pPr>
              <w:jc w:val="center"/>
              <w:rPr>
                <w:rFonts w:ascii="Arial" w:hAnsi="Arial" w:cs="Arial"/>
                <w:b/>
                <w:bCs/>
                <w:sz w:val="22"/>
                <w:szCs w:val="22"/>
                <w:lang w:val="en-US"/>
              </w:rPr>
            </w:pPr>
            <w:r w:rsidRPr="003164D7">
              <w:rPr>
                <w:rFonts w:ascii="Arial" w:hAnsi="Arial" w:cs="Arial"/>
                <w:b/>
                <w:bCs/>
                <w:sz w:val="22"/>
                <w:szCs w:val="22"/>
                <w:lang w:val="en-US"/>
              </w:rPr>
              <w:t xml:space="preserve"> Bagian Lancar TP/TGR </w:t>
            </w:r>
          </w:p>
        </w:tc>
        <w:tc>
          <w:tcPr>
            <w:tcW w:w="1776" w:type="dxa"/>
            <w:shd w:val="clear" w:color="auto" w:fill="auto"/>
            <w:noWrap/>
            <w:vAlign w:val="center"/>
            <w:hideMark/>
          </w:tcPr>
          <w:p w14:paraId="13552E3F" w14:textId="77777777" w:rsidR="00DF34C8" w:rsidRPr="003164D7" w:rsidRDefault="00DF34C8" w:rsidP="00DF34C8">
            <w:pPr>
              <w:rPr>
                <w:rFonts w:ascii="Arial" w:hAnsi="Arial" w:cs="Arial"/>
                <w:sz w:val="20"/>
                <w:szCs w:val="20"/>
                <w:lang w:val="en-US"/>
              </w:rPr>
            </w:pPr>
            <w:r w:rsidRPr="003164D7">
              <w:rPr>
                <w:rFonts w:ascii="Arial" w:hAnsi="Arial" w:cs="Arial"/>
                <w:sz w:val="20"/>
                <w:szCs w:val="20"/>
                <w:lang w:val="en-US"/>
              </w:rPr>
              <w:t> </w:t>
            </w:r>
          </w:p>
        </w:tc>
        <w:tc>
          <w:tcPr>
            <w:tcW w:w="1683" w:type="dxa"/>
            <w:shd w:val="clear" w:color="auto" w:fill="auto"/>
            <w:noWrap/>
            <w:vAlign w:val="center"/>
            <w:hideMark/>
          </w:tcPr>
          <w:p w14:paraId="45DBDABD" w14:textId="77777777" w:rsidR="00DF34C8" w:rsidRPr="003164D7" w:rsidRDefault="00DF34C8" w:rsidP="00DF34C8">
            <w:pPr>
              <w:jc w:val="center"/>
              <w:rPr>
                <w:rFonts w:ascii="Calibri" w:hAnsi="Calibri" w:cs="Calibri"/>
                <w:sz w:val="22"/>
                <w:szCs w:val="22"/>
                <w:lang w:val="en-US"/>
              </w:rPr>
            </w:pPr>
            <w:r w:rsidRPr="003164D7">
              <w:rPr>
                <w:rFonts w:ascii="Calibri" w:hAnsi="Calibri" w:cs="Calibri"/>
                <w:sz w:val="22"/>
                <w:szCs w:val="22"/>
                <w:lang w:val="en-US"/>
              </w:rPr>
              <w:t> </w:t>
            </w:r>
          </w:p>
        </w:tc>
        <w:tc>
          <w:tcPr>
            <w:tcW w:w="1506" w:type="dxa"/>
            <w:shd w:val="clear" w:color="auto" w:fill="auto"/>
            <w:noWrap/>
            <w:vAlign w:val="center"/>
            <w:hideMark/>
          </w:tcPr>
          <w:p w14:paraId="1E6352D0" w14:textId="77777777" w:rsidR="00DF34C8" w:rsidRPr="003164D7" w:rsidRDefault="00DF34C8" w:rsidP="00DF34C8">
            <w:pPr>
              <w:rPr>
                <w:rFonts w:ascii="Calibri" w:hAnsi="Calibri" w:cs="Calibri"/>
                <w:sz w:val="22"/>
                <w:szCs w:val="22"/>
                <w:lang w:val="en-US"/>
              </w:rPr>
            </w:pPr>
            <w:r w:rsidRPr="003164D7">
              <w:rPr>
                <w:rFonts w:ascii="Calibri" w:hAnsi="Calibri" w:cs="Calibri"/>
                <w:sz w:val="22"/>
                <w:szCs w:val="22"/>
                <w:lang w:val="en-US"/>
              </w:rPr>
              <w:t> </w:t>
            </w:r>
          </w:p>
        </w:tc>
      </w:tr>
      <w:tr w:rsidR="00A046FC" w:rsidRPr="003164D7" w14:paraId="782D0A98" w14:textId="77777777" w:rsidTr="00FB29AE">
        <w:trPr>
          <w:trHeight w:val="284"/>
        </w:trPr>
        <w:tc>
          <w:tcPr>
            <w:tcW w:w="2692" w:type="dxa"/>
            <w:shd w:val="clear" w:color="auto" w:fill="auto"/>
            <w:noWrap/>
            <w:vAlign w:val="center"/>
            <w:hideMark/>
          </w:tcPr>
          <w:p w14:paraId="5D35B86E" w14:textId="77777777" w:rsidR="00DF34C8" w:rsidRPr="003164D7" w:rsidRDefault="00DF34C8" w:rsidP="00DF34C8">
            <w:pPr>
              <w:rPr>
                <w:rFonts w:ascii="Arial" w:hAnsi="Arial" w:cs="Arial"/>
                <w:sz w:val="20"/>
                <w:szCs w:val="20"/>
                <w:lang w:val="en-US"/>
              </w:rPr>
            </w:pPr>
            <w:r w:rsidRPr="003164D7">
              <w:rPr>
                <w:rFonts w:ascii="Arial" w:hAnsi="Arial" w:cs="Arial"/>
                <w:sz w:val="20"/>
                <w:szCs w:val="20"/>
                <w:lang w:val="en-US"/>
              </w:rPr>
              <w:t xml:space="preserve"> Lancar </w:t>
            </w:r>
          </w:p>
        </w:tc>
        <w:tc>
          <w:tcPr>
            <w:tcW w:w="1776" w:type="dxa"/>
            <w:shd w:val="clear" w:color="auto" w:fill="auto"/>
            <w:noWrap/>
            <w:vAlign w:val="center"/>
            <w:hideMark/>
          </w:tcPr>
          <w:p w14:paraId="70F13477" w14:textId="77777777" w:rsidR="00DF34C8" w:rsidRPr="003164D7" w:rsidRDefault="00DF34C8" w:rsidP="00DF34C8">
            <w:pPr>
              <w:rPr>
                <w:rFonts w:ascii="Arial" w:hAnsi="Arial" w:cs="Arial"/>
                <w:sz w:val="20"/>
                <w:szCs w:val="20"/>
                <w:lang w:val="en-US"/>
              </w:rPr>
            </w:pPr>
            <w:r w:rsidRPr="003164D7">
              <w:rPr>
                <w:rFonts w:ascii="Arial" w:hAnsi="Arial" w:cs="Arial"/>
                <w:sz w:val="20"/>
                <w:szCs w:val="20"/>
                <w:lang w:val="en-US"/>
              </w:rPr>
              <w:t> </w:t>
            </w:r>
          </w:p>
        </w:tc>
        <w:tc>
          <w:tcPr>
            <w:tcW w:w="1683" w:type="dxa"/>
            <w:shd w:val="clear" w:color="auto" w:fill="auto"/>
            <w:noWrap/>
            <w:vAlign w:val="center"/>
            <w:hideMark/>
          </w:tcPr>
          <w:p w14:paraId="7076B7A2" w14:textId="77777777" w:rsidR="00DF34C8" w:rsidRPr="003164D7" w:rsidRDefault="00DF34C8" w:rsidP="00DF34C8">
            <w:pPr>
              <w:jc w:val="center"/>
              <w:rPr>
                <w:rFonts w:ascii="Calibri" w:hAnsi="Calibri" w:cs="Calibri"/>
                <w:sz w:val="22"/>
                <w:szCs w:val="22"/>
                <w:lang w:val="en-US"/>
              </w:rPr>
            </w:pPr>
            <w:r w:rsidRPr="003164D7">
              <w:rPr>
                <w:rFonts w:ascii="Calibri" w:hAnsi="Calibri" w:cs="Calibri"/>
                <w:sz w:val="22"/>
                <w:szCs w:val="22"/>
                <w:lang w:val="en-US"/>
              </w:rPr>
              <w:t> </w:t>
            </w:r>
          </w:p>
        </w:tc>
        <w:tc>
          <w:tcPr>
            <w:tcW w:w="1506" w:type="dxa"/>
            <w:shd w:val="clear" w:color="auto" w:fill="auto"/>
            <w:noWrap/>
            <w:vAlign w:val="center"/>
            <w:hideMark/>
          </w:tcPr>
          <w:p w14:paraId="156FAC2E" w14:textId="77777777" w:rsidR="00DF34C8" w:rsidRPr="003164D7" w:rsidRDefault="00DF34C8" w:rsidP="00DF34C8">
            <w:pPr>
              <w:rPr>
                <w:rFonts w:ascii="Calibri" w:hAnsi="Calibri" w:cs="Calibri"/>
                <w:sz w:val="22"/>
                <w:szCs w:val="22"/>
                <w:lang w:val="en-US"/>
              </w:rPr>
            </w:pPr>
            <w:r w:rsidRPr="003164D7">
              <w:rPr>
                <w:rFonts w:ascii="Calibri" w:hAnsi="Calibri" w:cs="Calibri"/>
                <w:sz w:val="22"/>
                <w:szCs w:val="22"/>
                <w:lang w:val="en-US"/>
              </w:rPr>
              <w:t> </w:t>
            </w:r>
          </w:p>
        </w:tc>
      </w:tr>
      <w:tr w:rsidR="00A046FC" w:rsidRPr="003164D7" w14:paraId="64487BB6" w14:textId="77777777" w:rsidTr="00FB29AE">
        <w:trPr>
          <w:trHeight w:val="284"/>
        </w:trPr>
        <w:tc>
          <w:tcPr>
            <w:tcW w:w="2692" w:type="dxa"/>
            <w:shd w:val="clear" w:color="auto" w:fill="auto"/>
            <w:noWrap/>
            <w:vAlign w:val="center"/>
            <w:hideMark/>
          </w:tcPr>
          <w:p w14:paraId="72FC57A9" w14:textId="77777777" w:rsidR="00DF34C8" w:rsidRPr="003164D7" w:rsidRDefault="00DF34C8" w:rsidP="00DF34C8">
            <w:pPr>
              <w:rPr>
                <w:rFonts w:ascii="Arial" w:hAnsi="Arial" w:cs="Arial"/>
                <w:sz w:val="20"/>
                <w:szCs w:val="20"/>
                <w:lang w:val="en-US"/>
              </w:rPr>
            </w:pPr>
            <w:r w:rsidRPr="003164D7">
              <w:rPr>
                <w:rFonts w:ascii="Arial" w:hAnsi="Arial" w:cs="Arial"/>
                <w:sz w:val="20"/>
                <w:szCs w:val="20"/>
                <w:lang w:val="en-US"/>
              </w:rPr>
              <w:t xml:space="preserve"> Kurang Lancar </w:t>
            </w:r>
          </w:p>
        </w:tc>
        <w:tc>
          <w:tcPr>
            <w:tcW w:w="1776" w:type="dxa"/>
            <w:shd w:val="clear" w:color="auto" w:fill="auto"/>
            <w:noWrap/>
            <w:vAlign w:val="center"/>
            <w:hideMark/>
          </w:tcPr>
          <w:p w14:paraId="55BBE4B5" w14:textId="77777777" w:rsidR="00DF34C8" w:rsidRPr="003164D7" w:rsidRDefault="00DF34C8" w:rsidP="00DF34C8">
            <w:pPr>
              <w:rPr>
                <w:rFonts w:ascii="Arial" w:hAnsi="Arial" w:cs="Arial"/>
                <w:sz w:val="20"/>
                <w:szCs w:val="20"/>
                <w:lang w:val="en-US"/>
              </w:rPr>
            </w:pPr>
            <w:r w:rsidRPr="003164D7">
              <w:rPr>
                <w:rFonts w:ascii="Arial" w:hAnsi="Arial" w:cs="Arial"/>
                <w:sz w:val="20"/>
                <w:szCs w:val="20"/>
                <w:lang w:val="en-US"/>
              </w:rPr>
              <w:t> </w:t>
            </w:r>
          </w:p>
        </w:tc>
        <w:tc>
          <w:tcPr>
            <w:tcW w:w="1683" w:type="dxa"/>
            <w:shd w:val="clear" w:color="auto" w:fill="auto"/>
            <w:noWrap/>
            <w:vAlign w:val="center"/>
            <w:hideMark/>
          </w:tcPr>
          <w:p w14:paraId="2441C667" w14:textId="77777777" w:rsidR="00DF34C8" w:rsidRPr="003164D7" w:rsidRDefault="00DF34C8" w:rsidP="00DF34C8">
            <w:pPr>
              <w:jc w:val="center"/>
              <w:rPr>
                <w:rFonts w:ascii="Calibri" w:hAnsi="Calibri" w:cs="Calibri"/>
                <w:sz w:val="22"/>
                <w:szCs w:val="22"/>
                <w:lang w:val="en-US"/>
              </w:rPr>
            </w:pPr>
            <w:r w:rsidRPr="003164D7">
              <w:rPr>
                <w:rFonts w:ascii="Calibri" w:hAnsi="Calibri" w:cs="Calibri"/>
                <w:sz w:val="22"/>
                <w:szCs w:val="22"/>
                <w:lang w:val="en-US"/>
              </w:rPr>
              <w:t> </w:t>
            </w:r>
          </w:p>
        </w:tc>
        <w:tc>
          <w:tcPr>
            <w:tcW w:w="1506" w:type="dxa"/>
            <w:shd w:val="clear" w:color="auto" w:fill="auto"/>
            <w:noWrap/>
            <w:vAlign w:val="center"/>
            <w:hideMark/>
          </w:tcPr>
          <w:p w14:paraId="0A651E4F" w14:textId="77777777" w:rsidR="00DF34C8" w:rsidRPr="003164D7" w:rsidRDefault="00DF34C8" w:rsidP="00DF34C8">
            <w:pPr>
              <w:rPr>
                <w:rFonts w:ascii="Calibri" w:hAnsi="Calibri" w:cs="Calibri"/>
                <w:sz w:val="22"/>
                <w:szCs w:val="22"/>
                <w:lang w:val="en-US"/>
              </w:rPr>
            </w:pPr>
            <w:r w:rsidRPr="003164D7">
              <w:rPr>
                <w:rFonts w:ascii="Calibri" w:hAnsi="Calibri" w:cs="Calibri"/>
                <w:sz w:val="22"/>
                <w:szCs w:val="22"/>
                <w:lang w:val="en-US"/>
              </w:rPr>
              <w:t> </w:t>
            </w:r>
          </w:p>
        </w:tc>
      </w:tr>
      <w:tr w:rsidR="00A046FC" w:rsidRPr="003164D7" w14:paraId="1FECDA13" w14:textId="77777777" w:rsidTr="00FB29AE">
        <w:trPr>
          <w:trHeight w:val="284"/>
        </w:trPr>
        <w:tc>
          <w:tcPr>
            <w:tcW w:w="2692" w:type="dxa"/>
            <w:shd w:val="clear" w:color="auto" w:fill="auto"/>
            <w:noWrap/>
            <w:vAlign w:val="center"/>
            <w:hideMark/>
          </w:tcPr>
          <w:p w14:paraId="4BBEEC1A" w14:textId="77777777" w:rsidR="00DF34C8" w:rsidRPr="003164D7" w:rsidRDefault="00DF34C8" w:rsidP="00DF34C8">
            <w:pPr>
              <w:rPr>
                <w:rFonts w:ascii="Arial" w:hAnsi="Arial" w:cs="Arial"/>
                <w:sz w:val="20"/>
                <w:szCs w:val="20"/>
                <w:lang w:val="en-US"/>
              </w:rPr>
            </w:pPr>
            <w:r w:rsidRPr="003164D7">
              <w:rPr>
                <w:rFonts w:ascii="Arial" w:hAnsi="Arial" w:cs="Arial"/>
                <w:sz w:val="20"/>
                <w:szCs w:val="20"/>
                <w:lang w:val="en-US"/>
              </w:rPr>
              <w:t xml:space="preserve"> Diragukan  </w:t>
            </w:r>
          </w:p>
        </w:tc>
        <w:tc>
          <w:tcPr>
            <w:tcW w:w="1776" w:type="dxa"/>
            <w:shd w:val="clear" w:color="auto" w:fill="auto"/>
            <w:noWrap/>
            <w:vAlign w:val="center"/>
            <w:hideMark/>
          </w:tcPr>
          <w:p w14:paraId="76748C5D" w14:textId="77777777" w:rsidR="00DF34C8" w:rsidRPr="003164D7" w:rsidRDefault="00DF34C8" w:rsidP="00DF34C8">
            <w:pPr>
              <w:rPr>
                <w:rFonts w:ascii="Arial" w:hAnsi="Arial" w:cs="Arial"/>
                <w:sz w:val="20"/>
                <w:szCs w:val="20"/>
                <w:lang w:val="en-US"/>
              </w:rPr>
            </w:pPr>
            <w:r w:rsidRPr="003164D7">
              <w:rPr>
                <w:rFonts w:ascii="Arial" w:hAnsi="Arial" w:cs="Arial"/>
                <w:sz w:val="20"/>
                <w:szCs w:val="20"/>
                <w:lang w:val="en-US"/>
              </w:rPr>
              <w:t> </w:t>
            </w:r>
          </w:p>
        </w:tc>
        <w:tc>
          <w:tcPr>
            <w:tcW w:w="1683" w:type="dxa"/>
            <w:shd w:val="clear" w:color="auto" w:fill="auto"/>
            <w:noWrap/>
            <w:vAlign w:val="center"/>
            <w:hideMark/>
          </w:tcPr>
          <w:p w14:paraId="7039D3B4" w14:textId="77777777" w:rsidR="00DF34C8" w:rsidRPr="003164D7" w:rsidRDefault="00DF34C8" w:rsidP="00DF34C8">
            <w:pPr>
              <w:jc w:val="center"/>
              <w:rPr>
                <w:rFonts w:ascii="Calibri" w:hAnsi="Calibri" w:cs="Calibri"/>
                <w:sz w:val="22"/>
                <w:szCs w:val="22"/>
                <w:lang w:val="en-US"/>
              </w:rPr>
            </w:pPr>
            <w:r w:rsidRPr="003164D7">
              <w:rPr>
                <w:rFonts w:ascii="Calibri" w:hAnsi="Calibri" w:cs="Calibri"/>
                <w:sz w:val="22"/>
                <w:szCs w:val="22"/>
                <w:lang w:val="en-US"/>
              </w:rPr>
              <w:t> </w:t>
            </w:r>
          </w:p>
        </w:tc>
        <w:tc>
          <w:tcPr>
            <w:tcW w:w="1506" w:type="dxa"/>
            <w:shd w:val="clear" w:color="auto" w:fill="auto"/>
            <w:noWrap/>
            <w:vAlign w:val="center"/>
            <w:hideMark/>
          </w:tcPr>
          <w:p w14:paraId="757B8D69" w14:textId="77777777" w:rsidR="00DF34C8" w:rsidRPr="003164D7" w:rsidRDefault="00DF34C8" w:rsidP="00DF34C8">
            <w:pPr>
              <w:rPr>
                <w:rFonts w:ascii="Calibri" w:hAnsi="Calibri" w:cs="Calibri"/>
                <w:sz w:val="22"/>
                <w:szCs w:val="22"/>
                <w:lang w:val="en-US"/>
              </w:rPr>
            </w:pPr>
            <w:r w:rsidRPr="003164D7">
              <w:rPr>
                <w:rFonts w:ascii="Calibri" w:hAnsi="Calibri" w:cs="Calibri"/>
                <w:sz w:val="22"/>
                <w:szCs w:val="22"/>
                <w:lang w:val="en-US"/>
              </w:rPr>
              <w:t> </w:t>
            </w:r>
          </w:p>
        </w:tc>
      </w:tr>
      <w:tr w:rsidR="00A046FC" w:rsidRPr="003164D7" w14:paraId="60A029D2" w14:textId="77777777" w:rsidTr="00FB29AE">
        <w:trPr>
          <w:trHeight w:val="284"/>
        </w:trPr>
        <w:tc>
          <w:tcPr>
            <w:tcW w:w="2692" w:type="dxa"/>
            <w:shd w:val="clear" w:color="auto" w:fill="auto"/>
            <w:noWrap/>
            <w:vAlign w:val="center"/>
            <w:hideMark/>
          </w:tcPr>
          <w:p w14:paraId="5C76D827" w14:textId="77777777" w:rsidR="00DF34C8" w:rsidRPr="003164D7" w:rsidRDefault="00DF34C8" w:rsidP="00DF34C8">
            <w:pPr>
              <w:rPr>
                <w:rFonts w:ascii="Arial" w:hAnsi="Arial" w:cs="Arial"/>
                <w:sz w:val="20"/>
                <w:szCs w:val="20"/>
                <w:lang w:val="en-US"/>
              </w:rPr>
            </w:pPr>
            <w:r w:rsidRPr="003164D7">
              <w:rPr>
                <w:rFonts w:ascii="Arial" w:hAnsi="Arial" w:cs="Arial"/>
                <w:sz w:val="20"/>
                <w:szCs w:val="20"/>
                <w:lang w:val="en-US"/>
              </w:rPr>
              <w:t xml:space="preserve"> Macet </w:t>
            </w:r>
          </w:p>
        </w:tc>
        <w:tc>
          <w:tcPr>
            <w:tcW w:w="1776" w:type="dxa"/>
            <w:shd w:val="clear" w:color="auto" w:fill="auto"/>
            <w:noWrap/>
            <w:vAlign w:val="center"/>
            <w:hideMark/>
          </w:tcPr>
          <w:p w14:paraId="564F346C" w14:textId="77777777" w:rsidR="00DF34C8" w:rsidRPr="003164D7" w:rsidRDefault="00DF34C8" w:rsidP="00DF34C8">
            <w:pPr>
              <w:rPr>
                <w:rFonts w:ascii="Arial" w:hAnsi="Arial" w:cs="Arial"/>
                <w:sz w:val="20"/>
                <w:szCs w:val="20"/>
                <w:lang w:val="en-US"/>
              </w:rPr>
            </w:pPr>
            <w:r w:rsidRPr="003164D7">
              <w:rPr>
                <w:rFonts w:ascii="Arial" w:hAnsi="Arial" w:cs="Arial"/>
                <w:sz w:val="20"/>
                <w:szCs w:val="20"/>
                <w:lang w:val="en-US"/>
              </w:rPr>
              <w:t> </w:t>
            </w:r>
          </w:p>
        </w:tc>
        <w:tc>
          <w:tcPr>
            <w:tcW w:w="1683" w:type="dxa"/>
            <w:shd w:val="clear" w:color="auto" w:fill="auto"/>
            <w:noWrap/>
            <w:vAlign w:val="center"/>
            <w:hideMark/>
          </w:tcPr>
          <w:p w14:paraId="379AEE6C" w14:textId="77777777" w:rsidR="00DF34C8" w:rsidRPr="003164D7" w:rsidRDefault="00DF34C8" w:rsidP="00DF34C8">
            <w:pPr>
              <w:jc w:val="center"/>
              <w:rPr>
                <w:rFonts w:ascii="Calibri" w:hAnsi="Calibri" w:cs="Calibri"/>
                <w:sz w:val="22"/>
                <w:szCs w:val="22"/>
                <w:lang w:val="en-US"/>
              </w:rPr>
            </w:pPr>
            <w:r w:rsidRPr="003164D7">
              <w:rPr>
                <w:rFonts w:ascii="Calibri" w:hAnsi="Calibri" w:cs="Calibri"/>
                <w:sz w:val="22"/>
                <w:szCs w:val="22"/>
                <w:lang w:val="en-US"/>
              </w:rPr>
              <w:t> </w:t>
            </w:r>
          </w:p>
        </w:tc>
        <w:tc>
          <w:tcPr>
            <w:tcW w:w="1506" w:type="dxa"/>
            <w:shd w:val="clear" w:color="auto" w:fill="auto"/>
            <w:noWrap/>
            <w:vAlign w:val="center"/>
            <w:hideMark/>
          </w:tcPr>
          <w:p w14:paraId="4DB9813F" w14:textId="77777777" w:rsidR="00DF34C8" w:rsidRPr="003164D7" w:rsidRDefault="00DF34C8" w:rsidP="00DF34C8">
            <w:pPr>
              <w:rPr>
                <w:rFonts w:ascii="Calibri" w:hAnsi="Calibri" w:cs="Calibri"/>
                <w:sz w:val="22"/>
                <w:szCs w:val="22"/>
                <w:lang w:val="en-US"/>
              </w:rPr>
            </w:pPr>
            <w:r w:rsidRPr="003164D7">
              <w:rPr>
                <w:rFonts w:ascii="Calibri" w:hAnsi="Calibri" w:cs="Calibri"/>
                <w:sz w:val="22"/>
                <w:szCs w:val="22"/>
                <w:lang w:val="en-US"/>
              </w:rPr>
              <w:t> </w:t>
            </w:r>
          </w:p>
        </w:tc>
      </w:tr>
      <w:tr w:rsidR="00A046FC" w:rsidRPr="003164D7" w14:paraId="02AF0F7A" w14:textId="77777777" w:rsidTr="00FB29AE">
        <w:trPr>
          <w:trHeight w:val="348"/>
        </w:trPr>
        <w:tc>
          <w:tcPr>
            <w:tcW w:w="2692" w:type="dxa"/>
            <w:shd w:val="clear" w:color="auto" w:fill="auto"/>
            <w:noWrap/>
            <w:vAlign w:val="center"/>
            <w:hideMark/>
          </w:tcPr>
          <w:p w14:paraId="7B71589E" w14:textId="77777777" w:rsidR="00DF34C8" w:rsidRPr="003164D7" w:rsidRDefault="00DF34C8" w:rsidP="00617F13">
            <w:pPr>
              <w:jc w:val="center"/>
              <w:rPr>
                <w:rFonts w:ascii="Arial" w:hAnsi="Arial" w:cs="Arial"/>
                <w:b/>
                <w:bCs/>
                <w:sz w:val="20"/>
                <w:szCs w:val="20"/>
                <w:lang w:val="en-US"/>
              </w:rPr>
            </w:pPr>
            <w:r w:rsidRPr="003164D7">
              <w:rPr>
                <w:rFonts w:ascii="Arial" w:hAnsi="Arial" w:cs="Arial"/>
                <w:b/>
                <w:bCs/>
                <w:sz w:val="20"/>
                <w:szCs w:val="20"/>
                <w:lang w:val="en-US"/>
              </w:rPr>
              <w:t>Jumlah</w:t>
            </w:r>
          </w:p>
        </w:tc>
        <w:tc>
          <w:tcPr>
            <w:tcW w:w="1776" w:type="dxa"/>
            <w:shd w:val="clear" w:color="auto" w:fill="auto"/>
            <w:noWrap/>
            <w:vAlign w:val="center"/>
            <w:hideMark/>
          </w:tcPr>
          <w:p w14:paraId="4661A4DA" w14:textId="77777777" w:rsidR="00DF34C8" w:rsidRPr="003164D7" w:rsidRDefault="00DF34C8" w:rsidP="00617F13">
            <w:pPr>
              <w:jc w:val="center"/>
              <w:rPr>
                <w:rFonts w:ascii="Arial" w:hAnsi="Arial" w:cs="Arial"/>
                <w:b/>
                <w:bCs/>
                <w:sz w:val="20"/>
                <w:szCs w:val="20"/>
                <w:lang w:val="en-US"/>
              </w:rPr>
            </w:pPr>
          </w:p>
        </w:tc>
        <w:tc>
          <w:tcPr>
            <w:tcW w:w="1683" w:type="dxa"/>
            <w:shd w:val="clear" w:color="auto" w:fill="auto"/>
            <w:noWrap/>
            <w:vAlign w:val="center"/>
            <w:hideMark/>
          </w:tcPr>
          <w:p w14:paraId="2AFE17FD" w14:textId="77777777" w:rsidR="00DF34C8" w:rsidRPr="003164D7" w:rsidRDefault="00DF34C8" w:rsidP="00617F13">
            <w:pPr>
              <w:jc w:val="center"/>
              <w:rPr>
                <w:rFonts w:ascii="Calibri" w:hAnsi="Calibri" w:cs="Calibri"/>
                <w:b/>
                <w:bCs/>
                <w:sz w:val="22"/>
                <w:szCs w:val="22"/>
                <w:lang w:val="en-US"/>
              </w:rPr>
            </w:pPr>
          </w:p>
        </w:tc>
        <w:tc>
          <w:tcPr>
            <w:tcW w:w="1506" w:type="dxa"/>
            <w:shd w:val="clear" w:color="auto" w:fill="auto"/>
            <w:noWrap/>
            <w:vAlign w:val="center"/>
            <w:hideMark/>
          </w:tcPr>
          <w:p w14:paraId="70EB01C0" w14:textId="77777777" w:rsidR="00DF34C8" w:rsidRPr="003164D7" w:rsidRDefault="00617F13" w:rsidP="00617F13">
            <w:pPr>
              <w:jc w:val="center"/>
              <w:rPr>
                <w:rFonts w:ascii="Calibri" w:hAnsi="Calibri" w:cs="Calibri"/>
                <w:b/>
                <w:bCs/>
                <w:sz w:val="22"/>
                <w:szCs w:val="22"/>
                <w:lang w:val="en-US"/>
              </w:rPr>
            </w:pPr>
            <w:r w:rsidRPr="003164D7">
              <w:rPr>
                <w:rFonts w:ascii="Calibri" w:hAnsi="Calibri" w:cs="Calibri"/>
                <w:b/>
                <w:bCs/>
                <w:sz w:val="22"/>
                <w:szCs w:val="22"/>
                <w:lang w:val="en-US"/>
              </w:rPr>
              <w:t>-</w:t>
            </w:r>
          </w:p>
        </w:tc>
      </w:tr>
      <w:tr w:rsidR="00617F13" w:rsidRPr="003164D7" w14:paraId="6A386105" w14:textId="77777777" w:rsidTr="00FB29AE">
        <w:trPr>
          <w:trHeight w:val="284"/>
        </w:trPr>
        <w:tc>
          <w:tcPr>
            <w:tcW w:w="2692" w:type="dxa"/>
            <w:shd w:val="clear" w:color="auto" w:fill="auto"/>
            <w:vAlign w:val="center"/>
            <w:hideMark/>
          </w:tcPr>
          <w:p w14:paraId="10F15E04" w14:textId="77777777" w:rsidR="00617F13" w:rsidRPr="003164D7" w:rsidRDefault="00617F13" w:rsidP="00DF34C8">
            <w:pPr>
              <w:jc w:val="center"/>
              <w:rPr>
                <w:rFonts w:ascii="Arial" w:hAnsi="Arial" w:cs="Arial"/>
                <w:bCs/>
                <w:sz w:val="22"/>
                <w:szCs w:val="22"/>
                <w:lang w:val="en-US"/>
              </w:rPr>
            </w:pPr>
            <w:r w:rsidRPr="003164D7">
              <w:rPr>
                <w:rFonts w:ascii="Arial" w:hAnsi="Arial" w:cs="Arial"/>
                <w:bCs/>
                <w:sz w:val="22"/>
                <w:szCs w:val="22"/>
                <w:lang w:val="en-US"/>
              </w:rPr>
              <w:t xml:space="preserve"> Jumlah Penyisihan Piutang Tak Tertagih </w:t>
            </w:r>
          </w:p>
        </w:tc>
        <w:tc>
          <w:tcPr>
            <w:tcW w:w="1776" w:type="dxa"/>
            <w:shd w:val="clear" w:color="auto" w:fill="auto"/>
            <w:noWrap/>
            <w:vAlign w:val="center"/>
            <w:hideMark/>
          </w:tcPr>
          <w:p w14:paraId="16B076C1" w14:textId="77777777" w:rsidR="00617F13" w:rsidRPr="003164D7" w:rsidRDefault="00617F13" w:rsidP="000802E3">
            <w:pPr>
              <w:jc w:val="center"/>
              <w:rPr>
                <w:rFonts w:ascii="Arial" w:hAnsi="Arial" w:cs="Arial"/>
                <w:b/>
                <w:bCs/>
                <w:sz w:val="20"/>
                <w:szCs w:val="20"/>
                <w:lang w:val="en-US"/>
              </w:rPr>
            </w:pPr>
            <w:r w:rsidRPr="003164D7">
              <w:rPr>
                <w:rFonts w:ascii="Arial" w:hAnsi="Arial" w:cs="Arial"/>
                <w:sz w:val="20"/>
                <w:szCs w:val="20"/>
                <w:lang w:val="en-US"/>
              </w:rPr>
              <w:t>18.887.000,00</w:t>
            </w:r>
          </w:p>
        </w:tc>
        <w:tc>
          <w:tcPr>
            <w:tcW w:w="1683" w:type="dxa"/>
            <w:shd w:val="clear" w:color="auto" w:fill="auto"/>
            <w:noWrap/>
            <w:vAlign w:val="center"/>
            <w:hideMark/>
          </w:tcPr>
          <w:p w14:paraId="0AC8968B" w14:textId="77777777" w:rsidR="00617F13" w:rsidRPr="003164D7" w:rsidRDefault="00617F13" w:rsidP="000802E3">
            <w:pPr>
              <w:jc w:val="center"/>
              <w:rPr>
                <w:rFonts w:ascii="Calibri" w:hAnsi="Calibri" w:cs="Calibri"/>
                <w:b/>
                <w:bCs/>
                <w:sz w:val="22"/>
                <w:szCs w:val="22"/>
                <w:lang w:val="en-US"/>
              </w:rPr>
            </w:pPr>
            <w:r w:rsidRPr="003164D7">
              <w:rPr>
                <w:rFonts w:ascii="Calibri" w:hAnsi="Calibri" w:cs="Calibri"/>
                <w:sz w:val="22"/>
                <w:szCs w:val="22"/>
                <w:lang w:val="en-US"/>
              </w:rPr>
              <w:t>100%</w:t>
            </w:r>
          </w:p>
        </w:tc>
        <w:tc>
          <w:tcPr>
            <w:tcW w:w="1506" w:type="dxa"/>
            <w:shd w:val="clear" w:color="auto" w:fill="auto"/>
            <w:noWrap/>
            <w:vAlign w:val="center"/>
            <w:hideMark/>
          </w:tcPr>
          <w:p w14:paraId="4C441076" w14:textId="77777777" w:rsidR="00617F13" w:rsidRPr="003164D7" w:rsidRDefault="00617F13" w:rsidP="000802E3">
            <w:pPr>
              <w:jc w:val="center"/>
              <w:rPr>
                <w:rFonts w:ascii="Calibri" w:hAnsi="Calibri" w:cs="Calibri"/>
                <w:b/>
                <w:bCs/>
                <w:sz w:val="22"/>
                <w:szCs w:val="22"/>
                <w:lang w:val="en-US"/>
              </w:rPr>
            </w:pPr>
            <w:r w:rsidRPr="003164D7">
              <w:rPr>
                <w:rFonts w:ascii="Calibri" w:hAnsi="Calibri" w:cs="Calibri"/>
                <w:b/>
                <w:bCs/>
                <w:sz w:val="22"/>
                <w:szCs w:val="22"/>
                <w:lang w:val="en-US"/>
              </w:rPr>
              <w:t>18.887.000,00</w:t>
            </w:r>
          </w:p>
        </w:tc>
      </w:tr>
    </w:tbl>
    <w:tbl>
      <w:tblPr>
        <w:tblStyle w:val="Style1"/>
        <w:tblW w:w="8080" w:type="dxa"/>
        <w:tblInd w:w="1384" w:type="dxa"/>
        <w:tblLook w:val="04A0" w:firstRow="1" w:lastRow="0" w:firstColumn="1" w:lastColumn="0" w:noHBand="0" w:noVBand="1"/>
      </w:tblPr>
      <w:tblGrid>
        <w:gridCol w:w="1090"/>
        <w:gridCol w:w="3887"/>
        <w:gridCol w:w="567"/>
        <w:gridCol w:w="2536"/>
      </w:tblGrid>
      <w:tr w:rsidR="002D2AB6" w:rsidRPr="003164D7" w14:paraId="087B9993" w14:textId="77777777" w:rsidTr="00BE34A2">
        <w:tc>
          <w:tcPr>
            <w:tcW w:w="1090" w:type="dxa"/>
          </w:tcPr>
          <w:p w14:paraId="0374D2D0" w14:textId="77777777" w:rsidR="002D2AB6" w:rsidRPr="003164D7" w:rsidRDefault="002D2AB6" w:rsidP="00BE34A2">
            <w:pPr>
              <w:tabs>
                <w:tab w:val="left" w:pos="2190"/>
              </w:tabs>
              <w:ind w:left="34"/>
              <w:jc w:val="center"/>
              <w:rPr>
                <w:rFonts w:asciiTheme="majorBidi" w:hAnsiTheme="majorBidi" w:cstheme="majorBidi"/>
              </w:rPr>
            </w:pPr>
            <w:r w:rsidRPr="003164D7">
              <w:rPr>
                <w:rFonts w:asciiTheme="majorBidi" w:hAnsiTheme="majorBidi" w:cstheme="majorBidi"/>
                <w:b/>
                <w:lang w:val="sv-SE"/>
              </w:rPr>
              <w:lastRenderedPageBreak/>
              <w:t>5.2.1.1.6</w:t>
            </w:r>
          </w:p>
        </w:tc>
        <w:tc>
          <w:tcPr>
            <w:tcW w:w="3887" w:type="dxa"/>
          </w:tcPr>
          <w:p w14:paraId="33C81D80" w14:textId="77777777" w:rsidR="002D2AB6" w:rsidRPr="003164D7" w:rsidRDefault="002D2AB6" w:rsidP="002D2AB6">
            <w:pPr>
              <w:tabs>
                <w:tab w:val="left" w:pos="2190"/>
              </w:tabs>
              <w:rPr>
                <w:rFonts w:asciiTheme="majorBidi" w:hAnsiTheme="majorBidi" w:cstheme="majorBidi"/>
              </w:rPr>
            </w:pPr>
            <w:r w:rsidRPr="003164D7">
              <w:rPr>
                <w:rFonts w:asciiTheme="majorBidi" w:hAnsiTheme="majorBidi" w:cstheme="majorBidi"/>
                <w:b/>
              </w:rPr>
              <w:t>Beban Dibayar Dimuka</w:t>
            </w:r>
          </w:p>
        </w:tc>
        <w:tc>
          <w:tcPr>
            <w:tcW w:w="567" w:type="dxa"/>
          </w:tcPr>
          <w:p w14:paraId="1F208A39" w14:textId="77777777" w:rsidR="002D2AB6" w:rsidRPr="003164D7" w:rsidRDefault="002D2AB6" w:rsidP="00BE34A2">
            <w:pPr>
              <w:tabs>
                <w:tab w:val="left" w:pos="2190"/>
              </w:tabs>
              <w:jc w:val="center"/>
              <w:rPr>
                <w:rFonts w:asciiTheme="majorBidi" w:hAnsiTheme="majorBidi" w:cstheme="majorBidi"/>
              </w:rPr>
            </w:pPr>
            <w:r w:rsidRPr="003164D7">
              <w:rPr>
                <w:rFonts w:asciiTheme="majorBidi" w:hAnsiTheme="majorBidi" w:cstheme="majorBidi"/>
                <w:b/>
              </w:rPr>
              <w:t xml:space="preserve">Rp  </w:t>
            </w:r>
          </w:p>
        </w:tc>
        <w:tc>
          <w:tcPr>
            <w:tcW w:w="2536" w:type="dxa"/>
          </w:tcPr>
          <w:p w14:paraId="3E637490" w14:textId="77777777" w:rsidR="002D2AB6" w:rsidRPr="003164D7" w:rsidRDefault="006407A1" w:rsidP="00BE34A2">
            <w:pPr>
              <w:tabs>
                <w:tab w:val="left" w:pos="2190"/>
              </w:tabs>
              <w:ind w:right="176"/>
              <w:jc w:val="right"/>
              <w:rPr>
                <w:rFonts w:asciiTheme="majorBidi" w:hAnsiTheme="majorBidi" w:cstheme="majorBidi"/>
                <w:b/>
              </w:rPr>
            </w:pPr>
            <w:r>
              <w:rPr>
                <w:rFonts w:asciiTheme="majorBidi" w:hAnsiTheme="majorBidi" w:cstheme="majorBidi"/>
                <w:b/>
              </w:rPr>
              <w:t>0</w:t>
            </w:r>
            <w:r w:rsidR="002D2AB6" w:rsidRPr="003164D7">
              <w:rPr>
                <w:rFonts w:asciiTheme="majorBidi" w:hAnsiTheme="majorBidi" w:cstheme="majorBidi"/>
                <w:b/>
              </w:rPr>
              <w:t>,00</w:t>
            </w:r>
          </w:p>
        </w:tc>
      </w:tr>
    </w:tbl>
    <w:p w14:paraId="08BF470A" w14:textId="77777777" w:rsidR="002D2AB6" w:rsidRPr="003164D7" w:rsidRDefault="002D2AB6" w:rsidP="002D2AB6">
      <w:pPr>
        <w:pStyle w:val="ListParagraph"/>
        <w:spacing w:line="276" w:lineRule="auto"/>
        <w:ind w:left="1418"/>
        <w:contextualSpacing w:val="0"/>
        <w:jc w:val="both"/>
        <w:rPr>
          <w:rFonts w:asciiTheme="majorBidi" w:eastAsia="Batang" w:hAnsiTheme="majorBidi" w:cstheme="majorBidi"/>
          <w:lang w:eastAsia="ko-KR"/>
        </w:rPr>
      </w:pPr>
    </w:p>
    <w:p w14:paraId="2D150BAC" w14:textId="6F4BCE5C" w:rsidR="000A097C" w:rsidRPr="003164D7" w:rsidRDefault="002D2AB6" w:rsidP="00830CE6">
      <w:pPr>
        <w:spacing w:line="360" w:lineRule="auto"/>
        <w:ind w:left="1418" w:right="-207"/>
        <w:jc w:val="both"/>
        <w:rPr>
          <w:rFonts w:asciiTheme="majorBidi" w:eastAsia="Batang" w:hAnsiTheme="majorBidi" w:cstheme="majorBidi"/>
          <w:lang w:eastAsia="ko-KR"/>
        </w:rPr>
      </w:pPr>
      <w:r w:rsidRPr="003164D7">
        <w:rPr>
          <w:rFonts w:asciiTheme="majorBidi" w:hAnsiTheme="majorBidi" w:cstheme="majorBidi"/>
        </w:rPr>
        <w:t xml:space="preserve">Jumlah beban dibayar dimuka </w:t>
      </w:r>
      <w:r w:rsidR="00830CE6">
        <w:rPr>
          <w:rFonts w:asciiTheme="majorBidi" w:hAnsiTheme="majorBidi" w:cstheme="majorBidi"/>
        </w:rPr>
        <w:t xml:space="preserve">pada Dinas Pendidikan dan Kebudayaan Kabupaten Kepulauan Selayar </w:t>
      </w:r>
      <w:r w:rsidR="002B3BFB">
        <w:rPr>
          <w:rFonts w:asciiTheme="majorBidi" w:hAnsiTheme="majorBidi" w:cstheme="majorBidi"/>
        </w:rPr>
        <w:t>per 31 Desember</w:t>
      </w:r>
      <w:r w:rsidR="00830CE6">
        <w:rPr>
          <w:rFonts w:asciiTheme="majorBidi" w:hAnsiTheme="majorBidi" w:cstheme="majorBidi"/>
        </w:rPr>
        <w:t xml:space="preserve"> </w:t>
      </w:r>
      <w:r w:rsidR="00A934F0">
        <w:rPr>
          <w:rFonts w:asciiTheme="majorBidi" w:hAnsiTheme="majorBidi" w:cstheme="majorBidi"/>
        </w:rPr>
        <w:t>2024</w:t>
      </w:r>
      <w:r w:rsidR="002B3BFB">
        <w:rPr>
          <w:rFonts w:asciiTheme="majorBidi" w:hAnsiTheme="majorBidi" w:cstheme="majorBidi"/>
        </w:rPr>
        <w:t xml:space="preserve"> </w:t>
      </w:r>
      <w:r w:rsidR="00830CE6">
        <w:rPr>
          <w:rFonts w:asciiTheme="majorBidi" w:hAnsiTheme="majorBidi" w:cstheme="majorBidi"/>
        </w:rPr>
        <w:t xml:space="preserve">adalah </w:t>
      </w:r>
      <w:r w:rsidRPr="003164D7">
        <w:rPr>
          <w:rFonts w:asciiTheme="majorBidi" w:hAnsiTheme="majorBidi" w:cstheme="majorBidi"/>
        </w:rPr>
        <w:t xml:space="preserve">Rp. </w:t>
      </w:r>
      <w:proofErr w:type="gramStart"/>
      <w:r w:rsidR="006407A1">
        <w:rPr>
          <w:rFonts w:asciiTheme="majorBidi" w:hAnsiTheme="majorBidi" w:cstheme="majorBidi"/>
        </w:rPr>
        <w:t>0</w:t>
      </w:r>
      <w:r w:rsidRPr="003164D7">
        <w:rPr>
          <w:rFonts w:asciiTheme="majorBidi" w:hAnsiTheme="majorBidi" w:cstheme="majorBidi"/>
        </w:rPr>
        <w:t>,</w:t>
      </w:r>
      <w:r w:rsidR="006407A1">
        <w:rPr>
          <w:rFonts w:asciiTheme="majorBidi" w:hAnsiTheme="majorBidi" w:cstheme="majorBidi"/>
        </w:rPr>
        <w:t>-</w:t>
      </w:r>
      <w:proofErr w:type="gramEnd"/>
      <w:r w:rsidRPr="003164D7">
        <w:rPr>
          <w:rFonts w:asciiTheme="majorBidi" w:hAnsiTheme="majorBidi" w:cstheme="majorBidi"/>
        </w:rPr>
        <w:t xml:space="preserve"> </w:t>
      </w:r>
    </w:p>
    <w:p w14:paraId="1B6D9270" w14:textId="77777777" w:rsidR="000A097C" w:rsidRPr="003164D7" w:rsidRDefault="000A097C" w:rsidP="008F301A">
      <w:pPr>
        <w:pStyle w:val="ListParagraph"/>
        <w:spacing w:line="360" w:lineRule="auto"/>
        <w:ind w:left="1418"/>
        <w:contextualSpacing w:val="0"/>
        <w:jc w:val="both"/>
        <w:rPr>
          <w:rFonts w:asciiTheme="majorBidi" w:eastAsia="Batang" w:hAnsiTheme="majorBidi" w:cstheme="majorBidi"/>
          <w:lang w:eastAsia="ko-KR"/>
        </w:rPr>
      </w:pPr>
    </w:p>
    <w:tbl>
      <w:tblPr>
        <w:tblStyle w:val="Style1"/>
        <w:tblW w:w="8080" w:type="dxa"/>
        <w:tblInd w:w="1384" w:type="dxa"/>
        <w:tblLook w:val="04A0" w:firstRow="1" w:lastRow="0" w:firstColumn="1" w:lastColumn="0" w:noHBand="0" w:noVBand="1"/>
      </w:tblPr>
      <w:tblGrid>
        <w:gridCol w:w="1090"/>
        <w:gridCol w:w="3887"/>
        <w:gridCol w:w="567"/>
        <w:gridCol w:w="2536"/>
      </w:tblGrid>
      <w:tr w:rsidR="00DF34C8" w:rsidRPr="003164D7" w14:paraId="7B8E74F0" w14:textId="77777777" w:rsidTr="000802E3">
        <w:tc>
          <w:tcPr>
            <w:tcW w:w="1090" w:type="dxa"/>
          </w:tcPr>
          <w:p w14:paraId="55979B11" w14:textId="77777777" w:rsidR="00DF34C8" w:rsidRPr="003164D7" w:rsidRDefault="00DF34C8" w:rsidP="000802E3">
            <w:pPr>
              <w:tabs>
                <w:tab w:val="left" w:pos="2190"/>
              </w:tabs>
              <w:ind w:left="34"/>
              <w:jc w:val="center"/>
              <w:rPr>
                <w:rFonts w:asciiTheme="majorBidi" w:hAnsiTheme="majorBidi" w:cstheme="majorBidi"/>
              </w:rPr>
            </w:pPr>
            <w:r w:rsidRPr="003164D7">
              <w:rPr>
                <w:rFonts w:asciiTheme="majorBidi" w:hAnsiTheme="majorBidi" w:cstheme="majorBidi"/>
                <w:b/>
                <w:lang w:val="sv-SE"/>
              </w:rPr>
              <w:t>5.2.1.1.</w:t>
            </w:r>
            <w:r w:rsidR="00B068A4" w:rsidRPr="003164D7">
              <w:rPr>
                <w:rFonts w:asciiTheme="majorBidi" w:hAnsiTheme="majorBidi" w:cstheme="majorBidi"/>
                <w:b/>
                <w:lang w:val="sv-SE"/>
              </w:rPr>
              <w:t>6</w:t>
            </w:r>
          </w:p>
        </w:tc>
        <w:tc>
          <w:tcPr>
            <w:tcW w:w="3887" w:type="dxa"/>
          </w:tcPr>
          <w:p w14:paraId="3424C6D9" w14:textId="77777777" w:rsidR="00DF34C8" w:rsidRPr="003164D7" w:rsidRDefault="00DF34C8" w:rsidP="000802E3">
            <w:pPr>
              <w:tabs>
                <w:tab w:val="left" w:pos="2190"/>
              </w:tabs>
              <w:rPr>
                <w:rFonts w:asciiTheme="majorBidi" w:hAnsiTheme="majorBidi" w:cstheme="majorBidi"/>
              </w:rPr>
            </w:pPr>
            <w:r w:rsidRPr="003164D7">
              <w:rPr>
                <w:rFonts w:asciiTheme="majorBidi" w:hAnsiTheme="majorBidi" w:cstheme="majorBidi"/>
                <w:b/>
              </w:rPr>
              <w:t>Persediaan</w:t>
            </w:r>
          </w:p>
        </w:tc>
        <w:tc>
          <w:tcPr>
            <w:tcW w:w="567" w:type="dxa"/>
          </w:tcPr>
          <w:p w14:paraId="01ED4D59" w14:textId="77777777" w:rsidR="00DF34C8" w:rsidRPr="003164D7" w:rsidRDefault="00DF34C8" w:rsidP="000802E3">
            <w:pPr>
              <w:tabs>
                <w:tab w:val="left" w:pos="2190"/>
              </w:tabs>
              <w:jc w:val="center"/>
              <w:rPr>
                <w:rFonts w:asciiTheme="majorBidi" w:hAnsiTheme="majorBidi" w:cstheme="majorBidi"/>
              </w:rPr>
            </w:pPr>
            <w:r w:rsidRPr="003164D7">
              <w:rPr>
                <w:rFonts w:asciiTheme="majorBidi" w:hAnsiTheme="majorBidi" w:cstheme="majorBidi"/>
                <w:b/>
              </w:rPr>
              <w:t xml:space="preserve">Rp  </w:t>
            </w:r>
          </w:p>
        </w:tc>
        <w:tc>
          <w:tcPr>
            <w:tcW w:w="2536" w:type="dxa"/>
          </w:tcPr>
          <w:p w14:paraId="07BD12FF" w14:textId="21021942" w:rsidR="00DF34C8" w:rsidRPr="003164D7" w:rsidRDefault="001355EE" w:rsidP="00EF4BCD">
            <w:pPr>
              <w:tabs>
                <w:tab w:val="left" w:pos="2190"/>
              </w:tabs>
              <w:ind w:right="176"/>
              <w:jc w:val="right"/>
              <w:rPr>
                <w:rFonts w:asciiTheme="majorBidi" w:hAnsiTheme="majorBidi" w:cstheme="majorBidi"/>
                <w:b/>
              </w:rPr>
            </w:pPr>
            <w:r w:rsidRPr="001355EE">
              <w:t>6.615.000</w:t>
            </w:r>
            <w:r w:rsidR="00DF34C8" w:rsidRPr="003164D7">
              <w:rPr>
                <w:rFonts w:asciiTheme="majorBidi" w:hAnsiTheme="majorBidi" w:cstheme="majorBidi"/>
                <w:b/>
              </w:rPr>
              <w:t>,00</w:t>
            </w:r>
          </w:p>
        </w:tc>
      </w:tr>
    </w:tbl>
    <w:p w14:paraId="232903C8" w14:textId="77777777" w:rsidR="006F7F0E" w:rsidRPr="003164D7" w:rsidRDefault="006F7F0E" w:rsidP="005708B9">
      <w:pPr>
        <w:pStyle w:val="ListParagraph"/>
        <w:spacing w:line="276" w:lineRule="auto"/>
        <w:ind w:left="1418"/>
        <w:contextualSpacing w:val="0"/>
        <w:jc w:val="both"/>
        <w:rPr>
          <w:rFonts w:asciiTheme="majorBidi" w:eastAsia="Batang" w:hAnsiTheme="majorBidi" w:cstheme="majorBidi"/>
          <w:lang w:eastAsia="ko-KR"/>
        </w:rPr>
      </w:pPr>
    </w:p>
    <w:p w14:paraId="7782C9DF" w14:textId="79EBC7E3" w:rsidR="003306A6" w:rsidRDefault="003306A6" w:rsidP="005708B9">
      <w:pPr>
        <w:spacing w:line="360" w:lineRule="auto"/>
        <w:ind w:left="1418" w:right="-207"/>
        <w:jc w:val="both"/>
        <w:rPr>
          <w:rFonts w:asciiTheme="majorBidi" w:hAnsiTheme="majorBidi" w:cstheme="majorBidi"/>
        </w:rPr>
      </w:pPr>
      <w:r w:rsidRPr="003164D7">
        <w:rPr>
          <w:rFonts w:asciiTheme="majorBidi" w:hAnsiTheme="majorBidi" w:cstheme="majorBidi"/>
        </w:rPr>
        <w:t xml:space="preserve">Nilai persediaan di atas merupakan nilai persediaan hasil opname fisik yang dilakukan oleh pejabat yang bertugas pada </w:t>
      </w:r>
      <w:r w:rsidR="00D6710A">
        <w:rPr>
          <w:rFonts w:asciiTheme="majorBidi" w:hAnsiTheme="majorBidi" w:cstheme="majorBidi"/>
        </w:rPr>
        <w:t>Dinas Pendidikan, Pemuda dan Olahraga</w:t>
      </w:r>
      <w:r w:rsidR="00850354" w:rsidRPr="003164D7">
        <w:rPr>
          <w:rFonts w:asciiTheme="majorBidi" w:hAnsiTheme="majorBidi" w:cstheme="majorBidi"/>
        </w:rPr>
        <w:t xml:space="preserve"> Kab</w:t>
      </w:r>
      <w:r w:rsidR="006B5E2E" w:rsidRPr="003164D7">
        <w:rPr>
          <w:rFonts w:asciiTheme="majorBidi" w:hAnsiTheme="majorBidi" w:cstheme="majorBidi"/>
        </w:rPr>
        <w:t>upaten</w:t>
      </w:r>
      <w:r w:rsidR="00850354" w:rsidRPr="003164D7">
        <w:rPr>
          <w:rFonts w:asciiTheme="majorBidi" w:hAnsiTheme="majorBidi" w:cstheme="majorBidi"/>
        </w:rPr>
        <w:t xml:space="preserve"> Kepulauan Selayar</w:t>
      </w:r>
      <w:r w:rsidRPr="003164D7">
        <w:rPr>
          <w:rFonts w:asciiTheme="majorBidi" w:hAnsiTheme="majorBidi" w:cstheme="majorBidi"/>
        </w:rPr>
        <w:t xml:space="preserve"> per 31 Desember </w:t>
      </w:r>
      <w:r w:rsidR="00A934F0">
        <w:rPr>
          <w:rFonts w:asciiTheme="majorBidi" w:hAnsiTheme="majorBidi" w:cstheme="majorBidi"/>
        </w:rPr>
        <w:t>2024</w:t>
      </w:r>
      <w:r w:rsidR="00B929BE" w:rsidRPr="003164D7">
        <w:rPr>
          <w:rFonts w:asciiTheme="majorBidi" w:hAnsiTheme="majorBidi" w:cstheme="majorBidi"/>
        </w:rPr>
        <w:t xml:space="preserve"> </w:t>
      </w:r>
      <w:r w:rsidRPr="003164D7">
        <w:rPr>
          <w:rFonts w:asciiTheme="majorBidi" w:hAnsiTheme="majorBidi" w:cstheme="majorBidi"/>
        </w:rPr>
        <w:t xml:space="preserve">dengan rincian sebagai </w:t>
      </w:r>
      <w:proofErr w:type="gramStart"/>
      <w:r w:rsidRPr="003164D7">
        <w:rPr>
          <w:rFonts w:asciiTheme="majorBidi" w:hAnsiTheme="majorBidi" w:cstheme="majorBidi"/>
        </w:rPr>
        <w:t>berikut :</w:t>
      </w:r>
      <w:proofErr w:type="gramEnd"/>
    </w:p>
    <w:p w14:paraId="6F877562" w14:textId="77777777" w:rsidR="004936DB" w:rsidRPr="003164D7" w:rsidRDefault="004936DB" w:rsidP="005708B9">
      <w:pPr>
        <w:spacing w:line="360" w:lineRule="auto"/>
        <w:ind w:left="1418" w:right="-207"/>
        <w:jc w:val="both"/>
        <w:rPr>
          <w:rFonts w:asciiTheme="majorBidi" w:hAnsiTheme="majorBidi" w:cstheme="majorBidi"/>
        </w:rPr>
      </w:pPr>
    </w:p>
    <w:bookmarkStart w:id="123" w:name="_MON_1553502186"/>
    <w:bookmarkStart w:id="124" w:name="_MON_1553502222"/>
    <w:bookmarkStart w:id="125" w:name="_MON_1554223528"/>
    <w:bookmarkStart w:id="126" w:name="_MON_1554224249"/>
    <w:bookmarkStart w:id="127" w:name="_MON_1554224284"/>
    <w:bookmarkStart w:id="128" w:name="_MON_1554224379"/>
    <w:bookmarkStart w:id="129" w:name="_MON_1711459434"/>
    <w:bookmarkStart w:id="130" w:name="_MON_1711459570"/>
    <w:bookmarkStart w:id="131" w:name="_MON_1711459704"/>
    <w:bookmarkStart w:id="132" w:name="_MON_1711459746"/>
    <w:bookmarkStart w:id="133" w:name="_MON_1554224437"/>
    <w:bookmarkStart w:id="134" w:name="_MON_1553502520"/>
    <w:bookmarkStart w:id="135" w:name="_MON_1553502576"/>
    <w:bookmarkStart w:id="136" w:name="_MON_1553502602"/>
    <w:bookmarkStart w:id="137" w:name="_MON_1553502631"/>
    <w:bookmarkStart w:id="138" w:name="_MON_1553502653"/>
    <w:bookmarkStart w:id="139" w:name="_MON_1553503847"/>
    <w:bookmarkStart w:id="140" w:name="_MON_1553504002"/>
    <w:bookmarkStart w:id="141" w:name="_MON_1553504035"/>
    <w:bookmarkStart w:id="142" w:name="_MON_1553504117"/>
    <w:bookmarkStart w:id="143" w:name="_MON_1553504250"/>
    <w:bookmarkStart w:id="144" w:name="_MON_1553504418"/>
    <w:bookmarkStart w:id="145" w:name="_MON_1553504462"/>
    <w:bookmarkStart w:id="146" w:name="_MON_1553504473"/>
    <w:bookmarkStart w:id="147" w:name="_MON_1553504492"/>
    <w:bookmarkStart w:id="148" w:name="_MON_1544991819"/>
    <w:bookmarkStart w:id="149" w:name="_MON_1553505493"/>
    <w:bookmarkStart w:id="150" w:name="_MON_1544992205"/>
    <w:bookmarkStart w:id="151" w:name="_MON_1553505552"/>
    <w:bookmarkStart w:id="152" w:name="_MON_1553505568"/>
    <w:bookmarkStart w:id="153" w:name="_MON_1553506026"/>
    <w:bookmarkStart w:id="154" w:name="_MON_1553506124"/>
    <w:bookmarkStart w:id="155" w:name="_MON_1553506179"/>
    <w:bookmarkStart w:id="156" w:name="_MON_1553501928"/>
    <w:bookmarkStart w:id="157" w:name="_MON_1553525970"/>
    <w:bookmarkStart w:id="158" w:name="_MON_1553502006"/>
    <w:bookmarkStart w:id="159" w:name="_MON_1553539508"/>
    <w:bookmarkStart w:id="160" w:name="_MON_1553502019"/>
    <w:bookmarkStart w:id="161" w:name="_MON_1553502091"/>
    <w:bookmarkStart w:id="162" w:name="_MON_1553502108"/>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Start w:id="163" w:name="_MON_1553502154"/>
    <w:bookmarkEnd w:id="163"/>
    <w:p w14:paraId="3AAF16BB" w14:textId="0105CA1F" w:rsidR="00823D0F" w:rsidRPr="003164D7" w:rsidRDefault="00483CD5" w:rsidP="002A379A">
      <w:pPr>
        <w:spacing w:line="360" w:lineRule="auto"/>
        <w:ind w:left="1530" w:right="-207"/>
        <w:jc w:val="both"/>
        <w:rPr>
          <w:rFonts w:asciiTheme="majorBidi" w:hAnsiTheme="majorBidi" w:cstheme="majorBidi"/>
        </w:rPr>
      </w:pPr>
      <w:r w:rsidRPr="003164D7">
        <w:rPr>
          <w:rFonts w:asciiTheme="majorBidi" w:hAnsiTheme="majorBidi" w:cstheme="majorBidi"/>
        </w:rPr>
        <w:object w:dxaOrig="10338" w:dyaOrig="4428" w14:anchorId="39D7B5E2">
          <v:shape id="_x0000_i1030" type="#_x0000_t75" style="width:376pt;height:260.5pt" o:ole="">
            <v:imagedata r:id="rId18" o:title=""/>
          </v:shape>
          <o:OLEObject Type="Embed" ProgID="Excel.Sheet.12" ShapeID="_x0000_i1030" DrawAspect="Content" ObjectID="_1807821799" r:id="rId19"/>
        </w:object>
      </w:r>
    </w:p>
    <w:p w14:paraId="4866E289" w14:textId="1E6A01AA" w:rsidR="00931087" w:rsidRDefault="00F0039B" w:rsidP="00917E7F">
      <w:pPr>
        <w:spacing w:before="240" w:line="360" w:lineRule="auto"/>
        <w:ind w:left="1560" w:firstLine="22"/>
        <w:jc w:val="both"/>
        <w:rPr>
          <w:rFonts w:asciiTheme="majorBidi" w:hAnsiTheme="majorBidi" w:cstheme="majorBidi"/>
        </w:rPr>
      </w:pPr>
      <w:r w:rsidRPr="003164D7">
        <w:rPr>
          <w:rFonts w:asciiTheme="majorBidi" w:hAnsiTheme="majorBidi" w:cstheme="majorBidi"/>
        </w:rPr>
        <w:t xml:space="preserve">Nilai persediaan sebesar Rp. </w:t>
      </w:r>
      <w:proofErr w:type="gramStart"/>
      <w:r w:rsidR="00DF2BCE">
        <w:rPr>
          <w:rFonts w:asciiTheme="majorBidi" w:hAnsiTheme="majorBidi" w:cstheme="majorBidi"/>
        </w:rPr>
        <w:t>5</w:t>
      </w:r>
      <w:r w:rsidR="00B9104A">
        <w:rPr>
          <w:rFonts w:asciiTheme="majorBidi" w:hAnsiTheme="majorBidi" w:cstheme="majorBidi"/>
        </w:rPr>
        <w:t>.</w:t>
      </w:r>
      <w:r w:rsidR="00DF2BCE">
        <w:rPr>
          <w:rFonts w:asciiTheme="majorBidi" w:hAnsiTheme="majorBidi" w:cstheme="majorBidi"/>
        </w:rPr>
        <w:t>090</w:t>
      </w:r>
      <w:r w:rsidR="00830F48" w:rsidRPr="003164D7">
        <w:rPr>
          <w:rFonts w:asciiTheme="majorBidi" w:hAnsiTheme="majorBidi" w:cstheme="majorBidi"/>
        </w:rPr>
        <w:t>.</w:t>
      </w:r>
      <w:r w:rsidR="00DF2BCE">
        <w:rPr>
          <w:rFonts w:asciiTheme="majorBidi" w:hAnsiTheme="majorBidi" w:cstheme="majorBidi"/>
        </w:rPr>
        <w:t>0</w:t>
      </w:r>
      <w:r w:rsidR="00B9104A">
        <w:rPr>
          <w:rFonts w:asciiTheme="majorBidi" w:hAnsiTheme="majorBidi" w:cstheme="majorBidi"/>
        </w:rPr>
        <w:t>00</w:t>
      </w:r>
      <w:r w:rsidR="00824E51" w:rsidRPr="003164D7">
        <w:rPr>
          <w:rFonts w:asciiTheme="majorBidi" w:hAnsiTheme="majorBidi" w:cstheme="majorBidi"/>
        </w:rPr>
        <w:t>,</w:t>
      </w:r>
      <w:r w:rsidR="00F670AC">
        <w:rPr>
          <w:rFonts w:asciiTheme="majorBidi" w:hAnsiTheme="majorBidi" w:cstheme="majorBidi"/>
        </w:rPr>
        <w:t>-</w:t>
      </w:r>
      <w:proofErr w:type="gramEnd"/>
      <w:r w:rsidRPr="003164D7">
        <w:rPr>
          <w:rFonts w:asciiTheme="majorBidi" w:hAnsiTheme="majorBidi" w:cstheme="majorBidi"/>
        </w:rPr>
        <w:t xml:space="preserve"> adalah </w:t>
      </w:r>
      <w:r w:rsidR="0078522C">
        <w:rPr>
          <w:rFonts w:asciiTheme="majorBidi" w:hAnsiTheme="majorBidi" w:cstheme="majorBidi"/>
        </w:rPr>
        <w:t xml:space="preserve">nilai persedian awal Tahun Anggaran 2024 dan sudah habis terpakai dalam tahun anggaran berjalan sedangkan </w:t>
      </w:r>
      <w:r w:rsidR="006F7F0E" w:rsidRPr="003164D7">
        <w:rPr>
          <w:rFonts w:asciiTheme="majorBidi" w:hAnsiTheme="majorBidi" w:cstheme="majorBidi"/>
        </w:rPr>
        <w:t>nilai</w:t>
      </w:r>
      <w:r w:rsidR="0078522C">
        <w:rPr>
          <w:rFonts w:asciiTheme="majorBidi" w:hAnsiTheme="majorBidi" w:cstheme="majorBidi"/>
        </w:rPr>
        <w:t xml:space="preserve"> sebesar Rp. </w:t>
      </w:r>
      <w:proofErr w:type="gramStart"/>
      <w:r w:rsidR="0078522C">
        <w:rPr>
          <w:rFonts w:asciiTheme="majorBidi" w:hAnsiTheme="majorBidi" w:cstheme="majorBidi"/>
        </w:rPr>
        <w:t>6.615.000,-</w:t>
      </w:r>
      <w:proofErr w:type="gramEnd"/>
      <w:r w:rsidR="0078522C">
        <w:rPr>
          <w:rFonts w:asciiTheme="majorBidi" w:hAnsiTheme="majorBidi" w:cstheme="majorBidi"/>
        </w:rPr>
        <w:t xml:space="preserve"> adalah nilai</w:t>
      </w:r>
      <w:r w:rsidR="006F7F0E" w:rsidRPr="003164D7">
        <w:rPr>
          <w:rFonts w:asciiTheme="majorBidi" w:hAnsiTheme="majorBidi" w:cstheme="majorBidi"/>
        </w:rPr>
        <w:t xml:space="preserve"> </w:t>
      </w:r>
      <w:r w:rsidRPr="003164D7">
        <w:rPr>
          <w:rFonts w:asciiTheme="majorBidi" w:hAnsiTheme="majorBidi" w:cstheme="majorBidi"/>
        </w:rPr>
        <w:t>akumulasi</w:t>
      </w:r>
      <w:r w:rsidR="006F7F0E" w:rsidRPr="003164D7">
        <w:rPr>
          <w:rFonts w:asciiTheme="majorBidi" w:hAnsiTheme="majorBidi" w:cstheme="majorBidi"/>
        </w:rPr>
        <w:t xml:space="preserve"> tambah atas</w:t>
      </w:r>
      <w:r w:rsidR="00830F48" w:rsidRPr="003164D7">
        <w:rPr>
          <w:rFonts w:asciiTheme="majorBidi" w:hAnsiTheme="majorBidi" w:cstheme="majorBidi"/>
        </w:rPr>
        <w:t xml:space="preserve"> sisa</w:t>
      </w:r>
      <w:r w:rsidRPr="003164D7">
        <w:rPr>
          <w:rFonts w:asciiTheme="majorBidi" w:hAnsiTheme="majorBidi" w:cstheme="majorBidi"/>
        </w:rPr>
        <w:t xml:space="preserve"> persediaan </w:t>
      </w:r>
      <w:r w:rsidR="0078522C">
        <w:rPr>
          <w:rFonts w:asciiTheme="majorBidi" w:hAnsiTheme="majorBidi" w:cstheme="majorBidi"/>
        </w:rPr>
        <w:t xml:space="preserve">yang tidak terpakai sampai </w:t>
      </w:r>
      <w:r w:rsidR="00CA538E" w:rsidRPr="003164D7">
        <w:rPr>
          <w:rFonts w:asciiTheme="majorBidi" w:hAnsiTheme="majorBidi" w:cstheme="majorBidi"/>
        </w:rPr>
        <w:t xml:space="preserve">per tanggal 31 Desember </w:t>
      </w:r>
      <w:r w:rsidR="00A934F0">
        <w:rPr>
          <w:rFonts w:asciiTheme="majorBidi" w:hAnsiTheme="majorBidi" w:cstheme="majorBidi"/>
        </w:rPr>
        <w:t>2024</w:t>
      </w:r>
      <w:r w:rsidR="00CA538E" w:rsidRPr="003164D7">
        <w:rPr>
          <w:rFonts w:asciiTheme="majorBidi" w:hAnsiTheme="majorBidi" w:cstheme="majorBidi"/>
        </w:rPr>
        <w:t xml:space="preserve"> yang terdiri </w:t>
      </w:r>
      <w:proofErr w:type="gramStart"/>
      <w:r w:rsidRPr="003164D7">
        <w:rPr>
          <w:rFonts w:asciiTheme="majorBidi" w:hAnsiTheme="majorBidi" w:cstheme="majorBidi"/>
        </w:rPr>
        <w:t>dari</w:t>
      </w:r>
      <w:r w:rsidR="00CA538E" w:rsidRPr="003164D7">
        <w:rPr>
          <w:rFonts w:asciiTheme="majorBidi" w:hAnsiTheme="majorBidi" w:cstheme="majorBidi"/>
        </w:rPr>
        <w:t xml:space="preserve"> </w:t>
      </w:r>
      <w:r w:rsidR="004976BD" w:rsidRPr="003164D7">
        <w:rPr>
          <w:rFonts w:asciiTheme="majorBidi" w:hAnsiTheme="majorBidi" w:cstheme="majorBidi"/>
        </w:rPr>
        <w:t>;</w:t>
      </w:r>
      <w:proofErr w:type="gramEnd"/>
      <w:r w:rsidR="004976BD" w:rsidRPr="003164D7">
        <w:rPr>
          <w:rFonts w:asciiTheme="majorBidi" w:hAnsiTheme="majorBidi" w:cstheme="majorBidi"/>
        </w:rPr>
        <w:t xml:space="preserve"> </w:t>
      </w:r>
      <w:r w:rsidR="0078522C">
        <w:rPr>
          <w:rFonts w:asciiTheme="majorBidi" w:hAnsiTheme="majorBidi" w:cstheme="majorBidi"/>
        </w:rPr>
        <w:t>kertas dan cover</w:t>
      </w:r>
      <w:r w:rsidR="001A5A04" w:rsidRPr="003164D7">
        <w:rPr>
          <w:rFonts w:asciiTheme="majorBidi" w:hAnsiTheme="majorBidi" w:cstheme="majorBidi"/>
        </w:rPr>
        <w:t xml:space="preserve"> pada </w:t>
      </w:r>
      <w:r w:rsidR="00D6710A">
        <w:rPr>
          <w:rFonts w:asciiTheme="majorBidi" w:hAnsiTheme="majorBidi" w:cstheme="majorBidi"/>
        </w:rPr>
        <w:t xml:space="preserve">Dinas Pendidikan, Pemuda dan </w:t>
      </w:r>
      <w:proofErr w:type="gramStart"/>
      <w:r w:rsidR="00D6710A">
        <w:rPr>
          <w:rFonts w:asciiTheme="majorBidi" w:hAnsiTheme="majorBidi" w:cstheme="majorBidi"/>
        </w:rPr>
        <w:t>Olahraga</w:t>
      </w:r>
      <w:r w:rsidR="001A5A04" w:rsidRPr="003164D7">
        <w:rPr>
          <w:rFonts w:asciiTheme="majorBidi" w:hAnsiTheme="majorBidi" w:cstheme="majorBidi"/>
        </w:rPr>
        <w:t xml:space="preserve"> </w:t>
      </w:r>
      <w:r w:rsidRPr="003164D7">
        <w:rPr>
          <w:rFonts w:asciiTheme="majorBidi" w:hAnsiTheme="majorBidi" w:cstheme="majorBidi"/>
        </w:rPr>
        <w:t xml:space="preserve"> </w:t>
      </w:r>
      <w:r w:rsidR="004976BD" w:rsidRPr="003164D7">
        <w:rPr>
          <w:rFonts w:asciiTheme="majorBidi" w:hAnsiTheme="majorBidi" w:cstheme="majorBidi"/>
        </w:rPr>
        <w:t>sebesar</w:t>
      </w:r>
      <w:proofErr w:type="gramEnd"/>
      <w:r w:rsidR="004976BD" w:rsidRPr="003164D7">
        <w:rPr>
          <w:rFonts w:asciiTheme="majorBidi" w:hAnsiTheme="majorBidi" w:cstheme="majorBidi"/>
        </w:rPr>
        <w:t xml:space="preserve"> Rp. </w:t>
      </w:r>
      <w:proofErr w:type="gramStart"/>
      <w:r w:rsidR="0078522C">
        <w:rPr>
          <w:rFonts w:asciiTheme="majorBidi" w:hAnsiTheme="majorBidi" w:cstheme="majorBidi"/>
        </w:rPr>
        <w:t>3</w:t>
      </w:r>
      <w:r w:rsidR="002B3BFB">
        <w:rPr>
          <w:rFonts w:asciiTheme="majorBidi" w:hAnsiTheme="majorBidi" w:cstheme="majorBidi"/>
        </w:rPr>
        <w:t>.</w:t>
      </w:r>
      <w:r w:rsidR="00DF2BCE">
        <w:rPr>
          <w:rFonts w:asciiTheme="majorBidi" w:hAnsiTheme="majorBidi" w:cstheme="majorBidi"/>
        </w:rPr>
        <w:t>0</w:t>
      </w:r>
      <w:r w:rsidR="0078522C">
        <w:rPr>
          <w:rFonts w:asciiTheme="majorBidi" w:hAnsiTheme="majorBidi" w:cstheme="majorBidi"/>
        </w:rPr>
        <w:t>81</w:t>
      </w:r>
      <w:r w:rsidR="002B3BFB">
        <w:rPr>
          <w:rFonts w:asciiTheme="majorBidi" w:hAnsiTheme="majorBidi" w:cstheme="majorBidi"/>
        </w:rPr>
        <w:t>.</w:t>
      </w:r>
      <w:r w:rsidR="002B3BFB" w:rsidRPr="002B3BFB">
        <w:rPr>
          <w:rFonts w:asciiTheme="majorBidi" w:hAnsiTheme="majorBidi" w:cstheme="majorBidi"/>
        </w:rPr>
        <w:t>000</w:t>
      </w:r>
      <w:r w:rsidR="004976BD" w:rsidRPr="003164D7">
        <w:rPr>
          <w:rFonts w:asciiTheme="majorBidi" w:hAnsiTheme="majorBidi" w:cstheme="majorBidi"/>
        </w:rPr>
        <w:t>,-</w:t>
      </w:r>
      <w:proofErr w:type="gramEnd"/>
      <w:r w:rsidR="004976BD" w:rsidRPr="003164D7">
        <w:rPr>
          <w:rFonts w:asciiTheme="majorBidi" w:hAnsiTheme="majorBidi" w:cstheme="majorBidi"/>
        </w:rPr>
        <w:t xml:space="preserve">  </w:t>
      </w:r>
      <w:r w:rsidR="00830F48" w:rsidRPr="003164D7">
        <w:rPr>
          <w:rFonts w:asciiTheme="majorBidi" w:hAnsiTheme="majorBidi" w:cstheme="majorBidi"/>
        </w:rPr>
        <w:t xml:space="preserve">dan </w:t>
      </w:r>
      <w:r w:rsidR="0078522C">
        <w:rPr>
          <w:rFonts w:asciiTheme="majorBidi" w:hAnsiTheme="majorBidi" w:cstheme="majorBidi"/>
        </w:rPr>
        <w:t>bahan komputer</w:t>
      </w:r>
      <w:r w:rsidR="001A5A04" w:rsidRPr="003164D7">
        <w:rPr>
          <w:rFonts w:asciiTheme="majorBidi" w:hAnsiTheme="majorBidi" w:cstheme="majorBidi"/>
        </w:rPr>
        <w:t xml:space="preserve"> sebesar Rp. </w:t>
      </w:r>
      <w:proofErr w:type="gramStart"/>
      <w:r w:rsidR="0078522C">
        <w:rPr>
          <w:rFonts w:asciiTheme="majorBidi" w:hAnsiTheme="majorBidi" w:cstheme="majorBidi"/>
        </w:rPr>
        <w:t>2</w:t>
      </w:r>
      <w:r w:rsidR="00DF2BCE">
        <w:rPr>
          <w:rFonts w:asciiTheme="majorBidi" w:hAnsiTheme="majorBidi" w:cstheme="majorBidi"/>
        </w:rPr>
        <w:t>.</w:t>
      </w:r>
      <w:r w:rsidR="0078522C">
        <w:rPr>
          <w:rFonts w:asciiTheme="majorBidi" w:hAnsiTheme="majorBidi" w:cstheme="majorBidi"/>
        </w:rPr>
        <w:t>814</w:t>
      </w:r>
      <w:r w:rsidR="00DF2BCE">
        <w:rPr>
          <w:rFonts w:asciiTheme="majorBidi" w:hAnsiTheme="majorBidi" w:cstheme="majorBidi"/>
        </w:rPr>
        <w:t>.</w:t>
      </w:r>
      <w:r w:rsidR="00DF2BCE" w:rsidRPr="00DF2BCE">
        <w:rPr>
          <w:rFonts w:asciiTheme="majorBidi" w:hAnsiTheme="majorBidi" w:cstheme="majorBidi"/>
        </w:rPr>
        <w:t>000</w:t>
      </w:r>
      <w:r w:rsidR="00B068A4" w:rsidRPr="003164D7">
        <w:rPr>
          <w:rFonts w:asciiTheme="majorBidi" w:hAnsiTheme="majorBidi" w:cstheme="majorBidi"/>
        </w:rPr>
        <w:t>,</w:t>
      </w:r>
      <w:r w:rsidR="00796577">
        <w:rPr>
          <w:rFonts w:asciiTheme="majorBidi" w:hAnsiTheme="majorBidi" w:cstheme="majorBidi"/>
        </w:rPr>
        <w:t>-</w:t>
      </w:r>
      <w:proofErr w:type="gramEnd"/>
      <w:r w:rsidR="0078522C">
        <w:rPr>
          <w:rFonts w:asciiTheme="majorBidi" w:hAnsiTheme="majorBidi" w:cstheme="majorBidi"/>
        </w:rPr>
        <w:t xml:space="preserve">, dari </w:t>
      </w:r>
      <w:r w:rsidR="00917E7F">
        <w:rPr>
          <w:rFonts w:asciiTheme="majorBidi" w:hAnsiTheme="majorBidi" w:cstheme="majorBidi"/>
        </w:rPr>
        <w:t xml:space="preserve">Nilai persediaan secara keseluruhan untuk periode 31 Desember </w:t>
      </w:r>
      <w:r w:rsidR="00A934F0">
        <w:rPr>
          <w:rFonts w:asciiTheme="majorBidi" w:hAnsiTheme="majorBidi" w:cstheme="majorBidi"/>
        </w:rPr>
        <w:t>2024</w:t>
      </w:r>
      <w:r w:rsidR="00E37F05">
        <w:rPr>
          <w:rFonts w:asciiTheme="majorBidi" w:hAnsiTheme="majorBidi" w:cstheme="majorBidi"/>
        </w:rPr>
        <w:t xml:space="preserve"> pada Dinas Pendidikan Pemuda dan Olahraga tidak terdapat nilai persediaan yang berasal dari </w:t>
      </w:r>
      <w:r w:rsidR="00641E83">
        <w:rPr>
          <w:rFonts w:asciiTheme="majorBidi" w:hAnsiTheme="majorBidi" w:cstheme="majorBidi"/>
        </w:rPr>
        <w:t>satuan pendidikan</w:t>
      </w:r>
      <w:r w:rsidR="00E37F05">
        <w:rPr>
          <w:rFonts w:asciiTheme="majorBidi" w:hAnsiTheme="majorBidi" w:cstheme="majorBidi"/>
        </w:rPr>
        <w:t>.</w:t>
      </w:r>
    </w:p>
    <w:p w14:paraId="576594AB" w14:textId="77777777" w:rsidR="00BA52C9" w:rsidRPr="003164D7" w:rsidRDefault="00BA52C9" w:rsidP="000802E3">
      <w:pPr>
        <w:pStyle w:val="ListParagraph"/>
        <w:numPr>
          <w:ilvl w:val="3"/>
          <w:numId w:val="29"/>
        </w:numPr>
        <w:tabs>
          <w:tab w:val="left" w:pos="540"/>
          <w:tab w:val="left" w:pos="709"/>
          <w:tab w:val="left" w:pos="1440"/>
          <w:tab w:val="left" w:pos="1620"/>
          <w:tab w:val="left" w:pos="2410"/>
        </w:tabs>
        <w:spacing w:line="480" w:lineRule="auto"/>
        <w:ind w:left="2410" w:hanging="992"/>
        <w:jc w:val="both"/>
        <w:rPr>
          <w:rFonts w:asciiTheme="majorBidi" w:hAnsiTheme="majorBidi" w:cstheme="majorBidi"/>
        </w:rPr>
      </w:pPr>
      <w:bookmarkStart w:id="164" w:name="_MON_1553519321"/>
      <w:bookmarkEnd w:id="164"/>
      <w:r w:rsidRPr="003164D7">
        <w:rPr>
          <w:rFonts w:asciiTheme="majorBidi" w:hAnsiTheme="majorBidi" w:cstheme="majorBidi"/>
          <w:b/>
          <w:lang w:val="es-ES"/>
        </w:rPr>
        <w:lastRenderedPageBreak/>
        <w:t>INVESTASI JANGKA PANJANG</w:t>
      </w:r>
    </w:p>
    <w:tbl>
      <w:tblPr>
        <w:tblW w:w="7938" w:type="dxa"/>
        <w:tblInd w:w="1526" w:type="dxa"/>
        <w:tblLayout w:type="fixed"/>
        <w:tblLook w:val="01E0" w:firstRow="1" w:lastRow="1" w:firstColumn="1" w:lastColumn="1" w:noHBand="0" w:noVBand="0"/>
      </w:tblPr>
      <w:tblGrid>
        <w:gridCol w:w="992"/>
        <w:gridCol w:w="4111"/>
        <w:gridCol w:w="536"/>
        <w:gridCol w:w="2299"/>
      </w:tblGrid>
      <w:tr w:rsidR="00BA52C9" w:rsidRPr="003164D7" w14:paraId="221D3D66" w14:textId="77777777" w:rsidTr="00D277D7">
        <w:tc>
          <w:tcPr>
            <w:tcW w:w="992" w:type="dxa"/>
          </w:tcPr>
          <w:p w14:paraId="6F054FA4" w14:textId="77777777" w:rsidR="00BA52C9" w:rsidRPr="003164D7" w:rsidRDefault="00D277D7" w:rsidP="000802E3">
            <w:pPr>
              <w:tabs>
                <w:tab w:val="left" w:pos="540"/>
                <w:tab w:val="left" w:pos="900"/>
                <w:tab w:val="left" w:pos="1260"/>
                <w:tab w:val="left" w:pos="1620"/>
                <w:tab w:val="left" w:pos="6840"/>
                <w:tab w:val="right" w:pos="9180"/>
              </w:tabs>
              <w:spacing w:line="360" w:lineRule="auto"/>
              <w:ind w:left="-86"/>
              <w:jc w:val="both"/>
              <w:rPr>
                <w:rFonts w:asciiTheme="majorBidi" w:hAnsiTheme="majorBidi" w:cstheme="majorBidi"/>
                <w:b/>
              </w:rPr>
            </w:pPr>
            <w:r w:rsidRPr="003164D7">
              <w:rPr>
                <w:rFonts w:asciiTheme="majorBidi" w:hAnsiTheme="majorBidi" w:cstheme="majorBidi"/>
                <w:b/>
                <w:lang w:val="sv-SE"/>
              </w:rPr>
              <w:t>5.</w:t>
            </w:r>
            <w:r w:rsidR="000802E3" w:rsidRPr="003164D7">
              <w:rPr>
                <w:rFonts w:asciiTheme="majorBidi" w:hAnsiTheme="majorBidi" w:cstheme="majorBidi"/>
                <w:b/>
                <w:lang w:val="sv-SE"/>
              </w:rPr>
              <w:t>2</w:t>
            </w:r>
            <w:r w:rsidR="00F22A20" w:rsidRPr="003164D7">
              <w:rPr>
                <w:rFonts w:asciiTheme="majorBidi" w:hAnsiTheme="majorBidi" w:cstheme="majorBidi"/>
                <w:b/>
                <w:lang w:val="sv-SE"/>
              </w:rPr>
              <w:t>.</w:t>
            </w:r>
            <w:r w:rsidR="000802E3" w:rsidRPr="003164D7">
              <w:rPr>
                <w:rFonts w:asciiTheme="majorBidi" w:hAnsiTheme="majorBidi" w:cstheme="majorBidi"/>
                <w:b/>
                <w:lang w:val="sv-SE"/>
              </w:rPr>
              <w:t>1</w:t>
            </w:r>
            <w:r w:rsidR="00F22A20" w:rsidRPr="003164D7">
              <w:rPr>
                <w:rFonts w:asciiTheme="majorBidi" w:hAnsiTheme="majorBidi" w:cstheme="majorBidi"/>
                <w:b/>
                <w:lang w:val="sv-SE"/>
              </w:rPr>
              <w:t>.2.1</w:t>
            </w:r>
            <w:r w:rsidRPr="003164D7">
              <w:rPr>
                <w:rFonts w:asciiTheme="majorBidi" w:hAnsiTheme="majorBidi" w:cstheme="majorBidi"/>
                <w:b/>
                <w:lang w:val="sv-SE"/>
              </w:rPr>
              <w:tab/>
            </w:r>
            <w:r w:rsidR="00BA52C9" w:rsidRPr="003164D7">
              <w:rPr>
                <w:rFonts w:asciiTheme="majorBidi" w:hAnsiTheme="majorBidi" w:cstheme="majorBidi"/>
                <w:b/>
                <w:lang w:val="sv-SE"/>
              </w:rPr>
              <w:tab/>
              <w:t>3</w:t>
            </w:r>
            <w:r w:rsidR="00BA52C9" w:rsidRPr="003164D7">
              <w:rPr>
                <w:rFonts w:asciiTheme="majorBidi" w:hAnsiTheme="majorBidi" w:cstheme="majorBidi"/>
                <w:b/>
                <w:lang w:val="sv-SE"/>
              </w:rPr>
              <w:tab/>
            </w:r>
            <w:r w:rsidR="00BA52C9" w:rsidRPr="003164D7">
              <w:rPr>
                <w:rFonts w:asciiTheme="majorBidi" w:hAnsiTheme="majorBidi" w:cstheme="majorBidi"/>
                <w:b/>
              </w:rPr>
              <w:t>2</w:t>
            </w:r>
          </w:p>
        </w:tc>
        <w:tc>
          <w:tcPr>
            <w:tcW w:w="4111" w:type="dxa"/>
          </w:tcPr>
          <w:p w14:paraId="39CD3985" w14:textId="77777777" w:rsidR="00BA52C9" w:rsidRPr="00BA02FA" w:rsidRDefault="00BA52C9" w:rsidP="004C18AF">
            <w:pPr>
              <w:tabs>
                <w:tab w:val="right" w:pos="9180"/>
              </w:tabs>
              <w:spacing w:line="276" w:lineRule="auto"/>
              <w:ind w:left="-118"/>
              <w:jc w:val="both"/>
              <w:rPr>
                <w:rFonts w:asciiTheme="majorBidi" w:hAnsiTheme="majorBidi" w:cstheme="majorBidi"/>
                <w:b/>
                <w:lang w:val="sv-SE"/>
              </w:rPr>
            </w:pPr>
            <w:r w:rsidRPr="00BA02FA">
              <w:rPr>
                <w:rFonts w:asciiTheme="majorBidi" w:hAnsiTheme="majorBidi" w:cstheme="majorBidi"/>
                <w:b/>
                <w:lang w:val="sv-SE"/>
              </w:rPr>
              <w:t>Investasi Non Permanen – Investasi Dana Bergulir</w:t>
            </w:r>
          </w:p>
        </w:tc>
        <w:tc>
          <w:tcPr>
            <w:tcW w:w="536" w:type="dxa"/>
          </w:tcPr>
          <w:p w14:paraId="11246F5F" w14:textId="77777777" w:rsidR="00BA52C9" w:rsidRPr="003164D7" w:rsidRDefault="00BA52C9" w:rsidP="00FB7386">
            <w:pPr>
              <w:tabs>
                <w:tab w:val="left" w:pos="1260"/>
                <w:tab w:val="left" w:pos="1620"/>
                <w:tab w:val="left" w:pos="6840"/>
                <w:tab w:val="right" w:pos="9180"/>
              </w:tabs>
              <w:spacing w:line="360" w:lineRule="auto"/>
              <w:jc w:val="both"/>
              <w:rPr>
                <w:rFonts w:asciiTheme="majorBidi" w:hAnsiTheme="majorBidi" w:cstheme="majorBidi"/>
                <w:b/>
              </w:rPr>
            </w:pPr>
            <w:r w:rsidRPr="003164D7">
              <w:rPr>
                <w:rFonts w:asciiTheme="majorBidi" w:hAnsiTheme="majorBidi" w:cstheme="majorBidi"/>
                <w:b/>
              </w:rPr>
              <w:t>Rp</w:t>
            </w:r>
          </w:p>
        </w:tc>
        <w:tc>
          <w:tcPr>
            <w:tcW w:w="2299" w:type="dxa"/>
          </w:tcPr>
          <w:p w14:paraId="3DD15100" w14:textId="77777777" w:rsidR="00BA52C9" w:rsidRPr="003164D7" w:rsidRDefault="000802E3" w:rsidP="00FB7386">
            <w:pPr>
              <w:jc w:val="right"/>
              <w:rPr>
                <w:rFonts w:asciiTheme="majorBidi" w:hAnsiTheme="majorBidi" w:cstheme="majorBidi"/>
                <w:b/>
                <w:bCs/>
                <w:szCs w:val="18"/>
              </w:rPr>
            </w:pPr>
            <w:r w:rsidRPr="003164D7">
              <w:rPr>
                <w:rFonts w:asciiTheme="majorBidi" w:hAnsiTheme="majorBidi" w:cstheme="majorBidi"/>
                <w:b/>
                <w:bCs/>
                <w:szCs w:val="18"/>
              </w:rPr>
              <w:t>0,00</w:t>
            </w:r>
          </w:p>
        </w:tc>
      </w:tr>
    </w:tbl>
    <w:p w14:paraId="56C94812" w14:textId="77777777" w:rsidR="004F332A" w:rsidRPr="003164D7" w:rsidRDefault="004F332A" w:rsidP="001B5A17">
      <w:pPr>
        <w:spacing w:line="360" w:lineRule="auto"/>
        <w:ind w:left="1710" w:right="-297"/>
        <w:jc w:val="both"/>
        <w:rPr>
          <w:rFonts w:asciiTheme="majorBidi" w:hAnsiTheme="majorBidi" w:cstheme="majorBidi"/>
        </w:rPr>
      </w:pPr>
    </w:p>
    <w:p w14:paraId="02DEC877" w14:textId="2A3ADF89" w:rsidR="00BA52C9" w:rsidRPr="00BA02FA" w:rsidRDefault="00D6710A" w:rsidP="00D277D7">
      <w:pPr>
        <w:spacing w:line="360" w:lineRule="auto"/>
        <w:ind w:left="1418" w:right="-297"/>
        <w:jc w:val="both"/>
        <w:rPr>
          <w:rFonts w:asciiTheme="majorBidi" w:hAnsiTheme="majorBidi" w:cstheme="majorBidi"/>
          <w:lang w:val="sv-SE"/>
        </w:rPr>
      </w:pPr>
      <w:r w:rsidRPr="00BA02FA">
        <w:rPr>
          <w:rFonts w:asciiTheme="majorBidi" w:hAnsiTheme="majorBidi" w:cstheme="majorBidi"/>
          <w:lang w:val="sv-SE"/>
        </w:rPr>
        <w:t>Dinas Pendidikan, Pemuda dan Olahraga</w:t>
      </w:r>
      <w:r w:rsidR="000802E3" w:rsidRPr="00BA02FA">
        <w:rPr>
          <w:rFonts w:asciiTheme="majorBidi" w:hAnsiTheme="majorBidi" w:cstheme="majorBidi"/>
          <w:lang w:val="sv-SE"/>
        </w:rPr>
        <w:t xml:space="preserve"> tidak mengelola dana </w:t>
      </w:r>
      <w:r w:rsidR="00BA52C9" w:rsidRPr="00BA02FA">
        <w:rPr>
          <w:rFonts w:asciiTheme="majorBidi" w:hAnsiTheme="majorBidi" w:cstheme="majorBidi"/>
          <w:lang w:val="sv-SE"/>
        </w:rPr>
        <w:t xml:space="preserve">Investasi Non Permanen </w:t>
      </w:r>
      <w:r w:rsidR="000802E3" w:rsidRPr="00BA02FA">
        <w:rPr>
          <w:rFonts w:asciiTheme="majorBidi" w:hAnsiTheme="majorBidi" w:cstheme="majorBidi"/>
          <w:lang w:val="sv-SE"/>
        </w:rPr>
        <w:t xml:space="preserve">ataupun Investasi Dana Bergulir </w:t>
      </w:r>
      <w:r w:rsidR="00BA52C9" w:rsidRPr="00BA02FA">
        <w:rPr>
          <w:rFonts w:asciiTheme="majorBidi" w:hAnsiTheme="majorBidi" w:cstheme="majorBidi"/>
          <w:lang w:val="sv-SE"/>
        </w:rPr>
        <w:t xml:space="preserve">sampai dengan 31 Desember </w:t>
      </w:r>
      <w:r w:rsidR="00A934F0">
        <w:rPr>
          <w:rFonts w:asciiTheme="majorBidi" w:hAnsiTheme="majorBidi" w:cstheme="majorBidi"/>
          <w:lang w:val="sv-SE"/>
        </w:rPr>
        <w:t>2024</w:t>
      </w:r>
      <w:r w:rsidR="00BA52C9" w:rsidRPr="00BA02FA">
        <w:rPr>
          <w:rFonts w:asciiTheme="majorBidi" w:hAnsiTheme="majorBidi" w:cstheme="majorBidi"/>
          <w:lang w:val="sv-SE"/>
        </w:rPr>
        <w:t>, dengan rin</w:t>
      </w:r>
      <w:r w:rsidR="001F6E96" w:rsidRPr="00BA02FA">
        <w:rPr>
          <w:rFonts w:asciiTheme="majorBidi" w:hAnsiTheme="majorBidi" w:cstheme="majorBidi"/>
          <w:lang w:val="sv-SE"/>
        </w:rPr>
        <w:t>gkasan</w:t>
      </w:r>
      <w:r w:rsidR="00BA52C9" w:rsidRPr="00BA02FA">
        <w:rPr>
          <w:rFonts w:asciiTheme="majorBidi" w:hAnsiTheme="majorBidi" w:cstheme="majorBidi"/>
          <w:lang w:val="sv-SE"/>
        </w:rPr>
        <w:t xml:space="preserve"> sebagai berikut :</w:t>
      </w:r>
    </w:p>
    <w:p w14:paraId="37BD1C40" w14:textId="77777777" w:rsidR="008E52BD" w:rsidRPr="00BA02FA" w:rsidRDefault="008E52BD" w:rsidP="00D277D7">
      <w:pPr>
        <w:spacing w:line="360" w:lineRule="auto"/>
        <w:ind w:left="1418" w:right="-297"/>
        <w:jc w:val="both"/>
        <w:rPr>
          <w:rFonts w:asciiTheme="majorBidi" w:hAnsiTheme="majorBidi" w:cstheme="majorBidi"/>
          <w:lang w:val="sv-SE"/>
        </w:rPr>
      </w:pPr>
    </w:p>
    <w:tbl>
      <w:tblPr>
        <w:tblW w:w="8080" w:type="dxa"/>
        <w:tblInd w:w="1526" w:type="dxa"/>
        <w:tblLook w:val="04A0" w:firstRow="1" w:lastRow="0" w:firstColumn="1" w:lastColumn="0" w:noHBand="0" w:noVBand="1"/>
      </w:tblPr>
      <w:tblGrid>
        <w:gridCol w:w="567"/>
        <w:gridCol w:w="2963"/>
        <w:gridCol w:w="1563"/>
        <w:gridCol w:w="1423"/>
        <w:gridCol w:w="1564"/>
      </w:tblGrid>
      <w:tr w:rsidR="008D1B4F" w:rsidRPr="003164D7" w14:paraId="13F6863E" w14:textId="77777777" w:rsidTr="00D100A3">
        <w:trPr>
          <w:trHeight w:val="226"/>
        </w:trPr>
        <w:tc>
          <w:tcPr>
            <w:tcW w:w="567" w:type="dxa"/>
            <w:tcBorders>
              <w:top w:val="single" w:sz="4" w:space="0" w:color="auto"/>
              <w:left w:val="single" w:sz="4" w:space="0" w:color="auto"/>
              <w:bottom w:val="double" w:sz="6" w:space="0" w:color="auto"/>
              <w:right w:val="single" w:sz="4" w:space="0" w:color="auto"/>
            </w:tcBorders>
            <w:shd w:val="clear" w:color="000000" w:fill="D8D8D8"/>
            <w:noWrap/>
            <w:vAlign w:val="center"/>
            <w:hideMark/>
          </w:tcPr>
          <w:p w14:paraId="6CF1A4BB" w14:textId="77777777" w:rsidR="008D1B4F" w:rsidRPr="003164D7" w:rsidRDefault="008D1B4F" w:rsidP="008D1B4F">
            <w:pPr>
              <w:jc w:val="center"/>
              <w:rPr>
                <w:rFonts w:asciiTheme="majorBidi" w:hAnsiTheme="majorBidi" w:cstheme="majorBidi"/>
                <w:b/>
                <w:bCs/>
                <w:sz w:val="16"/>
                <w:szCs w:val="16"/>
                <w:lang w:val="en-US"/>
              </w:rPr>
            </w:pPr>
            <w:r w:rsidRPr="003164D7">
              <w:rPr>
                <w:rFonts w:asciiTheme="majorBidi" w:hAnsiTheme="majorBidi" w:cstheme="majorBidi"/>
                <w:b/>
                <w:bCs/>
                <w:sz w:val="16"/>
                <w:szCs w:val="16"/>
                <w:lang w:val="en-US"/>
              </w:rPr>
              <w:t>NO.</w:t>
            </w:r>
          </w:p>
        </w:tc>
        <w:tc>
          <w:tcPr>
            <w:tcW w:w="2963" w:type="dxa"/>
            <w:tcBorders>
              <w:top w:val="single" w:sz="4" w:space="0" w:color="auto"/>
              <w:left w:val="nil"/>
              <w:bottom w:val="double" w:sz="6" w:space="0" w:color="auto"/>
              <w:right w:val="single" w:sz="4" w:space="0" w:color="auto"/>
            </w:tcBorders>
            <w:shd w:val="clear" w:color="000000" w:fill="D8D8D8"/>
            <w:noWrap/>
            <w:vAlign w:val="center"/>
            <w:hideMark/>
          </w:tcPr>
          <w:p w14:paraId="0D4996D8" w14:textId="77777777" w:rsidR="008D1B4F" w:rsidRPr="003164D7" w:rsidRDefault="008D1B4F" w:rsidP="008D1B4F">
            <w:pPr>
              <w:jc w:val="center"/>
              <w:rPr>
                <w:rFonts w:asciiTheme="majorBidi" w:hAnsiTheme="majorBidi" w:cstheme="majorBidi"/>
                <w:b/>
                <w:bCs/>
                <w:sz w:val="16"/>
                <w:szCs w:val="16"/>
                <w:lang w:val="en-US"/>
              </w:rPr>
            </w:pPr>
            <w:r w:rsidRPr="003164D7">
              <w:rPr>
                <w:rFonts w:asciiTheme="majorBidi" w:hAnsiTheme="majorBidi" w:cstheme="majorBidi"/>
                <w:b/>
                <w:bCs/>
                <w:sz w:val="16"/>
                <w:szCs w:val="16"/>
                <w:lang w:val="en-US"/>
              </w:rPr>
              <w:t>URAIAN</w:t>
            </w:r>
          </w:p>
        </w:tc>
        <w:tc>
          <w:tcPr>
            <w:tcW w:w="1563" w:type="dxa"/>
            <w:tcBorders>
              <w:top w:val="single" w:sz="4" w:space="0" w:color="auto"/>
              <w:left w:val="nil"/>
              <w:bottom w:val="double" w:sz="6" w:space="0" w:color="auto"/>
              <w:right w:val="single" w:sz="4" w:space="0" w:color="auto"/>
            </w:tcBorders>
            <w:shd w:val="clear" w:color="000000" w:fill="D8D8D8"/>
            <w:noWrap/>
            <w:vAlign w:val="center"/>
            <w:hideMark/>
          </w:tcPr>
          <w:p w14:paraId="5B2C8827" w14:textId="77777777" w:rsidR="008D1B4F" w:rsidRPr="003164D7" w:rsidRDefault="008D1B4F" w:rsidP="008D1B4F">
            <w:pPr>
              <w:jc w:val="center"/>
              <w:rPr>
                <w:rFonts w:asciiTheme="majorBidi" w:hAnsiTheme="majorBidi" w:cstheme="majorBidi"/>
                <w:b/>
                <w:bCs/>
                <w:sz w:val="16"/>
                <w:szCs w:val="16"/>
                <w:lang w:val="en-US"/>
              </w:rPr>
            </w:pPr>
            <w:r w:rsidRPr="003164D7">
              <w:rPr>
                <w:rFonts w:asciiTheme="majorBidi" w:hAnsiTheme="majorBidi" w:cstheme="majorBidi"/>
                <w:b/>
                <w:bCs/>
                <w:sz w:val="16"/>
                <w:szCs w:val="16"/>
                <w:lang w:val="en-US"/>
              </w:rPr>
              <w:t>SISA POKOK</w:t>
            </w:r>
          </w:p>
        </w:tc>
        <w:tc>
          <w:tcPr>
            <w:tcW w:w="1423" w:type="dxa"/>
            <w:tcBorders>
              <w:top w:val="single" w:sz="4" w:space="0" w:color="auto"/>
              <w:left w:val="nil"/>
              <w:bottom w:val="double" w:sz="6" w:space="0" w:color="auto"/>
              <w:right w:val="single" w:sz="4" w:space="0" w:color="auto"/>
            </w:tcBorders>
            <w:shd w:val="clear" w:color="000000" w:fill="D8D8D8"/>
            <w:noWrap/>
            <w:vAlign w:val="center"/>
            <w:hideMark/>
          </w:tcPr>
          <w:p w14:paraId="56701609" w14:textId="77777777" w:rsidR="008D1B4F" w:rsidRPr="003164D7" w:rsidRDefault="008D1B4F" w:rsidP="008D1B4F">
            <w:pPr>
              <w:jc w:val="center"/>
              <w:rPr>
                <w:rFonts w:asciiTheme="majorBidi" w:hAnsiTheme="majorBidi" w:cstheme="majorBidi"/>
                <w:b/>
                <w:bCs/>
                <w:i/>
                <w:iCs/>
                <w:sz w:val="16"/>
                <w:szCs w:val="16"/>
                <w:lang w:val="en-US"/>
              </w:rPr>
            </w:pPr>
            <w:r w:rsidRPr="003164D7">
              <w:rPr>
                <w:rFonts w:asciiTheme="majorBidi" w:hAnsiTheme="majorBidi" w:cstheme="majorBidi"/>
                <w:b/>
                <w:bCs/>
                <w:i/>
                <w:iCs/>
                <w:sz w:val="16"/>
                <w:szCs w:val="16"/>
                <w:lang w:val="en-US"/>
              </w:rPr>
              <w:t>PENYISIHAN</w:t>
            </w:r>
          </w:p>
        </w:tc>
        <w:tc>
          <w:tcPr>
            <w:tcW w:w="1564" w:type="dxa"/>
            <w:tcBorders>
              <w:top w:val="single" w:sz="4" w:space="0" w:color="auto"/>
              <w:left w:val="nil"/>
              <w:bottom w:val="double" w:sz="6" w:space="0" w:color="auto"/>
              <w:right w:val="single" w:sz="4" w:space="0" w:color="auto"/>
            </w:tcBorders>
            <w:shd w:val="clear" w:color="000000" w:fill="D8D8D8"/>
            <w:noWrap/>
            <w:vAlign w:val="center"/>
            <w:hideMark/>
          </w:tcPr>
          <w:p w14:paraId="250A3741" w14:textId="77777777" w:rsidR="008D1B4F" w:rsidRPr="003164D7" w:rsidRDefault="008D1B4F" w:rsidP="008D1B4F">
            <w:pPr>
              <w:jc w:val="center"/>
              <w:rPr>
                <w:rFonts w:asciiTheme="majorBidi" w:hAnsiTheme="majorBidi" w:cstheme="majorBidi"/>
                <w:b/>
                <w:bCs/>
                <w:sz w:val="16"/>
                <w:szCs w:val="16"/>
                <w:lang w:val="en-US"/>
              </w:rPr>
            </w:pPr>
            <w:r w:rsidRPr="003164D7">
              <w:rPr>
                <w:rFonts w:asciiTheme="majorBidi" w:hAnsiTheme="majorBidi" w:cstheme="majorBidi"/>
                <w:b/>
                <w:bCs/>
                <w:sz w:val="16"/>
                <w:szCs w:val="16"/>
                <w:lang w:val="en-US"/>
              </w:rPr>
              <w:t>NRV</w:t>
            </w:r>
          </w:p>
        </w:tc>
      </w:tr>
      <w:tr w:rsidR="000802E3" w:rsidRPr="003164D7" w14:paraId="248BDCCE" w14:textId="77777777" w:rsidTr="00D100A3">
        <w:trPr>
          <w:trHeight w:val="22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388B2E4" w14:textId="77777777" w:rsidR="000802E3" w:rsidRPr="003164D7" w:rsidRDefault="000802E3" w:rsidP="008D1B4F">
            <w:pPr>
              <w:jc w:val="center"/>
              <w:rPr>
                <w:rFonts w:asciiTheme="majorBidi" w:hAnsiTheme="majorBidi" w:cstheme="majorBidi"/>
                <w:sz w:val="16"/>
                <w:szCs w:val="16"/>
                <w:lang w:val="en-US"/>
              </w:rPr>
            </w:pPr>
            <w:r w:rsidRPr="003164D7">
              <w:rPr>
                <w:rFonts w:asciiTheme="majorBidi" w:hAnsiTheme="majorBidi" w:cstheme="majorBidi"/>
                <w:sz w:val="16"/>
                <w:szCs w:val="16"/>
                <w:lang w:val="en-US"/>
              </w:rPr>
              <w:t>1</w:t>
            </w:r>
          </w:p>
        </w:tc>
        <w:tc>
          <w:tcPr>
            <w:tcW w:w="2963" w:type="dxa"/>
            <w:tcBorders>
              <w:top w:val="nil"/>
              <w:left w:val="nil"/>
              <w:bottom w:val="single" w:sz="4" w:space="0" w:color="auto"/>
              <w:right w:val="single" w:sz="4" w:space="0" w:color="auto"/>
            </w:tcBorders>
            <w:shd w:val="clear" w:color="auto" w:fill="auto"/>
            <w:noWrap/>
            <w:vAlign w:val="center"/>
            <w:hideMark/>
          </w:tcPr>
          <w:p w14:paraId="5E43C1C6" w14:textId="74634226" w:rsidR="000802E3" w:rsidRPr="003164D7" w:rsidRDefault="000802E3" w:rsidP="00FC2997">
            <w:pPr>
              <w:rPr>
                <w:rFonts w:asciiTheme="majorBidi" w:hAnsiTheme="majorBidi" w:cstheme="majorBidi"/>
                <w:sz w:val="16"/>
                <w:szCs w:val="16"/>
                <w:lang w:val="en-US"/>
              </w:rPr>
            </w:pPr>
            <w:r w:rsidRPr="003164D7">
              <w:rPr>
                <w:rFonts w:asciiTheme="majorBidi" w:hAnsiTheme="majorBidi" w:cstheme="majorBidi"/>
                <w:sz w:val="16"/>
                <w:szCs w:val="16"/>
                <w:lang w:val="en-US"/>
              </w:rPr>
              <w:t>Pengguliran 20</w:t>
            </w:r>
            <w:r w:rsidR="00E37F05">
              <w:rPr>
                <w:rFonts w:asciiTheme="majorBidi" w:hAnsiTheme="majorBidi" w:cstheme="majorBidi"/>
                <w:sz w:val="16"/>
                <w:szCs w:val="16"/>
                <w:lang w:val="en-US"/>
              </w:rPr>
              <w:t>2</w:t>
            </w:r>
            <w:r w:rsidR="0078522C">
              <w:rPr>
                <w:rFonts w:asciiTheme="majorBidi" w:hAnsiTheme="majorBidi" w:cstheme="majorBidi"/>
                <w:sz w:val="16"/>
                <w:szCs w:val="16"/>
                <w:lang w:val="en-US"/>
              </w:rPr>
              <w:t>1</w:t>
            </w:r>
          </w:p>
        </w:tc>
        <w:tc>
          <w:tcPr>
            <w:tcW w:w="1563" w:type="dxa"/>
            <w:tcBorders>
              <w:top w:val="nil"/>
              <w:left w:val="nil"/>
              <w:bottom w:val="single" w:sz="4" w:space="0" w:color="auto"/>
              <w:right w:val="single" w:sz="4" w:space="0" w:color="auto"/>
            </w:tcBorders>
            <w:shd w:val="clear" w:color="auto" w:fill="auto"/>
            <w:noWrap/>
            <w:vAlign w:val="center"/>
            <w:hideMark/>
          </w:tcPr>
          <w:p w14:paraId="686DA6F6" w14:textId="77777777" w:rsidR="000802E3" w:rsidRPr="003164D7" w:rsidRDefault="000802E3" w:rsidP="00936EBF">
            <w:pPr>
              <w:jc w:val="right"/>
              <w:rPr>
                <w:rFonts w:asciiTheme="majorBidi" w:hAnsiTheme="majorBidi" w:cstheme="majorBidi"/>
                <w:sz w:val="16"/>
                <w:szCs w:val="16"/>
                <w:lang w:val="en-US"/>
              </w:rPr>
            </w:pPr>
            <w:r w:rsidRPr="003164D7">
              <w:rPr>
                <w:rFonts w:asciiTheme="majorBidi" w:hAnsiTheme="majorBidi" w:cstheme="majorBidi"/>
                <w:sz w:val="16"/>
                <w:szCs w:val="16"/>
                <w:lang w:val="en-US"/>
              </w:rPr>
              <w:t xml:space="preserve">0,00    </w:t>
            </w:r>
          </w:p>
        </w:tc>
        <w:tc>
          <w:tcPr>
            <w:tcW w:w="1423" w:type="dxa"/>
            <w:tcBorders>
              <w:top w:val="nil"/>
              <w:left w:val="nil"/>
              <w:bottom w:val="single" w:sz="4" w:space="0" w:color="auto"/>
              <w:right w:val="single" w:sz="4" w:space="0" w:color="auto"/>
            </w:tcBorders>
            <w:shd w:val="clear" w:color="auto" w:fill="auto"/>
            <w:noWrap/>
            <w:vAlign w:val="center"/>
            <w:hideMark/>
          </w:tcPr>
          <w:p w14:paraId="51AB29FF" w14:textId="77777777" w:rsidR="000802E3" w:rsidRPr="003164D7" w:rsidRDefault="000802E3" w:rsidP="000802E3">
            <w:pPr>
              <w:jc w:val="right"/>
              <w:rPr>
                <w:rFonts w:asciiTheme="majorBidi" w:hAnsiTheme="majorBidi" w:cstheme="majorBidi"/>
                <w:sz w:val="16"/>
                <w:szCs w:val="16"/>
                <w:lang w:val="en-US"/>
              </w:rPr>
            </w:pPr>
            <w:r w:rsidRPr="003164D7">
              <w:rPr>
                <w:rFonts w:asciiTheme="majorBidi" w:hAnsiTheme="majorBidi" w:cstheme="majorBidi"/>
                <w:sz w:val="16"/>
                <w:szCs w:val="16"/>
                <w:lang w:val="en-US"/>
              </w:rPr>
              <w:t xml:space="preserve">0,00    </w:t>
            </w:r>
          </w:p>
        </w:tc>
        <w:tc>
          <w:tcPr>
            <w:tcW w:w="1564" w:type="dxa"/>
            <w:tcBorders>
              <w:top w:val="nil"/>
              <w:left w:val="nil"/>
              <w:bottom w:val="single" w:sz="4" w:space="0" w:color="auto"/>
              <w:right w:val="single" w:sz="4" w:space="0" w:color="auto"/>
            </w:tcBorders>
            <w:shd w:val="clear" w:color="auto" w:fill="auto"/>
            <w:noWrap/>
            <w:vAlign w:val="center"/>
            <w:hideMark/>
          </w:tcPr>
          <w:p w14:paraId="2E76F46E" w14:textId="77777777" w:rsidR="000802E3" w:rsidRPr="003164D7" w:rsidRDefault="000802E3" w:rsidP="008D1B4F">
            <w:pPr>
              <w:jc w:val="right"/>
              <w:rPr>
                <w:rFonts w:asciiTheme="majorBidi" w:hAnsiTheme="majorBidi" w:cstheme="majorBidi"/>
                <w:sz w:val="16"/>
                <w:szCs w:val="16"/>
                <w:lang w:val="en-US"/>
              </w:rPr>
            </w:pPr>
          </w:p>
        </w:tc>
      </w:tr>
      <w:tr w:rsidR="000802E3" w:rsidRPr="003164D7" w14:paraId="0B97817E" w14:textId="77777777" w:rsidTr="00D100A3">
        <w:trPr>
          <w:trHeight w:val="2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4A29132" w14:textId="77777777" w:rsidR="000802E3" w:rsidRPr="003164D7" w:rsidRDefault="000802E3" w:rsidP="008D1B4F">
            <w:pPr>
              <w:jc w:val="center"/>
              <w:rPr>
                <w:rFonts w:asciiTheme="majorBidi" w:hAnsiTheme="majorBidi" w:cstheme="majorBidi"/>
                <w:sz w:val="16"/>
                <w:szCs w:val="16"/>
                <w:lang w:val="en-US"/>
              </w:rPr>
            </w:pPr>
            <w:r w:rsidRPr="003164D7">
              <w:rPr>
                <w:rFonts w:asciiTheme="majorBidi" w:hAnsiTheme="majorBidi" w:cstheme="majorBidi"/>
                <w:sz w:val="16"/>
                <w:szCs w:val="16"/>
                <w:lang w:val="en-US"/>
              </w:rPr>
              <w:t>2</w:t>
            </w:r>
          </w:p>
        </w:tc>
        <w:tc>
          <w:tcPr>
            <w:tcW w:w="2963" w:type="dxa"/>
            <w:tcBorders>
              <w:top w:val="nil"/>
              <w:left w:val="nil"/>
              <w:bottom w:val="single" w:sz="4" w:space="0" w:color="auto"/>
              <w:right w:val="single" w:sz="4" w:space="0" w:color="auto"/>
            </w:tcBorders>
            <w:shd w:val="clear" w:color="auto" w:fill="auto"/>
            <w:noWrap/>
            <w:vAlign w:val="center"/>
            <w:hideMark/>
          </w:tcPr>
          <w:p w14:paraId="0BA8F426" w14:textId="57801C2A" w:rsidR="000802E3" w:rsidRPr="003164D7" w:rsidRDefault="000802E3" w:rsidP="00FC2997">
            <w:pPr>
              <w:rPr>
                <w:rFonts w:asciiTheme="majorBidi" w:hAnsiTheme="majorBidi" w:cstheme="majorBidi"/>
                <w:sz w:val="16"/>
                <w:szCs w:val="16"/>
                <w:lang w:val="en-US"/>
              </w:rPr>
            </w:pPr>
            <w:r w:rsidRPr="003164D7">
              <w:rPr>
                <w:rFonts w:asciiTheme="majorBidi" w:hAnsiTheme="majorBidi" w:cstheme="majorBidi"/>
                <w:sz w:val="16"/>
                <w:szCs w:val="16"/>
                <w:lang w:val="en-US"/>
              </w:rPr>
              <w:t>Pengguliran 20</w:t>
            </w:r>
            <w:r w:rsidR="00E37F05">
              <w:rPr>
                <w:rFonts w:asciiTheme="majorBidi" w:hAnsiTheme="majorBidi" w:cstheme="majorBidi"/>
                <w:sz w:val="16"/>
                <w:szCs w:val="16"/>
                <w:lang w:val="en-US"/>
              </w:rPr>
              <w:t>2</w:t>
            </w:r>
            <w:r w:rsidR="0078522C">
              <w:rPr>
                <w:rFonts w:asciiTheme="majorBidi" w:hAnsiTheme="majorBidi" w:cstheme="majorBidi"/>
                <w:sz w:val="16"/>
                <w:szCs w:val="16"/>
                <w:lang w:val="en-US"/>
              </w:rPr>
              <w:t>2</w:t>
            </w:r>
          </w:p>
        </w:tc>
        <w:tc>
          <w:tcPr>
            <w:tcW w:w="1563" w:type="dxa"/>
            <w:tcBorders>
              <w:top w:val="nil"/>
              <w:left w:val="nil"/>
              <w:bottom w:val="single" w:sz="4" w:space="0" w:color="auto"/>
              <w:right w:val="single" w:sz="4" w:space="0" w:color="auto"/>
            </w:tcBorders>
            <w:shd w:val="clear" w:color="auto" w:fill="auto"/>
            <w:noWrap/>
            <w:hideMark/>
          </w:tcPr>
          <w:p w14:paraId="6BAB0622" w14:textId="77777777" w:rsidR="000802E3" w:rsidRPr="003164D7" w:rsidRDefault="000802E3" w:rsidP="000802E3">
            <w:pPr>
              <w:jc w:val="right"/>
            </w:pPr>
            <w:r w:rsidRPr="003164D7">
              <w:rPr>
                <w:rFonts w:asciiTheme="majorBidi" w:hAnsiTheme="majorBidi" w:cstheme="majorBidi"/>
                <w:sz w:val="16"/>
                <w:szCs w:val="16"/>
                <w:lang w:val="en-US"/>
              </w:rPr>
              <w:t xml:space="preserve">0,00    </w:t>
            </w:r>
          </w:p>
        </w:tc>
        <w:tc>
          <w:tcPr>
            <w:tcW w:w="1423" w:type="dxa"/>
            <w:tcBorders>
              <w:top w:val="nil"/>
              <w:left w:val="nil"/>
              <w:bottom w:val="single" w:sz="4" w:space="0" w:color="auto"/>
              <w:right w:val="single" w:sz="4" w:space="0" w:color="auto"/>
            </w:tcBorders>
            <w:shd w:val="clear" w:color="auto" w:fill="auto"/>
            <w:noWrap/>
            <w:hideMark/>
          </w:tcPr>
          <w:p w14:paraId="1B172643" w14:textId="77777777" w:rsidR="000802E3" w:rsidRPr="003164D7" w:rsidRDefault="000802E3" w:rsidP="000802E3">
            <w:pPr>
              <w:jc w:val="right"/>
            </w:pPr>
            <w:r w:rsidRPr="003164D7">
              <w:rPr>
                <w:rFonts w:asciiTheme="majorBidi" w:hAnsiTheme="majorBidi" w:cstheme="majorBidi"/>
                <w:sz w:val="16"/>
                <w:szCs w:val="16"/>
                <w:lang w:val="en-US"/>
              </w:rPr>
              <w:t xml:space="preserve">0,00    </w:t>
            </w:r>
          </w:p>
        </w:tc>
        <w:tc>
          <w:tcPr>
            <w:tcW w:w="1564" w:type="dxa"/>
            <w:tcBorders>
              <w:top w:val="nil"/>
              <w:left w:val="nil"/>
              <w:bottom w:val="single" w:sz="4" w:space="0" w:color="auto"/>
              <w:right w:val="single" w:sz="4" w:space="0" w:color="auto"/>
            </w:tcBorders>
            <w:shd w:val="clear" w:color="auto" w:fill="auto"/>
            <w:noWrap/>
            <w:vAlign w:val="center"/>
            <w:hideMark/>
          </w:tcPr>
          <w:p w14:paraId="62239EFF" w14:textId="77777777" w:rsidR="000802E3" w:rsidRPr="003164D7" w:rsidRDefault="000802E3" w:rsidP="008D1B4F">
            <w:pPr>
              <w:jc w:val="right"/>
              <w:rPr>
                <w:rFonts w:asciiTheme="majorBidi" w:hAnsiTheme="majorBidi" w:cstheme="majorBidi"/>
                <w:sz w:val="16"/>
                <w:szCs w:val="16"/>
                <w:lang w:val="en-US"/>
              </w:rPr>
            </w:pPr>
          </w:p>
        </w:tc>
      </w:tr>
      <w:tr w:rsidR="000802E3" w:rsidRPr="003164D7" w14:paraId="502D10DD" w14:textId="77777777" w:rsidTr="00D100A3">
        <w:trPr>
          <w:trHeight w:val="2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E4F84FB" w14:textId="77777777" w:rsidR="000802E3" w:rsidRPr="003164D7" w:rsidRDefault="000802E3" w:rsidP="008D1B4F">
            <w:pPr>
              <w:jc w:val="center"/>
              <w:rPr>
                <w:rFonts w:asciiTheme="majorBidi" w:hAnsiTheme="majorBidi" w:cstheme="majorBidi"/>
                <w:sz w:val="16"/>
                <w:szCs w:val="16"/>
                <w:lang w:val="en-US"/>
              </w:rPr>
            </w:pPr>
            <w:r w:rsidRPr="003164D7">
              <w:rPr>
                <w:rFonts w:asciiTheme="majorBidi" w:hAnsiTheme="majorBidi" w:cstheme="majorBidi"/>
                <w:sz w:val="16"/>
                <w:szCs w:val="16"/>
                <w:lang w:val="en-US"/>
              </w:rPr>
              <w:t>3</w:t>
            </w:r>
          </w:p>
        </w:tc>
        <w:tc>
          <w:tcPr>
            <w:tcW w:w="2963" w:type="dxa"/>
            <w:tcBorders>
              <w:top w:val="nil"/>
              <w:left w:val="nil"/>
              <w:bottom w:val="single" w:sz="4" w:space="0" w:color="auto"/>
              <w:right w:val="single" w:sz="4" w:space="0" w:color="auto"/>
            </w:tcBorders>
            <w:shd w:val="clear" w:color="auto" w:fill="auto"/>
            <w:noWrap/>
            <w:vAlign w:val="center"/>
            <w:hideMark/>
          </w:tcPr>
          <w:p w14:paraId="5BAD7297" w14:textId="4A967539" w:rsidR="000802E3" w:rsidRPr="003164D7" w:rsidRDefault="00FC2997" w:rsidP="008D1B4F">
            <w:pPr>
              <w:rPr>
                <w:rFonts w:asciiTheme="majorBidi" w:hAnsiTheme="majorBidi" w:cstheme="majorBidi"/>
                <w:sz w:val="16"/>
                <w:szCs w:val="16"/>
                <w:lang w:val="en-US"/>
              </w:rPr>
            </w:pPr>
            <w:r>
              <w:rPr>
                <w:rFonts w:asciiTheme="majorBidi" w:hAnsiTheme="majorBidi" w:cstheme="majorBidi"/>
                <w:sz w:val="16"/>
                <w:szCs w:val="16"/>
                <w:lang w:val="en-US"/>
              </w:rPr>
              <w:t xml:space="preserve">Pengguliran </w:t>
            </w:r>
            <w:r w:rsidR="004623C7">
              <w:rPr>
                <w:rFonts w:asciiTheme="majorBidi" w:hAnsiTheme="majorBidi" w:cstheme="majorBidi"/>
                <w:sz w:val="16"/>
                <w:szCs w:val="16"/>
                <w:lang w:val="en-US"/>
              </w:rPr>
              <w:t>2023</w:t>
            </w:r>
            <w:r w:rsidR="000802E3" w:rsidRPr="003164D7">
              <w:rPr>
                <w:rFonts w:asciiTheme="majorBidi" w:hAnsiTheme="majorBidi" w:cstheme="majorBidi"/>
                <w:sz w:val="16"/>
                <w:szCs w:val="16"/>
                <w:lang w:val="en-US"/>
              </w:rPr>
              <w:t xml:space="preserve"> Tahap 1 &amp; </w:t>
            </w:r>
            <w:r w:rsidR="0078522C">
              <w:rPr>
                <w:rFonts w:asciiTheme="majorBidi" w:hAnsiTheme="majorBidi" w:cstheme="majorBidi"/>
                <w:sz w:val="16"/>
                <w:szCs w:val="16"/>
                <w:lang w:val="en-US"/>
              </w:rPr>
              <w:t>2</w:t>
            </w:r>
          </w:p>
        </w:tc>
        <w:tc>
          <w:tcPr>
            <w:tcW w:w="1563" w:type="dxa"/>
            <w:tcBorders>
              <w:top w:val="nil"/>
              <w:left w:val="nil"/>
              <w:bottom w:val="single" w:sz="4" w:space="0" w:color="auto"/>
              <w:right w:val="single" w:sz="4" w:space="0" w:color="auto"/>
            </w:tcBorders>
            <w:shd w:val="clear" w:color="auto" w:fill="auto"/>
            <w:noWrap/>
            <w:hideMark/>
          </w:tcPr>
          <w:p w14:paraId="2811E9CB" w14:textId="77777777" w:rsidR="000802E3" w:rsidRPr="003164D7" w:rsidRDefault="000802E3" w:rsidP="000802E3">
            <w:pPr>
              <w:jc w:val="right"/>
            </w:pPr>
            <w:r w:rsidRPr="003164D7">
              <w:rPr>
                <w:rFonts w:asciiTheme="majorBidi" w:hAnsiTheme="majorBidi" w:cstheme="majorBidi"/>
                <w:sz w:val="16"/>
                <w:szCs w:val="16"/>
                <w:lang w:val="en-US"/>
              </w:rPr>
              <w:t xml:space="preserve">0,00    </w:t>
            </w:r>
          </w:p>
        </w:tc>
        <w:tc>
          <w:tcPr>
            <w:tcW w:w="1423" w:type="dxa"/>
            <w:tcBorders>
              <w:top w:val="nil"/>
              <w:left w:val="nil"/>
              <w:bottom w:val="single" w:sz="4" w:space="0" w:color="auto"/>
              <w:right w:val="single" w:sz="4" w:space="0" w:color="auto"/>
            </w:tcBorders>
            <w:shd w:val="clear" w:color="auto" w:fill="auto"/>
            <w:noWrap/>
            <w:hideMark/>
          </w:tcPr>
          <w:p w14:paraId="5242C98A" w14:textId="77777777" w:rsidR="000802E3" w:rsidRPr="003164D7" w:rsidRDefault="000802E3" w:rsidP="000802E3">
            <w:pPr>
              <w:jc w:val="right"/>
            </w:pPr>
            <w:r w:rsidRPr="003164D7">
              <w:rPr>
                <w:rFonts w:asciiTheme="majorBidi" w:hAnsiTheme="majorBidi" w:cstheme="majorBidi"/>
                <w:sz w:val="16"/>
                <w:szCs w:val="16"/>
                <w:lang w:val="en-US"/>
              </w:rPr>
              <w:t xml:space="preserve">0,00    </w:t>
            </w:r>
          </w:p>
        </w:tc>
        <w:tc>
          <w:tcPr>
            <w:tcW w:w="1564" w:type="dxa"/>
            <w:tcBorders>
              <w:top w:val="nil"/>
              <w:left w:val="nil"/>
              <w:bottom w:val="single" w:sz="4" w:space="0" w:color="auto"/>
              <w:right w:val="single" w:sz="4" w:space="0" w:color="auto"/>
            </w:tcBorders>
            <w:shd w:val="clear" w:color="auto" w:fill="auto"/>
            <w:noWrap/>
            <w:vAlign w:val="center"/>
            <w:hideMark/>
          </w:tcPr>
          <w:p w14:paraId="673AA732" w14:textId="77777777" w:rsidR="000802E3" w:rsidRPr="003164D7" w:rsidRDefault="000802E3" w:rsidP="008D1B4F">
            <w:pPr>
              <w:jc w:val="right"/>
              <w:rPr>
                <w:rFonts w:asciiTheme="majorBidi" w:hAnsiTheme="majorBidi" w:cstheme="majorBidi"/>
                <w:sz w:val="16"/>
                <w:szCs w:val="16"/>
                <w:lang w:val="en-US"/>
              </w:rPr>
            </w:pPr>
          </w:p>
        </w:tc>
      </w:tr>
      <w:tr w:rsidR="000802E3" w:rsidRPr="003164D7" w14:paraId="550EEA29" w14:textId="77777777" w:rsidTr="00D100A3">
        <w:trPr>
          <w:trHeight w:val="2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BECD71C" w14:textId="77777777" w:rsidR="000802E3" w:rsidRPr="003164D7" w:rsidRDefault="000802E3" w:rsidP="008D1B4F">
            <w:pPr>
              <w:jc w:val="center"/>
              <w:rPr>
                <w:rFonts w:asciiTheme="majorBidi" w:hAnsiTheme="majorBidi" w:cstheme="majorBidi"/>
                <w:sz w:val="16"/>
                <w:szCs w:val="16"/>
                <w:lang w:val="en-US"/>
              </w:rPr>
            </w:pPr>
            <w:r w:rsidRPr="003164D7">
              <w:rPr>
                <w:rFonts w:asciiTheme="majorBidi" w:hAnsiTheme="majorBidi" w:cstheme="majorBidi"/>
                <w:sz w:val="16"/>
                <w:szCs w:val="16"/>
                <w:lang w:val="en-US"/>
              </w:rPr>
              <w:t>4</w:t>
            </w:r>
          </w:p>
        </w:tc>
        <w:tc>
          <w:tcPr>
            <w:tcW w:w="2963" w:type="dxa"/>
            <w:tcBorders>
              <w:top w:val="nil"/>
              <w:left w:val="nil"/>
              <w:bottom w:val="single" w:sz="4" w:space="0" w:color="auto"/>
              <w:right w:val="single" w:sz="4" w:space="0" w:color="auto"/>
            </w:tcBorders>
            <w:shd w:val="clear" w:color="auto" w:fill="auto"/>
            <w:noWrap/>
            <w:vAlign w:val="center"/>
            <w:hideMark/>
          </w:tcPr>
          <w:p w14:paraId="78052B6E" w14:textId="0CC0CEDD" w:rsidR="000802E3" w:rsidRPr="003164D7" w:rsidRDefault="00FC2997" w:rsidP="008D1B4F">
            <w:pPr>
              <w:rPr>
                <w:rFonts w:asciiTheme="majorBidi" w:hAnsiTheme="majorBidi" w:cstheme="majorBidi"/>
                <w:sz w:val="16"/>
                <w:szCs w:val="16"/>
                <w:lang w:val="en-US"/>
              </w:rPr>
            </w:pPr>
            <w:r>
              <w:rPr>
                <w:rFonts w:asciiTheme="majorBidi" w:hAnsiTheme="majorBidi" w:cstheme="majorBidi"/>
                <w:sz w:val="16"/>
                <w:szCs w:val="16"/>
                <w:lang w:val="en-US"/>
              </w:rPr>
              <w:t xml:space="preserve">Pengguliran </w:t>
            </w:r>
            <w:r w:rsidR="004623C7">
              <w:rPr>
                <w:rFonts w:asciiTheme="majorBidi" w:hAnsiTheme="majorBidi" w:cstheme="majorBidi"/>
                <w:sz w:val="16"/>
                <w:szCs w:val="16"/>
                <w:lang w:val="en-US"/>
              </w:rPr>
              <w:t>2023</w:t>
            </w:r>
            <w:r w:rsidR="000802E3" w:rsidRPr="003164D7">
              <w:rPr>
                <w:rFonts w:asciiTheme="majorBidi" w:hAnsiTheme="majorBidi" w:cstheme="majorBidi"/>
                <w:sz w:val="16"/>
                <w:szCs w:val="16"/>
                <w:lang w:val="en-US"/>
              </w:rPr>
              <w:t xml:space="preserve"> Tahap </w:t>
            </w:r>
            <w:r w:rsidR="0078522C">
              <w:rPr>
                <w:rFonts w:asciiTheme="majorBidi" w:hAnsiTheme="majorBidi" w:cstheme="majorBidi"/>
                <w:sz w:val="16"/>
                <w:szCs w:val="16"/>
                <w:lang w:val="en-US"/>
              </w:rPr>
              <w:t>3</w:t>
            </w:r>
          </w:p>
        </w:tc>
        <w:tc>
          <w:tcPr>
            <w:tcW w:w="1563" w:type="dxa"/>
            <w:tcBorders>
              <w:top w:val="nil"/>
              <w:left w:val="nil"/>
              <w:bottom w:val="single" w:sz="4" w:space="0" w:color="auto"/>
              <w:right w:val="single" w:sz="4" w:space="0" w:color="auto"/>
            </w:tcBorders>
            <w:shd w:val="clear" w:color="auto" w:fill="auto"/>
            <w:noWrap/>
            <w:hideMark/>
          </w:tcPr>
          <w:p w14:paraId="79600847" w14:textId="77777777" w:rsidR="000802E3" w:rsidRPr="003164D7" w:rsidRDefault="000802E3" w:rsidP="000802E3">
            <w:pPr>
              <w:jc w:val="right"/>
            </w:pPr>
            <w:r w:rsidRPr="003164D7">
              <w:rPr>
                <w:rFonts w:asciiTheme="majorBidi" w:hAnsiTheme="majorBidi" w:cstheme="majorBidi"/>
                <w:sz w:val="16"/>
                <w:szCs w:val="16"/>
                <w:lang w:val="en-US"/>
              </w:rPr>
              <w:t xml:space="preserve">0,00    </w:t>
            </w:r>
          </w:p>
        </w:tc>
        <w:tc>
          <w:tcPr>
            <w:tcW w:w="1423" w:type="dxa"/>
            <w:tcBorders>
              <w:top w:val="nil"/>
              <w:left w:val="nil"/>
              <w:bottom w:val="single" w:sz="4" w:space="0" w:color="auto"/>
              <w:right w:val="single" w:sz="4" w:space="0" w:color="auto"/>
            </w:tcBorders>
            <w:shd w:val="clear" w:color="auto" w:fill="auto"/>
            <w:noWrap/>
            <w:hideMark/>
          </w:tcPr>
          <w:p w14:paraId="742A8C98" w14:textId="77777777" w:rsidR="000802E3" w:rsidRPr="003164D7" w:rsidRDefault="000802E3" w:rsidP="000802E3">
            <w:pPr>
              <w:jc w:val="right"/>
            </w:pPr>
            <w:r w:rsidRPr="003164D7">
              <w:rPr>
                <w:rFonts w:asciiTheme="majorBidi" w:hAnsiTheme="majorBidi" w:cstheme="majorBidi"/>
                <w:sz w:val="16"/>
                <w:szCs w:val="16"/>
                <w:lang w:val="en-US"/>
              </w:rPr>
              <w:t xml:space="preserve">0,00    </w:t>
            </w:r>
          </w:p>
        </w:tc>
        <w:tc>
          <w:tcPr>
            <w:tcW w:w="1564" w:type="dxa"/>
            <w:tcBorders>
              <w:top w:val="nil"/>
              <w:left w:val="nil"/>
              <w:bottom w:val="single" w:sz="4" w:space="0" w:color="auto"/>
              <w:right w:val="single" w:sz="4" w:space="0" w:color="auto"/>
            </w:tcBorders>
            <w:shd w:val="clear" w:color="auto" w:fill="auto"/>
            <w:noWrap/>
            <w:vAlign w:val="center"/>
            <w:hideMark/>
          </w:tcPr>
          <w:p w14:paraId="1F60865A" w14:textId="77777777" w:rsidR="000802E3" w:rsidRPr="003164D7" w:rsidRDefault="000802E3" w:rsidP="008D1B4F">
            <w:pPr>
              <w:jc w:val="right"/>
              <w:rPr>
                <w:rFonts w:asciiTheme="majorBidi" w:hAnsiTheme="majorBidi" w:cstheme="majorBidi"/>
                <w:sz w:val="16"/>
                <w:szCs w:val="16"/>
                <w:lang w:val="en-US"/>
              </w:rPr>
            </w:pPr>
          </w:p>
        </w:tc>
      </w:tr>
      <w:tr w:rsidR="000802E3" w:rsidRPr="003164D7" w14:paraId="789E9341" w14:textId="77777777" w:rsidTr="00D100A3">
        <w:trPr>
          <w:trHeight w:val="2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839FAF7" w14:textId="77777777" w:rsidR="000802E3" w:rsidRPr="003164D7" w:rsidRDefault="000802E3" w:rsidP="008D1B4F">
            <w:pPr>
              <w:jc w:val="center"/>
              <w:rPr>
                <w:rFonts w:asciiTheme="majorBidi" w:hAnsiTheme="majorBidi" w:cstheme="majorBidi"/>
                <w:sz w:val="16"/>
                <w:szCs w:val="16"/>
                <w:lang w:val="en-US"/>
              </w:rPr>
            </w:pPr>
            <w:r w:rsidRPr="003164D7">
              <w:rPr>
                <w:rFonts w:asciiTheme="majorBidi" w:hAnsiTheme="majorBidi" w:cstheme="majorBidi"/>
                <w:sz w:val="16"/>
                <w:szCs w:val="16"/>
                <w:lang w:val="en-US"/>
              </w:rPr>
              <w:t>5</w:t>
            </w:r>
          </w:p>
        </w:tc>
        <w:tc>
          <w:tcPr>
            <w:tcW w:w="2963" w:type="dxa"/>
            <w:tcBorders>
              <w:top w:val="nil"/>
              <w:left w:val="nil"/>
              <w:bottom w:val="single" w:sz="4" w:space="0" w:color="auto"/>
              <w:right w:val="single" w:sz="4" w:space="0" w:color="auto"/>
            </w:tcBorders>
            <w:shd w:val="clear" w:color="auto" w:fill="auto"/>
            <w:noWrap/>
            <w:vAlign w:val="center"/>
            <w:hideMark/>
          </w:tcPr>
          <w:p w14:paraId="235DA7EE" w14:textId="65794475" w:rsidR="000802E3" w:rsidRPr="003164D7" w:rsidRDefault="000802E3" w:rsidP="008D1B4F">
            <w:pPr>
              <w:rPr>
                <w:rFonts w:asciiTheme="majorBidi" w:hAnsiTheme="majorBidi" w:cstheme="majorBidi"/>
                <w:sz w:val="16"/>
                <w:szCs w:val="16"/>
                <w:lang w:val="en-US"/>
              </w:rPr>
            </w:pPr>
            <w:r w:rsidRPr="003164D7">
              <w:rPr>
                <w:rFonts w:asciiTheme="majorBidi" w:hAnsiTheme="majorBidi" w:cstheme="majorBidi"/>
                <w:sz w:val="16"/>
                <w:szCs w:val="16"/>
                <w:lang w:val="en-US"/>
              </w:rPr>
              <w:t xml:space="preserve">Pengguliran </w:t>
            </w:r>
            <w:r w:rsidR="004623C7">
              <w:rPr>
                <w:rFonts w:asciiTheme="majorBidi" w:hAnsiTheme="majorBidi" w:cstheme="majorBidi"/>
                <w:sz w:val="16"/>
                <w:szCs w:val="16"/>
                <w:lang w:val="en-US"/>
              </w:rPr>
              <w:t>2023</w:t>
            </w:r>
            <w:r w:rsidRPr="003164D7">
              <w:rPr>
                <w:rFonts w:asciiTheme="majorBidi" w:hAnsiTheme="majorBidi" w:cstheme="majorBidi"/>
                <w:sz w:val="16"/>
                <w:szCs w:val="16"/>
                <w:lang w:val="en-US"/>
              </w:rPr>
              <w:t xml:space="preserve"> Tahap 4</w:t>
            </w:r>
          </w:p>
        </w:tc>
        <w:tc>
          <w:tcPr>
            <w:tcW w:w="1563" w:type="dxa"/>
            <w:tcBorders>
              <w:top w:val="nil"/>
              <w:left w:val="nil"/>
              <w:bottom w:val="single" w:sz="4" w:space="0" w:color="auto"/>
              <w:right w:val="single" w:sz="4" w:space="0" w:color="auto"/>
            </w:tcBorders>
            <w:shd w:val="clear" w:color="auto" w:fill="auto"/>
            <w:noWrap/>
            <w:hideMark/>
          </w:tcPr>
          <w:p w14:paraId="5B0012E7" w14:textId="77777777" w:rsidR="000802E3" w:rsidRPr="003164D7" w:rsidRDefault="000802E3" w:rsidP="000802E3">
            <w:pPr>
              <w:jc w:val="right"/>
            </w:pPr>
            <w:r w:rsidRPr="003164D7">
              <w:rPr>
                <w:rFonts w:asciiTheme="majorBidi" w:hAnsiTheme="majorBidi" w:cstheme="majorBidi"/>
                <w:sz w:val="16"/>
                <w:szCs w:val="16"/>
                <w:lang w:val="en-US"/>
              </w:rPr>
              <w:t xml:space="preserve">0,00    </w:t>
            </w:r>
          </w:p>
        </w:tc>
        <w:tc>
          <w:tcPr>
            <w:tcW w:w="1423" w:type="dxa"/>
            <w:tcBorders>
              <w:top w:val="nil"/>
              <w:left w:val="nil"/>
              <w:bottom w:val="single" w:sz="4" w:space="0" w:color="auto"/>
              <w:right w:val="single" w:sz="4" w:space="0" w:color="auto"/>
            </w:tcBorders>
            <w:shd w:val="clear" w:color="auto" w:fill="auto"/>
            <w:noWrap/>
            <w:hideMark/>
          </w:tcPr>
          <w:p w14:paraId="2CE1FFA9" w14:textId="77777777" w:rsidR="000802E3" w:rsidRPr="003164D7" w:rsidRDefault="000802E3" w:rsidP="000802E3">
            <w:pPr>
              <w:jc w:val="right"/>
            </w:pPr>
            <w:r w:rsidRPr="003164D7">
              <w:rPr>
                <w:rFonts w:asciiTheme="majorBidi" w:hAnsiTheme="majorBidi" w:cstheme="majorBidi"/>
                <w:sz w:val="16"/>
                <w:szCs w:val="16"/>
                <w:lang w:val="en-US"/>
              </w:rPr>
              <w:t xml:space="preserve">0,00    </w:t>
            </w:r>
          </w:p>
        </w:tc>
        <w:tc>
          <w:tcPr>
            <w:tcW w:w="1564" w:type="dxa"/>
            <w:tcBorders>
              <w:top w:val="nil"/>
              <w:left w:val="nil"/>
              <w:bottom w:val="single" w:sz="4" w:space="0" w:color="auto"/>
              <w:right w:val="single" w:sz="4" w:space="0" w:color="auto"/>
            </w:tcBorders>
            <w:shd w:val="clear" w:color="auto" w:fill="auto"/>
            <w:noWrap/>
            <w:vAlign w:val="center"/>
            <w:hideMark/>
          </w:tcPr>
          <w:p w14:paraId="7519C4C4" w14:textId="77777777" w:rsidR="000802E3" w:rsidRPr="003164D7" w:rsidRDefault="000802E3" w:rsidP="008D1B4F">
            <w:pPr>
              <w:jc w:val="right"/>
              <w:rPr>
                <w:rFonts w:asciiTheme="majorBidi" w:hAnsiTheme="majorBidi" w:cstheme="majorBidi"/>
                <w:sz w:val="16"/>
                <w:szCs w:val="16"/>
                <w:lang w:val="en-US"/>
              </w:rPr>
            </w:pPr>
          </w:p>
        </w:tc>
      </w:tr>
      <w:tr w:rsidR="000802E3" w:rsidRPr="003164D7" w14:paraId="1C45D793" w14:textId="77777777" w:rsidTr="00D100A3">
        <w:trPr>
          <w:trHeight w:val="2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6840EC9" w14:textId="77777777" w:rsidR="000802E3" w:rsidRPr="003164D7" w:rsidRDefault="000802E3" w:rsidP="008D1B4F">
            <w:pPr>
              <w:jc w:val="center"/>
              <w:rPr>
                <w:rFonts w:asciiTheme="majorBidi" w:hAnsiTheme="majorBidi" w:cstheme="majorBidi"/>
                <w:sz w:val="16"/>
                <w:szCs w:val="16"/>
                <w:lang w:val="en-US"/>
              </w:rPr>
            </w:pPr>
            <w:r w:rsidRPr="003164D7">
              <w:rPr>
                <w:rFonts w:asciiTheme="majorBidi" w:hAnsiTheme="majorBidi" w:cstheme="majorBidi"/>
                <w:sz w:val="16"/>
                <w:szCs w:val="16"/>
                <w:lang w:val="en-US"/>
              </w:rPr>
              <w:t>6</w:t>
            </w:r>
          </w:p>
        </w:tc>
        <w:tc>
          <w:tcPr>
            <w:tcW w:w="2963" w:type="dxa"/>
            <w:tcBorders>
              <w:top w:val="nil"/>
              <w:left w:val="nil"/>
              <w:bottom w:val="single" w:sz="4" w:space="0" w:color="auto"/>
              <w:right w:val="single" w:sz="4" w:space="0" w:color="auto"/>
            </w:tcBorders>
            <w:shd w:val="clear" w:color="auto" w:fill="auto"/>
            <w:noWrap/>
            <w:vAlign w:val="center"/>
            <w:hideMark/>
          </w:tcPr>
          <w:p w14:paraId="43381DB2" w14:textId="67FFF54B" w:rsidR="000802E3" w:rsidRPr="003164D7" w:rsidRDefault="000802E3" w:rsidP="008D1B4F">
            <w:pPr>
              <w:rPr>
                <w:rFonts w:asciiTheme="majorBidi" w:hAnsiTheme="majorBidi" w:cstheme="majorBidi"/>
                <w:sz w:val="16"/>
                <w:szCs w:val="16"/>
                <w:lang w:val="en-US"/>
              </w:rPr>
            </w:pPr>
            <w:r w:rsidRPr="003164D7">
              <w:rPr>
                <w:rFonts w:asciiTheme="majorBidi" w:hAnsiTheme="majorBidi" w:cstheme="majorBidi"/>
                <w:sz w:val="16"/>
                <w:szCs w:val="16"/>
                <w:lang w:val="en-US"/>
              </w:rPr>
              <w:t xml:space="preserve">Pengguliran </w:t>
            </w:r>
            <w:r w:rsidR="004623C7">
              <w:rPr>
                <w:rFonts w:asciiTheme="majorBidi" w:hAnsiTheme="majorBidi" w:cstheme="majorBidi"/>
                <w:sz w:val="16"/>
                <w:szCs w:val="16"/>
                <w:lang w:val="en-US"/>
              </w:rPr>
              <w:t>2023</w:t>
            </w:r>
          </w:p>
        </w:tc>
        <w:tc>
          <w:tcPr>
            <w:tcW w:w="1563" w:type="dxa"/>
            <w:tcBorders>
              <w:top w:val="nil"/>
              <w:left w:val="nil"/>
              <w:bottom w:val="single" w:sz="4" w:space="0" w:color="auto"/>
              <w:right w:val="single" w:sz="4" w:space="0" w:color="auto"/>
            </w:tcBorders>
            <w:shd w:val="clear" w:color="auto" w:fill="auto"/>
            <w:noWrap/>
            <w:hideMark/>
          </w:tcPr>
          <w:p w14:paraId="5AD80610" w14:textId="77777777" w:rsidR="000802E3" w:rsidRPr="003164D7" w:rsidRDefault="000802E3" w:rsidP="000802E3">
            <w:pPr>
              <w:jc w:val="right"/>
            </w:pPr>
            <w:r w:rsidRPr="003164D7">
              <w:rPr>
                <w:rFonts w:asciiTheme="majorBidi" w:hAnsiTheme="majorBidi" w:cstheme="majorBidi"/>
                <w:sz w:val="16"/>
                <w:szCs w:val="16"/>
                <w:lang w:val="en-US"/>
              </w:rPr>
              <w:t xml:space="preserve">0,00    </w:t>
            </w:r>
          </w:p>
        </w:tc>
        <w:tc>
          <w:tcPr>
            <w:tcW w:w="1423" w:type="dxa"/>
            <w:tcBorders>
              <w:top w:val="nil"/>
              <w:left w:val="nil"/>
              <w:bottom w:val="single" w:sz="4" w:space="0" w:color="auto"/>
              <w:right w:val="single" w:sz="4" w:space="0" w:color="auto"/>
            </w:tcBorders>
            <w:shd w:val="clear" w:color="auto" w:fill="auto"/>
            <w:noWrap/>
            <w:hideMark/>
          </w:tcPr>
          <w:p w14:paraId="2C6D69D5" w14:textId="77777777" w:rsidR="000802E3" w:rsidRPr="003164D7" w:rsidRDefault="000802E3" w:rsidP="000802E3">
            <w:pPr>
              <w:jc w:val="right"/>
            </w:pPr>
            <w:r w:rsidRPr="003164D7">
              <w:rPr>
                <w:rFonts w:asciiTheme="majorBidi" w:hAnsiTheme="majorBidi" w:cstheme="majorBidi"/>
                <w:sz w:val="16"/>
                <w:szCs w:val="16"/>
                <w:lang w:val="en-US"/>
              </w:rPr>
              <w:t xml:space="preserve">0,00    </w:t>
            </w:r>
          </w:p>
        </w:tc>
        <w:tc>
          <w:tcPr>
            <w:tcW w:w="1564" w:type="dxa"/>
            <w:tcBorders>
              <w:top w:val="nil"/>
              <w:left w:val="nil"/>
              <w:bottom w:val="single" w:sz="4" w:space="0" w:color="auto"/>
              <w:right w:val="single" w:sz="4" w:space="0" w:color="auto"/>
            </w:tcBorders>
            <w:shd w:val="clear" w:color="auto" w:fill="auto"/>
            <w:noWrap/>
            <w:vAlign w:val="center"/>
            <w:hideMark/>
          </w:tcPr>
          <w:p w14:paraId="7C81D7EF" w14:textId="77777777" w:rsidR="000802E3" w:rsidRPr="003164D7" w:rsidRDefault="000802E3" w:rsidP="008D1B4F">
            <w:pPr>
              <w:jc w:val="right"/>
              <w:rPr>
                <w:rFonts w:asciiTheme="majorBidi" w:hAnsiTheme="majorBidi" w:cstheme="majorBidi"/>
                <w:sz w:val="16"/>
                <w:szCs w:val="16"/>
                <w:lang w:val="en-US"/>
              </w:rPr>
            </w:pPr>
          </w:p>
        </w:tc>
      </w:tr>
      <w:tr w:rsidR="000802E3" w:rsidRPr="003164D7" w14:paraId="41BB60A7" w14:textId="77777777" w:rsidTr="00D100A3">
        <w:trPr>
          <w:trHeight w:val="2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E6BDDAC" w14:textId="77777777" w:rsidR="000802E3" w:rsidRPr="003164D7" w:rsidRDefault="000802E3" w:rsidP="008D1B4F">
            <w:pPr>
              <w:jc w:val="center"/>
              <w:rPr>
                <w:rFonts w:asciiTheme="majorBidi" w:hAnsiTheme="majorBidi" w:cstheme="majorBidi"/>
                <w:sz w:val="16"/>
                <w:szCs w:val="16"/>
                <w:lang w:val="en-US"/>
              </w:rPr>
            </w:pPr>
            <w:r w:rsidRPr="003164D7">
              <w:rPr>
                <w:rFonts w:asciiTheme="majorBidi" w:hAnsiTheme="majorBidi" w:cstheme="majorBidi"/>
                <w:sz w:val="16"/>
                <w:szCs w:val="16"/>
                <w:lang w:val="en-US"/>
              </w:rPr>
              <w:t>7</w:t>
            </w:r>
          </w:p>
        </w:tc>
        <w:tc>
          <w:tcPr>
            <w:tcW w:w="2963" w:type="dxa"/>
            <w:tcBorders>
              <w:top w:val="nil"/>
              <w:left w:val="nil"/>
              <w:bottom w:val="single" w:sz="4" w:space="0" w:color="auto"/>
              <w:right w:val="single" w:sz="4" w:space="0" w:color="auto"/>
            </w:tcBorders>
            <w:shd w:val="clear" w:color="auto" w:fill="auto"/>
            <w:noWrap/>
            <w:vAlign w:val="center"/>
            <w:hideMark/>
          </w:tcPr>
          <w:p w14:paraId="4B23DCF6" w14:textId="67254D45" w:rsidR="000802E3" w:rsidRPr="003164D7" w:rsidRDefault="00FC2997" w:rsidP="008D1B4F">
            <w:pPr>
              <w:rPr>
                <w:rFonts w:asciiTheme="majorBidi" w:hAnsiTheme="majorBidi" w:cstheme="majorBidi"/>
                <w:sz w:val="16"/>
                <w:szCs w:val="16"/>
                <w:lang w:val="en-US"/>
              </w:rPr>
            </w:pPr>
            <w:r>
              <w:rPr>
                <w:rFonts w:asciiTheme="majorBidi" w:hAnsiTheme="majorBidi" w:cstheme="majorBidi"/>
                <w:sz w:val="16"/>
                <w:szCs w:val="16"/>
                <w:lang w:val="en-US"/>
              </w:rPr>
              <w:t xml:space="preserve">Pengguliran </w:t>
            </w:r>
            <w:r w:rsidR="00A934F0">
              <w:rPr>
                <w:rFonts w:asciiTheme="majorBidi" w:hAnsiTheme="majorBidi" w:cstheme="majorBidi"/>
                <w:sz w:val="16"/>
                <w:szCs w:val="16"/>
                <w:lang w:val="en-US"/>
              </w:rPr>
              <w:t>2024</w:t>
            </w:r>
            <w:r w:rsidR="000802E3" w:rsidRPr="003164D7">
              <w:rPr>
                <w:rFonts w:asciiTheme="majorBidi" w:hAnsiTheme="majorBidi" w:cstheme="majorBidi"/>
                <w:sz w:val="16"/>
                <w:szCs w:val="16"/>
                <w:lang w:val="en-US"/>
              </w:rPr>
              <w:t xml:space="preserve"> Tahap 1</w:t>
            </w:r>
          </w:p>
        </w:tc>
        <w:tc>
          <w:tcPr>
            <w:tcW w:w="1563" w:type="dxa"/>
            <w:tcBorders>
              <w:top w:val="nil"/>
              <w:left w:val="nil"/>
              <w:bottom w:val="single" w:sz="4" w:space="0" w:color="auto"/>
              <w:right w:val="single" w:sz="4" w:space="0" w:color="auto"/>
            </w:tcBorders>
            <w:shd w:val="clear" w:color="auto" w:fill="auto"/>
            <w:noWrap/>
            <w:hideMark/>
          </w:tcPr>
          <w:p w14:paraId="39E09C2A" w14:textId="77777777" w:rsidR="000802E3" w:rsidRPr="003164D7" w:rsidRDefault="000802E3" w:rsidP="000802E3">
            <w:pPr>
              <w:jc w:val="right"/>
            </w:pPr>
            <w:r w:rsidRPr="003164D7">
              <w:rPr>
                <w:rFonts w:asciiTheme="majorBidi" w:hAnsiTheme="majorBidi" w:cstheme="majorBidi"/>
                <w:sz w:val="16"/>
                <w:szCs w:val="16"/>
                <w:lang w:val="en-US"/>
              </w:rPr>
              <w:t xml:space="preserve">0,00    </w:t>
            </w:r>
          </w:p>
        </w:tc>
        <w:tc>
          <w:tcPr>
            <w:tcW w:w="1423" w:type="dxa"/>
            <w:tcBorders>
              <w:top w:val="nil"/>
              <w:left w:val="nil"/>
              <w:bottom w:val="single" w:sz="4" w:space="0" w:color="auto"/>
              <w:right w:val="single" w:sz="4" w:space="0" w:color="auto"/>
            </w:tcBorders>
            <w:shd w:val="clear" w:color="auto" w:fill="auto"/>
            <w:noWrap/>
            <w:hideMark/>
          </w:tcPr>
          <w:p w14:paraId="78D3C614" w14:textId="77777777" w:rsidR="000802E3" w:rsidRPr="003164D7" w:rsidRDefault="000802E3" w:rsidP="000802E3">
            <w:pPr>
              <w:jc w:val="right"/>
            </w:pPr>
            <w:r w:rsidRPr="003164D7">
              <w:rPr>
                <w:rFonts w:asciiTheme="majorBidi" w:hAnsiTheme="majorBidi" w:cstheme="majorBidi"/>
                <w:sz w:val="16"/>
                <w:szCs w:val="16"/>
                <w:lang w:val="en-US"/>
              </w:rPr>
              <w:t xml:space="preserve">0,00    </w:t>
            </w:r>
          </w:p>
        </w:tc>
        <w:tc>
          <w:tcPr>
            <w:tcW w:w="1564" w:type="dxa"/>
            <w:tcBorders>
              <w:top w:val="nil"/>
              <w:left w:val="nil"/>
              <w:bottom w:val="single" w:sz="4" w:space="0" w:color="auto"/>
              <w:right w:val="single" w:sz="4" w:space="0" w:color="auto"/>
            </w:tcBorders>
            <w:shd w:val="clear" w:color="auto" w:fill="auto"/>
            <w:noWrap/>
            <w:vAlign w:val="center"/>
            <w:hideMark/>
          </w:tcPr>
          <w:p w14:paraId="6F62F0C3" w14:textId="77777777" w:rsidR="000802E3" w:rsidRPr="003164D7" w:rsidRDefault="000802E3" w:rsidP="008D1B4F">
            <w:pPr>
              <w:jc w:val="right"/>
              <w:rPr>
                <w:rFonts w:asciiTheme="majorBidi" w:hAnsiTheme="majorBidi" w:cstheme="majorBidi"/>
                <w:sz w:val="16"/>
                <w:szCs w:val="16"/>
                <w:lang w:val="en-US"/>
              </w:rPr>
            </w:pPr>
          </w:p>
        </w:tc>
      </w:tr>
      <w:tr w:rsidR="000802E3" w:rsidRPr="003164D7" w14:paraId="22826C01" w14:textId="77777777" w:rsidTr="00D100A3">
        <w:trPr>
          <w:trHeight w:val="2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C77AB3A" w14:textId="77777777" w:rsidR="000802E3" w:rsidRPr="003164D7" w:rsidRDefault="000802E3" w:rsidP="008D1B4F">
            <w:pPr>
              <w:jc w:val="center"/>
              <w:rPr>
                <w:rFonts w:asciiTheme="majorBidi" w:hAnsiTheme="majorBidi" w:cstheme="majorBidi"/>
                <w:sz w:val="16"/>
                <w:szCs w:val="16"/>
                <w:lang w:val="en-US"/>
              </w:rPr>
            </w:pPr>
            <w:r w:rsidRPr="003164D7">
              <w:rPr>
                <w:rFonts w:asciiTheme="majorBidi" w:hAnsiTheme="majorBidi" w:cstheme="majorBidi"/>
                <w:sz w:val="16"/>
                <w:szCs w:val="16"/>
                <w:lang w:val="en-US"/>
              </w:rPr>
              <w:t>8</w:t>
            </w:r>
          </w:p>
        </w:tc>
        <w:tc>
          <w:tcPr>
            <w:tcW w:w="2963" w:type="dxa"/>
            <w:tcBorders>
              <w:top w:val="nil"/>
              <w:left w:val="nil"/>
              <w:bottom w:val="single" w:sz="4" w:space="0" w:color="auto"/>
              <w:right w:val="single" w:sz="4" w:space="0" w:color="auto"/>
            </w:tcBorders>
            <w:shd w:val="clear" w:color="auto" w:fill="auto"/>
            <w:noWrap/>
            <w:vAlign w:val="center"/>
            <w:hideMark/>
          </w:tcPr>
          <w:p w14:paraId="25F0B1A1" w14:textId="5EB8C59D" w:rsidR="000802E3" w:rsidRPr="003164D7" w:rsidRDefault="00FC2997" w:rsidP="008D1B4F">
            <w:pPr>
              <w:rPr>
                <w:rFonts w:asciiTheme="majorBidi" w:hAnsiTheme="majorBidi" w:cstheme="majorBidi"/>
                <w:sz w:val="16"/>
                <w:szCs w:val="16"/>
                <w:lang w:val="en-US"/>
              </w:rPr>
            </w:pPr>
            <w:r>
              <w:rPr>
                <w:rFonts w:asciiTheme="majorBidi" w:hAnsiTheme="majorBidi" w:cstheme="majorBidi"/>
                <w:sz w:val="16"/>
                <w:szCs w:val="16"/>
                <w:lang w:val="en-US"/>
              </w:rPr>
              <w:t xml:space="preserve">Pengguliran </w:t>
            </w:r>
            <w:r w:rsidR="00A934F0">
              <w:rPr>
                <w:rFonts w:asciiTheme="majorBidi" w:hAnsiTheme="majorBidi" w:cstheme="majorBidi"/>
                <w:sz w:val="16"/>
                <w:szCs w:val="16"/>
                <w:lang w:val="en-US"/>
              </w:rPr>
              <w:t>2024</w:t>
            </w:r>
            <w:r w:rsidR="000802E3" w:rsidRPr="003164D7">
              <w:rPr>
                <w:rFonts w:asciiTheme="majorBidi" w:hAnsiTheme="majorBidi" w:cstheme="majorBidi"/>
                <w:sz w:val="16"/>
                <w:szCs w:val="16"/>
                <w:lang w:val="en-US"/>
              </w:rPr>
              <w:t xml:space="preserve"> Tahap 2</w:t>
            </w:r>
          </w:p>
        </w:tc>
        <w:tc>
          <w:tcPr>
            <w:tcW w:w="1563" w:type="dxa"/>
            <w:tcBorders>
              <w:top w:val="nil"/>
              <w:left w:val="nil"/>
              <w:bottom w:val="single" w:sz="4" w:space="0" w:color="auto"/>
              <w:right w:val="single" w:sz="4" w:space="0" w:color="auto"/>
            </w:tcBorders>
            <w:shd w:val="clear" w:color="auto" w:fill="auto"/>
            <w:noWrap/>
            <w:hideMark/>
          </w:tcPr>
          <w:p w14:paraId="1DDB3400" w14:textId="77777777" w:rsidR="000802E3" w:rsidRPr="003164D7" w:rsidRDefault="000802E3" w:rsidP="000802E3">
            <w:pPr>
              <w:jc w:val="right"/>
            </w:pPr>
            <w:r w:rsidRPr="003164D7">
              <w:rPr>
                <w:rFonts w:asciiTheme="majorBidi" w:hAnsiTheme="majorBidi" w:cstheme="majorBidi"/>
                <w:sz w:val="16"/>
                <w:szCs w:val="16"/>
                <w:lang w:val="en-US"/>
              </w:rPr>
              <w:t xml:space="preserve">0,00    </w:t>
            </w:r>
          </w:p>
        </w:tc>
        <w:tc>
          <w:tcPr>
            <w:tcW w:w="1423" w:type="dxa"/>
            <w:tcBorders>
              <w:top w:val="nil"/>
              <w:left w:val="nil"/>
              <w:bottom w:val="single" w:sz="4" w:space="0" w:color="auto"/>
              <w:right w:val="single" w:sz="4" w:space="0" w:color="auto"/>
            </w:tcBorders>
            <w:shd w:val="clear" w:color="auto" w:fill="auto"/>
            <w:noWrap/>
            <w:hideMark/>
          </w:tcPr>
          <w:p w14:paraId="7D66948D" w14:textId="77777777" w:rsidR="000802E3" w:rsidRPr="003164D7" w:rsidRDefault="000802E3" w:rsidP="000802E3">
            <w:pPr>
              <w:jc w:val="right"/>
            </w:pPr>
            <w:r w:rsidRPr="003164D7">
              <w:rPr>
                <w:rFonts w:asciiTheme="majorBidi" w:hAnsiTheme="majorBidi" w:cstheme="majorBidi"/>
                <w:sz w:val="16"/>
                <w:szCs w:val="16"/>
                <w:lang w:val="en-US"/>
              </w:rPr>
              <w:t xml:space="preserve">0,00    </w:t>
            </w:r>
          </w:p>
        </w:tc>
        <w:tc>
          <w:tcPr>
            <w:tcW w:w="1564" w:type="dxa"/>
            <w:tcBorders>
              <w:top w:val="nil"/>
              <w:left w:val="nil"/>
              <w:bottom w:val="single" w:sz="4" w:space="0" w:color="auto"/>
              <w:right w:val="single" w:sz="4" w:space="0" w:color="auto"/>
            </w:tcBorders>
            <w:shd w:val="clear" w:color="auto" w:fill="auto"/>
            <w:noWrap/>
            <w:vAlign w:val="center"/>
            <w:hideMark/>
          </w:tcPr>
          <w:p w14:paraId="635DDA09" w14:textId="77777777" w:rsidR="000802E3" w:rsidRPr="003164D7" w:rsidRDefault="000802E3" w:rsidP="008D1B4F">
            <w:pPr>
              <w:jc w:val="right"/>
              <w:rPr>
                <w:rFonts w:asciiTheme="majorBidi" w:hAnsiTheme="majorBidi" w:cstheme="majorBidi"/>
                <w:sz w:val="16"/>
                <w:szCs w:val="16"/>
                <w:lang w:val="en-US"/>
              </w:rPr>
            </w:pPr>
          </w:p>
        </w:tc>
      </w:tr>
      <w:tr w:rsidR="000802E3" w:rsidRPr="003164D7" w14:paraId="77CBFF89" w14:textId="77777777" w:rsidTr="00D100A3">
        <w:trPr>
          <w:trHeight w:val="2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07628F3" w14:textId="77777777" w:rsidR="000802E3" w:rsidRPr="003164D7" w:rsidRDefault="000802E3" w:rsidP="008D1B4F">
            <w:pPr>
              <w:jc w:val="center"/>
              <w:rPr>
                <w:rFonts w:asciiTheme="majorBidi" w:hAnsiTheme="majorBidi" w:cstheme="majorBidi"/>
                <w:sz w:val="16"/>
                <w:szCs w:val="16"/>
                <w:lang w:val="en-US"/>
              </w:rPr>
            </w:pPr>
            <w:r w:rsidRPr="003164D7">
              <w:rPr>
                <w:rFonts w:asciiTheme="majorBidi" w:hAnsiTheme="majorBidi" w:cstheme="majorBidi"/>
                <w:sz w:val="16"/>
                <w:szCs w:val="16"/>
                <w:lang w:val="en-US"/>
              </w:rPr>
              <w:t>9</w:t>
            </w:r>
          </w:p>
        </w:tc>
        <w:tc>
          <w:tcPr>
            <w:tcW w:w="2963" w:type="dxa"/>
            <w:tcBorders>
              <w:top w:val="nil"/>
              <w:left w:val="nil"/>
              <w:bottom w:val="single" w:sz="4" w:space="0" w:color="auto"/>
              <w:right w:val="single" w:sz="4" w:space="0" w:color="auto"/>
            </w:tcBorders>
            <w:shd w:val="clear" w:color="auto" w:fill="auto"/>
            <w:noWrap/>
            <w:vAlign w:val="center"/>
            <w:hideMark/>
          </w:tcPr>
          <w:p w14:paraId="500DA9CC" w14:textId="22ACFE97" w:rsidR="000802E3" w:rsidRPr="003164D7" w:rsidRDefault="00FC2997" w:rsidP="008D1B4F">
            <w:pPr>
              <w:rPr>
                <w:rFonts w:asciiTheme="majorBidi" w:hAnsiTheme="majorBidi" w:cstheme="majorBidi"/>
                <w:sz w:val="16"/>
                <w:szCs w:val="16"/>
                <w:lang w:val="en-US"/>
              </w:rPr>
            </w:pPr>
            <w:r>
              <w:rPr>
                <w:rFonts w:asciiTheme="majorBidi" w:hAnsiTheme="majorBidi" w:cstheme="majorBidi"/>
                <w:sz w:val="16"/>
                <w:szCs w:val="16"/>
                <w:lang w:val="en-US"/>
              </w:rPr>
              <w:t xml:space="preserve">Pengguliran </w:t>
            </w:r>
            <w:r w:rsidR="00A934F0">
              <w:rPr>
                <w:rFonts w:asciiTheme="majorBidi" w:hAnsiTheme="majorBidi" w:cstheme="majorBidi"/>
                <w:sz w:val="16"/>
                <w:szCs w:val="16"/>
                <w:lang w:val="en-US"/>
              </w:rPr>
              <w:t>2024</w:t>
            </w:r>
            <w:r w:rsidR="000802E3" w:rsidRPr="003164D7">
              <w:rPr>
                <w:rFonts w:asciiTheme="majorBidi" w:hAnsiTheme="majorBidi" w:cstheme="majorBidi"/>
                <w:sz w:val="16"/>
                <w:szCs w:val="16"/>
                <w:lang w:val="en-US"/>
              </w:rPr>
              <w:t xml:space="preserve"> Tahap 3</w:t>
            </w:r>
          </w:p>
        </w:tc>
        <w:tc>
          <w:tcPr>
            <w:tcW w:w="1563" w:type="dxa"/>
            <w:tcBorders>
              <w:top w:val="nil"/>
              <w:left w:val="nil"/>
              <w:bottom w:val="single" w:sz="4" w:space="0" w:color="auto"/>
              <w:right w:val="single" w:sz="4" w:space="0" w:color="auto"/>
            </w:tcBorders>
            <w:shd w:val="clear" w:color="auto" w:fill="auto"/>
            <w:noWrap/>
            <w:hideMark/>
          </w:tcPr>
          <w:p w14:paraId="3737E7CE" w14:textId="77777777" w:rsidR="000802E3" w:rsidRPr="003164D7" w:rsidRDefault="000802E3" w:rsidP="000802E3">
            <w:pPr>
              <w:jc w:val="right"/>
            </w:pPr>
            <w:r w:rsidRPr="003164D7">
              <w:rPr>
                <w:rFonts w:asciiTheme="majorBidi" w:hAnsiTheme="majorBidi" w:cstheme="majorBidi"/>
                <w:sz w:val="16"/>
                <w:szCs w:val="16"/>
                <w:lang w:val="en-US"/>
              </w:rPr>
              <w:t xml:space="preserve">0,00    </w:t>
            </w:r>
          </w:p>
        </w:tc>
        <w:tc>
          <w:tcPr>
            <w:tcW w:w="1423" w:type="dxa"/>
            <w:tcBorders>
              <w:top w:val="nil"/>
              <w:left w:val="nil"/>
              <w:bottom w:val="single" w:sz="4" w:space="0" w:color="auto"/>
              <w:right w:val="single" w:sz="4" w:space="0" w:color="auto"/>
            </w:tcBorders>
            <w:shd w:val="clear" w:color="auto" w:fill="auto"/>
            <w:noWrap/>
            <w:hideMark/>
          </w:tcPr>
          <w:p w14:paraId="76C48FF7" w14:textId="77777777" w:rsidR="000802E3" w:rsidRPr="003164D7" w:rsidRDefault="000802E3" w:rsidP="000802E3">
            <w:pPr>
              <w:jc w:val="right"/>
            </w:pPr>
            <w:r w:rsidRPr="003164D7">
              <w:rPr>
                <w:rFonts w:asciiTheme="majorBidi" w:hAnsiTheme="majorBidi" w:cstheme="majorBidi"/>
                <w:sz w:val="16"/>
                <w:szCs w:val="16"/>
                <w:lang w:val="en-US"/>
              </w:rPr>
              <w:t xml:space="preserve">0,00    </w:t>
            </w:r>
          </w:p>
        </w:tc>
        <w:tc>
          <w:tcPr>
            <w:tcW w:w="1564" w:type="dxa"/>
            <w:tcBorders>
              <w:top w:val="nil"/>
              <w:left w:val="nil"/>
              <w:bottom w:val="single" w:sz="4" w:space="0" w:color="auto"/>
              <w:right w:val="single" w:sz="4" w:space="0" w:color="auto"/>
            </w:tcBorders>
            <w:shd w:val="clear" w:color="auto" w:fill="auto"/>
            <w:noWrap/>
            <w:vAlign w:val="center"/>
            <w:hideMark/>
          </w:tcPr>
          <w:p w14:paraId="6DD3F788" w14:textId="77777777" w:rsidR="000802E3" w:rsidRPr="003164D7" w:rsidRDefault="000802E3" w:rsidP="008D1B4F">
            <w:pPr>
              <w:jc w:val="right"/>
              <w:rPr>
                <w:rFonts w:asciiTheme="majorBidi" w:hAnsiTheme="majorBidi" w:cstheme="majorBidi"/>
                <w:sz w:val="16"/>
                <w:szCs w:val="16"/>
                <w:lang w:val="en-US"/>
              </w:rPr>
            </w:pPr>
          </w:p>
        </w:tc>
      </w:tr>
      <w:tr w:rsidR="000802E3" w:rsidRPr="003164D7" w14:paraId="074CC161" w14:textId="77777777" w:rsidTr="00D100A3">
        <w:trPr>
          <w:trHeight w:val="215"/>
        </w:trPr>
        <w:tc>
          <w:tcPr>
            <w:tcW w:w="35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71098" w14:textId="77777777" w:rsidR="000802E3" w:rsidRPr="003164D7" w:rsidRDefault="000802E3" w:rsidP="008D1B4F">
            <w:pPr>
              <w:jc w:val="center"/>
              <w:rPr>
                <w:rFonts w:asciiTheme="majorBidi" w:hAnsiTheme="majorBidi" w:cstheme="majorBidi"/>
                <w:b/>
                <w:bCs/>
                <w:sz w:val="16"/>
                <w:szCs w:val="16"/>
                <w:lang w:val="en-US"/>
              </w:rPr>
            </w:pPr>
            <w:r w:rsidRPr="003164D7">
              <w:rPr>
                <w:rFonts w:asciiTheme="majorBidi" w:hAnsiTheme="majorBidi" w:cstheme="majorBidi"/>
                <w:b/>
                <w:bCs/>
                <w:sz w:val="16"/>
                <w:szCs w:val="16"/>
                <w:lang w:val="en-US"/>
              </w:rPr>
              <w:t>TOTAL</w:t>
            </w:r>
          </w:p>
        </w:tc>
        <w:tc>
          <w:tcPr>
            <w:tcW w:w="1563" w:type="dxa"/>
            <w:tcBorders>
              <w:top w:val="nil"/>
              <w:left w:val="nil"/>
              <w:bottom w:val="single" w:sz="4" w:space="0" w:color="auto"/>
              <w:right w:val="single" w:sz="4" w:space="0" w:color="auto"/>
            </w:tcBorders>
            <w:shd w:val="clear" w:color="auto" w:fill="auto"/>
            <w:noWrap/>
            <w:vAlign w:val="center"/>
            <w:hideMark/>
          </w:tcPr>
          <w:p w14:paraId="57E491BA" w14:textId="77777777" w:rsidR="000802E3" w:rsidRPr="003164D7" w:rsidRDefault="000802E3" w:rsidP="000802E3">
            <w:pPr>
              <w:jc w:val="right"/>
              <w:rPr>
                <w:rFonts w:asciiTheme="majorBidi" w:hAnsiTheme="majorBidi" w:cstheme="majorBidi"/>
                <w:b/>
                <w:bCs/>
                <w:sz w:val="16"/>
                <w:szCs w:val="16"/>
                <w:lang w:val="en-US"/>
              </w:rPr>
            </w:pPr>
            <w:r w:rsidRPr="003164D7">
              <w:rPr>
                <w:rFonts w:asciiTheme="majorBidi" w:hAnsiTheme="majorBidi" w:cstheme="majorBidi"/>
                <w:sz w:val="16"/>
                <w:szCs w:val="16"/>
                <w:lang w:val="en-US"/>
              </w:rPr>
              <w:t xml:space="preserve">0,00    </w:t>
            </w:r>
          </w:p>
        </w:tc>
        <w:tc>
          <w:tcPr>
            <w:tcW w:w="1423" w:type="dxa"/>
            <w:tcBorders>
              <w:top w:val="nil"/>
              <w:left w:val="nil"/>
              <w:bottom w:val="single" w:sz="4" w:space="0" w:color="auto"/>
              <w:right w:val="single" w:sz="4" w:space="0" w:color="auto"/>
            </w:tcBorders>
            <w:shd w:val="clear" w:color="auto" w:fill="auto"/>
            <w:noWrap/>
            <w:hideMark/>
          </w:tcPr>
          <w:p w14:paraId="76B765BB" w14:textId="77777777" w:rsidR="000802E3" w:rsidRPr="003164D7" w:rsidRDefault="000802E3" w:rsidP="000802E3">
            <w:pPr>
              <w:jc w:val="right"/>
            </w:pPr>
            <w:r w:rsidRPr="003164D7">
              <w:rPr>
                <w:rFonts w:asciiTheme="majorBidi" w:hAnsiTheme="majorBidi" w:cstheme="majorBidi"/>
                <w:sz w:val="16"/>
                <w:szCs w:val="16"/>
                <w:lang w:val="en-US"/>
              </w:rPr>
              <w:t xml:space="preserve">0,00    </w:t>
            </w:r>
          </w:p>
        </w:tc>
        <w:tc>
          <w:tcPr>
            <w:tcW w:w="1564" w:type="dxa"/>
            <w:tcBorders>
              <w:top w:val="nil"/>
              <w:left w:val="nil"/>
              <w:bottom w:val="single" w:sz="4" w:space="0" w:color="auto"/>
              <w:right w:val="single" w:sz="4" w:space="0" w:color="auto"/>
            </w:tcBorders>
            <w:shd w:val="clear" w:color="auto" w:fill="auto"/>
            <w:noWrap/>
            <w:vAlign w:val="center"/>
            <w:hideMark/>
          </w:tcPr>
          <w:p w14:paraId="74C6BCFA" w14:textId="77777777" w:rsidR="000802E3" w:rsidRPr="003164D7" w:rsidRDefault="000802E3" w:rsidP="008D1B4F">
            <w:pPr>
              <w:jc w:val="right"/>
              <w:rPr>
                <w:rFonts w:asciiTheme="majorBidi" w:hAnsiTheme="majorBidi" w:cstheme="majorBidi"/>
                <w:b/>
                <w:bCs/>
                <w:sz w:val="16"/>
                <w:szCs w:val="16"/>
                <w:lang w:val="en-US"/>
              </w:rPr>
            </w:pPr>
          </w:p>
        </w:tc>
      </w:tr>
      <w:tr w:rsidR="001F6E96" w:rsidRPr="003164D7" w14:paraId="5DB0BEAE" w14:textId="77777777" w:rsidTr="00D100A3">
        <w:trPr>
          <w:trHeight w:val="115"/>
        </w:trPr>
        <w:tc>
          <w:tcPr>
            <w:tcW w:w="5093" w:type="dxa"/>
            <w:gridSpan w:val="3"/>
            <w:tcBorders>
              <w:top w:val="single" w:sz="4" w:space="0" w:color="auto"/>
              <w:left w:val="single" w:sz="4" w:space="0" w:color="auto"/>
              <w:bottom w:val="single" w:sz="4" w:space="0" w:color="auto"/>
              <w:right w:val="nil"/>
            </w:tcBorders>
            <w:shd w:val="clear" w:color="auto" w:fill="auto"/>
            <w:noWrap/>
            <w:vAlign w:val="center"/>
            <w:hideMark/>
          </w:tcPr>
          <w:p w14:paraId="26A351C6" w14:textId="2B8F2039" w:rsidR="001F6E96" w:rsidRPr="003164D7" w:rsidRDefault="00936EBF" w:rsidP="000802E3">
            <w:pPr>
              <w:jc w:val="center"/>
              <w:rPr>
                <w:rFonts w:asciiTheme="majorBidi" w:hAnsiTheme="majorBidi" w:cstheme="majorBidi"/>
                <w:b/>
                <w:bCs/>
                <w:sz w:val="16"/>
                <w:szCs w:val="16"/>
                <w:lang w:val="en-US"/>
              </w:rPr>
            </w:pPr>
            <w:r w:rsidRPr="003164D7">
              <w:rPr>
                <w:rFonts w:asciiTheme="majorBidi" w:hAnsiTheme="majorBidi" w:cstheme="majorBidi"/>
                <w:b/>
                <w:bCs/>
                <w:sz w:val="16"/>
                <w:szCs w:val="16"/>
                <w:lang w:val="en-US"/>
              </w:rPr>
              <w:t xml:space="preserve">SALDO KAS BANK PER </w:t>
            </w:r>
            <w:r w:rsidR="000802E3" w:rsidRPr="003164D7">
              <w:rPr>
                <w:rFonts w:asciiTheme="majorBidi" w:hAnsiTheme="majorBidi" w:cstheme="majorBidi"/>
                <w:b/>
                <w:bCs/>
                <w:sz w:val="16"/>
                <w:szCs w:val="16"/>
                <w:lang w:val="en-US"/>
              </w:rPr>
              <w:t>3</w:t>
            </w:r>
            <w:r w:rsidRPr="003164D7">
              <w:rPr>
                <w:rFonts w:asciiTheme="majorBidi" w:hAnsiTheme="majorBidi" w:cstheme="majorBidi"/>
                <w:b/>
                <w:bCs/>
                <w:sz w:val="16"/>
                <w:szCs w:val="16"/>
                <w:lang w:val="en-US"/>
              </w:rPr>
              <w:t>1 DESEMBER</w:t>
            </w:r>
            <w:r w:rsidR="001F6E96" w:rsidRPr="003164D7">
              <w:rPr>
                <w:rFonts w:asciiTheme="majorBidi" w:hAnsiTheme="majorBidi" w:cstheme="majorBidi"/>
                <w:b/>
                <w:bCs/>
                <w:sz w:val="16"/>
                <w:szCs w:val="16"/>
                <w:lang w:val="en-US"/>
              </w:rPr>
              <w:t xml:space="preserve"> </w:t>
            </w:r>
            <w:r w:rsidR="00A934F0">
              <w:rPr>
                <w:rFonts w:asciiTheme="majorBidi" w:hAnsiTheme="majorBidi" w:cstheme="majorBidi"/>
                <w:b/>
                <w:bCs/>
                <w:sz w:val="16"/>
                <w:szCs w:val="16"/>
                <w:lang w:val="en-US"/>
              </w:rPr>
              <w:t>2024</w:t>
            </w:r>
          </w:p>
        </w:tc>
        <w:tc>
          <w:tcPr>
            <w:tcW w:w="1423" w:type="dxa"/>
            <w:tcBorders>
              <w:top w:val="nil"/>
              <w:left w:val="nil"/>
              <w:bottom w:val="single" w:sz="4" w:space="0" w:color="auto"/>
              <w:right w:val="nil"/>
            </w:tcBorders>
            <w:shd w:val="clear" w:color="auto" w:fill="auto"/>
            <w:noWrap/>
            <w:vAlign w:val="center"/>
            <w:hideMark/>
          </w:tcPr>
          <w:p w14:paraId="6284E0DC" w14:textId="77777777" w:rsidR="001F6E96" w:rsidRPr="003164D7" w:rsidRDefault="001F6E96" w:rsidP="008D1B4F">
            <w:pPr>
              <w:rPr>
                <w:rFonts w:asciiTheme="majorBidi" w:hAnsiTheme="majorBidi" w:cstheme="majorBidi"/>
                <w:b/>
                <w:bCs/>
                <w:sz w:val="16"/>
                <w:szCs w:val="16"/>
                <w:lang w:val="en-US"/>
              </w:rPr>
            </w:pPr>
          </w:p>
        </w:tc>
        <w:tc>
          <w:tcPr>
            <w:tcW w:w="1564" w:type="dxa"/>
            <w:tcBorders>
              <w:top w:val="nil"/>
              <w:left w:val="single" w:sz="4" w:space="0" w:color="auto"/>
              <w:bottom w:val="single" w:sz="4" w:space="0" w:color="auto"/>
              <w:right w:val="single" w:sz="4" w:space="0" w:color="auto"/>
            </w:tcBorders>
            <w:shd w:val="clear" w:color="auto" w:fill="auto"/>
            <w:noWrap/>
            <w:vAlign w:val="center"/>
            <w:hideMark/>
          </w:tcPr>
          <w:p w14:paraId="1EB34026" w14:textId="77777777" w:rsidR="001F6E96" w:rsidRPr="003164D7" w:rsidRDefault="001F6E96" w:rsidP="008D1B4F">
            <w:pPr>
              <w:rPr>
                <w:rFonts w:asciiTheme="majorBidi" w:hAnsiTheme="majorBidi" w:cstheme="majorBidi"/>
                <w:b/>
                <w:bCs/>
                <w:sz w:val="16"/>
                <w:szCs w:val="16"/>
                <w:lang w:val="en-US"/>
              </w:rPr>
            </w:pPr>
          </w:p>
        </w:tc>
      </w:tr>
      <w:tr w:rsidR="008D1B4F" w:rsidRPr="003164D7" w14:paraId="2426EABF" w14:textId="77777777" w:rsidTr="00D100A3">
        <w:trPr>
          <w:trHeight w:val="226"/>
        </w:trPr>
        <w:tc>
          <w:tcPr>
            <w:tcW w:w="6516" w:type="dxa"/>
            <w:gridSpan w:val="4"/>
            <w:tcBorders>
              <w:top w:val="single" w:sz="4" w:space="0" w:color="auto"/>
              <w:left w:val="single" w:sz="4" w:space="0" w:color="auto"/>
              <w:bottom w:val="single" w:sz="8" w:space="0" w:color="auto"/>
              <w:right w:val="single" w:sz="4" w:space="0" w:color="auto"/>
            </w:tcBorders>
            <w:shd w:val="clear" w:color="000000" w:fill="D8D8D8"/>
            <w:noWrap/>
            <w:vAlign w:val="center"/>
            <w:hideMark/>
          </w:tcPr>
          <w:p w14:paraId="609000FC" w14:textId="77777777" w:rsidR="008D1B4F" w:rsidRPr="003164D7" w:rsidRDefault="008D1B4F" w:rsidP="008D1B4F">
            <w:pPr>
              <w:jc w:val="center"/>
              <w:rPr>
                <w:rFonts w:asciiTheme="majorBidi" w:hAnsiTheme="majorBidi" w:cstheme="majorBidi"/>
                <w:b/>
                <w:bCs/>
                <w:sz w:val="16"/>
                <w:szCs w:val="16"/>
                <w:lang w:val="en-US"/>
              </w:rPr>
            </w:pPr>
            <w:r w:rsidRPr="003164D7">
              <w:rPr>
                <w:rFonts w:asciiTheme="majorBidi" w:hAnsiTheme="majorBidi" w:cstheme="majorBidi"/>
                <w:b/>
                <w:bCs/>
                <w:sz w:val="16"/>
                <w:szCs w:val="16"/>
                <w:lang w:val="en-US"/>
              </w:rPr>
              <w:t>JUMLAH DANA BERGULIR</w:t>
            </w:r>
          </w:p>
        </w:tc>
        <w:tc>
          <w:tcPr>
            <w:tcW w:w="1564" w:type="dxa"/>
            <w:tcBorders>
              <w:top w:val="nil"/>
              <w:left w:val="nil"/>
              <w:bottom w:val="single" w:sz="8" w:space="0" w:color="auto"/>
              <w:right w:val="single" w:sz="4" w:space="0" w:color="auto"/>
            </w:tcBorders>
            <w:shd w:val="clear" w:color="000000" w:fill="D8D8D8"/>
            <w:noWrap/>
            <w:vAlign w:val="center"/>
            <w:hideMark/>
          </w:tcPr>
          <w:p w14:paraId="0F82B358" w14:textId="77777777" w:rsidR="008D1B4F" w:rsidRPr="003164D7" w:rsidRDefault="008D1B4F" w:rsidP="00936EBF">
            <w:pPr>
              <w:rPr>
                <w:rFonts w:asciiTheme="majorBidi" w:hAnsiTheme="majorBidi" w:cstheme="majorBidi"/>
                <w:b/>
                <w:bCs/>
                <w:sz w:val="16"/>
                <w:szCs w:val="16"/>
                <w:lang w:val="en-US"/>
              </w:rPr>
            </w:pPr>
            <w:r w:rsidRPr="003164D7">
              <w:rPr>
                <w:rFonts w:asciiTheme="majorBidi" w:hAnsiTheme="majorBidi" w:cstheme="majorBidi"/>
                <w:b/>
                <w:bCs/>
                <w:sz w:val="16"/>
                <w:szCs w:val="16"/>
                <w:lang w:val="en-US"/>
              </w:rPr>
              <w:t xml:space="preserve">      </w:t>
            </w:r>
          </w:p>
        </w:tc>
      </w:tr>
    </w:tbl>
    <w:p w14:paraId="04086893" w14:textId="77777777" w:rsidR="00BA52C9" w:rsidRPr="003164D7" w:rsidRDefault="00BA52C9" w:rsidP="00BA52C9">
      <w:pPr>
        <w:rPr>
          <w:rFonts w:asciiTheme="majorBidi" w:hAnsiTheme="majorBidi" w:cstheme="majorBidi"/>
          <w:b/>
          <w:bCs/>
          <w:sz w:val="18"/>
          <w:szCs w:val="18"/>
          <w:lang w:val="en-US"/>
        </w:rPr>
      </w:pPr>
      <w:r w:rsidRPr="003164D7">
        <w:rPr>
          <w:rFonts w:asciiTheme="majorBidi" w:hAnsiTheme="majorBidi" w:cstheme="majorBidi"/>
        </w:rPr>
        <w:tab/>
      </w:r>
      <w:r w:rsidRPr="003164D7">
        <w:rPr>
          <w:rFonts w:asciiTheme="majorBidi" w:hAnsiTheme="majorBidi" w:cstheme="majorBidi"/>
          <w:b/>
          <w:bCs/>
          <w:sz w:val="18"/>
          <w:szCs w:val="18"/>
          <w:lang w:val="en-US"/>
        </w:rPr>
        <w:t xml:space="preserve">               </w:t>
      </w:r>
    </w:p>
    <w:p w14:paraId="51A071F2" w14:textId="77777777" w:rsidR="00D277D7" w:rsidRPr="003164D7" w:rsidRDefault="00D277D7" w:rsidP="00D277D7">
      <w:pPr>
        <w:spacing w:after="240" w:line="360" w:lineRule="auto"/>
        <w:ind w:left="1418" w:right="-387"/>
        <w:jc w:val="both"/>
        <w:rPr>
          <w:rFonts w:asciiTheme="majorBidi" w:hAnsiTheme="majorBidi" w:cstheme="majorBidi"/>
        </w:rPr>
      </w:pPr>
    </w:p>
    <w:tbl>
      <w:tblPr>
        <w:tblpPr w:leftFromText="180" w:rightFromText="180" w:vertAnchor="text" w:horzAnchor="margin" w:tblpXSpec="right" w:tblpY="-188"/>
        <w:tblW w:w="7787" w:type="dxa"/>
        <w:tblLayout w:type="fixed"/>
        <w:tblLook w:val="01E0" w:firstRow="1" w:lastRow="1" w:firstColumn="1" w:lastColumn="1" w:noHBand="0" w:noVBand="0"/>
      </w:tblPr>
      <w:tblGrid>
        <w:gridCol w:w="1173"/>
        <w:gridCol w:w="3543"/>
        <w:gridCol w:w="538"/>
        <w:gridCol w:w="2533"/>
      </w:tblGrid>
      <w:tr w:rsidR="00CB49AC" w:rsidRPr="003164D7" w14:paraId="7AB94A72" w14:textId="77777777" w:rsidTr="00FD74CB">
        <w:trPr>
          <w:trHeight w:val="399"/>
        </w:trPr>
        <w:tc>
          <w:tcPr>
            <w:tcW w:w="1173" w:type="dxa"/>
          </w:tcPr>
          <w:p w14:paraId="134020A4" w14:textId="77777777" w:rsidR="00CB49AC" w:rsidRPr="003164D7" w:rsidRDefault="000802E3" w:rsidP="000802E3">
            <w:pPr>
              <w:tabs>
                <w:tab w:val="left" w:pos="540"/>
                <w:tab w:val="left" w:pos="900"/>
                <w:tab w:val="left" w:pos="1260"/>
                <w:tab w:val="left" w:pos="1620"/>
                <w:tab w:val="left" w:pos="6840"/>
                <w:tab w:val="right" w:pos="9180"/>
              </w:tabs>
              <w:spacing w:line="360" w:lineRule="auto"/>
              <w:ind w:left="-142"/>
              <w:jc w:val="both"/>
              <w:rPr>
                <w:rFonts w:asciiTheme="majorBidi" w:hAnsiTheme="majorBidi" w:cstheme="majorBidi"/>
                <w:b/>
              </w:rPr>
            </w:pPr>
            <w:r w:rsidRPr="003164D7">
              <w:rPr>
                <w:rFonts w:asciiTheme="majorBidi" w:hAnsiTheme="majorBidi" w:cstheme="majorBidi"/>
                <w:b/>
                <w:lang w:val="sv-SE"/>
              </w:rPr>
              <w:t>5.2</w:t>
            </w:r>
            <w:r w:rsidR="00CB49AC" w:rsidRPr="003164D7">
              <w:rPr>
                <w:rFonts w:asciiTheme="majorBidi" w:hAnsiTheme="majorBidi" w:cstheme="majorBidi"/>
                <w:b/>
                <w:lang w:val="sv-SE"/>
              </w:rPr>
              <w:t>.</w:t>
            </w:r>
            <w:r w:rsidRPr="003164D7">
              <w:rPr>
                <w:rFonts w:asciiTheme="majorBidi" w:hAnsiTheme="majorBidi" w:cstheme="majorBidi"/>
                <w:b/>
                <w:lang w:val="sv-SE"/>
              </w:rPr>
              <w:t>1</w:t>
            </w:r>
            <w:r w:rsidR="00CB49AC" w:rsidRPr="003164D7">
              <w:rPr>
                <w:rFonts w:asciiTheme="majorBidi" w:hAnsiTheme="majorBidi" w:cstheme="majorBidi"/>
                <w:b/>
                <w:lang w:val="sv-SE"/>
              </w:rPr>
              <w:t>.2.2</w:t>
            </w:r>
          </w:p>
        </w:tc>
        <w:tc>
          <w:tcPr>
            <w:tcW w:w="3543" w:type="dxa"/>
          </w:tcPr>
          <w:p w14:paraId="1E30F13F" w14:textId="77777777" w:rsidR="00CB49AC" w:rsidRPr="003164D7" w:rsidRDefault="00CB49AC" w:rsidP="000802E3">
            <w:pPr>
              <w:tabs>
                <w:tab w:val="right" w:pos="9180"/>
              </w:tabs>
              <w:spacing w:line="360" w:lineRule="auto"/>
              <w:ind w:left="-142"/>
              <w:jc w:val="both"/>
              <w:rPr>
                <w:rFonts w:asciiTheme="majorBidi" w:hAnsiTheme="majorBidi" w:cstheme="majorBidi"/>
                <w:b/>
              </w:rPr>
            </w:pPr>
            <w:r w:rsidRPr="003164D7">
              <w:rPr>
                <w:rFonts w:asciiTheme="majorBidi" w:hAnsiTheme="majorBidi" w:cstheme="majorBidi"/>
                <w:b/>
              </w:rPr>
              <w:t>Investasi Permanen</w:t>
            </w:r>
          </w:p>
        </w:tc>
        <w:tc>
          <w:tcPr>
            <w:tcW w:w="538" w:type="dxa"/>
          </w:tcPr>
          <w:p w14:paraId="56A3C42B" w14:textId="77777777" w:rsidR="00CB49AC" w:rsidRPr="003164D7" w:rsidRDefault="00CB49AC" w:rsidP="000802E3">
            <w:pPr>
              <w:tabs>
                <w:tab w:val="left" w:pos="1260"/>
                <w:tab w:val="left" w:pos="1620"/>
                <w:tab w:val="left" w:pos="6840"/>
                <w:tab w:val="right" w:pos="9180"/>
              </w:tabs>
              <w:spacing w:line="360" w:lineRule="auto"/>
              <w:ind w:left="-142"/>
              <w:jc w:val="both"/>
              <w:rPr>
                <w:rFonts w:asciiTheme="majorBidi" w:hAnsiTheme="majorBidi" w:cstheme="majorBidi"/>
                <w:b/>
              </w:rPr>
            </w:pPr>
            <w:r w:rsidRPr="003164D7">
              <w:rPr>
                <w:rFonts w:asciiTheme="majorBidi" w:hAnsiTheme="majorBidi" w:cstheme="majorBidi"/>
                <w:b/>
              </w:rPr>
              <w:t>Rp</w:t>
            </w:r>
          </w:p>
        </w:tc>
        <w:tc>
          <w:tcPr>
            <w:tcW w:w="2533" w:type="dxa"/>
            <w:vAlign w:val="center"/>
          </w:tcPr>
          <w:p w14:paraId="63A98DFF" w14:textId="77777777" w:rsidR="00CB49AC" w:rsidRPr="003164D7" w:rsidRDefault="000802E3" w:rsidP="000802E3">
            <w:pPr>
              <w:tabs>
                <w:tab w:val="left" w:pos="6840"/>
                <w:tab w:val="right" w:pos="9180"/>
              </w:tabs>
              <w:spacing w:line="360" w:lineRule="auto"/>
              <w:ind w:left="-142"/>
              <w:jc w:val="right"/>
              <w:rPr>
                <w:rFonts w:asciiTheme="majorBidi" w:hAnsiTheme="majorBidi" w:cstheme="majorBidi"/>
                <w:b/>
              </w:rPr>
            </w:pPr>
            <w:r w:rsidRPr="003164D7">
              <w:rPr>
                <w:rFonts w:asciiTheme="majorBidi" w:hAnsiTheme="majorBidi" w:cstheme="majorBidi"/>
                <w:b/>
                <w:bCs/>
                <w:szCs w:val="22"/>
                <w:lang w:val="en-US"/>
              </w:rPr>
              <w:t>0</w:t>
            </w:r>
            <w:r w:rsidR="00CB49AC" w:rsidRPr="003164D7">
              <w:rPr>
                <w:rFonts w:asciiTheme="majorBidi" w:hAnsiTheme="majorBidi" w:cstheme="majorBidi"/>
                <w:b/>
                <w:bCs/>
                <w:szCs w:val="22"/>
                <w:lang w:val="en-US"/>
              </w:rPr>
              <w:t>,00</w:t>
            </w:r>
          </w:p>
        </w:tc>
      </w:tr>
    </w:tbl>
    <w:p w14:paraId="3169FD50" w14:textId="77777777" w:rsidR="00C9382D" w:rsidRPr="003164D7" w:rsidRDefault="00C9382D" w:rsidP="00C9382D">
      <w:pPr>
        <w:spacing w:after="240" w:line="360" w:lineRule="auto"/>
        <w:ind w:right="-387"/>
        <w:jc w:val="both"/>
        <w:rPr>
          <w:rFonts w:asciiTheme="majorBidi" w:hAnsiTheme="majorBidi" w:cstheme="majorBidi"/>
        </w:rPr>
      </w:pPr>
    </w:p>
    <w:p w14:paraId="4A27B051" w14:textId="57C2F9F3" w:rsidR="006838EB" w:rsidRPr="003164D7" w:rsidRDefault="00D6710A" w:rsidP="00D100A3">
      <w:pPr>
        <w:spacing w:after="240" w:line="360" w:lineRule="auto"/>
        <w:ind w:left="1418" w:right="-387"/>
        <w:jc w:val="both"/>
        <w:rPr>
          <w:rFonts w:asciiTheme="majorBidi" w:hAnsiTheme="majorBidi" w:cstheme="majorBidi"/>
        </w:rPr>
      </w:pPr>
      <w:r>
        <w:rPr>
          <w:rFonts w:asciiTheme="majorBidi" w:hAnsiTheme="majorBidi" w:cstheme="majorBidi"/>
        </w:rPr>
        <w:t>Dinas Pendidikan, Pemuda dan Olahraga</w:t>
      </w:r>
      <w:r w:rsidR="006838EB" w:rsidRPr="003164D7">
        <w:rPr>
          <w:rFonts w:asciiTheme="majorBidi" w:hAnsiTheme="majorBidi" w:cstheme="majorBidi"/>
        </w:rPr>
        <w:t xml:space="preserve"> tidak mengelola dana investasi permanen ataupun berupa p</w:t>
      </w:r>
      <w:r w:rsidR="00BA52C9" w:rsidRPr="003164D7">
        <w:rPr>
          <w:rFonts w:asciiTheme="majorBidi" w:hAnsiTheme="majorBidi" w:cstheme="majorBidi"/>
        </w:rPr>
        <w:t xml:space="preserve">enyertaan </w:t>
      </w:r>
      <w:r w:rsidR="006838EB" w:rsidRPr="003164D7">
        <w:rPr>
          <w:rFonts w:asciiTheme="majorBidi" w:hAnsiTheme="majorBidi" w:cstheme="majorBidi"/>
        </w:rPr>
        <w:t>m</w:t>
      </w:r>
      <w:r w:rsidR="00BA52C9" w:rsidRPr="003164D7">
        <w:rPr>
          <w:rFonts w:asciiTheme="majorBidi" w:hAnsiTheme="majorBidi" w:cstheme="majorBidi"/>
        </w:rPr>
        <w:t xml:space="preserve">odal </w:t>
      </w:r>
      <w:r w:rsidR="006838EB" w:rsidRPr="003164D7">
        <w:rPr>
          <w:rFonts w:asciiTheme="majorBidi" w:hAnsiTheme="majorBidi" w:cstheme="majorBidi"/>
        </w:rPr>
        <w:t xml:space="preserve">untuk </w:t>
      </w:r>
      <w:r w:rsidR="00BA52C9" w:rsidRPr="003164D7">
        <w:rPr>
          <w:rFonts w:asciiTheme="majorBidi" w:hAnsiTheme="majorBidi" w:cstheme="majorBidi"/>
        </w:rPr>
        <w:t xml:space="preserve">investasi </w:t>
      </w:r>
      <w:r w:rsidR="006838EB" w:rsidRPr="003164D7">
        <w:rPr>
          <w:rFonts w:asciiTheme="majorBidi" w:hAnsiTheme="majorBidi" w:cstheme="majorBidi"/>
        </w:rPr>
        <w:t>pada perusahaan-perusahaan tertentu, sehingga nilai akun ini sampai</w:t>
      </w:r>
      <w:r w:rsidR="00BA52C9" w:rsidRPr="003164D7">
        <w:rPr>
          <w:rFonts w:asciiTheme="majorBidi" w:hAnsiTheme="majorBidi" w:cstheme="majorBidi"/>
        </w:rPr>
        <w:t xml:space="preserve"> dengan 31</w:t>
      </w:r>
      <w:r w:rsidR="00F50427" w:rsidRPr="003164D7">
        <w:rPr>
          <w:rFonts w:asciiTheme="majorBidi" w:hAnsiTheme="majorBidi" w:cstheme="majorBidi"/>
        </w:rPr>
        <w:t xml:space="preserve"> </w:t>
      </w:r>
      <w:r w:rsidR="00BA52C9" w:rsidRPr="003164D7">
        <w:rPr>
          <w:rFonts w:asciiTheme="majorBidi" w:hAnsiTheme="majorBidi" w:cstheme="majorBidi"/>
        </w:rPr>
        <w:t xml:space="preserve">Desember </w:t>
      </w:r>
      <w:r w:rsidR="00A934F0">
        <w:rPr>
          <w:rFonts w:asciiTheme="majorBidi" w:hAnsiTheme="majorBidi" w:cstheme="majorBidi"/>
        </w:rPr>
        <w:t>2024</w:t>
      </w:r>
      <w:r w:rsidR="006838EB" w:rsidRPr="003164D7">
        <w:rPr>
          <w:rFonts w:asciiTheme="majorBidi" w:hAnsiTheme="majorBidi" w:cstheme="majorBidi"/>
        </w:rPr>
        <w:t xml:space="preserve"> bersaldo nihil.</w:t>
      </w:r>
    </w:p>
    <w:p w14:paraId="6FA3ED7D" w14:textId="77777777" w:rsidR="003D56D9" w:rsidRDefault="00D277D7" w:rsidP="00AB5359">
      <w:pPr>
        <w:pStyle w:val="BodyText"/>
        <w:tabs>
          <w:tab w:val="clear" w:pos="540"/>
          <w:tab w:val="clear" w:pos="900"/>
          <w:tab w:val="clear" w:pos="1260"/>
          <w:tab w:val="clear" w:pos="1620"/>
          <w:tab w:val="clear" w:pos="4500"/>
          <w:tab w:val="clear" w:pos="5400"/>
        </w:tabs>
        <w:ind w:firstLine="1418"/>
        <w:rPr>
          <w:rFonts w:asciiTheme="majorBidi" w:hAnsiTheme="majorBidi" w:cstheme="majorBidi"/>
          <w:b/>
          <w:lang w:val="es-ES"/>
        </w:rPr>
      </w:pPr>
      <w:r w:rsidRPr="003164D7">
        <w:rPr>
          <w:rFonts w:asciiTheme="majorBidi" w:hAnsiTheme="majorBidi" w:cstheme="majorBidi"/>
          <w:b/>
          <w:lang w:val="es-ES"/>
        </w:rPr>
        <w:t>5.</w:t>
      </w:r>
      <w:r w:rsidR="00C9382D" w:rsidRPr="003164D7">
        <w:rPr>
          <w:rFonts w:asciiTheme="majorBidi" w:hAnsiTheme="majorBidi" w:cstheme="majorBidi"/>
          <w:b/>
          <w:lang w:val="es-ES"/>
        </w:rPr>
        <w:t>2</w:t>
      </w:r>
      <w:r w:rsidR="00AB5359" w:rsidRPr="003164D7">
        <w:rPr>
          <w:rFonts w:asciiTheme="majorBidi" w:hAnsiTheme="majorBidi" w:cstheme="majorBidi"/>
          <w:b/>
          <w:lang w:val="es-ES"/>
        </w:rPr>
        <w:t>.</w:t>
      </w:r>
      <w:r w:rsidR="00C9382D" w:rsidRPr="003164D7">
        <w:rPr>
          <w:rFonts w:asciiTheme="majorBidi" w:hAnsiTheme="majorBidi" w:cstheme="majorBidi"/>
          <w:b/>
          <w:lang w:val="es-ES"/>
        </w:rPr>
        <w:t>1</w:t>
      </w:r>
      <w:r w:rsidR="0064399D" w:rsidRPr="003164D7">
        <w:rPr>
          <w:rFonts w:asciiTheme="majorBidi" w:hAnsiTheme="majorBidi" w:cstheme="majorBidi"/>
          <w:b/>
          <w:lang w:val="es-ES"/>
        </w:rPr>
        <w:t>.</w:t>
      </w:r>
      <w:r w:rsidR="00682E38" w:rsidRPr="003164D7">
        <w:rPr>
          <w:rFonts w:asciiTheme="majorBidi" w:hAnsiTheme="majorBidi" w:cstheme="majorBidi"/>
          <w:b/>
          <w:lang w:val="es-ES"/>
        </w:rPr>
        <w:t>3</w:t>
      </w:r>
      <w:r w:rsidR="00AB5359" w:rsidRPr="003164D7">
        <w:rPr>
          <w:rFonts w:asciiTheme="majorBidi" w:hAnsiTheme="majorBidi" w:cstheme="majorBidi"/>
          <w:b/>
          <w:lang w:val="es-ES"/>
        </w:rPr>
        <w:tab/>
      </w:r>
      <w:r w:rsidR="003D56D9" w:rsidRPr="003164D7">
        <w:rPr>
          <w:rFonts w:asciiTheme="majorBidi" w:hAnsiTheme="majorBidi" w:cstheme="majorBidi"/>
          <w:b/>
          <w:lang w:val="es-ES"/>
        </w:rPr>
        <w:t>A</w:t>
      </w:r>
      <w:r w:rsidR="006633EF" w:rsidRPr="003164D7">
        <w:rPr>
          <w:rFonts w:asciiTheme="majorBidi" w:hAnsiTheme="majorBidi" w:cstheme="majorBidi"/>
          <w:b/>
          <w:lang w:val="es-ES"/>
        </w:rPr>
        <w:t>SET</w:t>
      </w:r>
      <w:r w:rsidR="003D56D9" w:rsidRPr="003164D7">
        <w:rPr>
          <w:rFonts w:asciiTheme="majorBidi" w:hAnsiTheme="majorBidi" w:cstheme="majorBidi"/>
          <w:b/>
          <w:lang w:val="es-ES"/>
        </w:rPr>
        <w:t xml:space="preserve"> T</w:t>
      </w:r>
      <w:r w:rsidR="006633EF" w:rsidRPr="003164D7">
        <w:rPr>
          <w:rFonts w:asciiTheme="majorBidi" w:hAnsiTheme="majorBidi" w:cstheme="majorBidi"/>
          <w:b/>
          <w:lang w:val="es-ES"/>
        </w:rPr>
        <w:t>ETAP</w:t>
      </w:r>
    </w:p>
    <w:p w14:paraId="7EDABAFC" w14:textId="77777777" w:rsidR="00CA3E0F" w:rsidRPr="003164D7" w:rsidRDefault="00CA3E0F" w:rsidP="00AB5359">
      <w:pPr>
        <w:pStyle w:val="BodyText"/>
        <w:tabs>
          <w:tab w:val="clear" w:pos="540"/>
          <w:tab w:val="clear" w:pos="900"/>
          <w:tab w:val="clear" w:pos="1260"/>
          <w:tab w:val="clear" w:pos="1620"/>
          <w:tab w:val="clear" w:pos="4500"/>
          <w:tab w:val="clear" w:pos="5400"/>
        </w:tabs>
        <w:ind w:firstLine="1418"/>
        <w:rPr>
          <w:rFonts w:asciiTheme="majorBidi" w:hAnsiTheme="majorBidi" w:cstheme="majorBidi"/>
          <w:bCs/>
        </w:rPr>
      </w:pPr>
    </w:p>
    <w:tbl>
      <w:tblPr>
        <w:tblW w:w="7796" w:type="dxa"/>
        <w:tblInd w:w="1526" w:type="dxa"/>
        <w:tblLayout w:type="fixed"/>
        <w:tblLook w:val="01E0" w:firstRow="1" w:lastRow="1" w:firstColumn="1" w:lastColumn="1" w:noHBand="0" w:noVBand="0"/>
      </w:tblPr>
      <w:tblGrid>
        <w:gridCol w:w="982"/>
        <w:gridCol w:w="4096"/>
        <w:gridCol w:w="536"/>
        <w:gridCol w:w="2182"/>
      </w:tblGrid>
      <w:tr w:rsidR="003D56D9" w:rsidRPr="003164D7" w14:paraId="331BDBEC" w14:textId="77777777" w:rsidTr="00D100A3">
        <w:trPr>
          <w:trHeight w:val="245"/>
        </w:trPr>
        <w:tc>
          <w:tcPr>
            <w:tcW w:w="982" w:type="dxa"/>
          </w:tcPr>
          <w:p w14:paraId="28444903" w14:textId="77777777" w:rsidR="003D56D9" w:rsidRPr="003164D7" w:rsidRDefault="00AB5359" w:rsidP="00C9382D">
            <w:pPr>
              <w:tabs>
                <w:tab w:val="left" w:pos="6840"/>
                <w:tab w:val="right" w:pos="9180"/>
              </w:tabs>
              <w:spacing w:after="240"/>
              <w:ind w:left="-86"/>
              <w:jc w:val="both"/>
              <w:rPr>
                <w:rFonts w:asciiTheme="majorBidi" w:hAnsiTheme="majorBidi" w:cstheme="majorBidi"/>
                <w:b/>
              </w:rPr>
            </w:pPr>
            <w:r w:rsidRPr="003164D7">
              <w:rPr>
                <w:rFonts w:asciiTheme="majorBidi" w:hAnsiTheme="majorBidi" w:cstheme="majorBidi"/>
                <w:b/>
                <w:lang w:val="it-IT"/>
              </w:rPr>
              <w:t>5.</w:t>
            </w:r>
            <w:r w:rsidR="00C9382D" w:rsidRPr="003164D7">
              <w:rPr>
                <w:rFonts w:asciiTheme="majorBidi" w:hAnsiTheme="majorBidi" w:cstheme="majorBidi"/>
                <w:b/>
                <w:lang w:val="it-IT"/>
              </w:rPr>
              <w:t>2</w:t>
            </w:r>
            <w:r w:rsidRPr="003164D7">
              <w:rPr>
                <w:rFonts w:asciiTheme="majorBidi" w:hAnsiTheme="majorBidi" w:cstheme="majorBidi"/>
                <w:b/>
                <w:lang w:val="it-IT"/>
              </w:rPr>
              <w:t>.</w:t>
            </w:r>
            <w:r w:rsidR="00C9382D" w:rsidRPr="003164D7">
              <w:rPr>
                <w:rFonts w:asciiTheme="majorBidi" w:hAnsiTheme="majorBidi" w:cstheme="majorBidi"/>
                <w:b/>
                <w:lang w:val="it-IT"/>
              </w:rPr>
              <w:t>1</w:t>
            </w:r>
            <w:r w:rsidRPr="003164D7">
              <w:rPr>
                <w:rFonts w:asciiTheme="majorBidi" w:hAnsiTheme="majorBidi" w:cstheme="majorBidi"/>
                <w:b/>
                <w:lang w:val="it-IT"/>
              </w:rPr>
              <w:t>.3</w:t>
            </w:r>
            <w:r w:rsidR="00534657" w:rsidRPr="003164D7">
              <w:rPr>
                <w:rFonts w:asciiTheme="majorBidi" w:hAnsiTheme="majorBidi" w:cstheme="majorBidi"/>
                <w:b/>
                <w:lang w:val="it-IT"/>
              </w:rPr>
              <w:t>.</w:t>
            </w:r>
            <w:r w:rsidRPr="003164D7">
              <w:rPr>
                <w:rFonts w:asciiTheme="majorBidi" w:hAnsiTheme="majorBidi" w:cstheme="majorBidi"/>
                <w:b/>
                <w:lang w:val="it-IT"/>
              </w:rPr>
              <w:t>1</w:t>
            </w:r>
          </w:p>
        </w:tc>
        <w:tc>
          <w:tcPr>
            <w:tcW w:w="4096" w:type="dxa"/>
          </w:tcPr>
          <w:p w14:paraId="5EB1CE7B" w14:textId="77777777" w:rsidR="003D56D9" w:rsidRPr="003164D7" w:rsidRDefault="003D56D9" w:rsidP="003A4241">
            <w:pPr>
              <w:tabs>
                <w:tab w:val="left" w:pos="540"/>
                <w:tab w:val="left" w:pos="900"/>
                <w:tab w:val="left" w:pos="1260"/>
                <w:tab w:val="left" w:pos="1620"/>
                <w:tab w:val="right" w:pos="9180"/>
              </w:tabs>
              <w:ind w:left="-108"/>
              <w:jc w:val="both"/>
              <w:rPr>
                <w:rFonts w:asciiTheme="majorBidi" w:hAnsiTheme="majorBidi" w:cstheme="majorBidi"/>
                <w:b/>
              </w:rPr>
            </w:pPr>
            <w:r w:rsidRPr="003164D7">
              <w:rPr>
                <w:rFonts w:asciiTheme="majorBidi" w:hAnsiTheme="majorBidi" w:cstheme="majorBidi"/>
                <w:b/>
              </w:rPr>
              <w:t>Tanah</w:t>
            </w:r>
          </w:p>
        </w:tc>
        <w:tc>
          <w:tcPr>
            <w:tcW w:w="536" w:type="dxa"/>
          </w:tcPr>
          <w:p w14:paraId="664B2F14" w14:textId="77777777" w:rsidR="003D56D9" w:rsidRPr="003164D7" w:rsidRDefault="003D56D9" w:rsidP="00E63747">
            <w:pPr>
              <w:tabs>
                <w:tab w:val="left" w:pos="1260"/>
                <w:tab w:val="left" w:pos="1620"/>
                <w:tab w:val="left" w:pos="6840"/>
                <w:tab w:val="right" w:pos="9180"/>
              </w:tabs>
              <w:jc w:val="both"/>
              <w:rPr>
                <w:rFonts w:asciiTheme="majorBidi" w:hAnsiTheme="majorBidi" w:cstheme="majorBidi"/>
                <w:b/>
              </w:rPr>
            </w:pPr>
            <w:r w:rsidRPr="003164D7">
              <w:rPr>
                <w:rFonts w:asciiTheme="majorBidi" w:hAnsiTheme="majorBidi" w:cstheme="majorBidi"/>
                <w:b/>
              </w:rPr>
              <w:t>Rp</w:t>
            </w:r>
          </w:p>
        </w:tc>
        <w:tc>
          <w:tcPr>
            <w:tcW w:w="2182" w:type="dxa"/>
          </w:tcPr>
          <w:p w14:paraId="6D5A0FC5" w14:textId="0E7C6AEC" w:rsidR="003D56D9" w:rsidRPr="003164D7" w:rsidRDefault="00572BEB" w:rsidP="008E17F2">
            <w:pPr>
              <w:tabs>
                <w:tab w:val="left" w:pos="6840"/>
                <w:tab w:val="right" w:pos="9180"/>
              </w:tabs>
              <w:jc w:val="right"/>
              <w:rPr>
                <w:rFonts w:asciiTheme="majorBidi" w:hAnsiTheme="majorBidi" w:cstheme="majorBidi"/>
                <w:b/>
              </w:rPr>
            </w:pPr>
            <w:r w:rsidRPr="00572BEB">
              <w:t>44.917.384.450</w:t>
            </w:r>
            <w:r w:rsidR="00EA7F4D" w:rsidRPr="003164D7">
              <w:rPr>
                <w:rFonts w:asciiTheme="majorBidi" w:hAnsiTheme="majorBidi" w:cstheme="majorBidi"/>
                <w:b/>
              </w:rPr>
              <w:t>,00</w:t>
            </w:r>
          </w:p>
        </w:tc>
      </w:tr>
    </w:tbl>
    <w:p w14:paraId="38ED7315" w14:textId="77777777" w:rsidR="0017717E" w:rsidRDefault="0017717E" w:rsidP="00D100A3">
      <w:pPr>
        <w:spacing w:line="360" w:lineRule="auto"/>
        <w:ind w:left="1440"/>
        <w:jc w:val="both"/>
        <w:rPr>
          <w:rFonts w:asciiTheme="majorBidi" w:hAnsiTheme="majorBidi" w:cstheme="majorBidi"/>
        </w:rPr>
      </w:pPr>
    </w:p>
    <w:p w14:paraId="398FD063" w14:textId="596124DA" w:rsidR="00830CE6" w:rsidRPr="003164D7" w:rsidRDefault="00E8187A" w:rsidP="00D100A3">
      <w:pPr>
        <w:spacing w:line="360" w:lineRule="auto"/>
        <w:ind w:left="1440"/>
        <w:jc w:val="both"/>
        <w:rPr>
          <w:rFonts w:asciiTheme="majorBidi" w:hAnsiTheme="majorBidi" w:cstheme="majorBidi"/>
        </w:rPr>
      </w:pPr>
      <w:r w:rsidRPr="003164D7">
        <w:rPr>
          <w:rFonts w:asciiTheme="majorBidi" w:hAnsiTheme="majorBidi" w:cstheme="majorBidi"/>
        </w:rPr>
        <w:t xml:space="preserve">Nilai </w:t>
      </w:r>
      <w:r w:rsidR="0017717E">
        <w:rPr>
          <w:rFonts w:asciiTheme="majorBidi" w:hAnsiTheme="majorBidi" w:cstheme="majorBidi"/>
        </w:rPr>
        <w:t>t</w:t>
      </w:r>
      <w:r w:rsidRPr="003164D7">
        <w:rPr>
          <w:rFonts w:asciiTheme="majorBidi" w:hAnsiTheme="majorBidi" w:cstheme="majorBidi"/>
        </w:rPr>
        <w:t xml:space="preserve">anah sebesar </w:t>
      </w:r>
      <w:r w:rsidR="00E1691D" w:rsidRPr="003164D7">
        <w:rPr>
          <w:rFonts w:asciiTheme="majorBidi" w:hAnsiTheme="majorBidi" w:cstheme="majorBidi"/>
        </w:rPr>
        <w:t xml:space="preserve">Rp. </w:t>
      </w:r>
      <w:r w:rsidR="00DC658F" w:rsidRPr="00572BEB">
        <w:t>44.917.384.450</w:t>
      </w:r>
      <w:r w:rsidR="00E1691D" w:rsidRPr="003164D7">
        <w:rPr>
          <w:rFonts w:asciiTheme="majorBidi" w:hAnsiTheme="majorBidi" w:cstheme="majorBidi"/>
        </w:rPr>
        <w:t xml:space="preserve">,00 </w:t>
      </w:r>
      <w:r w:rsidR="00DC658F">
        <w:rPr>
          <w:rFonts w:asciiTheme="majorBidi" w:hAnsiTheme="majorBidi" w:cstheme="majorBidi"/>
        </w:rPr>
        <w:t xml:space="preserve">terdiri dari </w:t>
      </w:r>
      <w:r w:rsidR="0017717E">
        <w:rPr>
          <w:rFonts w:asciiTheme="majorBidi" w:hAnsiTheme="majorBidi" w:cstheme="majorBidi"/>
        </w:rPr>
        <w:t>t</w:t>
      </w:r>
      <w:r w:rsidR="00DC658F">
        <w:rPr>
          <w:rFonts w:asciiTheme="majorBidi" w:hAnsiTheme="majorBidi" w:cstheme="majorBidi"/>
        </w:rPr>
        <w:t xml:space="preserve">anah </w:t>
      </w:r>
      <w:r w:rsidR="0017717E">
        <w:rPr>
          <w:rFonts w:asciiTheme="majorBidi" w:hAnsiTheme="majorBidi" w:cstheme="majorBidi"/>
        </w:rPr>
        <w:t>p</w:t>
      </w:r>
      <w:r w:rsidR="00DC658F">
        <w:rPr>
          <w:rFonts w:asciiTheme="majorBidi" w:hAnsiTheme="majorBidi" w:cstheme="majorBidi"/>
        </w:rPr>
        <w:t xml:space="preserve">ersil sejumlah Rp. </w:t>
      </w:r>
      <w:proofErr w:type="gramStart"/>
      <w:r w:rsidR="00DC658F" w:rsidRPr="00DC658F">
        <w:rPr>
          <w:rFonts w:asciiTheme="majorBidi" w:hAnsiTheme="majorBidi" w:cstheme="majorBidi"/>
        </w:rPr>
        <w:t>44.468.483.950</w:t>
      </w:r>
      <w:r w:rsidR="00DC658F">
        <w:rPr>
          <w:rFonts w:asciiTheme="majorBidi" w:hAnsiTheme="majorBidi" w:cstheme="majorBidi"/>
        </w:rPr>
        <w:t>,-</w:t>
      </w:r>
      <w:proofErr w:type="gramEnd"/>
      <w:r w:rsidR="00DC658F">
        <w:rPr>
          <w:rFonts w:asciiTheme="majorBidi" w:hAnsiTheme="majorBidi" w:cstheme="majorBidi"/>
        </w:rPr>
        <w:t xml:space="preserve"> per 31 Desember 2023 dan bertambah senilai Rp. </w:t>
      </w:r>
      <w:proofErr w:type="gramStart"/>
      <w:r w:rsidR="00DC658F" w:rsidRPr="00DC658F">
        <w:rPr>
          <w:rFonts w:asciiTheme="majorBidi" w:hAnsiTheme="majorBidi" w:cstheme="majorBidi"/>
        </w:rPr>
        <w:t>198.900.500,</w:t>
      </w:r>
      <w:r w:rsidR="00DC658F">
        <w:rPr>
          <w:rFonts w:asciiTheme="majorBidi" w:hAnsiTheme="majorBidi" w:cstheme="majorBidi"/>
        </w:rPr>
        <w:t>-</w:t>
      </w:r>
      <w:proofErr w:type="gramEnd"/>
      <w:r w:rsidR="00DC658F">
        <w:rPr>
          <w:rFonts w:asciiTheme="majorBidi" w:hAnsiTheme="majorBidi" w:cstheme="majorBidi"/>
        </w:rPr>
        <w:t xml:space="preserve"> dalam </w:t>
      </w:r>
      <w:r w:rsidR="0017717E">
        <w:rPr>
          <w:rFonts w:asciiTheme="majorBidi" w:hAnsiTheme="majorBidi" w:cstheme="majorBidi"/>
        </w:rPr>
        <w:t>t</w:t>
      </w:r>
      <w:r w:rsidR="00DC658F">
        <w:rPr>
          <w:rFonts w:asciiTheme="majorBidi" w:hAnsiTheme="majorBidi" w:cstheme="majorBidi"/>
        </w:rPr>
        <w:t xml:space="preserve">ahun anggaran 2024 dari belanja modal pengadaan tanah untuk kebutuhan penambahan fasilitas pendidikan dan selebihnya adalah tanah untuk lapangan olahraga sebesar Rp. </w:t>
      </w:r>
      <w:proofErr w:type="gramStart"/>
      <w:r w:rsidR="00DC658F">
        <w:rPr>
          <w:rFonts w:asciiTheme="majorBidi" w:hAnsiTheme="majorBidi" w:cstheme="majorBidi"/>
        </w:rPr>
        <w:t>250.000.000,-</w:t>
      </w:r>
      <w:proofErr w:type="gramEnd"/>
      <w:r w:rsidR="00DC658F">
        <w:rPr>
          <w:rFonts w:asciiTheme="majorBidi" w:hAnsiTheme="majorBidi" w:cstheme="majorBidi"/>
        </w:rPr>
        <w:t xml:space="preserve"> keseluruhan n</w:t>
      </w:r>
      <w:r w:rsidRPr="003164D7">
        <w:rPr>
          <w:rFonts w:asciiTheme="majorBidi" w:hAnsiTheme="majorBidi" w:cstheme="majorBidi"/>
        </w:rPr>
        <w:t>ilai</w:t>
      </w:r>
      <w:r w:rsidR="00DC658F">
        <w:rPr>
          <w:rFonts w:asciiTheme="majorBidi" w:hAnsiTheme="majorBidi" w:cstheme="majorBidi"/>
        </w:rPr>
        <w:t xml:space="preserve"> ini sampai dengan</w:t>
      </w:r>
      <w:r w:rsidRPr="003164D7">
        <w:rPr>
          <w:rFonts w:asciiTheme="majorBidi" w:hAnsiTheme="majorBidi" w:cstheme="majorBidi"/>
        </w:rPr>
        <w:t xml:space="preserve"> per 31 Desember </w:t>
      </w:r>
      <w:r w:rsidR="00A934F0">
        <w:rPr>
          <w:rFonts w:asciiTheme="majorBidi" w:hAnsiTheme="majorBidi" w:cstheme="majorBidi"/>
        </w:rPr>
        <w:t>2024</w:t>
      </w:r>
      <w:r w:rsidRPr="003164D7">
        <w:rPr>
          <w:rFonts w:asciiTheme="majorBidi" w:hAnsiTheme="majorBidi" w:cstheme="majorBidi"/>
        </w:rPr>
        <w:t xml:space="preserve"> </w:t>
      </w:r>
      <w:r w:rsidR="00DC658F">
        <w:rPr>
          <w:rFonts w:asciiTheme="majorBidi" w:hAnsiTheme="majorBidi" w:cstheme="majorBidi"/>
        </w:rPr>
        <w:t xml:space="preserve">adalah </w:t>
      </w:r>
      <w:r w:rsidRPr="003164D7">
        <w:rPr>
          <w:rFonts w:asciiTheme="majorBidi" w:hAnsiTheme="majorBidi" w:cstheme="majorBidi"/>
        </w:rPr>
        <w:t xml:space="preserve">merupakan nilai buku aset tetap </w:t>
      </w:r>
      <w:r w:rsidRPr="003164D7">
        <w:rPr>
          <w:rFonts w:asciiTheme="majorBidi" w:hAnsiTheme="majorBidi" w:cstheme="majorBidi"/>
        </w:rPr>
        <w:lastRenderedPageBreak/>
        <w:t xml:space="preserve">pada </w:t>
      </w:r>
      <w:r w:rsidR="00D6710A">
        <w:rPr>
          <w:rFonts w:asciiTheme="majorBidi" w:hAnsiTheme="majorBidi" w:cstheme="majorBidi"/>
          <w:noProof/>
        </w:rPr>
        <w:t>Dinas Pendidikan, Pemuda dan Olahraga</w:t>
      </w:r>
      <w:r w:rsidR="00EA7F4D" w:rsidRPr="003164D7">
        <w:rPr>
          <w:rFonts w:asciiTheme="majorBidi" w:hAnsiTheme="majorBidi" w:cstheme="majorBidi"/>
          <w:noProof/>
        </w:rPr>
        <w:t xml:space="preserve"> Kabupaten Kepulauan Selayar</w:t>
      </w:r>
      <w:r w:rsidRPr="003164D7">
        <w:rPr>
          <w:rFonts w:asciiTheme="majorBidi" w:hAnsiTheme="majorBidi" w:cstheme="majorBidi"/>
        </w:rPr>
        <w:t xml:space="preserve"> dengan rincian sebagai berikut: </w:t>
      </w:r>
    </w:p>
    <w:tbl>
      <w:tblPr>
        <w:tblpPr w:leftFromText="180" w:rightFromText="180" w:vertAnchor="text" w:horzAnchor="page" w:tblpX="2928" w:tblpY="230"/>
        <w:tblW w:w="7919" w:type="dxa"/>
        <w:tblLook w:val="04A0" w:firstRow="1" w:lastRow="0" w:firstColumn="1" w:lastColumn="0" w:noHBand="0" w:noVBand="1"/>
      </w:tblPr>
      <w:tblGrid>
        <w:gridCol w:w="436"/>
        <w:gridCol w:w="1232"/>
        <w:gridCol w:w="1566"/>
        <w:gridCol w:w="1341"/>
        <w:gridCol w:w="1566"/>
        <w:gridCol w:w="1843"/>
      </w:tblGrid>
      <w:tr w:rsidR="00E8187A" w:rsidRPr="003164D7" w14:paraId="7674F1BD" w14:textId="77777777" w:rsidTr="008C0047">
        <w:trPr>
          <w:trHeight w:val="253"/>
        </w:trPr>
        <w:tc>
          <w:tcPr>
            <w:tcW w:w="436" w:type="dxa"/>
            <w:vMerge w:val="restart"/>
            <w:tcBorders>
              <w:top w:val="single" w:sz="8" w:space="0" w:color="auto"/>
              <w:left w:val="single" w:sz="8" w:space="0" w:color="auto"/>
              <w:bottom w:val="single" w:sz="8" w:space="0" w:color="000000"/>
              <w:right w:val="single" w:sz="8" w:space="0" w:color="auto"/>
            </w:tcBorders>
            <w:shd w:val="clear" w:color="000000" w:fill="F3F3F3"/>
            <w:vAlign w:val="center"/>
          </w:tcPr>
          <w:p w14:paraId="5D3A352A" w14:textId="77777777" w:rsidR="00E8187A" w:rsidRPr="003164D7" w:rsidRDefault="00E8187A" w:rsidP="00DE4C05">
            <w:pPr>
              <w:jc w:val="center"/>
              <w:rPr>
                <w:rFonts w:asciiTheme="majorBidi" w:hAnsiTheme="majorBidi" w:cstheme="majorBidi"/>
                <w:b/>
                <w:bCs/>
                <w:sz w:val="18"/>
                <w:szCs w:val="18"/>
                <w:lang w:val="en-US"/>
              </w:rPr>
            </w:pPr>
            <w:r w:rsidRPr="003164D7">
              <w:rPr>
                <w:rFonts w:asciiTheme="majorBidi" w:hAnsiTheme="majorBidi" w:cstheme="majorBidi"/>
                <w:b/>
                <w:bCs/>
                <w:sz w:val="18"/>
                <w:szCs w:val="18"/>
                <w:lang w:val="en-US"/>
              </w:rPr>
              <w:t>No</w:t>
            </w:r>
          </w:p>
        </w:tc>
        <w:tc>
          <w:tcPr>
            <w:tcW w:w="1232" w:type="dxa"/>
            <w:vMerge w:val="restart"/>
            <w:tcBorders>
              <w:top w:val="single" w:sz="8" w:space="0" w:color="auto"/>
              <w:left w:val="single" w:sz="8" w:space="0" w:color="auto"/>
              <w:bottom w:val="single" w:sz="8" w:space="0" w:color="000000"/>
              <w:right w:val="single" w:sz="8" w:space="0" w:color="auto"/>
            </w:tcBorders>
            <w:shd w:val="clear" w:color="000000" w:fill="F3F3F3"/>
            <w:vAlign w:val="center"/>
          </w:tcPr>
          <w:p w14:paraId="1D1665E0" w14:textId="77777777" w:rsidR="00E8187A" w:rsidRPr="003164D7" w:rsidRDefault="00E8187A" w:rsidP="00DE4C05">
            <w:pPr>
              <w:jc w:val="center"/>
              <w:rPr>
                <w:rFonts w:asciiTheme="majorBidi" w:hAnsiTheme="majorBidi" w:cstheme="majorBidi"/>
                <w:b/>
                <w:bCs/>
                <w:sz w:val="18"/>
                <w:szCs w:val="18"/>
                <w:lang w:val="en-US"/>
              </w:rPr>
            </w:pPr>
            <w:r w:rsidRPr="003164D7">
              <w:rPr>
                <w:rFonts w:asciiTheme="majorBidi" w:hAnsiTheme="majorBidi" w:cstheme="majorBidi"/>
                <w:b/>
                <w:bCs/>
                <w:sz w:val="18"/>
                <w:szCs w:val="18"/>
                <w:lang w:val="en-US"/>
              </w:rPr>
              <w:t>Uraian</w:t>
            </w:r>
          </w:p>
        </w:tc>
        <w:tc>
          <w:tcPr>
            <w:tcW w:w="1566" w:type="dxa"/>
            <w:vMerge w:val="restart"/>
            <w:tcBorders>
              <w:top w:val="single" w:sz="8" w:space="0" w:color="auto"/>
              <w:left w:val="single" w:sz="8" w:space="0" w:color="auto"/>
              <w:bottom w:val="single" w:sz="8" w:space="0" w:color="000000"/>
              <w:right w:val="single" w:sz="8" w:space="0" w:color="auto"/>
            </w:tcBorders>
            <w:shd w:val="clear" w:color="000000" w:fill="F3F3F3"/>
            <w:vAlign w:val="center"/>
          </w:tcPr>
          <w:p w14:paraId="7F4EFF23" w14:textId="1A7105D7" w:rsidR="00E8187A" w:rsidRPr="003164D7" w:rsidRDefault="00E8187A" w:rsidP="008E17F2">
            <w:pPr>
              <w:jc w:val="center"/>
              <w:rPr>
                <w:rFonts w:asciiTheme="majorBidi" w:hAnsiTheme="majorBidi" w:cstheme="majorBidi"/>
                <w:b/>
                <w:bCs/>
                <w:sz w:val="18"/>
                <w:szCs w:val="18"/>
                <w:lang w:val="en-US"/>
              </w:rPr>
            </w:pPr>
            <w:r w:rsidRPr="003164D7">
              <w:rPr>
                <w:rFonts w:asciiTheme="majorBidi" w:hAnsiTheme="majorBidi" w:cstheme="majorBidi"/>
                <w:b/>
                <w:bCs/>
                <w:sz w:val="18"/>
                <w:szCs w:val="18"/>
                <w:lang w:val="en-US"/>
              </w:rPr>
              <w:t xml:space="preserve"> Saldo                      31 Des </w:t>
            </w:r>
            <w:proofErr w:type="gramStart"/>
            <w:r w:rsidRPr="003164D7">
              <w:rPr>
                <w:rFonts w:asciiTheme="majorBidi" w:hAnsiTheme="majorBidi" w:cstheme="majorBidi"/>
                <w:b/>
                <w:bCs/>
                <w:sz w:val="18"/>
                <w:szCs w:val="18"/>
                <w:lang w:val="en-US"/>
              </w:rPr>
              <w:t xml:space="preserve">‘ </w:t>
            </w:r>
            <w:r w:rsidR="00DC658F">
              <w:rPr>
                <w:rFonts w:asciiTheme="majorBidi" w:hAnsiTheme="majorBidi" w:cstheme="majorBidi"/>
                <w:b/>
                <w:bCs/>
                <w:sz w:val="18"/>
                <w:szCs w:val="18"/>
                <w:lang w:val="en-US"/>
              </w:rPr>
              <w:t>23</w:t>
            </w:r>
            <w:proofErr w:type="gramEnd"/>
          </w:p>
        </w:tc>
        <w:tc>
          <w:tcPr>
            <w:tcW w:w="2842" w:type="dxa"/>
            <w:gridSpan w:val="2"/>
            <w:tcBorders>
              <w:top w:val="single" w:sz="8" w:space="0" w:color="auto"/>
              <w:left w:val="nil"/>
              <w:bottom w:val="single" w:sz="8" w:space="0" w:color="auto"/>
              <w:right w:val="single" w:sz="8" w:space="0" w:color="000000"/>
            </w:tcBorders>
            <w:shd w:val="clear" w:color="000000" w:fill="F3F3F3"/>
            <w:vAlign w:val="center"/>
          </w:tcPr>
          <w:p w14:paraId="149EEDD5" w14:textId="77777777" w:rsidR="00E8187A" w:rsidRPr="003164D7" w:rsidRDefault="00E8187A" w:rsidP="00DE4C05">
            <w:pPr>
              <w:jc w:val="center"/>
              <w:rPr>
                <w:rFonts w:asciiTheme="majorBidi" w:hAnsiTheme="majorBidi" w:cstheme="majorBidi"/>
                <w:b/>
                <w:bCs/>
                <w:sz w:val="18"/>
                <w:szCs w:val="18"/>
                <w:lang w:val="en-US"/>
              </w:rPr>
            </w:pPr>
            <w:r w:rsidRPr="003164D7">
              <w:rPr>
                <w:rFonts w:asciiTheme="majorBidi" w:hAnsiTheme="majorBidi" w:cstheme="majorBidi"/>
                <w:b/>
                <w:bCs/>
                <w:sz w:val="18"/>
                <w:szCs w:val="18"/>
                <w:lang w:val="en-US"/>
              </w:rPr>
              <w:t xml:space="preserve">Mutasi </w:t>
            </w:r>
          </w:p>
        </w:tc>
        <w:tc>
          <w:tcPr>
            <w:tcW w:w="1843" w:type="dxa"/>
            <w:vMerge w:val="restart"/>
            <w:tcBorders>
              <w:top w:val="single" w:sz="8" w:space="0" w:color="auto"/>
              <w:left w:val="nil"/>
              <w:bottom w:val="single" w:sz="8" w:space="0" w:color="000000"/>
              <w:right w:val="single" w:sz="8" w:space="0" w:color="auto"/>
            </w:tcBorders>
            <w:shd w:val="clear" w:color="000000" w:fill="F3F3F3"/>
            <w:vAlign w:val="center"/>
          </w:tcPr>
          <w:p w14:paraId="3016D1A2" w14:textId="1373F56D" w:rsidR="00E8187A" w:rsidRPr="003164D7" w:rsidRDefault="00E8187A" w:rsidP="00E1691D">
            <w:pPr>
              <w:jc w:val="center"/>
              <w:rPr>
                <w:rFonts w:asciiTheme="majorBidi" w:hAnsiTheme="majorBidi" w:cstheme="majorBidi"/>
                <w:b/>
                <w:bCs/>
                <w:sz w:val="18"/>
                <w:szCs w:val="18"/>
                <w:lang w:val="en-US"/>
              </w:rPr>
            </w:pPr>
            <w:r w:rsidRPr="003164D7">
              <w:rPr>
                <w:rFonts w:asciiTheme="majorBidi" w:hAnsiTheme="majorBidi" w:cstheme="majorBidi"/>
                <w:b/>
                <w:bCs/>
                <w:sz w:val="18"/>
                <w:szCs w:val="18"/>
                <w:lang w:val="en-US"/>
              </w:rPr>
              <w:t>Saldo                       31 Des’</w:t>
            </w:r>
            <w:r w:rsidR="00E37F05">
              <w:rPr>
                <w:rFonts w:asciiTheme="majorBidi" w:hAnsiTheme="majorBidi" w:cstheme="majorBidi"/>
                <w:b/>
                <w:bCs/>
                <w:sz w:val="18"/>
                <w:szCs w:val="18"/>
                <w:lang w:val="en-US"/>
              </w:rPr>
              <w:t>2</w:t>
            </w:r>
            <w:r w:rsidR="00DC658F">
              <w:rPr>
                <w:rFonts w:asciiTheme="majorBidi" w:hAnsiTheme="majorBidi" w:cstheme="majorBidi"/>
                <w:b/>
                <w:bCs/>
                <w:sz w:val="18"/>
                <w:szCs w:val="18"/>
                <w:lang w:val="en-US"/>
              </w:rPr>
              <w:t>4</w:t>
            </w:r>
          </w:p>
        </w:tc>
      </w:tr>
      <w:tr w:rsidR="00E8187A" w:rsidRPr="003164D7" w14:paraId="537411E2" w14:textId="77777777" w:rsidTr="008C0047">
        <w:trPr>
          <w:trHeight w:val="244"/>
        </w:trPr>
        <w:tc>
          <w:tcPr>
            <w:tcW w:w="436" w:type="dxa"/>
            <w:vMerge/>
            <w:tcBorders>
              <w:top w:val="single" w:sz="8" w:space="0" w:color="auto"/>
              <w:left w:val="single" w:sz="8" w:space="0" w:color="auto"/>
              <w:bottom w:val="single" w:sz="8" w:space="0" w:color="000000"/>
              <w:right w:val="single" w:sz="8" w:space="0" w:color="auto"/>
            </w:tcBorders>
            <w:vAlign w:val="center"/>
          </w:tcPr>
          <w:p w14:paraId="7F6AE135" w14:textId="77777777" w:rsidR="00E8187A" w:rsidRPr="003164D7" w:rsidRDefault="00E8187A" w:rsidP="00DE4C05">
            <w:pPr>
              <w:rPr>
                <w:rFonts w:asciiTheme="majorBidi" w:hAnsiTheme="majorBidi" w:cstheme="majorBidi"/>
                <w:b/>
                <w:bCs/>
                <w:sz w:val="18"/>
                <w:szCs w:val="18"/>
                <w:lang w:val="en-US"/>
              </w:rPr>
            </w:pPr>
          </w:p>
        </w:tc>
        <w:tc>
          <w:tcPr>
            <w:tcW w:w="1232" w:type="dxa"/>
            <w:vMerge/>
            <w:tcBorders>
              <w:top w:val="single" w:sz="8" w:space="0" w:color="auto"/>
              <w:left w:val="single" w:sz="8" w:space="0" w:color="auto"/>
              <w:bottom w:val="single" w:sz="8" w:space="0" w:color="000000"/>
              <w:right w:val="single" w:sz="8" w:space="0" w:color="auto"/>
            </w:tcBorders>
            <w:vAlign w:val="center"/>
          </w:tcPr>
          <w:p w14:paraId="424EB0B4" w14:textId="77777777" w:rsidR="00E8187A" w:rsidRPr="003164D7" w:rsidRDefault="00E8187A" w:rsidP="00DE4C05">
            <w:pPr>
              <w:rPr>
                <w:rFonts w:asciiTheme="majorBidi" w:hAnsiTheme="majorBidi" w:cstheme="majorBidi"/>
                <w:b/>
                <w:bCs/>
                <w:sz w:val="18"/>
                <w:szCs w:val="18"/>
                <w:lang w:val="en-US"/>
              </w:rPr>
            </w:pPr>
          </w:p>
        </w:tc>
        <w:tc>
          <w:tcPr>
            <w:tcW w:w="1566" w:type="dxa"/>
            <w:vMerge/>
            <w:tcBorders>
              <w:top w:val="single" w:sz="8" w:space="0" w:color="auto"/>
              <w:left w:val="single" w:sz="8" w:space="0" w:color="auto"/>
              <w:bottom w:val="single" w:sz="8" w:space="0" w:color="000000"/>
              <w:right w:val="single" w:sz="8" w:space="0" w:color="auto"/>
            </w:tcBorders>
            <w:vAlign w:val="center"/>
          </w:tcPr>
          <w:p w14:paraId="5FDDCC5F" w14:textId="77777777" w:rsidR="00E8187A" w:rsidRPr="003164D7" w:rsidRDefault="00E8187A" w:rsidP="00DE4C05">
            <w:pPr>
              <w:rPr>
                <w:rFonts w:asciiTheme="majorBidi" w:hAnsiTheme="majorBidi" w:cstheme="majorBidi"/>
                <w:b/>
                <w:bCs/>
                <w:sz w:val="18"/>
                <w:szCs w:val="18"/>
                <w:lang w:val="en-US"/>
              </w:rPr>
            </w:pPr>
          </w:p>
        </w:tc>
        <w:tc>
          <w:tcPr>
            <w:tcW w:w="1276" w:type="dxa"/>
            <w:tcBorders>
              <w:top w:val="nil"/>
              <w:left w:val="nil"/>
              <w:bottom w:val="single" w:sz="8" w:space="0" w:color="auto"/>
              <w:right w:val="single" w:sz="8" w:space="0" w:color="auto"/>
            </w:tcBorders>
            <w:shd w:val="clear" w:color="000000" w:fill="F3F3F3"/>
            <w:vAlign w:val="center"/>
          </w:tcPr>
          <w:p w14:paraId="5AF63054" w14:textId="77777777" w:rsidR="00E8187A" w:rsidRPr="003164D7" w:rsidRDefault="00E8187A" w:rsidP="00DE4C05">
            <w:pPr>
              <w:jc w:val="center"/>
              <w:rPr>
                <w:rFonts w:asciiTheme="majorBidi" w:hAnsiTheme="majorBidi" w:cstheme="majorBidi"/>
                <w:b/>
                <w:bCs/>
                <w:sz w:val="18"/>
                <w:szCs w:val="18"/>
                <w:lang w:val="en-US"/>
              </w:rPr>
            </w:pPr>
            <w:r w:rsidRPr="003164D7">
              <w:rPr>
                <w:rFonts w:asciiTheme="majorBidi" w:hAnsiTheme="majorBidi" w:cstheme="majorBidi"/>
                <w:b/>
                <w:bCs/>
                <w:sz w:val="18"/>
                <w:szCs w:val="18"/>
                <w:lang w:val="en-US"/>
              </w:rPr>
              <w:t xml:space="preserve"> Debet </w:t>
            </w:r>
          </w:p>
        </w:tc>
        <w:tc>
          <w:tcPr>
            <w:tcW w:w="1566" w:type="dxa"/>
            <w:tcBorders>
              <w:top w:val="nil"/>
              <w:left w:val="nil"/>
              <w:bottom w:val="single" w:sz="8" w:space="0" w:color="auto"/>
              <w:right w:val="single" w:sz="8" w:space="0" w:color="auto"/>
            </w:tcBorders>
            <w:shd w:val="clear" w:color="000000" w:fill="F3F3F3"/>
            <w:vAlign w:val="center"/>
          </w:tcPr>
          <w:p w14:paraId="31A8DBDC" w14:textId="77777777" w:rsidR="00E8187A" w:rsidRPr="003164D7" w:rsidRDefault="00E8187A" w:rsidP="00DE4C05">
            <w:pPr>
              <w:jc w:val="center"/>
              <w:rPr>
                <w:rFonts w:asciiTheme="majorBidi" w:hAnsiTheme="majorBidi" w:cstheme="majorBidi"/>
                <w:b/>
                <w:bCs/>
                <w:sz w:val="18"/>
                <w:szCs w:val="18"/>
                <w:lang w:val="en-US"/>
              </w:rPr>
            </w:pPr>
            <w:r w:rsidRPr="003164D7">
              <w:rPr>
                <w:rFonts w:asciiTheme="majorBidi" w:hAnsiTheme="majorBidi" w:cstheme="majorBidi"/>
                <w:b/>
                <w:bCs/>
                <w:sz w:val="18"/>
                <w:szCs w:val="18"/>
                <w:lang w:val="en-US"/>
              </w:rPr>
              <w:t>Kredit</w:t>
            </w:r>
          </w:p>
        </w:tc>
        <w:tc>
          <w:tcPr>
            <w:tcW w:w="1843" w:type="dxa"/>
            <w:vMerge/>
            <w:tcBorders>
              <w:top w:val="single" w:sz="8" w:space="0" w:color="auto"/>
              <w:left w:val="nil"/>
              <w:bottom w:val="single" w:sz="8" w:space="0" w:color="000000"/>
              <w:right w:val="single" w:sz="8" w:space="0" w:color="auto"/>
            </w:tcBorders>
            <w:vAlign w:val="center"/>
          </w:tcPr>
          <w:p w14:paraId="36075C7E" w14:textId="77777777" w:rsidR="00E8187A" w:rsidRPr="003164D7" w:rsidRDefault="00E8187A" w:rsidP="00DE4C05">
            <w:pPr>
              <w:rPr>
                <w:rFonts w:asciiTheme="majorBidi" w:hAnsiTheme="majorBidi" w:cstheme="majorBidi"/>
                <w:b/>
                <w:bCs/>
                <w:sz w:val="18"/>
                <w:szCs w:val="18"/>
                <w:lang w:val="en-US"/>
              </w:rPr>
            </w:pPr>
          </w:p>
        </w:tc>
      </w:tr>
      <w:tr w:rsidR="008C0047" w:rsidRPr="003164D7" w14:paraId="64B84658" w14:textId="77777777" w:rsidTr="008C0047">
        <w:trPr>
          <w:trHeight w:hRule="exact" w:val="284"/>
        </w:trPr>
        <w:tc>
          <w:tcPr>
            <w:tcW w:w="436" w:type="dxa"/>
            <w:tcBorders>
              <w:top w:val="dotted" w:sz="4" w:space="0" w:color="auto"/>
              <w:left w:val="single" w:sz="8" w:space="0" w:color="auto"/>
              <w:bottom w:val="dotted" w:sz="4" w:space="0" w:color="auto"/>
              <w:right w:val="single" w:sz="4" w:space="0" w:color="auto"/>
            </w:tcBorders>
            <w:shd w:val="clear" w:color="auto" w:fill="auto"/>
            <w:noWrap/>
            <w:vAlign w:val="center"/>
          </w:tcPr>
          <w:p w14:paraId="26DEE937" w14:textId="77777777" w:rsidR="008C0047" w:rsidRPr="003164D7" w:rsidRDefault="008C0047" w:rsidP="008C0047">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1</w:t>
            </w:r>
          </w:p>
        </w:tc>
        <w:tc>
          <w:tcPr>
            <w:tcW w:w="1232" w:type="dxa"/>
            <w:tcBorders>
              <w:top w:val="dotted" w:sz="4" w:space="0" w:color="auto"/>
              <w:left w:val="nil"/>
              <w:bottom w:val="dotted" w:sz="4" w:space="0" w:color="auto"/>
              <w:right w:val="single" w:sz="8" w:space="0" w:color="auto"/>
            </w:tcBorders>
            <w:shd w:val="clear" w:color="auto" w:fill="auto"/>
            <w:vAlign w:val="center"/>
          </w:tcPr>
          <w:p w14:paraId="50A59BDA" w14:textId="77777777" w:rsidR="008C0047" w:rsidRPr="003164D7" w:rsidRDefault="008C0047" w:rsidP="008C0047">
            <w:pPr>
              <w:rPr>
                <w:rFonts w:asciiTheme="majorBidi" w:hAnsiTheme="majorBidi" w:cstheme="majorBidi"/>
                <w:sz w:val="18"/>
                <w:szCs w:val="18"/>
                <w:lang w:val="en-US"/>
              </w:rPr>
            </w:pPr>
            <w:r w:rsidRPr="003164D7">
              <w:rPr>
                <w:rFonts w:asciiTheme="majorBidi" w:hAnsiTheme="majorBidi" w:cstheme="majorBidi"/>
                <w:sz w:val="18"/>
                <w:szCs w:val="18"/>
                <w:lang w:val="en-US"/>
              </w:rPr>
              <w:t>Tanah</w:t>
            </w:r>
          </w:p>
        </w:tc>
        <w:tc>
          <w:tcPr>
            <w:tcW w:w="1566" w:type="dxa"/>
            <w:tcBorders>
              <w:top w:val="dotted" w:sz="4" w:space="0" w:color="auto"/>
              <w:left w:val="nil"/>
              <w:bottom w:val="dotted" w:sz="4" w:space="0" w:color="auto"/>
              <w:right w:val="single" w:sz="8" w:space="0" w:color="auto"/>
            </w:tcBorders>
            <w:shd w:val="clear" w:color="auto" w:fill="auto"/>
            <w:noWrap/>
            <w:vAlign w:val="center"/>
          </w:tcPr>
          <w:p w14:paraId="7C58CEDC" w14:textId="48A9A518" w:rsidR="008C0047" w:rsidRPr="008C0047" w:rsidRDefault="00DC658F" w:rsidP="008C0047">
            <w:pPr>
              <w:jc w:val="right"/>
              <w:rPr>
                <w:rFonts w:asciiTheme="majorBidi" w:hAnsiTheme="majorBidi" w:cstheme="majorBidi"/>
                <w:sz w:val="18"/>
                <w:szCs w:val="18"/>
              </w:rPr>
            </w:pPr>
            <w:bookmarkStart w:id="165" w:name="OLE_LINK1"/>
            <w:r w:rsidRPr="00DC658F">
              <w:rPr>
                <w:rFonts w:asciiTheme="majorBidi" w:hAnsiTheme="majorBidi" w:cstheme="majorBidi"/>
                <w:sz w:val="18"/>
              </w:rPr>
              <w:t>44.718.483.950</w:t>
            </w:r>
            <w:r w:rsidR="008C0047" w:rsidRPr="008C0047">
              <w:rPr>
                <w:rFonts w:asciiTheme="majorBidi" w:hAnsiTheme="majorBidi" w:cstheme="majorBidi"/>
                <w:sz w:val="18"/>
                <w:szCs w:val="18"/>
              </w:rPr>
              <w:t xml:space="preserve">,00                              </w:t>
            </w:r>
            <w:bookmarkEnd w:id="165"/>
          </w:p>
        </w:tc>
        <w:tc>
          <w:tcPr>
            <w:tcW w:w="1276" w:type="dxa"/>
            <w:tcBorders>
              <w:top w:val="dotted" w:sz="4" w:space="0" w:color="auto"/>
              <w:left w:val="nil"/>
              <w:bottom w:val="dotted" w:sz="4" w:space="0" w:color="auto"/>
              <w:right w:val="single" w:sz="8" w:space="0" w:color="auto"/>
            </w:tcBorders>
            <w:shd w:val="clear" w:color="auto" w:fill="auto"/>
            <w:noWrap/>
            <w:vAlign w:val="center"/>
          </w:tcPr>
          <w:p w14:paraId="7604D7DD" w14:textId="1C7AA67D" w:rsidR="008C0047" w:rsidRPr="003164D7" w:rsidRDefault="00DC658F" w:rsidP="008C0047">
            <w:pPr>
              <w:jc w:val="right"/>
              <w:rPr>
                <w:rFonts w:asciiTheme="majorBidi" w:hAnsiTheme="majorBidi" w:cstheme="majorBidi"/>
                <w:sz w:val="18"/>
                <w:szCs w:val="18"/>
              </w:rPr>
            </w:pPr>
            <w:r w:rsidRPr="00DC658F">
              <w:rPr>
                <w:rFonts w:asciiTheme="majorBidi" w:hAnsiTheme="majorBidi" w:cstheme="majorBidi"/>
                <w:sz w:val="18"/>
                <w:szCs w:val="18"/>
              </w:rPr>
              <w:t>198</w:t>
            </w:r>
            <w:r>
              <w:rPr>
                <w:rFonts w:asciiTheme="majorBidi" w:hAnsiTheme="majorBidi" w:cstheme="majorBidi"/>
                <w:sz w:val="18"/>
                <w:szCs w:val="18"/>
              </w:rPr>
              <w:t>.</w:t>
            </w:r>
            <w:r w:rsidRPr="00DC658F">
              <w:rPr>
                <w:rFonts w:asciiTheme="majorBidi" w:hAnsiTheme="majorBidi" w:cstheme="majorBidi"/>
                <w:sz w:val="18"/>
                <w:szCs w:val="18"/>
              </w:rPr>
              <w:t>900</w:t>
            </w:r>
            <w:r>
              <w:rPr>
                <w:rFonts w:asciiTheme="majorBidi" w:hAnsiTheme="majorBidi" w:cstheme="majorBidi"/>
                <w:sz w:val="18"/>
                <w:szCs w:val="18"/>
              </w:rPr>
              <w:t>.</w:t>
            </w:r>
            <w:r w:rsidRPr="00DC658F">
              <w:rPr>
                <w:rFonts w:asciiTheme="majorBidi" w:hAnsiTheme="majorBidi" w:cstheme="majorBidi"/>
                <w:sz w:val="18"/>
                <w:szCs w:val="18"/>
              </w:rPr>
              <w:t>500</w:t>
            </w:r>
            <w:r w:rsidR="008C0047" w:rsidRPr="003164D7">
              <w:rPr>
                <w:rFonts w:asciiTheme="majorBidi" w:hAnsiTheme="majorBidi" w:cstheme="majorBidi"/>
                <w:sz w:val="18"/>
                <w:szCs w:val="18"/>
              </w:rPr>
              <w:t>,00</w:t>
            </w:r>
          </w:p>
        </w:tc>
        <w:tc>
          <w:tcPr>
            <w:tcW w:w="1566" w:type="dxa"/>
            <w:tcBorders>
              <w:top w:val="dotted" w:sz="4" w:space="0" w:color="auto"/>
              <w:left w:val="nil"/>
              <w:bottom w:val="dotted" w:sz="4" w:space="0" w:color="auto"/>
              <w:right w:val="single" w:sz="8" w:space="0" w:color="auto"/>
            </w:tcBorders>
            <w:shd w:val="clear" w:color="auto" w:fill="auto"/>
            <w:noWrap/>
            <w:vAlign w:val="center"/>
          </w:tcPr>
          <w:p w14:paraId="32DA228F" w14:textId="63E4B555" w:rsidR="008C0047" w:rsidRPr="003164D7" w:rsidRDefault="008C0047" w:rsidP="008C0047">
            <w:pPr>
              <w:jc w:val="right"/>
              <w:rPr>
                <w:rFonts w:asciiTheme="majorBidi" w:hAnsiTheme="majorBidi" w:cstheme="majorBidi"/>
                <w:sz w:val="18"/>
                <w:szCs w:val="18"/>
              </w:rPr>
            </w:pPr>
            <w:r>
              <w:rPr>
                <w:rFonts w:asciiTheme="majorBidi" w:hAnsiTheme="majorBidi" w:cstheme="majorBidi"/>
                <w:sz w:val="18"/>
                <w:szCs w:val="18"/>
              </w:rPr>
              <w:t>0</w:t>
            </w:r>
            <w:r w:rsidRPr="003164D7">
              <w:rPr>
                <w:rFonts w:asciiTheme="majorBidi" w:hAnsiTheme="majorBidi" w:cstheme="majorBidi"/>
                <w:sz w:val="18"/>
                <w:szCs w:val="18"/>
              </w:rPr>
              <w:t>,00</w:t>
            </w:r>
          </w:p>
        </w:tc>
        <w:tc>
          <w:tcPr>
            <w:tcW w:w="1843" w:type="dxa"/>
            <w:tcBorders>
              <w:top w:val="dotted" w:sz="4" w:space="0" w:color="auto"/>
              <w:left w:val="nil"/>
              <w:bottom w:val="dotted" w:sz="4" w:space="0" w:color="auto"/>
              <w:right w:val="single" w:sz="8" w:space="0" w:color="auto"/>
            </w:tcBorders>
            <w:shd w:val="clear" w:color="auto" w:fill="auto"/>
            <w:noWrap/>
            <w:vAlign w:val="center"/>
          </w:tcPr>
          <w:p w14:paraId="756CA9BA" w14:textId="54A9F52C" w:rsidR="008C0047" w:rsidRPr="008C0047" w:rsidRDefault="00DC658F" w:rsidP="008C0047">
            <w:pPr>
              <w:jc w:val="right"/>
              <w:rPr>
                <w:rFonts w:asciiTheme="majorBidi" w:hAnsiTheme="majorBidi" w:cstheme="majorBidi"/>
                <w:sz w:val="18"/>
                <w:szCs w:val="18"/>
              </w:rPr>
            </w:pPr>
            <w:r w:rsidRPr="00DC658F">
              <w:rPr>
                <w:rFonts w:asciiTheme="majorBidi" w:hAnsiTheme="majorBidi" w:cstheme="majorBidi"/>
                <w:sz w:val="18"/>
              </w:rPr>
              <w:t>44</w:t>
            </w:r>
            <w:r>
              <w:rPr>
                <w:rFonts w:asciiTheme="majorBidi" w:hAnsiTheme="majorBidi" w:cstheme="majorBidi"/>
                <w:sz w:val="18"/>
              </w:rPr>
              <w:t>.</w:t>
            </w:r>
            <w:r w:rsidRPr="00DC658F">
              <w:rPr>
                <w:rFonts w:asciiTheme="majorBidi" w:hAnsiTheme="majorBidi" w:cstheme="majorBidi"/>
                <w:sz w:val="18"/>
              </w:rPr>
              <w:t>917</w:t>
            </w:r>
            <w:r>
              <w:rPr>
                <w:rFonts w:asciiTheme="majorBidi" w:hAnsiTheme="majorBidi" w:cstheme="majorBidi"/>
                <w:sz w:val="18"/>
              </w:rPr>
              <w:t>.</w:t>
            </w:r>
            <w:r w:rsidRPr="00DC658F">
              <w:rPr>
                <w:rFonts w:asciiTheme="majorBidi" w:hAnsiTheme="majorBidi" w:cstheme="majorBidi"/>
                <w:sz w:val="18"/>
              </w:rPr>
              <w:t>384</w:t>
            </w:r>
            <w:r>
              <w:rPr>
                <w:rFonts w:asciiTheme="majorBidi" w:hAnsiTheme="majorBidi" w:cstheme="majorBidi"/>
                <w:sz w:val="18"/>
              </w:rPr>
              <w:t>.</w:t>
            </w:r>
            <w:r w:rsidRPr="00DC658F">
              <w:rPr>
                <w:rFonts w:asciiTheme="majorBidi" w:hAnsiTheme="majorBidi" w:cstheme="majorBidi"/>
                <w:sz w:val="18"/>
              </w:rPr>
              <w:t>450</w:t>
            </w:r>
            <w:r w:rsidR="008C0047" w:rsidRPr="008C0047">
              <w:rPr>
                <w:rFonts w:asciiTheme="majorBidi" w:hAnsiTheme="majorBidi" w:cstheme="majorBidi"/>
                <w:sz w:val="18"/>
                <w:szCs w:val="18"/>
              </w:rPr>
              <w:t xml:space="preserve">,00                              </w:t>
            </w:r>
          </w:p>
        </w:tc>
      </w:tr>
      <w:tr w:rsidR="00E1691D" w:rsidRPr="003164D7" w14:paraId="3B901B09" w14:textId="77777777" w:rsidTr="008C0047">
        <w:trPr>
          <w:trHeight w:val="254"/>
        </w:trPr>
        <w:tc>
          <w:tcPr>
            <w:tcW w:w="436" w:type="dxa"/>
            <w:tcBorders>
              <w:top w:val="dotted" w:sz="4" w:space="0" w:color="auto"/>
              <w:left w:val="single" w:sz="8" w:space="0" w:color="auto"/>
              <w:bottom w:val="dotted" w:sz="4" w:space="0" w:color="auto"/>
              <w:right w:val="single" w:sz="4" w:space="0" w:color="auto"/>
            </w:tcBorders>
            <w:shd w:val="clear" w:color="auto" w:fill="auto"/>
            <w:noWrap/>
            <w:vAlign w:val="bottom"/>
          </w:tcPr>
          <w:p w14:paraId="0C6F8EE4" w14:textId="77777777" w:rsidR="00E1691D" w:rsidRPr="003164D7" w:rsidRDefault="00E1691D" w:rsidP="00E1691D">
            <w:pPr>
              <w:jc w:val="right"/>
              <w:rPr>
                <w:rFonts w:asciiTheme="majorBidi" w:hAnsiTheme="majorBidi" w:cstheme="majorBidi"/>
                <w:sz w:val="18"/>
                <w:szCs w:val="18"/>
                <w:lang w:val="en-US"/>
              </w:rPr>
            </w:pPr>
          </w:p>
        </w:tc>
        <w:tc>
          <w:tcPr>
            <w:tcW w:w="1232" w:type="dxa"/>
            <w:tcBorders>
              <w:top w:val="dotted" w:sz="4" w:space="0" w:color="auto"/>
              <w:left w:val="nil"/>
              <w:bottom w:val="dotted" w:sz="4" w:space="0" w:color="auto"/>
              <w:right w:val="single" w:sz="8" w:space="0" w:color="auto"/>
            </w:tcBorders>
            <w:shd w:val="clear" w:color="auto" w:fill="auto"/>
            <w:vAlign w:val="bottom"/>
          </w:tcPr>
          <w:p w14:paraId="2EC96A0A" w14:textId="77777777" w:rsidR="00E1691D" w:rsidRPr="003164D7" w:rsidRDefault="00E1691D" w:rsidP="00E1691D">
            <w:pPr>
              <w:rPr>
                <w:rFonts w:asciiTheme="majorBidi" w:hAnsiTheme="majorBidi" w:cstheme="majorBidi"/>
                <w:sz w:val="18"/>
                <w:szCs w:val="18"/>
                <w:lang w:val="en-US"/>
              </w:rPr>
            </w:pPr>
          </w:p>
        </w:tc>
        <w:tc>
          <w:tcPr>
            <w:tcW w:w="1566" w:type="dxa"/>
            <w:tcBorders>
              <w:top w:val="dotted" w:sz="4" w:space="0" w:color="auto"/>
              <w:left w:val="nil"/>
              <w:bottom w:val="dotted" w:sz="4" w:space="0" w:color="auto"/>
              <w:right w:val="single" w:sz="8" w:space="0" w:color="auto"/>
            </w:tcBorders>
            <w:shd w:val="clear" w:color="auto" w:fill="auto"/>
            <w:noWrap/>
            <w:vAlign w:val="bottom"/>
          </w:tcPr>
          <w:p w14:paraId="7FF5D7B9" w14:textId="77777777" w:rsidR="00E1691D" w:rsidRPr="003164D7" w:rsidRDefault="00E1691D" w:rsidP="00E1691D">
            <w:pPr>
              <w:jc w:val="right"/>
              <w:rPr>
                <w:rFonts w:asciiTheme="majorBidi" w:hAnsiTheme="majorBidi" w:cstheme="majorBidi"/>
                <w:sz w:val="18"/>
                <w:szCs w:val="18"/>
              </w:rPr>
            </w:pPr>
          </w:p>
        </w:tc>
        <w:tc>
          <w:tcPr>
            <w:tcW w:w="1276" w:type="dxa"/>
            <w:tcBorders>
              <w:top w:val="dotted" w:sz="4" w:space="0" w:color="auto"/>
              <w:left w:val="nil"/>
              <w:bottom w:val="dotted" w:sz="4" w:space="0" w:color="auto"/>
              <w:right w:val="single" w:sz="8" w:space="0" w:color="auto"/>
            </w:tcBorders>
            <w:shd w:val="clear" w:color="auto" w:fill="auto"/>
            <w:noWrap/>
            <w:vAlign w:val="center"/>
          </w:tcPr>
          <w:p w14:paraId="1561C919" w14:textId="77777777" w:rsidR="00E1691D" w:rsidRPr="003164D7" w:rsidRDefault="00E1691D" w:rsidP="00E1691D">
            <w:pPr>
              <w:jc w:val="right"/>
              <w:rPr>
                <w:rFonts w:asciiTheme="majorBidi" w:hAnsiTheme="majorBidi" w:cstheme="majorBidi"/>
                <w:sz w:val="18"/>
                <w:szCs w:val="18"/>
              </w:rPr>
            </w:pPr>
          </w:p>
        </w:tc>
        <w:tc>
          <w:tcPr>
            <w:tcW w:w="1566" w:type="dxa"/>
            <w:tcBorders>
              <w:top w:val="dotted" w:sz="4" w:space="0" w:color="auto"/>
              <w:left w:val="nil"/>
              <w:bottom w:val="dotted" w:sz="4" w:space="0" w:color="auto"/>
              <w:right w:val="single" w:sz="8" w:space="0" w:color="auto"/>
            </w:tcBorders>
            <w:shd w:val="clear" w:color="auto" w:fill="auto"/>
            <w:noWrap/>
            <w:vAlign w:val="center"/>
          </w:tcPr>
          <w:p w14:paraId="636C8558" w14:textId="77777777" w:rsidR="00E1691D" w:rsidRPr="003164D7" w:rsidRDefault="00E1691D" w:rsidP="00E1691D">
            <w:pPr>
              <w:jc w:val="right"/>
              <w:rPr>
                <w:rFonts w:asciiTheme="majorBidi" w:hAnsiTheme="majorBidi" w:cstheme="majorBidi"/>
                <w:sz w:val="18"/>
                <w:szCs w:val="18"/>
              </w:rPr>
            </w:pPr>
          </w:p>
        </w:tc>
        <w:tc>
          <w:tcPr>
            <w:tcW w:w="1843" w:type="dxa"/>
            <w:tcBorders>
              <w:top w:val="dotted" w:sz="4" w:space="0" w:color="auto"/>
              <w:left w:val="nil"/>
              <w:bottom w:val="dotted" w:sz="4" w:space="0" w:color="auto"/>
              <w:right w:val="single" w:sz="8" w:space="0" w:color="auto"/>
            </w:tcBorders>
            <w:shd w:val="clear" w:color="auto" w:fill="auto"/>
            <w:noWrap/>
            <w:vAlign w:val="center"/>
          </w:tcPr>
          <w:p w14:paraId="554462D3" w14:textId="77777777" w:rsidR="00E1691D" w:rsidRPr="003164D7" w:rsidRDefault="00E1691D" w:rsidP="00E1691D">
            <w:pPr>
              <w:jc w:val="right"/>
              <w:rPr>
                <w:rFonts w:asciiTheme="majorBidi" w:hAnsiTheme="majorBidi" w:cstheme="majorBidi"/>
                <w:sz w:val="18"/>
                <w:szCs w:val="18"/>
              </w:rPr>
            </w:pPr>
          </w:p>
        </w:tc>
      </w:tr>
      <w:tr w:rsidR="008C0047" w:rsidRPr="003164D7" w14:paraId="0C7194FB" w14:textId="77777777" w:rsidTr="008C0047">
        <w:trPr>
          <w:trHeight w:val="181"/>
        </w:trPr>
        <w:tc>
          <w:tcPr>
            <w:tcW w:w="436" w:type="dxa"/>
            <w:tcBorders>
              <w:top w:val="single" w:sz="8" w:space="0" w:color="auto"/>
              <w:left w:val="single" w:sz="8" w:space="0" w:color="auto"/>
              <w:bottom w:val="single" w:sz="8" w:space="0" w:color="auto"/>
              <w:right w:val="nil"/>
            </w:tcBorders>
            <w:shd w:val="clear" w:color="auto" w:fill="auto"/>
            <w:noWrap/>
            <w:vAlign w:val="bottom"/>
          </w:tcPr>
          <w:p w14:paraId="2269EEB4" w14:textId="77777777" w:rsidR="008C0047" w:rsidRPr="003164D7" w:rsidRDefault="008C0047" w:rsidP="008C0047">
            <w:pPr>
              <w:rPr>
                <w:rFonts w:asciiTheme="majorBidi" w:hAnsiTheme="majorBidi" w:cstheme="majorBidi"/>
                <w:sz w:val="18"/>
                <w:szCs w:val="18"/>
                <w:lang w:val="fi-FI"/>
              </w:rPr>
            </w:pPr>
            <w:r w:rsidRPr="003164D7">
              <w:rPr>
                <w:rFonts w:asciiTheme="majorBidi" w:hAnsiTheme="majorBidi" w:cstheme="majorBidi"/>
                <w:sz w:val="18"/>
                <w:szCs w:val="18"/>
                <w:lang w:val="fi-FI"/>
              </w:rPr>
              <w:t> </w:t>
            </w:r>
          </w:p>
        </w:tc>
        <w:tc>
          <w:tcPr>
            <w:tcW w:w="1232" w:type="dxa"/>
            <w:tcBorders>
              <w:top w:val="single" w:sz="8" w:space="0" w:color="auto"/>
              <w:left w:val="single" w:sz="8" w:space="0" w:color="auto"/>
              <w:bottom w:val="single" w:sz="8" w:space="0" w:color="auto"/>
              <w:right w:val="single" w:sz="8" w:space="0" w:color="auto"/>
            </w:tcBorders>
            <w:shd w:val="clear" w:color="auto" w:fill="auto"/>
            <w:noWrap/>
            <w:vAlign w:val="bottom"/>
          </w:tcPr>
          <w:p w14:paraId="54F73F57" w14:textId="77777777" w:rsidR="008C0047" w:rsidRPr="003164D7" w:rsidRDefault="008C0047" w:rsidP="008C0047">
            <w:pPr>
              <w:jc w:val="center"/>
              <w:rPr>
                <w:rFonts w:asciiTheme="majorBidi" w:hAnsiTheme="majorBidi" w:cstheme="majorBidi"/>
                <w:b/>
                <w:sz w:val="18"/>
                <w:szCs w:val="18"/>
                <w:lang w:val="en-US"/>
              </w:rPr>
            </w:pPr>
            <w:r w:rsidRPr="003164D7">
              <w:rPr>
                <w:rFonts w:asciiTheme="majorBidi" w:hAnsiTheme="majorBidi" w:cstheme="majorBidi"/>
                <w:b/>
                <w:sz w:val="18"/>
                <w:szCs w:val="18"/>
                <w:lang w:val="en-US"/>
              </w:rPr>
              <w:t>J u m l a h</w:t>
            </w:r>
          </w:p>
        </w:tc>
        <w:tc>
          <w:tcPr>
            <w:tcW w:w="1566" w:type="dxa"/>
            <w:tcBorders>
              <w:top w:val="single" w:sz="8" w:space="0" w:color="auto"/>
              <w:left w:val="nil"/>
              <w:bottom w:val="single" w:sz="8" w:space="0" w:color="auto"/>
              <w:right w:val="single" w:sz="8" w:space="0" w:color="auto"/>
            </w:tcBorders>
            <w:shd w:val="clear" w:color="auto" w:fill="auto"/>
            <w:noWrap/>
            <w:vAlign w:val="center"/>
          </w:tcPr>
          <w:p w14:paraId="2C45BF2E" w14:textId="522F2FAF" w:rsidR="008C0047" w:rsidRPr="008C0047" w:rsidRDefault="00DC658F" w:rsidP="008C0047">
            <w:pPr>
              <w:jc w:val="right"/>
              <w:rPr>
                <w:rFonts w:asciiTheme="majorBidi" w:hAnsiTheme="majorBidi" w:cstheme="majorBidi"/>
                <w:sz w:val="18"/>
                <w:szCs w:val="18"/>
              </w:rPr>
            </w:pPr>
            <w:r w:rsidRPr="00DC658F">
              <w:rPr>
                <w:rFonts w:asciiTheme="majorBidi" w:hAnsiTheme="majorBidi" w:cstheme="majorBidi"/>
                <w:sz w:val="18"/>
              </w:rPr>
              <w:t>44.718.483.950</w:t>
            </w:r>
            <w:r w:rsidR="008C0047" w:rsidRPr="008C0047">
              <w:rPr>
                <w:rFonts w:asciiTheme="majorBidi" w:hAnsiTheme="majorBidi" w:cstheme="majorBidi"/>
                <w:sz w:val="18"/>
                <w:szCs w:val="18"/>
              </w:rPr>
              <w:t xml:space="preserve">,00                              </w:t>
            </w:r>
          </w:p>
        </w:tc>
        <w:tc>
          <w:tcPr>
            <w:tcW w:w="1276" w:type="dxa"/>
            <w:tcBorders>
              <w:top w:val="single" w:sz="8" w:space="0" w:color="auto"/>
              <w:left w:val="nil"/>
              <w:bottom w:val="single" w:sz="8" w:space="0" w:color="auto"/>
              <w:right w:val="single" w:sz="8" w:space="0" w:color="auto"/>
            </w:tcBorders>
            <w:shd w:val="clear" w:color="auto" w:fill="auto"/>
            <w:noWrap/>
            <w:vAlign w:val="center"/>
          </w:tcPr>
          <w:p w14:paraId="0AC401A2" w14:textId="63C32E97" w:rsidR="008C0047" w:rsidRPr="003164D7" w:rsidRDefault="00DC658F" w:rsidP="008C0047">
            <w:pPr>
              <w:jc w:val="right"/>
              <w:rPr>
                <w:rFonts w:asciiTheme="majorBidi" w:hAnsiTheme="majorBidi" w:cstheme="majorBidi"/>
                <w:sz w:val="18"/>
                <w:szCs w:val="18"/>
              </w:rPr>
            </w:pPr>
            <w:r w:rsidRPr="00DC658F">
              <w:rPr>
                <w:rFonts w:asciiTheme="majorBidi" w:hAnsiTheme="majorBidi" w:cstheme="majorBidi"/>
                <w:sz w:val="18"/>
                <w:szCs w:val="18"/>
              </w:rPr>
              <w:t>198</w:t>
            </w:r>
            <w:r>
              <w:rPr>
                <w:rFonts w:asciiTheme="majorBidi" w:hAnsiTheme="majorBidi" w:cstheme="majorBidi"/>
                <w:sz w:val="18"/>
                <w:szCs w:val="18"/>
              </w:rPr>
              <w:t>.</w:t>
            </w:r>
            <w:r w:rsidRPr="00DC658F">
              <w:rPr>
                <w:rFonts w:asciiTheme="majorBidi" w:hAnsiTheme="majorBidi" w:cstheme="majorBidi"/>
                <w:sz w:val="18"/>
                <w:szCs w:val="18"/>
              </w:rPr>
              <w:t>900</w:t>
            </w:r>
            <w:r>
              <w:rPr>
                <w:rFonts w:asciiTheme="majorBidi" w:hAnsiTheme="majorBidi" w:cstheme="majorBidi"/>
                <w:sz w:val="18"/>
                <w:szCs w:val="18"/>
              </w:rPr>
              <w:t>.</w:t>
            </w:r>
            <w:r w:rsidRPr="00DC658F">
              <w:rPr>
                <w:rFonts w:asciiTheme="majorBidi" w:hAnsiTheme="majorBidi" w:cstheme="majorBidi"/>
                <w:sz w:val="18"/>
                <w:szCs w:val="18"/>
              </w:rPr>
              <w:t>500</w:t>
            </w:r>
            <w:r w:rsidR="008C0047" w:rsidRPr="003164D7">
              <w:rPr>
                <w:rFonts w:asciiTheme="majorBidi" w:hAnsiTheme="majorBidi" w:cstheme="majorBidi"/>
                <w:sz w:val="18"/>
                <w:szCs w:val="18"/>
              </w:rPr>
              <w:t>,00</w:t>
            </w:r>
          </w:p>
        </w:tc>
        <w:tc>
          <w:tcPr>
            <w:tcW w:w="1566" w:type="dxa"/>
            <w:tcBorders>
              <w:top w:val="single" w:sz="8" w:space="0" w:color="auto"/>
              <w:left w:val="nil"/>
              <w:bottom w:val="single" w:sz="8" w:space="0" w:color="auto"/>
              <w:right w:val="single" w:sz="8" w:space="0" w:color="auto"/>
            </w:tcBorders>
            <w:shd w:val="clear" w:color="auto" w:fill="auto"/>
            <w:noWrap/>
            <w:vAlign w:val="center"/>
          </w:tcPr>
          <w:p w14:paraId="1C7F66FD" w14:textId="2F1B3674" w:rsidR="008C0047" w:rsidRPr="003164D7" w:rsidRDefault="00DC658F" w:rsidP="008C0047">
            <w:pPr>
              <w:jc w:val="right"/>
              <w:rPr>
                <w:rFonts w:asciiTheme="majorBidi" w:hAnsiTheme="majorBidi" w:cstheme="majorBidi"/>
                <w:sz w:val="18"/>
                <w:szCs w:val="18"/>
              </w:rPr>
            </w:pPr>
            <w:r>
              <w:rPr>
                <w:rFonts w:asciiTheme="majorBidi" w:hAnsiTheme="majorBidi" w:cstheme="majorBidi"/>
                <w:sz w:val="18"/>
                <w:szCs w:val="18"/>
              </w:rPr>
              <w:t>0</w:t>
            </w:r>
            <w:r w:rsidR="008C0047" w:rsidRPr="003164D7">
              <w:rPr>
                <w:rFonts w:asciiTheme="majorBidi" w:hAnsiTheme="majorBidi" w:cstheme="majorBidi"/>
                <w:sz w:val="18"/>
                <w:szCs w:val="18"/>
              </w:rPr>
              <w:t>,00</w:t>
            </w:r>
          </w:p>
        </w:tc>
        <w:tc>
          <w:tcPr>
            <w:tcW w:w="1843" w:type="dxa"/>
            <w:tcBorders>
              <w:top w:val="single" w:sz="8" w:space="0" w:color="auto"/>
              <w:left w:val="nil"/>
              <w:bottom w:val="single" w:sz="8" w:space="0" w:color="auto"/>
              <w:right w:val="single" w:sz="8" w:space="0" w:color="auto"/>
            </w:tcBorders>
            <w:shd w:val="clear" w:color="auto" w:fill="auto"/>
            <w:noWrap/>
            <w:vAlign w:val="center"/>
          </w:tcPr>
          <w:p w14:paraId="5E9EC828" w14:textId="78EDDB6A" w:rsidR="008C0047" w:rsidRPr="008C0047" w:rsidRDefault="00DC658F" w:rsidP="008C0047">
            <w:pPr>
              <w:jc w:val="right"/>
              <w:rPr>
                <w:rFonts w:asciiTheme="majorBidi" w:hAnsiTheme="majorBidi" w:cstheme="majorBidi"/>
                <w:sz w:val="18"/>
                <w:szCs w:val="18"/>
              </w:rPr>
            </w:pPr>
            <w:r w:rsidRPr="00DC658F">
              <w:rPr>
                <w:rFonts w:asciiTheme="majorBidi" w:hAnsiTheme="majorBidi" w:cstheme="majorBidi"/>
                <w:sz w:val="18"/>
              </w:rPr>
              <w:t>44</w:t>
            </w:r>
            <w:r>
              <w:rPr>
                <w:rFonts w:asciiTheme="majorBidi" w:hAnsiTheme="majorBidi" w:cstheme="majorBidi"/>
                <w:sz w:val="18"/>
              </w:rPr>
              <w:t>.</w:t>
            </w:r>
            <w:r w:rsidRPr="00DC658F">
              <w:rPr>
                <w:rFonts w:asciiTheme="majorBidi" w:hAnsiTheme="majorBidi" w:cstheme="majorBidi"/>
                <w:sz w:val="18"/>
              </w:rPr>
              <w:t>917</w:t>
            </w:r>
            <w:r>
              <w:rPr>
                <w:rFonts w:asciiTheme="majorBidi" w:hAnsiTheme="majorBidi" w:cstheme="majorBidi"/>
                <w:sz w:val="18"/>
              </w:rPr>
              <w:t>.</w:t>
            </w:r>
            <w:r w:rsidRPr="00DC658F">
              <w:rPr>
                <w:rFonts w:asciiTheme="majorBidi" w:hAnsiTheme="majorBidi" w:cstheme="majorBidi"/>
                <w:sz w:val="18"/>
              </w:rPr>
              <w:t>384</w:t>
            </w:r>
            <w:r>
              <w:rPr>
                <w:rFonts w:asciiTheme="majorBidi" w:hAnsiTheme="majorBidi" w:cstheme="majorBidi"/>
                <w:sz w:val="18"/>
              </w:rPr>
              <w:t>.</w:t>
            </w:r>
            <w:r w:rsidRPr="00DC658F">
              <w:rPr>
                <w:rFonts w:asciiTheme="majorBidi" w:hAnsiTheme="majorBidi" w:cstheme="majorBidi"/>
                <w:sz w:val="18"/>
              </w:rPr>
              <w:t>450</w:t>
            </w:r>
            <w:r w:rsidRPr="008C0047">
              <w:rPr>
                <w:rFonts w:asciiTheme="majorBidi" w:hAnsiTheme="majorBidi" w:cstheme="majorBidi"/>
                <w:sz w:val="18"/>
                <w:szCs w:val="18"/>
              </w:rPr>
              <w:t xml:space="preserve">,00                              </w:t>
            </w:r>
            <w:r w:rsidR="008C0047" w:rsidRPr="008C0047">
              <w:rPr>
                <w:rFonts w:asciiTheme="majorBidi" w:hAnsiTheme="majorBidi" w:cstheme="majorBidi"/>
                <w:sz w:val="18"/>
                <w:szCs w:val="18"/>
              </w:rPr>
              <w:t xml:space="preserve">                              </w:t>
            </w:r>
          </w:p>
        </w:tc>
      </w:tr>
    </w:tbl>
    <w:p w14:paraId="7C6D0A9E" w14:textId="77777777" w:rsidR="00E8187A" w:rsidRPr="003164D7" w:rsidRDefault="00E8187A" w:rsidP="00E8187A">
      <w:pPr>
        <w:spacing w:line="360" w:lineRule="auto"/>
        <w:ind w:left="1620"/>
        <w:jc w:val="both"/>
        <w:rPr>
          <w:rFonts w:asciiTheme="majorBidi" w:hAnsiTheme="majorBidi" w:cstheme="majorBidi"/>
        </w:rPr>
      </w:pPr>
    </w:p>
    <w:p w14:paraId="7E3D3A64" w14:textId="77777777" w:rsidR="00E8187A" w:rsidRPr="003164D7" w:rsidRDefault="00E8187A" w:rsidP="00E8187A">
      <w:pPr>
        <w:spacing w:line="360" w:lineRule="auto"/>
        <w:ind w:left="1620"/>
        <w:jc w:val="both"/>
        <w:rPr>
          <w:rFonts w:asciiTheme="majorBidi" w:hAnsiTheme="majorBidi" w:cstheme="majorBidi"/>
          <w:sz w:val="18"/>
          <w:szCs w:val="18"/>
          <w:lang w:val="sv-SE"/>
        </w:rPr>
      </w:pPr>
    </w:p>
    <w:p w14:paraId="0DF61D38" w14:textId="77777777" w:rsidR="00E8187A" w:rsidRPr="003164D7" w:rsidRDefault="00E8187A" w:rsidP="00E8187A">
      <w:pPr>
        <w:spacing w:line="360" w:lineRule="auto"/>
        <w:ind w:left="1620"/>
        <w:jc w:val="both"/>
        <w:rPr>
          <w:rFonts w:asciiTheme="majorBidi" w:hAnsiTheme="majorBidi" w:cstheme="majorBidi"/>
          <w:sz w:val="18"/>
          <w:szCs w:val="18"/>
          <w:lang w:val="sv-SE"/>
        </w:rPr>
      </w:pPr>
    </w:p>
    <w:p w14:paraId="35CBAFCE" w14:textId="77777777" w:rsidR="00E8187A" w:rsidRPr="003164D7" w:rsidRDefault="00E8187A" w:rsidP="00E8187A">
      <w:pPr>
        <w:spacing w:line="360" w:lineRule="auto"/>
        <w:ind w:left="1620"/>
        <w:jc w:val="both"/>
        <w:rPr>
          <w:rFonts w:asciiTheme="majorBidi" w:hAnsiTheme="majorBidi" w:cstheme="majorBidi"/>
          <w:sz w:val="18"/>
          <w:szCs w:val="18"/>
          <w:lang w:val="sv-SE"/>
        </w:rPr>
      </w:pPr>
    </w:p>
    <w:p w14:paraId="62245018" w14:textId="77777777" w:rsidR="00E8187A" w:rsidRPr="003164D7" w:rsidRDefault="00E8187A" w:rsidP="00E8187A">
      <w:pPr>
        <w:spacing w:line="360" w:lineRule="auto"/>
        <w:ind w:left="1620"/>
        <w:jc w:val="both"/>
        <w:rPr>
          <w:rFonts w:asciiTheme="majorBidi" w:hAnsiTheme="majorBidi" w:cstheme="majorBidi"/>
          <w:sz w:val="18"/>
          <w:szCs w:val="18"/>
          <w:lang w:val="sv-SE"/>
        </w:rPr>
      </w:pPr>
    </w:p>
    <w:p w14:paraId="262195E4" w14:textId="77777777" w:rsidR="00E8187A" w:rsidRPr="003164D7" w:rsidRDefault="00E8187A" w:rsidP="00E8187A">
      <w:pPr>
        <w:spacing w:line="360" w:lineRule="auto"/>
        <w:ind w:left="1620"/>
        <w:jc w:val="both"/>
        <w:rPr>
          <w:rFonts w:asciiTheme="majorBidi" w:hAnsiTheme="majorBidi" w:cstheme="majorBidi"/>
          <w:sz w:val="18"/>
          <w:szCs w:val="18"/>
          <w:lang w:val="sv-SE"/>
        </w:rPr>
      </w:pPr>
    </w:p>
    <w:p w14:paraId="6460707B" w14:textId="186A5297" w:rsidR="00CA4E73" w:rsidRPr="00BA02FA" w:rsidRDefault="007A3D19" w:rsidP="00FD74CB">
      <w:pPr>
        <w:spacing w:line="360" w:lineRule="auto"/>
        <w:ind w:left="1418"/>
        <w:jc w:val="both"/>
        <w:rPr>
          <w:rFonts w:asciiTheme="majorBidi" w:hAnsiTheme="majorBidi" w:cstheme="majorBidi"/>
          <w:szCs w:val="18"/>
          <w:lang w:val="sv-SE"/>
        </w:rPr>
      </w:pPr>
      <w:r w:rsidRPr="003164D7">
        <w:rPr>
          <w:rFonts w:asciiTheme="majorBidi" w:hAnsiTheme="majorBidi" w:cstheme="majorBidi"/>
          <w:szCs w:val="18"/>
          <w:lang w:val="sv-SE"/>
        </w:rPr>
        <w:t xml:space="preserve">Nilai </w:t>
      </w:r>
      <w:r w:rsidR="009554E8" w:rsidRPr="003164D7">
        <w:rPr>
          <w:rFonts w:asciiTheme="majorBidi" w:hAnsiTheme="majorBidi" w:cstheme="majorBidi"/>
          <w:szCs w:val="18"/>
          <w:lang w:val="sv-SE"/>
        </w:rPr>
        <w:t xml:space="preserve">aset </w:t>
      </w:r>
      <w:r w:rsidR="00E1691D" w:rsidRPr="003164D7">
        <w:rPr>
          <w:rFonts w:asciiTheme="majorBidi" w:hAnsiTheme="majorBidi" w:cstheme="majorBidi"/>
          <w:szCs w:val="18"/>
          <w:lang w:val="sv-SE"/>
        </w:rPr>
        <w:t xml:space="preserve">berupa </w:t>
      </w:r>
      <w:r w:rsidRPr="003164D7">
        <w:rPr>
          <w:rFonts w:asciiTheme="majorBidi" w:hAnsiTheme="majorBidi" w:cstheme="majorBidi"/>
          <w:szCs w:val="18"/>
          <w:lang w:val="sv-SE"/>
        </w:rPr>
        <w:t xml:space="preserve">tanah </w:t>
      </w:r>
      <w:r w:rsidR="00AE3715" w:rsidRPr="003164D7">
        <w:rPr>
          <w:rFonts w:asciiTheme="majorBidi" w:hAnsiTheme="majorBidi" w:cstheme="majorBidi"/>
          <w:szCs w:val="18"/>
          <w:lang w:val="sv-SE"/>
        </w:rPr>
        <w:t xml:space="preserve">pada </w:t>
      </w:r>
      <w:r w:rsidR="00D6710A">
        <w:rPr>
          <w:rFonts w:asciiTheme="majorBidi" w:hAnsiTheme="majorBidi" w:cstheme="majorBidi"/>
          <w:szCs w:val="18"/>
          <w:lang w:val="sv-SE"/>
        </w:rPr>
        <w:t>Dinas Pendidikan, Pemuda dan Olahraga</w:t>
      </w:r>
      <w:r w:rsidRPr="003164D7">
        <w:rPr>
          <w:rFonts w:asciiTheme="majorBidi" w:hAnsiTheme="majorBidi" w:cstheme="majorBidi"/>
          <w:szCs w:val="18"/>
          <w:lang w:val="sv-SE"/>
        </w:rPr>
        <w:t xml:space="preserve"> </w:t>
      </w:r>
      <w:r w:rsidR="00E1691D" w:rsidRPr="003164D7">
        <w:rPr>
          <w:rFonts w:asciiTheme="majorBidi" w:hAnsiTheme="majorBidi" w:cstheme="majorBidi"/>
          <w:szCs w:val="18"/>
          <w:lang w:val="sv-SE"/>
        </w:rPr>
        <w:t xml:space="preserve">pada </w:t>
      </w:r>
      <w:r w:rsidR="008F301A" w:rsidRPr="003164D7">
        <w:rPr>
          <w:rFonts w:asciiTheme="majorBidi" w:hAnsiTheme="majorBidi" w:cstheme="majorBidi"/>
          <w:szCs w:val="18"/>
          <w:lang w:val="sv-SE"/>
        </w:rPr>
        <w:t>t</w:t>
      </w:r>
      <w:r w:rsidR="00E1691D" w:rsidRPr="003164D7">
        <w:rPr>
          <w:rFonts w:asciiTheme="majorBidi" w:hAnsiTheme="majorBidi" w:cstheme="majorBidi"/>
          <w:szCs w:val="18"/>
          <w:lang w:val="sv-SE"/>
        </w:rPr>
        <w:t xml:space="preserve">ahun </w:t>
      </w:r>
      <w:r w:rsidR="00A934F0">
        <w:rPr>
          <w:rFonts w:asciiTheme="majorBidi" w:hAnsiTheme="majorBidi" w:cstheme="majorBidi"/>
          <w:szCs w:val="18"/>
          <w:lang w:val="sv-SE"/>
        </w:rPr>
        <w:t>2024</w:t>
      </w:r>
      <w:r w:rsidR="00E1691D" w:rsidRPr="003164D7">
        <w:rPr>
          <w:rFonts w:asciiTheme="majorBidi" w:hAnsiTheme="majorBidi" w:cstheme="majorBidi"/>
          <w:szCs w:val="18"/>
          <w:lang w:val="sv-SE"/>
        </w:rPr>
        <w:t xml:space="preserve"> </w:t>
      </w:r>
      <w:r w:rsidR="00F106FB">
        <w:rPr>
          <w:rFonts w:asciiTheme="majorBidi" w:hAnsiTheme="majorBidi" w:cstheme="majorBidi"/>
          <w:szCs w:val="18"/>
          <w:lang w:val="sv-SE"/>
        </w:rPr>
        <w:t xml:space="preserve">terjadi perubahan nilai sebesar Rp. </w:t>
      </w:r>
      <w:r w:rsidR="00F106FB" w:rsidRPr="00F106FB">
        <w:rPr>
          <w:rFonts w:asciiTheme="majorBidi" w:hAnsiTheme="majorBidi" w:cstheme="majorBidi"/>
          <w:szCs w:val="18"/>
          <w:lang w:val="sv-SE"/>
        </w:rPr>
        <w:t>198</w:t>
      </w:r>
      <w:r w:rsidR="00F106FB">
        <w:rPr>
          <w:rFonts w:asciiTheme="majorBidi" w:hAnsiTheme="majorBidi" w:cstheme="majorBidi"/>
          <w:szCs w:val="18"/>
          <w:lang w:val="sv-SE"/>
        </w:rPr>
        <w:t>.</w:t>
      </w:r>
      <w:r w:rsidR="00F106FB" w:rsidRPr="00F106FB">
        <w:rPr>
          <w:rFonts w:asciiTheme="majorBidi" w:hAnsiTheme="majorBidi" w:cstheme="majorBidi"/>
          <w:szCs w:val="18"/>
          <w:lang w:val="sv-SE"/>
        </w:rPr>
        <w:t>900</w:t>
      </w:r>
      <w:r w:rsidR="00F106FB">
        <w:rPr>
          <w:rFonts w:asciiTheme="majorBidi" w:hAnsiTheme="majorBidi" w:cstheme="majorBidi"/>
          <w:szCs w:val="18"/>
          <w:lang w:val="sv-SE"/>
        </w:rPr>
        <w:t>.</w:t>
      </w:r>
      <w:r w:rsidR="00F106FB" w:rsidRPr="00F106FB">
        <w:rPr>
          <w:rFonts w:asciiTheme="majorBidi" w:hAnsiTheme="majorBidi" w:cstheme="majorBidi"/>
          <w:szCs w:val="18"/>
          <w:lang w:val="sv-SE"/>
        </w:rPr>
        <w:t>500</w:t>
      </w:r>
      <w:r w:rsidR="00F106FB">
        <w:rPr>
          <w:rFonts w:asciiTheme="majorBidi" w:hAnsiTheme="majorBidi" w:cstheme="majorBidi"/>
          <w:szCs w:val="18"/>
          <w:lang w:val="sv-SE"/>
        </w:rPr>
        <w:t>,-</w:t>
      </w:r>
      <w:r w:rsidR="008C0047">
        <w:rPr>
          <w:rFonts w:asciiTheme="majorBidi" w:hAnsiTheme="majorBidi" w:cstheme="majorBidi"/>
          <w:szCs w:val="18"/>
          <w:lang w:val="sv-SE"/>
        </w:rPr>
        <w:t xml:space="preserve"> </w:t>
      </w:r>
      <w:r w:rsidR="00F106FB">
        <w:rPr>
          <w:rFonts w:asciiTheme="majorBidi" w:hAnsiTheme="majorBidi" w:cstheme="majorBidi"/>
          <w:szCs w:val="18"/>
          <w:lang w:val="sv-SE"/>
        </w:rPr>
        <w:t xml:space="preserve">dengan detail adalah untuk pengadaan tanah persil dan pembebasan lahan </w:t>
      </w:r>
      <w:r w:rsidR="00F106FB" w:rsidRPr="00F106FB">
        <w:rPr>
          <w:rFonts w:asciiTheme="majorBidi" w:hAnsiTheme="majorBidi" w:cstheme="majorBidi"/>
          <w:szCs w:val="18"/>
          <w:lang w:val="sv-SE"/>
        </w:rPr>
        <w:t xml:space="preserve">untuk relokasi UPT SDI Garaupa No. 84 Kepulauan Selayar </w:t>
      </w:r>
      <w:r w:rsidR="00F106FB">
        <w:rPr>
          <w:rFonts w:asciiTheme="majorBidi" w:hAnsiTheme="majorBidi" w:cstheme="majorBidi"/>
          <w:szCs w:val="18"/>
          <w:lang w:val="sv-SE"/>
        </w:rPr>
        <w:t>(</w:t>
      </w:r>
      <w:r w:rsidR="00F106FB" w:rsidRPr="00F106FB">
        <w:rPr>
          <w:rFonts w:asciiTheme="majorBidi" w:hAnsiTheme="majorBidi" w:cstheme="majorBidi"/>
          <w:szCs w:val="18"/>
          <w:lang w:val="sv-SE"/>
        </w:rPr>
        <w:t xml:space="preserve">Luncuran </w:t>
      </w:r>
      <w:r w:rsidR="00F106FB">
        <w:rPr>
          <w:rFonts w:asciiTheme="majorBidi" w:hAnsiTheme="majorBidi" w:cstheme="majorBidi"/>
          <w:szCs w:val="18"/>
          <w:lang w:val="sv-SE"/>
        </w:rPr>
        <w:t xml:space="preserve">dari </w:t>
      </w:r>
      <w:r w:rsidR="00F106FB" w:rsidRPr="00F106FB">
        <w:rPr>
          <w:rFonts w:asciiTheme="majorBidi" w:hAnsiTheme="majorBidi" w:cstheme="majorBidi"/>
          <w:szCs w:val="18"/>
          <w:lang w:val="sv-SE"/>
        </w:rPr>
        <w:t>T.A 2023</w:t>
      </w:r>
      <w:r w:rsidR="00F106FB">
        <w:rPr>
          <w:rFonts w:asciiTheme="majorBidi" w:hAnsiTheme="majorBidi" w:cstheme="majorBidi"/>
          <w:szCs w:val="18"/>
          <w:lang w:val="sv-SE"/>
        </w:rPr>
        <w:t xml:space="preserve">) sebesar Rp. </w:t>
      </w:r>
      <w:r w:rsidR="00F106FB" w:rsidRPr="00F106FB">
        <w:rPr>
          <w:rFonts w:asciiTheme="majorBidi" w:hAnsiTheme="majorBidi" w:cstheme="majorBidi"/>
          <w:szCs w:val="18"/>
          <w:lang w:val="sv-SE"/>
        </w:rPr>
        <w:t>149</w:t>
      </w:r>
      <w:r w:rsidR="00F106FB">
        <w:rPr>
          <w:rFonts w:asciiTheme="majorBidi" w:hAnsiTheme="majorBidi" w:cstheme="majorBidi"/>
          <w:szCs w:val="18"/>
          <w:lang w:val="sv-SE"/>
        </w:rPr>
        <w:t>.</w:t>
      </w:r>
      <w:r w:rsidR="00F106FB" w:rsidRPr="00F106FB">
        <w:rPr>
          <w:rFonts w:asciiTheme="majorBidi" w:hAnsiTheme="majorBidi" w:cstheme="majorBidi"/>
          <w:szCs w:val="18"/>
          <w:lang w:val="sv-SE"/>
        </w:rPr>
        <w:t>450</w:t>
      </w:r>
      <w:r w:rsidR="00F106FB">
        <w:rPr>
          <w:rFonts w:asciiTheme="majorBidi" w:hAnsiTheme="majorBidi" w:cstheme="majorBidi"/>
          <w:szCs w:val="18"/>
          <w:lang w:val="sv-SE"/>
        </w:rPr>
        <w:t>.</w:t>
      </w:r>
      <w:r w:rsidR="00F106FB" w:rsidRPr="00F106FB">
        <w:rPr>
          <w:rFonts w:asciiTheme="majorBidi" w:hAnsiTheme="majorBidi" w:cstheme="majorBidi"/>
          <w:szCs w:val="18"/>
          <w:lang w:val="sv-SE"/>
        </w:rPr>
        <w:t>500</w:t>
      </w:r>
      <w:r w:rsidR="00F106FB">
        <w:rPr>
          <w:rFonts w:asciiTheme="majorBidi" w:hAnsiTheme="majorBidi" w:cstheme="majorBidi"/>
          <w:szCs w:val="18"/>
          <w:lang w:val="sv-SE"/>
        </w:rPr>
        <w:t xml:space="preserve">,- dan diakui </w:t>
      </w:r>
      <w:r w:rsidR="00CA4E73">
        <w:rPr>
          <w:rFonts w:asciiTheme="majorBidi" w:hAnsiTheme="majorBidi" w:cstheme="majorBidi"/>
          <w:szCs w:val="18"/>
          <w:lang w:val="sv-SE"/>
        </w:rPr>
        <w:t xml:space="preserve">sesuai </w:t>
      </w:r>
      <w:r w:rsidR="00F106FB">
        <w:rPr>
          <w:rFonts w:asciiTheme="majorBidi" w:hAnsiTheme="majorBidi" w:cstheme="majorBidi"/>
          <w:szCs w:val="18"/>
          <w:lang w:val="sv-SE"/>
        </w:rPr>
        <w:t xml:space="preserve">jumlah pembayaran atas transaksi pengadaan tanah dimaksud mengingat dokumen yang dijadikan pegangan adalah surat pernyataan dari pihak penjual terkaiat penyelesaian seluruh transaksi pengadaan </w:t>
      </w:r>
      <w:r w:rsidR="0017717E">
        <w:rPr>
          <w:rFonts w:asciiTheme="majorBidi" w:hAnsiTheme="majorBidi" w:cstheme="majorBidi"/>
          <w:szCs w:val="18"/>
          <w:lang w:val="sv-SE"/>
        </w:rPr>
        <w:t xml:space="preserve">beserta dokumen pendukung lainnya </w:t>
      </w:r>
      <w:r w:rsidR="00F106FB">
        <w:rPr>
          <w:rFonts w:asciiTheme="majorBidi" w:hAnsiTheme="majorBidi" w:cstheme="majorBidi"/>
          <w:szCs w:val="18"/>
          <w:lang w:val="sv-SE"/>
        </w:rPr>
        <w:t>dalam tahun anggaran berikutnya</w:t>
      </w:r>
      <w:r w:rsidR="00CA4E73">
        <w:rPr>
          <w:rFonts w:asciiTheme="majorBidi" w:hAnsiTheme="majorBidi" w:cstheme="majorBidi"/>
          <w:szCs w:val="18"/>
          <w:lang w:val="sv-SE"/>
        </w:rPr>
        <w:t xml:space="preserve">. Sedangkan nilai sebesar Rp. </w:t>
      </w:r>
      <w:r w:rsidR="00CA4E73" w:rsidRPr="00CA4E73">
        <w:rPr>
          <w:rFonts w:asciiTheme="majorBidi" w:hAnsiTheme="majorBidi" w:cstheme="majorBidi"/>
          <w:szCs w:val="18"/>
          <w:lang w:val="sv-SE"/>
        </w:rPr>
        <w:t>49</w:t>
      </w:r>
      <w:r w:rsidR="00CA4E73">
        <w:rPr>
          <w:rFonts w:asciiTheme="majorBidi" w:hAnsiTheme="majorBidi" w:cstheme="majorBidi"/>
          <w:szCs w:val="18"/>
          <w:lang w:val="sv-SE"/>
        </w:rPr>
        <w:t>.</w:t>
      </w:r>
      <w:r w:rsidR="00CA4E73" w:rsidRPr="00CA4E73">
        <w:rPr>
          <w:rFonts w:asciiTheme="majorBidi" w:hAnsiTheme="majorBidi" w:cstheme="majorBidi"/>
          <w:szCs w:val="18"/>
          <w:lang w:val="sv-SE"/>
        </w:rPr>
        <w:t>450</w:t>
      </w:r>
      <w:r w:rsidR="00CA4E73">
        <w:rPr>
          <w:rFonts w:asciiTheme="majorBidi" w:hAnsiTheme="majorBidi" w:cstheme="majorBidi"/>
          <w:szCs w:val="18"/>
          <w:lang w:val="sv-SE"/>
        </w:rPr>
        <w:t>.</w:t>
      </w:r>
      <w:r w:rsidR="00CA4E73" w:rsidRPr="00CA4E73">
        <w:rPr>
          <w:rFonts w:asciiTheme="majorBidi" w:hAnsiTheme="majorBidi" w:cstheme="majorBidi"/>
          <w:szCs w:val="18"/>
          <w:lang w:val="sv-SE"/>
        </w:rPr>
        <w:t>000</w:t>
      </w:r>
      <w:r w:rsidR="00CA4E73">
        <w:rPr>
          <w:rFonts w:asciiTheme="majorBidi" w:hAnsiTheme="majorBidi" w:cstheme="majorBidi"/>
          <w:szCs w:val="18"/>
          <w:lang w:val="sv-SE"/>
        </w:rPr>
        <w:t>,- adalah nilai yang tercatat sebagai penambah aset tetap tanah yang berasal dari belanja m</w:t>
      </w:r>
      <w:r w:rsidR="00CA4E73" w:rsidRPr="00CA4E73">
        <w:rPr>
          <w:rFonts w:asciiTheme="majorBidi" w:hAnsiTheme="majorBidi" w:cstheme="majorBidi"/>
          <w:szCs w:val="18"/>
          <w:lang w:val="sv-SE"/>
        </w:rPr>
        <w:t xml:space="preserve">odal </w:t>
      </w:r>
      <w:r w:rsidR="0017717E">
        <w:rPr>
          <w:rFonts w:asciiTheme="majorBidi" w:hAnsiTheme="majorBidi" w:cstheme="majorBidi"/>
          <w:szCs w:val="18"/>
          <w:lang w:val="sv-SE"/>
        </w:rPr>
        <w:t xml:space="preserve">sebagai </w:t>
      </w:r>
      <w:r w:rsidR="00CA4E73">
        <w:rPr>
          <w:rFonts w:asciiTheme="majorBidi" w:hAnsiTheme="majorBidi" w:cstheme="majorBidi"/>
          <w:szCs w:val="18"/>
          <w:lang w:val="sv-SE"/>
        </w:rPr>
        <w:t>b</w:t>
      </w:r>
      <w:r w:rsidR="00CA4E73" w:rsidRPr="00CA4E73">
        <w:rPr>
          <w:rFonts w:asciiTheme="majorBidi" w:hAnsiTheme="majorBidi" w:cstheme="majorBidi"/>
          <w:szCs w:val="18"/>
          <w:lang w:val="sv-SE"/>
        </w:rPr>
        <w:t xml:space="preserve">iaya aprasial </w:t>
      </w:r>
      <w:r w:rsidR="00CA4E73">
        <w:rPr>
          <w:rFonts w:asciiTheme="majorBidi" w:hAnsiTheme="majorBidi" w:cstheme="majorBidi"/>
          <w:szCs w:val="18"/>
          <w:lang w:val="sv-SE"/>
        </w:rPr>
        <w:t>t</w:t>
      </w:r>
      <w:r w:rsidR="00CA4E73" w:rsidRPr="00CA4E73">
        <w:rPr>
          <w:rFonts w:asciiTheme="majorBidi" w:hAnsiTheme="majorBidi" w:cstheme="majorBidi"/>
          <w:szCs w:val="18"/>
          <w:lang w:val="sv-SE"/>
        </w:rPr>
        <w:t>anah UPT SMPN Benteng No. 1 Kepulauan Selayar</w:t>
      </w:r>
      <w:r w:rsidR="00CA4E73">
        <w:rPr>
          <w:rFonts w:asciiTheme="majorBidi" w:hAnsiTheme="majorBidi" w:cstheme="majorBidi"/>
          <w:szCs w:val="18"/>
          <w:lang w:val="sv-SE"/>
        </w:rPr>
        <w:t>.</w:t>
      </w:r>
    </w:p>
    <w:p w14:paraId="659A54C8" w14:textId="77777777" w:rsidR="00FD74CB" w:rsidRPr="003164D7" w:rsidRDefault="00FD74CB" w:rsidP="00FD74CB">
      <w:pPr>
        <w:ind w:left="132" w:firstLine="5"/>
        <w:jc w:val="center"/>
        <w:rPr>
          <w:rFonts w:asciiTheme="majorBidi" w:hAnsiTheme="majorBidi" w:cstheme="majorBidi"/>
          <w:szCs w:val="22"/>
        </w:rPr>
      </w:pPr>
      <w:r w:rsidRPr="003164D7">
        <w:rPr>
          <w:rFonts w:asciiTheme="majorBidi" w:hAnsiTheme="majorBidi" w:cstheme="majorBidi"/>
          <w:szCs w:val="22"/>
          <w:lang w:val="id-ID"/>
        </w:rPr>
        <w:t xml:space="preserve">Posisi Perbandingan </w:t>
      </w:r>
      <w:r w:rsidRPr="003164D7">
        <w:rPr>
          <w:rFonts w:asciiTheme="majorBidi" w:hAnsiTheme="majorBidi" w:cstheme="majorBidi"/>
          <w:szCs w:val="22"/>
        </w:rPr>
        <w:t>Tanah:</w:t>
      </w:r>
    </w:p>
    <w:p w14:paraId="6CB35B83" w14:textId="77777777" w:rsidR="00FD74CB" w:rsidRPr="003164D7" w:rsidRDefault="00FD74CB" w:rsidP="00FD74CB">
      <w:pPr>
        <w:ind w:left="967" w:hanging="967"/>
        <w:jc w:val="center"/>
        <w:rPr>
          <w:rFonts w:asciiTheme="majorBidi" w:hAnsiTheme="majorBidi" w:cstheme="majorBidi"/>
          <w:sz w:val="22"/>
          <w:szCs w:val="22"/>
          <w:lang w:val="id-ID"/>
        </w:rPr>
      </w:pPr>
    </w:p>
    <w:bookmarkStart w:id="166" w:name="_MON_1545027199"/>
    <w:bookmarkStart w:id="167" w:name="_MON_1545027276"/>
    <w:bookmarkStart w:id="168" w:name="_MON_1545027353"/>
    <w:bookmarkStart w:id="169" w:name="_MON_1545027372"/>
    <w:bookmarkStart w:id="170" w:name="_MON_1542189249"/>
    <w:bookmarkStart w:id="171" w:name="_MON_1542192647"/>
    <w:bookmarkStart w:id="172" w:name="_MON_1553602176"/>
    <w:bookmarkStart w:id="173" w:name="_MON_1711476640"/>
    <w:bookmarkStart w:id="174" w:name="_MON_1711476649"/>
    <w:bookmarkEnd w:id="166"/>
    <w:bookmarkEnd w:id="167"/>
    <w:bookmarkEnd w:id="168"/>
    <w:bookmarkEnd w:id="169"/>
    <w:bookmarkEnd w:id="170"/>
    <w:bookmarkEnd w:id="171"/>
    <w:bookmarkEnd w:id="172"/>
    <w:bookmarkEnd w:id="173"/>
    <w:bookmarkEnd w:id="174"/>
    <w:bookmarkStart w:id="175" w:name="_MON_1545020858"/>
    <w:bookmarkEnd w:id="175"/>
    <w:p w14:paraId="37CAAF25" w14:textId="53AC2717" w:rsidR="00FD74CB" w:rsidRPr="003164D7" w:rsidRDefault="000F0B6F" w:rsidP="00FD74CB">
      <w:pPr>
        <w:jc w:val="center"/>
        <w:rPr>
          <w:rFonts w:asciiTheme="majorBidi" w:hAnsiTheme="majorBidi" w:cstheme="majorBidi"/>
          <w:sz w:val="22"/>
          <w:szCs w:val="22"/>
          <w:lang w:val="en-AU"/>
        </w:rPr>
      </w:pPr>
      <w:r w:rsidRPr="003164D7">
        <w:rPr>
          <w:rFonts w:asciiTheme="majorBidi" w:hAnsiTheme="majorBidi" w:cstheme="majorBidi"/>
          <w:sz w:val="22"/>
          <w:szCs w:val="22"/>
          <w:lang w:val="id-ID"/>
        </w:rPr>
        <w:object w:dxaOrig="6570" w:dyaOrig="585" w14:anchorId="2369610A">
          <v:shape id="_x0000_i1031" type="#_x0000_t75" style="width:258.5pt;height:28pt" o:ole="">
            <v:imagedata r:id="rId20" o:title=""/>
          </v:shape>
          <o:OLEObject Type="Embed" ProgID="Excel.Sheet.8" ShapeID="_x0000_i1031" DrawAspect="Content" ObjectID="_1807821800" r:id="rId21"/>
        </w:object>
      </w:r>
    </w:p>
    <w:p w14:paraId="75ADF056" w14:textId="77777777" w:rsidR="00FD74CB" w:rsidRPr="003164D7" w:rsidRDefault="00FD74CB" w:rsidP="00FD74CB">
      <w:pPr>
        <w:ind w:right="-976"/>
        <w:jc w:val="both"/>
        <w:rPr>
          <w:rFonts w:asciiTheme="majorBidi" w:hAnsiTheme="majorBidi" w:cstheme="majorBidi"/>
          <w:sz w:val="22"/>
          <w:szCs w:val="22"/>
        </w:rPr>
      </w:pPr>
    </w:p>
    <w:p w14:paraId="2CEA018A" w14:textId="1545C060" w:rsidR="00FD74CB" w:rsidRPr="00BA02FA" w:rsidRDefault="00FD74CB" w:rsidP="00FD74CB">
      <w:pPr>
        <w:spacing w:after="120" w:line="360" w:lineRule="auto"/>
        <w:ind w:left="1418"/>
        <w:jc w:val="both"/>
        <w:rPr>
          <w:rFonts w:asciiTheme="majorBidi" w:hAnsiTheme="majorBidi" w:cstheme="majorBidi"/>
          <w:b/>
          <w:szCs w:val="22"/>
          <w:lang w:val="sv-SE"/>
        </w:rPr>
      </w:pPr>
      <w:r w:rsidRPr="003164D7">
        <w:rPr>
          <w:rFonts w:asciiTheme="majorBidi" w:hAnsiTheme="majorBidi" w:cstheme="majorBidi"/>
          <w:szCs w:val="22"/>
          <w:lang w:val="id-ID"/>
        </w:rPr>
        <w:t xml:space="preserve">Mutasi/perubahan </w:t>
      </w:r>
      <w:r w:rsidRPr="00BA02FA">
        <w:rPr>
          <w:rFonts w:asciiTheme="majorBidi" w:hAnsiTheme="majorBidi" w:cstheme="majorBidi"/>
          <w:szCs w:val="22"/>
          <w:lang w:val="sv-SE"/>
        </w:rPr>
        <w:t>Tanah</w:t>
      </w:r>
      <w:r w:rsidRPr="003164D7">
        <w:rPr>
          <w:rFonts w:asciiTheme="majorBidi" w:hAnsiTheme="majorBidi" w:cstheme="majorBidi"/>
          <w:szCs w:val="22"/>
          <w:lang w:val="id-ID"/>
        </w:rPr>
        <w:t xml:space="preserve"> tersebut adalah s</w:t>
      </w:r>
      <w:r w:rsidRPr="00BA02FA">
        <w:rPr>
          <w:rFonts w:asciiTheme="majorBidi" w:hAnsiTheme="majorBidi" w:cstheme="majorBidi"/>
          <w:szCs w:val="22"/>
          <w:lang w:val="sv-SE"/>
        </w:rPr>
        <w:t xml:space="preserve">ebagai </w:t>
      </w:r>
      <w:r w:rsidRPr="00BA02FA">
        <w:rPr>
          <w:rFonts w:asciiTheme="majorBidi" w:hAnsiTheme="majorBidi" w:cstheme="majorBidi"/>
          <w:b/>
          <w:szCs w:val="22"/>
          <w:lang w:val="sv-SE"/>
        </w:rPr>
        <w:t xml:space="preserve">berikut </w:t>
      </w:r>
      <w:r w:rsidR="009B126B">
        <w:rPr>
          <w:rFonts w:asciiTheme="majorBidi" w:hAnsiTheme="majorBidi" w:cstheme="majorBidi"/>
          <w:b/>
          <w:szCs w:val="22"/>
          <w:lang w:val="sv-SE"/>
        </w:rPr>
        <w:t>:</w:t>
      </w:r>
      <w:bookmarkStart w:id="176" w:name="_MON_1542192726"/>
      <w:bookmarkStart w:id="177" w:name="_MON_1542192738"/>
      <w:bookmarkStart w:id="178" w:name="_MON_1542192756"/>
      <w:bookmarkStart w:id="179" w:name="_MON_1542192622"/>
      <w:bookmarkStart w:id="180" w:name="_MON_1542192661"/>
      <w:bookmarkStart w:id="181" w:name="_MON_1542192676"/>
      <w:bookmarkStart w:id="182" w:name="_MON_1542192692"/>
      <w:bookmarkEnd w:id="176"/>
      <w:bookmarkEnd w:id="177"/>
      <w:bookmarkEnd w:id="178"/>
      <w:bookmarkEnd w:id="179"/>
      <w:bookmarkEnd w:id="180"/>
      <w:bookmarkEnd w:id="181"/>
      <w:bookmarkEnd w:id="182"/>
    </w:p>
    <w:p w14:paraId="2849CCFF" w14:textId="77777777" w:rsidR="00FD74CB" w:rsidRPr="00BA02FA" w:rsidRDefault="00000000" w:rsidP="00470E9D">
      <w:pPr>
        <w:ind w:left="967"/>
        <w:rPr>
          <w:rFonts w:asciiTheme="majorBidi" w:hAnsiTheme="majorBidi" w:cstheme="majorBidi"/>
          <w:sz w:val="20"/>
          <w:szCs w:val="20"/>
          <w:lang w:val="sv-SE"/>
        </w:rPr>
      </w:pPr>
      <w:r>
        <w:rPr>
          <w:rFonts w:asciiTheme="majorBidi" w:hAnsiTheme="majorBidi" w:cstheme="majorBidi"/>
          <w:noProof/>
          <w:sz w:val="20"/>
          <w:szCs w:val="20"/>
        </w:rPr>
        <w:object w:dxaOrig="1440" w:dyaOrig="1440" w14:anchorId="1CBC907B">
          <v:shape id="_x0000_s2096" type="#_x0000_t75" style="position:absolute;left:0;text-align:left;margin-left:164.4pt;margin-top:4.7pt;width:173.15pt;height:169.8pt;z-index:251660288">
            <v:imagedata r:id="rId22" o:title=""/>
            <w10:wrap type="square" side="right"/>
          </v:shape>
          <o:OLEObject Type="Embed" ProgID="Excel.Sheet.8" ShapeID="_x0000_s2096" DrawAspect="Content" ObjectID="_1807821838" r:id="rId23"/>
        </w:object>
      </w:r>
      <w:r w:rsidR="00470E9D" w:rsidRPr="00BA02FA">
        <w:rPr>
          <w:rFonts w:asciiTheme="majorBidi" w:hAnsiTheme="majorBidi" w:cstheme="majorBidi"/>
          <w:sz w:val="20"/>
          <w:szCs w:val="20"/>
          <w:lang w:val="sv-SE"/>
        </w:rPr>
        <w:br w:type="textWrapping" w:clear="all"/>
      </w:r>
    </w:p>
    <w:p w14:paraId="324A1F84" w14:textId="77777777" w:rsidR="00FD74CB" w:rsidRPr="00BA02FA" w:rsidRDefault="00FD74CB" w:rsidP="00FD74CB">
      <w:pPr>
        <w:spacing w:line="360" w:lineRule="auto"/>
        <w:ind w:left="1418"/>
        <w:jc w:val="both"/>
        <w:rPr>
          <w:rFonts w:asciiTheme="majorBidi" w:hAnsiTheme="majorBidi" w:cstheme="majorBidi"/>
          <w:szCs w:val="18"/>
          <w:lang w:val="sv-SE"/>
        </w:rPr>
      </w:pPr>
    </w:p>
    <w:p w14:paraId="60A7CC5D" w14:textId="23C1CF5F" w:rsidR="00CA4FA2" w:rsidRPr="003164D7" w:rsidRDefault="00CA4FA2" w:rsidP="00CA4FA2">
      <w:pPr>
        <w:spacing w:after="120" w:line="360" w:lineRule="auto"/>
        <w:ind w:left="1440"/>
        <w:jc w:val="both"/>
        <w:rPr>
          <w:rFonts w:asciiTheme="majorBidi" w:hAnsiTheme="majorBidi" w:cstheme="majorBidi"/>
          <w:szCs w:val="22"/>
          <w:lang w:val="id-ID"/>
        </w:rPr>
      </w:pPr>
      <w:r w:rsidRPr="003164D7">
        <w:rPr>
          <w:rFonts w:asciiTheme="majorBidi" w:hAnsiTheme="majorBidi" w:cstheme="majorBidi"/>
          <w:szCs w:val="22"/>
          <w:lang w:val="id-ID"/>
        </w:rPr>
        <w:t xml:space="preserve">Realisasi </w:t>
      </w:r>
      <w:r w:rsidRPr="00BA02FA">
        <w:rPr>
          <w:rFonts w:asciiTheme="majorBidi" w:hAnsiTheme="majorBidi" w:cstheme="majorBidi"/>
          <w:szCs w:val="22"/>
          <w:lang w:val="sv-SE"/>
        </w:rPr>
        <w:t>Belanja</w:t>
      </w:r>
      <w:r w:rsidRPr="003164D7">
        <w:rPr>
          <w:rFonts w:asciiTheme="majorBidi" w:hAnsiTheme="majorBidi" w:cstheme="majorBidi"/>
          <w:szCs w:val="22"/>
          <w:lang w:val="id-ID"/>
        </w:rPr>
        <w:t xml:space="preserve"> Modal </w:t>
      </w:r>
      <w:r w:rsidRPr="00BA02FA">
        <w:rPr>
          <w:rFonts w:asciiTheme="majorBidi" w:hAnsiTheme="majorBidi" w:cstheme="majorBidi"/>
          <w:szCs w:val="22"/>
          <w:lang w:val="sv-SE"/>
        </w:rPr>
        <w:t>Tanah</w:t>
      </w:r>
      <w:r w:rsidRPr="003164D7">
        <w:rPr>
          <w:rFonts w:asciiTheme="majorBidi" w:hAnsiTheme="majorBidi" w:cstheme="majorBidi"/>
          <w:szCs w:val="22"/>
          <w:lang w:val="id-ID"/>
        </w:rPr>
        <w:t xml:space="preserve"> </w:t>
      </w:r>
      <w:r w:rsidRPr="00BA02FA">
        <w:rPr>
          <w:rFonts w:asciiTheme="majorBidi" w:hAnsiTheme="majorBidi" w:cstheme="majorBidi"/>
          <w:szCs w:val="22"/>
          <w:lang w:val="sv-SE"/>
        </w:rPr>
        <w:t xml:space="preserve">dalam tahun </w:t>
      </w:r>
      <w:r w:rsidR="00A934F0">
        <w:rPr>
          <w:rFonts w:asciiTheme="majorBidi" w:hAnsiTheme="majorBidi" w:cstheme="majorBidi"/>
          <w:szCs w:val="22"/>
          <w:lang w:val="sv-SE"/>
        </w:rPr>
        <w:t>2024</w:t>
      </w:r>
      <w:r w:rsidRPr="003164D7">
        <w:rPr>
          <w:rFonts w:asciiTheme="majorBidi" w:hAnsiTheme="majorBidi" w:cstheme="majorBidi"/>
          <w:szCs w:val="22"/>
          <w:lang w:val="id-ID"/>
        </w:rPr>
        <w:t xml:space="preserve"> adalah sebagai berikut:</w:t>
      </w:r>
    </w:p>
    <w:bookmarkStart w:id="183" w:name="_MON_1711476892"/>
    <w:bookmarkStart w:id="184" w:name="_MON_1545030956"/>
    <w:bookmarkStart w:id="185" w:name="_MON_1545031036"/>
    <w:bookmarkEnd w:id="183"/>
    <w:bookmarkEnd w:id="184"/>
    <w:bookmarkEnd w:id="185"/>
    <w:bookmarkStart w:id="186" w:name="_MON_1545030872"/>
    <w:bookmarkEnd w:id="186"/>
    <w:p w14:paraId="2057FB95" w14:textId="280108DA" w:rsidR="00CA4FA2" w:rsidRPr="003164D7" w:rsidRDefault="000F0B6F" w:rsidP="00CA4FA2">
      <w:pPr>
        <w:ind w:left="612" w:hanging="240"/>
        <w:jc w:val="center"/>
        <w:rPr>
          <w:rFonts w:asciiTheme="majorBidi" w:hAnsiTheme="majorBidi" w:cstheme="majorBidi"/>
          <w:sz w:val="20"/>
          <w:szCs w:val="20"/>
          <w:lang w:val="id-ID"/>
        </w:rPr>
      </w:pPr>
      <w:r w:rsidRPr="003164D7">
        <w:rPr>
          <w:rFonts w:asciiTheme="majorBidi" w:hAnsiTheme="majorBidi" w:cstheme="majorBidi"/>
          <w:sz w:val="20"/>
          <w:szCs w:val="20"/>
          <w:lang w:val="id-ID"/>
        </w:rPr>
        <w:object w:dxaOrig="7170" w:dyaOrig="1155" w14:anchorId="08FF7BFB">
          <v:shape id="_x0000_i1033" type="#_x0000_t75" style="width:329.5pt;height:64.5pt" o:ole="" o:bordertopcolor="this" o:borderleftcolor="this" o:borderbottomcolor="this" o:borderrightcolor="this">
            <v:imagedata r:id="rId24" o:title=""/>
            <w10:bordertop type="single" width="8"/>
            <w10:borderleft type="single" width="8"/>
            <w10:borderbottom type="single" width="8"/>
            <w10:borderright type="single" width="8"/>
          </v:shape>
          <o:OLEObject Type="Embed" ProgID="Excel.Sheet.8" ShapeID="_x0000_i1033" DrawAspect="Content" ObjectID="_1807821801" r:id="rId25"/>
        </w:object>
      </w:r>
    </w:p>
    <w:p w14:paraId="6A5B36E7" w14:textId="77777777" w:rsidR="00CA4FA2" w:rsidRPr="003164D7" w:rsidRDefault="00CA4FA2" w:rsidP="00CA4FA2">
      <w:pPr>
        <w:ind w:left="967" w:hanging="967"/>
        <w:jc w:val="both"/>
        <w:rPr>
          <w:rFonts w:asciiTheme="majorBidi" w:hAnsiTheme="majorBidi" w:cstheme="majorBidi"/>
          <w:sz w:val="20"/>
          <w:szCs w:val="20"/>
          <w:lang w:val="id-ID"/>
        </w:rPr>
      </w:pPr>
    </w:p>
    <w:p w14:paraId="48562977" w14:textId="18F07D6A" w:rsidR="00CA4FA2" w:rsidRPr="003164D7" w:rsidRDefault="00CA4FA2" w:rsidP="00CA4FA2">
      <w:pPr>
        <w:spacing w:line="360" w:lineRule="auto"/>
        <w:ind w:left="1440" w:right="459"/>
        <w:jc w:val="both"/>
        <w:rPr>
          <w:rFonts w:asciiTheme="majorBidi" w:hAnsiTheme="majorBidi" w:cstheme="majorBidi"/>
          <w:szCs w:val="22"/>
          <w:lang w:val="id-ID"/>
        </w:rPr>
      </w:pPr>
      <w:r w:rsidRPr="003164D7">
        <w:rPr>
          <w:rFonts w:asciiTheme="majorBidi" w:hAnsiTheme="majorBidi" w:cstheme="majorBidi"/>
          <w:szCs w:val="22"/>
          <w:lang w:val="id-ID"/>
        </w:rPr>
        <w:t xml:space="preserve">Penambahan </w:t>
      </w:r>
      <w:r w:rsidR="001612FA">
        <w:rPr>
          <w:rFonts w:asciiTheme="majorBidi" w:hAnsiTheme="majorBidi" w:cstheme="majorBidi"/>
          <w:szCs w:val="22"/>
          <w:lang w:val="id-ID"/>
        </w:rPr>
        <w:t xml:space="preserve">nilai atas </w:t>
      </w:r>
      <w:r w:rsidRPr="001612FA">
        <w:rPr>
          <w:rFonts w:asciiTheme="majorBidi" w:hAnsiTheme="majorBidi" w:cstheme="majorBidi"/>
          <w:szCs w:val="22"/>
          <w:lang w:val="id-ID"/>
        </w:rPr>
        <w:t xml:space="preserve">tanah </w:t>
      </w:r>
      <w:r w:rsidR="001612FA">
        <w:rPr>
          <w:rFonts w:asciiTheme="majorBidi" w:hAnsiTheme="majorBidi" w:cstheme="majorBidi"/>
          <w:szCs w:val="22"/>
          <w:lang w:val="id-ID"/>
        </w:rPr>
        <w:t>tidak harus selalu</w:t>
      </w:r>
      <w:r w:rsidR="001612FA" w:rsidRPr="001612FA">
        <w:rPr>
          <w:rFonts w:asciiTheme="majorBidi" w:hAnsiTheme="majorBidi" w:cstheme="majorBidi"/>
          <w:szCs w:val="22"/>
          <w:lang w:val="id-ID"/>
        </w:rPr>
        <w:t xml:space="preserve"> </w:t>
      </w:r>
      <w:r w:rsidRPr="003164D7">
        <w:rPr>
          <w:rFonts w:asciiTheme="majorBidi" w:hAnsiTheme="majorBidi" w:cstheme="majorBidi"/>
          <w:szCs w:val="22"/>
          <w:lang w:val="id-ID"/>
        </w:rPr>
        <w:t xml:space="preserve">sama dengan </w:t>
      </w:r>
      <w:r w:rsidR="003A34FC" w:rsidRPr="001612FA">
        <w:rPr>
          <w:rFonts w:asciiTheme="majorBidi" w:hAnsiTheme="majorBidi" w:cstheme="majorBidi"/>
          <w:szCs w:val="22"/>
          <w:lang w:val="id-ID"/>
        </w:rPr>
        <w:t xml:space="preserve">realisasi </w:t>
      </w:r>
      <w:r w:rsidRPr="003164D7">
        <w:rPr>
          <w:rFonts w:asciiTheme="majorBidi" w:hAnsiTheme="majorBidi" w:cstheme="majorBidi"/>
          <w:szCs w:val="22"/>
          <w:lang w:val="id-ID"/>
        </w:rPr>
        <w:t>belanja modal, hal ini disebabkan terdapatnya pengurangan</w:t>
      </w:r>
      <w:r w:rsidR="003A34FC" w:rsidRPr="001612FA">
        <w:rPr>
          <w:rFonts w:asciiTheme="majorBidi" w:hAnsiTheme="majorBidi" w:cstheme="majorBidi"/>
          <w:szCs w:val="22"/>
          <w:lang w:val="id-ID"/>
        </w:rPr>
        <w:t>/penambahan terhadap nilai</w:t>
      </w:r>
      <w:r w:rsidRPr="003164D7">
        <w:rPr>
          <w:rFonts w:asciiTheme="majorBidi" w:hAnsiTheme="majorBidi" w:cstheme="majorBidi"/>
          <w:szCs w:val="22"/>
          <w:lang w:val="id-ID"/>
        </w:rPr>
        <w:t xml:space="preserve"> </w:t>
      </w:r>
      <w:r w:rsidRPr="001612FA">
        <w:rPr>
          <w:rFonts w:asciiTheme="majorBidi" w:hAnsiTheme="majorBidi" w:cstheme="majorBidi"/>
          <w:szCs w:val="22"/>
          <w:lang w:val="id-ID"/>
        </w:rPr>
        <w:t>tanah</w:t>
      </w:r>
      <w:r w:rsidRPr="003164D7">
        <w:rPr>
          <w:rFonts w:asciiTheme="majorBidi" w:hAnsiTheme="majorBidi" w:cstheme="majorBidi"/>
          <w:szCs w:val="22"/>
          <w:lang w:val="id-ID"/>
        </w:rPr>
        <w:t xml:space="preserve"> yang tidak dipengaruhi oleh belanja. </w:t>
      </w:r>
    </w:p>
    <w:p w14:paraId="2C818323" w14:textId="77777777" w:rsidR="00CA4FA2" w:rsidRPr="00BA02FA" w:rsidRDefault="00CA4FA2" w:rsidP="00CA4FA2">
      <w:pPr>
        <w:spacing w:line="360" w:lineRule="auto"/>
        <w:ind w:left="1440" w:right="459"/>
        <w:jc w:val="both"/>
        <w:rPr>
          <w:rFonts w:asciiTheme="majorBidi" w:hAnsiTheme="majorBidi" w:cstheme="majorBidi"/>
          <w:szCs w:val="22"/>
          <w:lang w:val="sv-SE"/>
        </w:rPr>
      </w:pPr>
      <w:r w:rsidRPr="003164D7">
        <w:rPr>
          <w:rFonts w:asciiTheme="majorBidi" w:hAnsiTheme="majorBidi" w:cstheme="majorBidi"/>
          <w:szCs w:val="22"/>
          <w:lang w:val="id-ID"/>
        </w:rPr>
        <w:t xml:space="preserve">Penambahan yang dipengaruhi oleh belanja modal telah sama dengan pencatatan </w:t>
      </w:r>
      <w:r w:rsidRPr="00BA02FA">
        <w:rPr>
          <w:rFonts w:asciiTheme="majorBidi" w:hAnsiTheme="majorBidi" w:cstheme="majorBidi"/>
          <w:szCs w:val="22"/>
          <w:lang w:val="sv-SE"/>
        </w:rPr>
        <w:t>tanah</w:t>
      </w:r>
      <w:r w:rsidRPr="003164D7">
        <w:rPr>
          <w:rFonts w:asciiTheme="majorBidi" w:hAnsiTheme="majorBidi" w:cstheme="majorBidi"/>
          <w:szCs w:val="22"/>
          <w:lang w:val="id-ID"/>
        </w:rPr>
        <w:t xml:space="preserve"> yaitu penambahan melalui transaksi </w:t>
      </w:r>
      <w:r w:rsidRPr="00BA02FA">
        <w:rPr>
          <w:rFonts w:asciiTheme="majorBidi" w:hAnsiTheme="majorBidi" w:cstheme="majorBidi"/>
          <w:szCs w:val="22"/>
          <w:lang w:val="sv-SE"/>
        </w:rPr>
        <w:t>:</w:t>
      </w:r>
    </w:p>
    <w:tbl>
      <w:tblPr>
        <w:tblW w:w="7337" w:type="dxa"/>
        <w:tblInd w:w="1418" w:type="dxa"/>
        <w:tblLayout w:type="fixed"/>
        <w:tblLook w:val="04A0" w:firstRow="1" w:lastRow="0" w:firstColumn="1" w:lastColumn="0" w:noHBand="0" w:noVBand="1"/>
      </w:tblPr>
      <w:tblGrid>
        <w:gridCol w:w="4612"/>
        <w:gridCol w:w="628"/>
        <w:gridCol w:w="1955"/>
        <w:gridCol w:w="142"/>
      </w:tblGrid>
      <w:tr w:rsidR="00CA4FA2" w:rsidRPr="003164D7" w14:paraId="79F62DF1" w14:textId="77777777" w:rsidTr="00A92632">
        <w:trPr>
          <w:gridAfter w:val="1"/>
          <w:wAfter w:w="142" w:type="dxa"/>
          <w:trHeight w:val="302"/>
        </w:trPr>
        <w:tc>
          <w:tcPr>
            <w:tcW w:w="4612" w:type="dxa"/>
            <w:tcBorders>
              <w:top w:val="nil"/>
              <w:left w:val="nil"/>
              <w:bottom w:val="nil"/>
              <w:right w:val="nil"/>
            </w:tcBorders>
            <w:shd w:val="clear" w:color="auto" w:fill="auto"/>
            <w:noWrap/>
            <w:vAlign w:val="bottom"/>
            <w:hideMark/>
          </w:tcPr>
          <w:p w14:paraId="7F90A56F" w14:textId="77777777" w:rsidR="00CA4FA2" w:rsidRPr="003164D7" w:rsidRDefault="00CA4FA2" w:rsidP="00ED2739">
            <w:pPr>
              <w:spacing w:line="360" w:lineRule="auto"/>
              <w:jc w:val="both"/>
              <w:rPr>
                <w:rFonts w:asciiTheme="majorBidi" w:hAnsiTheme="majorBidi" w:cstheme="majorBidi"/>
                <w:sz w:val="22"/>
                <w:szCs w:val="22"/>
                <w:lang w:val="en-AU" w:eastAsia="en-AU"/>
              </w:rPr>
            </w:pPr>
            <w:r w:rsidRPr="003164D7">
              <w:rPr>
                <w:rFonts w:asciiTheme="majorBidi" w:hAnsiTheme="majorBidi" w:cstheme="majorBidi"/>
                <w:sz w:val="22"/>
                <w:szCs w:val="22"/>
                <w:lang w:val="en-AU" w:eastAsia="en-AU"/>
              </w:rPr>
              <w:t>a.</w:t>
            </w:r>
            <w:r w:rsidRPr="003164D7">
              <w:rPr>
                <w:rFonts w:asciiTheme="majorBidi" w:hAnsiTheme="majorBidi" w:cstheme="majorBidi"/>
                <w:sz w:val="14"/>
                <w:szCs w:val="14"/>
                <w:lang w:val="en-AU" w:eastAsia="en-AU"/>
              </w:rPr>
              <w:t xml:space="preserve">    </w:t>
            </w:r>
            <w:r w:rsidR="0069166D" w:rsidRPr="003164D7">
              <w:rPr>
                <w:rFonts w:asciiTheme="majorBidi" w:hAnsiTheme="majorBidi" w:cstheme="majorBidi"/>
                <w:sz w:val="22"/>
                <w:szCs w:val="22"/>
                <w:lang w:val="en-AU" w:eastAsia="en-AU"/>
              </w:rPr>
              <w:t>Pembelian</w:t>
            </w:r>
          </w:p>
        </w:tc>
        <w:tc>
          <w:tcPr>
            <w:tcW w:w="628" w:type="dxa"/>
            <w:tcBorders>
              <w:top w:val="nil"/>
              <w:left w:val="nil"/>
              <w:bottom w:val="nil"/>
              <w:right w:val="nil"/>
            </w:tcBorders>
            <w:shd w:val="clear" w:color="auto" w:fill="auto"/>
            <w:noWrap/>
            <w:vAlign w:val="bottom"/>
            <w:hideMark/>
          </w:tcPr>
          <w:p w14:paraId="6B279DB7" w14:textId="77777777" w:rsidR="00CA4FA2" w:rsidRPr="003164D7" w:rsidRDefault="00CA4FA2" w:rsidP="00ED2739">
            <w:pPr>
              <w:spacing w:line="360" w:lineRule="auto"/>
              <w:rPr>
                <w:rFonts w:asciiTheme="majorBidi" w:hAnsiTheme="majorBidi" w:cstheme="majorBidi"/>
                <w:sz w:val="22"/>
                <w:szCs w:val="22"/>
                <w:lang w:val="en-AU" w:eastAsia="en-AU"/>
              </w:rPr>
            </w:pPr>
            <w:r w:rsidRPr="003164D7">
              <w:rPr>
                <w:rFonts w:asciiTheme="majorBidi" w:hAnsiTheme="majorBidi" w:cstheme="majorBidi"/>
                <w:sz w:val="22"/>
                <w:szCs w:val="22"/>
                <w:lang w:val="en-AU" w:eastAsia="en-AU"/>
              </w:rPr>
              <w:t>Rp</w:t>
            </w:r>
          </w:p>
        </w:tc>
        <w:tc>
          <w:tcPr>
            <w:tcW w:w="1955" w:type="dxa"/>
            <w:tcBorders>
              <w:top w:val="nil"/>
              <w:left w:val="nil"/>
              <w:bottom w:val="nil"/>
              <w:right w:val="nil"/>
            </w:tcBorders>
            <w:shd w:val="clear" w:color="auto" w:fill="auto"/>
            <w:noWrap/>
            <w:vAlign w:val="bottom"/>
            <w:hideMark/>
          </w:tcPr>
          <w:p w14:paraId="69DA6233" w14:textId="771685B5" w:rsidR="00CA4FA2" w:rsidRPr="003164D7" w:rsidRDefault="001612FA" w:rsidP="00453D23">
            <w:pPr>
              <w:spacing w:line="360" w:lineRule="auto"/>
              <w:ind w:right="-108"/>
              <w:jc w:val="right"/>
              <w:rPr>
                <w:rFonts w:asciiTheme="majorBidi" w:hAnsiTheme="majorBidi" w:cstheme="majorBidi"/>
                <w:sz w:val="22"/>
                <w:szCs w:val="22"/>
                <w:lang w:val="en-AU" w:eastAsia="en-AU"/>
              </w:rPr>
            </w:pPr>
            <w:r>
              <w:rPr>
                <w:rFonts w:asciiTheme="majorBidi" w:hAnsiTheme="majorBidi" w:cstheme="majorBidi"/>
                <w:sz w:val="22"/>
                <w:szCs w:val="22"/>
                <w:lang w:val="en-AU" w:eastAsia="en-AU"/>
              </w:rPr>
              <w:t>19</w:t>
            </w:r>
            <w:r w:rsidR="00453D23">
              <w:rPr>
                <w:rFonts w:asciiTheme="majorBidi" w:hAnsiTheme="majorBidi" w:cstheme="majorBidi"/>
                <w:sz w:val="22"/>
                <w:szCs w:val="22"/>
                <w:lang w:val="en-AU" w:eastAsia="en-AU"/>
              </w:rPr>
              <w:t>8.</w:t>
            </w:r>
            <w:r>
              <w:rPr>
                <w:rFonts w:asciiTheme="majorBidi" w:hAnsiTheme="majorBidi" w:cstheme="majorBidi"/>
                <w:sz w:val="22"/>
                <w:szCs w:val="22"/>
                <w:lang w:val="en-AU" w:eastAsia="en-AU"/>
              </w:rPr>
              <w:t>9</w:t>
            </w:r>
            <w:r w:rsidR="00453D23">
              <w:rPr>
                <w:rFonts w:asciiTheme="majorBidi" w:hAnsiTheme="majorBidi" w:cstheme="majorBidi"/>
                <w:sz w:val="22"/>
                <w:szCs w:val="22"/>
                <w:lang w:val="en-AU" w:eastAsia="en-AU"/>
              </w:rPr>
              <w:t>00.</w:t>
            </w:r>
            <w:r>
              <w:rPr>
                <w:rFonts w:asciiTheme="majorBidi" w:hAnsiTheme="majorBidi" w:cstheme="majorBidi"/>
                <w:sz w:val="22"/>
                <w:szCs w:val="22"/>
                <w:lang w:val="en-AU" w:eastAsia="en-AU"/>
              </w:rPr>
              <w:t>5</w:t>
            </w:r>
            <w:r w:rsidR="00453D23">
              <w:rPr>
                <w:rFonts w:asciiTheme="majorBidi" w:hAnsiTheme="majorBidi" w:cstheme="majorBidi"/>
                <w:sz w:val="22"/>
                <w:szCs w:val="22"/>
                <w:lang w:val="en-AU" w:eastAsia="en-AU"/>
              </w:rPr>
              <w:t>00,</w:t>
            </w:r>
            <w:r w:rsidR="00A92632" w:rsidRPr="003164D7">
              <w:rPr>
                <w:rFonts w:asciiTheme="majorBidi" w:hAnsiTheme="majorBidi" w:cstheme="majorBidi"/>
                <w:sz w:val="22"/>
                <w:szCs w:val="22"/>
                <w:lang w:val="en-AU" w:eastAsia="en-AU"/>
              </w:rPr>
              <w:t>0</w:t>
            </w:r>
            <w:r w:rsidR="00CA4FA2" w:rsidRPr="003164D7">
              <w:rPr>
                <w:rFonts w:asciiTheme="majorBidi" w:hAnsiTheme="majorBidi" w:cstheme="majorBidi"/>
                <w:sz w:val="22"/>
                <w:szCs w:val="22"/>
                <w:lang w:val="en-AU" w:eastAsia="en-AU"/>
              </w:rPr>
              <w:t>0</w:t>
            </w:r>
          </w:p>
        </w:tc>
      </w:tr>
      <w:tr w:rsidR="00CA4FA2" w:rsidRPr="003164D7" w14:paraId="124E035E" w14:textId="77777777" w:rsidTr="00A92632">
        <w:trPr>
          <w:trHeight w:val="302"/>
        </w:trPr>
        <w:tc>
          <w:tcPr>
            <w:tcW w:w="4612" w:type="dxa"/>
            <w:tcBorders>
              <w:top w:val="nil"/>
              <w:left w:val="nil"/>
              <w:bottom w:val="nil"/>
              <w:right w:val="nil"/>
            </w:tcBorders>
            <w:shd w:val="clear" w:color="auto" w:fill="auto"/>
            <w:noWrap/>
            <w:vAlign w:val="bottom"/>
            <w:hideMark/>
          </w:tcPr>
          <w:p w14:paraId="744D7A92" w14:textId="77777777" w:rsidR="00CA4FA2" w:rsidRPr="003164D7" w:rsidRDefault="00CA4FA2" w:rsidP="00ED2739">
            <w:pPr>
              <w:spacing w:line="360" w:lineRule="auto"/>
              <w:jc w:val="both"/>
              <w:rPr>
                <w:rFonts w:asciiTheme="majorBidi" w:hAnsiTheme="majorBidi" w:cstheme="majorBidi"/>
                <w:sz w:val="22"/>
                <w:szCs w:val="22"/>
                <w:lang w:val="en-AU" w:eastAsia="en-AU"/>
              </w:rPr>
            </w:pPr>
            <w:r w:rsidRPr="003164D7">
              <w:rPr>
                <w:rFonts w:asciiTheme="majorBidi" w:hAnsiTheme="majorBidi" w:cstheme="majorBidi"/>
                <w:sz w:val="22"/>
                <w:szCs w:val="22"/>
                <w:lang w:val="en-AU" w:eastAsia="en-AU"/>
              </w:rPr>
              <w:t>b.</w:t>
            </w:r>
            <w:r w:rsidRPr="003164D7">
              <w:rPr>
                <w:rFonts w:asciiTheme="majorBidi" w:hAnsiTheme="majorBidi" w:cstheme="majorBidi"/>
                <w:sz w:val="14"/>
                <w:szCs w:val="14"/>
                <w:lang w:val="en-AU" w:eastAsia="en-AU"/>
              </w:rPr>
              <w:t>   </w:t>
            </w:r>
            <w:r w:rsidR="0069166D" w:rsidRPr="003164D7">
              <w:rPr>
                <w:rFonts w:asciiTheme="majorBidi" w:hAnsiTheme="majorBidi" w:cstheme="majorBidi"/>
                <w:sz w:val="22"/>
                <w:szCs w:val="22"/>
                <w:lang w:val="en-AU" w:eastAsia="en-AU"/>
              </w:rPr>
              <w:t>Penyelesaian pembangunan</w:t>
            </w:r>
          </w:p>
        </w:tc>
        <w:tc>
          <w:tcPr>
            <w:tcW w:w="628" w:type="dxa"/>
            <w:tcBorders>
              <w:top w:val="nil"/>
              <w:left w:val="nil"/>
              <w:bottom w:val="nil"/>
              <w:right w:val="nil"/>
            </w:tcBorders>
            <w:shd w:val="clear" w:color="auto" w:fill="auto"/>
            <w:noWrap/>
            <w:vAlign w:val="bottom"/>
            <w:hideMark/>
          </w:tcPr>
          <w:p w14:paraId="5B643557" w14:textId="77777777" w:rsidR="00CA4FA2" w:rsidRPr="003164D7" w:rsidRDefault="00CA4FA2" w:rsidP="00ED2739">
            <w:pPr>
              <w:spacing w:line="360" w:lineRule="auto"/>
              <w:rPr>
                <w:rFonts w:asciiTheme="majorBidi" w:hAnsiTheme="majorBidi" w:cstheme="majorBidi"/>
                <w:sz w:val="22"/>
                <w:szCs w:val="22"/>
                <w:lang w:val="en-AU" w:eastAsia="en-AU"/>
              </w:rPr>
            </w:pPr>
            <w:r w:rsidRPr="003164D7">
              <w:rPr>
                <w:rFonts w:asciiTheme="majorBidi" w:hAnsiTheme="majorBidi" w:cstheme="majorBidi"/>
                <w:sz w:val="22"/>
                <w:szCs w:val="22"/>
                <w:lang w:val="en-AU" w:eastAsia="en-AU"/>
              </w:rPr>
              <w:t>Rp</w:t>
            </w:r>
          </w:p>
        </w:tc>
        <w:tc>
          <w:tcPr>
            <w:tcW w:w="2097" w:type="dxa"/>
            <w:gridSpan w:val="2"/>
            <w:tcBorders>
              <w:top w:val="nil"/>
              <w:left w:val="nil"/>
              <w:bottom w:val="nil"/>
              <w:right w:val="nil"/>
            </w:tcBorders>
            <w:shd w:val="clear" w:color="auto" w:fill="auto"/>
            <w:noWrap/>
            <w:vAlign w:val="bottom"/>
            <w:hideMark/>
          </w:tcPr>
          <w:p w14:paraId="2E5F1FA7" w14:textId="77777777" w:rsidR="00CA4FA2" w:rsidRPr="003164D7" w:rsidRDefault="00A92632" w:rsidP="00ED2739">
            <w:pPr>
              <w:spacing w:line="360" w:lineRule="auto"/>
              <w:jc w:val="right"/>
              <w:rPr>
                <w:rFonts w:asciiTheme="majorBidi" w:hAnsiTheme="majorBidi" w:cstheme="majorBidi"/>
                <w:sz w:val="22"/>
                <w:szCs w:val="22"/>
                <w:lang w:val="en-AU" w:eastAsia="en-AU"/>
              </w:rPr>
            </w:pPr>
            <w:r w:rsidRPr="003164D7">
              <w:rPr>
                <w:rFonts w:asciiTheme="majorBidi" w:hAnsiTheme="majorBidi" w:cstheme="majorBidi"/>
                <w:sz w:val="22"/>
                <w:szCs w:val="22"/>
                <w:lang w:val="en-AU" w:eastAsia="en-AU"/>
              </w:rPr>
              <w:t>0,0</w:t>
            </w:r>
            <w:r w:rsidR="00CA4FA2" w:rsidRPr="003164D7">
              <w:rPr>
                <w:rFonts w:asciiTheme="majorBidi" w:hAnsiTheme="majorBidi" w:cstheme="majorBidi"/>
                <w:sz w:val="22"/>
                <w:szCs w:val="22"/>
                <w:lang w:val="en-AU" w:eastAsia="en-AU"/>
              </w:rPr>
              <w:t>0</w:t>
            </w:r>
          </w:p>
        </w:tc>
      </w:tr>
      <w:tr w:rsidR="00CA4FA2" w:rsidRPr="003164D7" w14:paraId="481FB088" w14:textId="77777777" w:rsidTr="00A92632">
        <w:trPr>
          <w:trHeight w:val="302"/>
        </w:trPr>
        <w:tc>
          <w:tcPr>
            <w:tcW w:w="4612" w:type="dxa"/>
            <w:tcBorders>
              <w:top w:val="nil"/>
              <w:left w:val="nil"/>
              <w:bottom w:val="nil"/>
              <w:right w:val="nil"/>
            </w:tcBorders>
            <w:shd w:val="clear" w:color="auto" w:fill="auto"/>
            <w:noWrap/>
            <w:vAlign w:val="bottom"/>
            <w:hideMark/>
          </w:tcPr>
          <w:p w14:paraId="55E3DB61" w14:textId="77777777" w:rsidR="00CA4FA2" w:rsidRPr="003164D7" w:rsidRDefault="00CA4FA2" w:rsidP="00ED2739">
            <w:pPr>
              <w:spacing w:line="360" w:lineRule="auto"/>
              <w:jc w:val="both"/>
              <w:rPr>
                <w:rFonts w:asciiTheme="majorBidi" w:hAnsiTheme="majorBidi" w:cstheme="majorBidi"/>
                <w:sz w:val="22"/>
                <w:szCs w:val="22"/>
                <w:lang w:val="en-AU" w:eastAsia="en-AU"/>
              </w:rPr>
            </w:pPr>
            <w:r w:rsidRPr="003164D7">
              <w:rPr>
                <w:rFonts w:asciiTheme="majorBidi" w:hAnsiTheme="majorBidi" w:cstheme="majorBidi"/>
                <w:sz w:val="22"/>
                <w:szCs w:val="22"/>
                <w:lang w:val="en-AU" w:eastAsia="en-AU"/>
              </w:rPr>
              <w:t>c.</w:t>
            </w:r>
            <w:r w:rsidRPr="003164D7">
              <w:rPr>
                <w:rFonts w:asciiTheme="majorBidi" w:hAnsiTheme="majorBidi" w:cstheme="majorBidi"/>
                <w:sz w:val="14"/>
                <w:szCs w:val="14"/>
                <w:lang w:val="en-AU" w:eastAsia="en-AU"/>
              </w:rPr>
              <w:t xml:space="preserve">    </w:t>
            </w:r>
            <w:r w:rsidRPr="003164D7">
              <w:rPr>
                <w:rFonts w:asciiTheme="majorBidi" w:hAnsiTheme="majorBidi" w:cstheme="majorBidi"/>
                <w:sz w:val="22"/>
                <w:szCs w:val="22"/>
                <w:lang w:val="en-AU" w:eastAsia="en-AU"/>
              </w:rPr>
              <w:t xml:space="preserve">pengembangan </w:t>
            </w:r>
          </w:p>
        </w:tc>
        <w:tc>
          <w:tcPr>
            <w:tcW w:w="628" w:type="dxa"/>
            <w:tcBorders>
              <w:top w:val="nil"/>
              <w:left w:val="nil"/>
              <w:bottom w:val="single" w:sz="8" w:space="0" w:color="auto"/>
              <w:right w:val="nil"/>
            </w:tcBorders>
            <w:shd w:val="clear" w:color="auto" w:fill="auto"/>
            <w:noWrap/>
            <w:vAlign w:val="bottom"/>
            <w:hideMark/>
          </w:tcPr>
          <w:p w14:paraId="2163F4DA" w14:textId="77777777" w:rsidR="00CA4FA2" w:rsidRPr="003164D7" w:rsidRDefault="00CA4FA2" w:rsidP="00ED2739">
            <w:pPr>
              <w:spacing w:line="360" w:lineRule="auto"/>
              <w:rPr>
                <w:rFonts w:asciiTheme="majorBidi" w:hAnsiTheme="majorBidi" w:cstheme="majorBidi"/>
                <w:sz w:val="22"/>
                <w:szCs w:val="22"/>
                <w:lang w:val="en-AU" w:eastAsia="en-AU"/>
              </w:rPr>
            </w:pPr>
            <w:r w:rsidRPr="003164D7">
              <w:rPr>
                <w:rFonts w:asciiTheme="majorBidi" w:hAnsiTheme="majorBidi" w:cstheme="majorBidi"/>
                <w:sz w:val="22"/>
                <w:szCs w:val="22"/>
                <w:lang w:val="en-AU" w:eastAsia="en-AU"/>
              </w:rPr>
              <w:t>Rp</w:t>
            </w:r>
          </w:p>
        </w:tc>
        <w:tc>
          <w:tcPr>
            <w:tcW w:w="2097" w:type="dxa"/>
            <w:gridSpan w:val="2"/>
            <w:tcBorders>
              <w:top w:val="nil"/>
              <w:left w:val="nil"/>
              <w:bottom w:val="single" w:sz="8" w:space="0" w:color="auto"/>
              <w:right w:val="nil"/>
            </w:tcBorders>
            <w:shd w:val="clear" w:color="auto" w:fill="auto"/>
            <w:noWrap/>
            <w:vAlign w:val="bottom"/>
            <w:hideMark/>
          </w:tcPr>
          <w:p w14:paraId="12B51628" w14:textId="77777777" w:rsidR="00CA4FA2" w:rsidRPr="003164D7" w:rsidRDefault="00A92632" w:rsidP="00ED2739">
            <w:pPr>
              <w:spacing w:line="360" w:lineRule="auto"/>
              <w:jc w:val="right"/>
              <w:rPr>
                <w:rFonts w:asciiTheme="majorBidi" w:hAnsiTheme="majorBidi" w:cstheme="majorBidi"/>
                <w:sz w:val="22"/>
                <w:szCs w:val="22"/>
                <w:lang w:val="en-AU" w:eastAsia="en-AU"/>
              </w:rPr>
            </w:pPr>
            <w:r w:rsidRPr="003164D7">
              <w:rPr>
                <w:rFonts w:asciiTheme="majorBidi" w:hAnsiTheme="majorBidi" w:cstheme="majorBidi"/>
                <w:sz w:val="22"/>
                <w:szCs w:val="22"/>
                <w:lang w:val="en-AU" w:eastAsia="en-AU"/>
              </w:rPr>
              <w:t>0,00</w:t>
            </w:r>
          </w:p>
        </w:tc>
      </w:tr>
      <w:tr w:rsidR="00CA4FA2" w:rsidRPr="003164D7" w14:paraId="21A9C8EB" w14:textId="77777777" w:rsidTr="00A92632">
        <w:trPr>
          <w:trHeight w:val="302"/>
        </w:trPr>
        <w:tc>
          <w:tcPr>
            <w:tcW w:w="4612" w:type="dxa"/>
            <w:tcBorders>
              <w:top w:val="nil"/>
              <w:left w:val="nil"/>
              <w:bottom w:val="nil"/>
              <w:right w:val="nil"/>
            </w:tcBorders>
            <w:shd w:val="clear" w:color="auto" w:fill="auto"/>
            <w:noWrap/>
            <w:vAlign w:val="bottom"/>
            <w:hideMark/>
          </w:tcPr>
          <w:p w14:paraId="02C42D7F" w14:textId="77777777" w:rsidR="00CA4FA2" w:rsidRPr="003164D7" w:rsidRDefault="00CA4FA2" w:rsidP="00ED2739">
            <w:pPr>
              <w:spacing w:line="360" w:lineRule="auto"/>
              <w:jc w:val="center"/>
              <w:rPr>
                <w:rFonts w:asciiTheme="majorBidi" w:hAnsiTheme="majorBidi" w:cstheme="majorBidi"/>
                <w:sz w:val="22"/>
                <w:szCs w:val="22"/>
                <w:lang w:val="en-AU" w:eastAsia="en-AU"/>
              </w:rPr>
            </w:pPr>
            <w:r w:rsidRPr="003164D7">
              <w:rPr>
                <w:rFonts w:asciiTheme="majorBidi" w:hAnsiTheme="majorBidi" w:cstheme="majorBidi"/>
                <w:sz w:val="22"/>
                <w:szCs w:val="22"/>
                <w:lang w:val="en-AU" w:eastAsia="en-AU"/>
              </w:rPr>
              <w:t>Jumlah</w:t>
            </w:r>
          </w:p>
        </w:tc>
        <w:tc>
          <w:tcPr>
            <w:tcW w:w="628" w:type="dxa"/>
            <w:tcBorders>
              <w:top w:val="nil"/>
              <w:left w:val="nil"/>
              <w:bottom w:val="nil"/>
              <w:right w:val="nil"/>
            </w:tcBorders>
            <w:shd w:val="clear" w:color="auto" w:fill="auto"/>
            <w:noWrap/>
            <w:vAlign w:val="bottom"/>
            <w:hideMark/>
          </w:tcPr>
          <w:p w14:paraId="3B121DAE" w14:textId="77777777" w:rsidR="00CA4FA2" w:rsidRPr="003164D7" w:rsidRDefault="00CA4FA2" w:rsidP="00ED2739">
            <w:pPr>
              <w:spacing w:line="360" w:lineRule="auto"/>
              <w:rPr>
                <w:rFonts w:asciiTheme="majorBidi" w:hAnsiTheme="majorBidi" w:cstheme="majorBidi"/>
                <w:sz w:val="22"/>
                <w:szCs w:val="22"/>
                <w:lang w:val="en-AU" w:eastAsia="en-AU"/>
              </w:rPr>
            </w:pPr>
            <w:r w:rsidRPr="003164D7">
              <w:rPr>
                <w:rFonts w:asciiTheme="majorBidi" w:hAnsiTheme="majorBidi" w:cstheme="majorBidi"/>
                <w:sz w:val="22"/>
                <w:szCs w:val="22"/>
                <w:lang w:val="en-AU" w:eastAsia="en-AU"/>
              </w:rPr>
              <w:t>Rp</w:t>
            </w:r>
          </w:p>
        </w:tc>
        <w:tc>
          <w:tcPr>
            <w:tcW w:w="2097" w:type="dxa"/>
            <w:gridSpan w:val="2"/>
            <w:tcBorders>
              <w:top w:val="nil"/>
              <w:left w:val="nil"/>
              <w:bottom w:val="nil"/>
              <w:right w:val="nil"/>
            </w:tcBorders>
            <w:shd w:val="clear" w:color="auto" w:fill="auto"/>
            <w:noWrap/>
            <w:vAlign w:val="bottom"/>
            <w:hideMark/>
          </w:tcPr>
          <w:p w14:paraId="41096D10" w14:textId="6664DD95" w:rsidR="00CA4FA2" w:rsidRPr="003164D7" w:rsidRDefault="001612FA" w:rsidP="00ED2739">
            <w:pPr>
              <w:spacing w:line="360" w:lineRule="auto"/>
              <w:jc w:val="right"/>
              <w:rPr>
                <w:rFonts w:asciiTheme="majorBidi" w:hAnsiTheme="majorBidi" w:cstheme="majorBidi"/>
                <w:sz w:val="22"/>
                <w:szCs w:val="22"/>
                <w:lang w:val="en-AU" w:eastAsia="en-AU"/>
              </w:rPr>
            </w:pPr>
            <w:r>
              <w:rPr>
                <w:rFonts w:asciiTheme="majorBidi" w:hAnsiTheme="majorBidi" w:cstheme="majorBidi"/>
                <w:sz w:val="22"/>
                <w:szCs w:val="22"/>
                <w:lang w:val="en-AU" w:eastAsia="en-AU"/>
              </w:rPr>
              <w:t>198.900.500</w:t>
            </w:r>
            <w:r w:rsidR="00ED2739" w:rsidRPr="003164D7">
              <w:rPr>
                <w:rFonts w:asciiTheme="majorBidi" w:hAnsiTheme="majorBidi" w:cstheme="majorBidi"/>
                <w:sz w:val="22"/>
                <w:szCs w:val="22"/>
                <w:lang w:val="en-AU" w:eastAsia="en-AU"/>
              </w:rPr>
              <w:t>,0</w:t>
            </w:r>
            <w:r w:rsidR="00CA4FA2" w:rsidRPr="003164D7">
              <w:rPr>
                <w:rFonts w:asciiTheme="majorBidi" w:hAnsiTheme="majorBidi" w:cstheme="majorBidi"/>
                <w:sz w:val="22"/>
                <w:szCs w:val="22"/>
                <w:lang w:val="en-AU" w:eastAsia="en-AU"/>
              </w:rPr>
              <w:t>0</w:t>
            </w:r>
          </w:p>
        </w:tc>
      </w:tr>
      <w:tr w:rsidR="00CA4FA2" w:rsidRPr="001612FA" w14:paraId="1298B48D" w14:textId="77777777" w:rsidTr="00A92632">
        <w:trPr>
          <w:trHeight w:val="527"/>
        </w:trPr>
        <w:tc>
          <w:tcPr>
            <w:tcW w:w="7337" w:type="dxa"/>
            <w:gridSpan w:val="4"/>
            <w:tcBorders>
              <w:top w:val="nil"/>
              <w:left w:val="nil"/>
              <w:bottom w:val="nil"/>
              <w:right w:val="nil"/>
            </w:tcBorders>
            <w:shd w:val="clear" w:color="auto" w:fill="auto"/>
            <w:noWrap/>
            <w:vAlign w:val="center"/>
            <w:hideMark/>
          </w:tcPr>
          <w:p w14:paraId="098DAB80" w14:textId="77777777" w:rsidR="003977D3" w:rsidRPr="001612FA" w:rsidRDefault="003977D3" w:rsidP="003977D3">
            <w:pPr>
              <w:spacing w:line="360" w:lineRule="auto"/>
              <w:jc w:val="both"/>
              <w:rPr>
                <w:rFonts w:asciiTheme="majorBidi" w:hAnsiTheme="majorBidi" w:cstheme="majorBidi"/>
                <w:szCs w:val="22"/>
                <w:lang w:eastAsia="en-AU"/>
              </w:rPr>
            </w:pPr>
          </w:p>
          <w:p w14:paraId="1AF915F5" w14:textId="21D106C0" w:rsidR="00CA4FA2" w:rsidRPr="001612FA" w:rsidRDefault="0069166D" w:rsidP="003977D3">
            <w:pPr>
              <w:spacing w:line="360" w:lineRule="auto"/>
              <w:jc w:val="both"/>
              <w:rPr>
                <w:rFonts w:asciiTheme="majorBidi" w:hAnsiTheme="majorBidi" w:cstheme="majorBidi"/>
                <w:szCs w:val="22"/>
                <w:lang w:eastAsia="en-AU"/>
              </w:rPr>
            </w:pPr>
            <w:r w:rsidRPr="001612FA">
              <w:rPr>
                <w:rFonts w:asciiTheme="majorBidi" w:hAnsiTheme="majorBidi" w:cstheme="majorBidi"/>
                <w:szCs w:val="22"/>
                <w:lang w:eastAsia="en-AU"/>
              </w:rPr>
              <w:t>Terdapat s</w:t>
            </w:r>
            <w:r w:rsidR="00CA4FA2" w:rsidRPr="001612FA">
              <w:rPr>
                <w:rFonts w:asciiTheme="majorBidi" w:hAnsiTheme="majorBidi" w:cstheme="majorBidi"/>
                <w:szCs w:val="22"/>
                <w:lang w:eastAsia="en-AU"/>
              </w:rPr>
              <w:t xml:space="preserve">elisih </w:t>
            </w:r>
            <w:r w:rsidR="001612FA" w:rsidRPr="001612FA">
              <w:rPr>
                <w:rFonts w:asciiTheme="majorBidi" w:hAnsiTheme="majorBidi" w:cstheme="majorBidi"/>
                <w:szCs w:val="22"/>
                <w:lang w:eastAsia="en-AU"/>
              </w:rPr>
              <w:t>tam</w:t>
            </w:r>
            <w:r w:rsidR="001612FA">
              <w:rPr>
                <w:rFonts w:asciiTheme="majorBidi" w:hAnsiTheme="majorBidi" w:cstheme="majorBidi"/>
                <w:szCs w:val="22"/>
                <w:lang w:eastAsia="en-AU"/>
              </w:rPr>
              <w:t>bah</w:t>
            </w:r>
            <w:r w:rsidR="00342A98" w:rsidRPr="001612FA">
              <w:rPr>
                <w:rFonts w:asciiTheme="majorBidi" w:hAnsiTheme="majorBidi" w:cstheme="majorBidi"/>
                <w:szCs w:val="22"/>
                <w:lang w:eastAsia="en-AU"/>
              </w:rPr>
              <w:t xml:space="preserve"> atas nilai saldo tanah per 31 Desember </w:t>
            </w:r>
            <w:r w:rsidR="00A934F0" w:rsidRPr="001612FA">
              <w:rPr>
                <w:rFonts w:asciiTheme="majorBidi" w:hAnsiTheme="majorBidi" w:cstheme="majorBidi"/>
                <w:szCs w:val="22"/>
                <w:lang w:eastAsia="en-AU"/>
              </w:rPr>
              <w:t>2024</w:t>
            </w:r>
            <w:r w:rsidR="00342A98" w:rsidRPr="001612FA">
              <w:rPr>
                <w:rFonts w:asciiTheme="majorBidi" w:hAnsiTheme="majorBidi" w:cstheme="majorBidi"/>
                <w:szCs w:val="22"/>
                <w:lang w:eastAsia="en-AU"/>
              </w:rPr>
              <w:t xml:space="preserve"> </w:t>
            </w:r>
            <w:r w:rsidR="00CA4FA2" w:rsidRPr="001612FA">
              <w:rPr>
                <w:rFonts w:asciiTheme="majorBidi" w:hAnsiTheme="majorBidi" w:cstheme="majorBidi"/>
                <w:szCs w:val="22"/>
                <w:lang w:eastAsia="en-AU"/>
              </w:rPr>
              <w:t xml:space="preserve">sebesar </w:t>
            </w:r>
            <w:r w:rsidR="003A34FC" w:rsidRPr="001612FA">
              <w:rPr>
                <w:rFonts w:asciiTheme="majorBidi" w:hAnsiTheme="majorBidi" w:cstheme="majorBidi"/>
                <w:szCs w:val="22"/>
                <w:lang w:eastAsia="en-AU"/>
              </w:rPr>
              <w:t xml:space="preserve">(Rp </w:t>
            </w:r>
            <w:r w:rsidR="001612FA">
              <w:rPr>
                <w:rFonts w:asciiTheme="majorBidi" w:hAnsiTheme="majorBidi" w:cstheme="majorBidi"/>
                <w:szCs w:val="22"/>
                <w:lang w:eastAsia="en-AU"/>
              </w:rPr>
              <w:t>19</w:t>
            </w:r>
            <w:r w:rsidR="00317134" w:rsidRPr="001612FA">
              <w:rPr>
                <w:rFonts w:asciiTheme="majorBidi" w:hAnsiTheme="majorBidi" w:cstheme="majorBidi"/>
                <w:szCs w:val="22"/>
                <w:lang w:eastAsia="en-AU"/>
              </w:rPr>
              <w:t>8</w:t>
            </w:r>
            <w:r w:rsidR="003A34FC" w:rsidRPr="001612FA">
              <w:rPr>
                <w:rFonts w:asciiTheme="majorBidi" w:hAnsiTheme="majorBidi" w:cstheme="majorBidi"/>
                <w:szCs w:val="22"/>
                <w:lang w:eastAsia="en-AU"/>
              </w:rPr>
              <w:t>.</w:t>
            </w:r>
            <w:r w:rsidR="001612FA">
              <w:rPr>
                <w:rFonts w:asciiTheme="majorBidi" w:hAnsiTheme="majorBidi" w:cstheme="majorBidi"/>
                <w:szCs w:val="22"/>
                <w:lang w:eastAsia="en-AU"/>
              </w:rPr>
              <w:t>9</w:t>
            </w:r>
            <w:r w:rsidR="003A34FC" w:rsidRPr="001612FA">
              <w:rPr>
                <w:rFonts w:asciiTheme="majorBidi" w:hAnsiTheme="majorBidi" w:cstheme="majorBidi"/>
                <w:szCs w:val="22"/>
                <w:lang w:eastAsia="en-AU"/>
              </w:rPr>
              <w:t>00</w:t>
            </w:r>
            <w:r w:rsidR="00317134" w:rsidRPr="001612FA">
              <w:rPr>
                <w:rFonts w:asciiTheme="majorBidi" w:hAnsiTheme="majorBidi" w:cstheme="majorBidi"/>
                <w:szCs w:val="22"/>
                <w:lang w:eastAsia="en-AU"/>
              </w:rPr>
              <w:t>.</w:t>
            </w:r>
            <w:r w:rsidR="001612FA">
              <w:rPr>
                <w:rFonts w:asciiTheme="majorBidi" w:hAnsiTheme="majorBidi" w:cstheme="majorBidi"/>
                <w:szCs w:val="22"/>
                <w:lang w:eastAsia="en-AU"/>
              </w:rPr>
              <w:t>5</w:t>
            </w:r>
            <w:r w:rsidR="00317134" w:rsidRPr="001612FA">
              <w:rPr>
                <w:rFonts w:asciiTheme="majorBidi" w:hAnsiTheme="majorBidi" w:cstheme="majorBidi"/>
                <w:szCs w:val="22"/>
                <w:lang w:eastAsia="en-AU"/>
              </w:rPr>
              <w:t>00</w:t>
            </w:r>
            <w:r w:rsidR="001378B0" w:rsidRPr="001612FA">
              <w:rPr>
                <w:rFonts w:asciiTheme="majorBidi" w:hAnsiTheme="majorBidi" w:cstheme="majorBidi"/>
                <w:szCs w:val="22"/>
                <w:lang w:eastAsia="en-AU"/>
              </w:rPr>
              <w:t>,00</w:t>
            </w:r>
            <w:r w:rsidR="003A34FC" w:rsidRPr="001612FA">
              <w:rPr>
                <w:rFonts w:asciiTheme="majorBidi" w:hAnsiTheme="majorBidi" w:cstheme="majorBidi"/>
                <w:szCs w:val="22"/>
                <w:lang w:eastAsia="en-AU"/>
              </w:rPr>
              <w:t>)</w:t>
            </w:r>
            <w:r w:rsidR="0010469B" w:rsidRPr="001612FA">
              <w:rPr>
                <w:rFonts w:asciiTheme="majorBidi" w:hAnsiTheme="majorBidi" w:cstheme="majorBidi"/>
                <w:szCs w:val="22"/>
                <w:lang w:eastAsia="en-AU"/>
              </w:rPr>
              <w:t xml:space="preserve"> </w:t>
            </w:r>
            <w:r w:rsidR="005062BE" w:rsidRPr="001612FA">
              <w:rPr>
                <w:rFonts w:asciiTheme="majorBidi" w:hAnsiTheme="majorBidi" w:cstheme="majorBidi"/>
                <w:szCs w:val="22"/>
                <w:lang w:eastAsia="en-AU"/>
              </w:rPr>
              <w:t>nilai ini akan menjadi pen</w:t>
            </w:r>
            <w:r w:rsidR="001612FA">
              <w:rPr>
                <w:rFonts w:asciiTheme="majorBidi" w:hAnsiTheme="majorBidi" w:cstheme="majorBidi"/>
                <w:szCs w:val="22"/>
                <w:lang w:eastAsia="en-AU"/>
              </w:rPr>
              <w:t>ambah</w:t>
            </w:r>
            <w:r w:rsidR="005062BE" w:rsidRPr="001612FA">
              <w:rPr>
                <w:rFonts w:asciiTheme="majorBidi" w:hAnsiTheme="majorBidi" w:cstheme="majorBidi"/>
                <w:szCs w:val="22"/>
                <w:lang w:eastAsia="en-AU"/>
              </w:rPr>
              <w:t xml:space="preserve"> atas nilai tanah pada tanggal 31 Desember </w:t>
            </w:r>
            <w:proofErr w:type="gramStart"/>
            <w:r w:rsidR="00A934F0" w:rsidRPr="001612FA">
              <w:rPr>
                <w:rFonts w:asciiTheme="majorBidi" w:hAnsiTheme="majorBidi" w:cstheme="majorBidi"/>
                <w:szCs w:val="22"/>
                <w:lang w:eastAsia="en-AU"/>
              </w:rPr>
              <w:t>2024</w:t>
            </w:r>
            <w:r w:rsidR="00CA4FA2" w:rsidRPr="001612FA">
              <w:rPr>
                <w:rFonts w:asciiTheme="majorBidi" w:hAnsiTheme="majorBidi" w:cstheme="majorBidi"/>
                <w:szCs w:val="22"/>
                <w:lang w:eastAsia="en-AU"/>
              </w:rPr>
              <w:t xml:space="preserve"> :</w:t>
            </w:r>
            <w:proofErr w:type="gramEnd"/>
          </w:p>
          <w:p w14:paraId="60CC2447" w14:textId="77777777" w:rsidR="00B608EC" w:rsidRPr="001612FA" w:rsidRDefault="00B608EC" w:rsidP="003977D3">
            <w:pPr>
              <w:spacing w:line="360" w:lineRule="auto"/>
              <w:jc w:val="both"/>
              <w:rPr>
                <w:rFonts w:asciiTheme="majorBidi" w:hAnsiTheme="majorBidi" w:cstheme="majorBidi"/>
                <w:sz w:val="22"/>
                <w:szCs w:val="22"/>
                <w:lang w:eastAsia="en-AU"/>
              </w:rPr>
            </w:pPr>
          </w:p>
        </w:tc>
      </w:tr>
      <w:tr w:rsidR="00CA4FA2" w:rsidRPr="003164D7" w14:paraId="77836BE8" w14:textId="77777777" w:rsidTr="00A92632">
        <w:trPr>
          <w:trHeight w:val="225"/>
        </w:trPr>
        <w:tc>
          <w:tcPr>
            <w:tcW w:w="4612" w:type="dxa"/>
            <w:tcBorders>
              <w:top w:val="nil"/>
              <w:left w:val="nil"/>
              <w:bottom w:val="nil"/>
              <w:right w:val="nil"/>
            </w:tcBorders>
            <w:shd w:val="clear" w:color="auto" w:fill="auto"/>
            <w:noWrap/>
            <w:vAlign w:val="bottom"/>
            <w:hideMark/>
          </w:tcPr>
          <w:p w14:paraId="07534943" w14:textId="5EBB21E9" w:rsidR="00CA4FA2" w:rsidRPr="003164D7" w:rsidRDefault="00CA4FA2" w:rsidP="005062BE">
            <w:pPr>
              <w:spacing w:line="360" w:lineRule="auto"/>
              <w:jc w:val="both"/>
              <w:rPr>
                <w:rFonts w:asciiTheme="majorBidi" w:hAnsiTheme="majorBidi" w:cstheme="majorBidi"/>
                <w:sz w:val="22"/>
                <w:szCs w:val="22"/>
                <w:lang w:val="en-AU" w:eastAsia="en-AU"/>
              </w:rPr>
            </w:pPr>
            <w:r w:rsidRPr="003164D7">
              <w:rPr>
                <w:rFonts w:asciiTheme="majorBidi" w:hAnsiTheme="majorBidi" w:cstheme="majorBidi"/>
                <w:sz w:val="22"/>
                <w:szCs w:val="22"/>
                <w:lang w:val="en-AU" w:eastAsia="en-AU"/>
              </w:rPr>
              <w:t xml:space="preserve">1. </w:t>
            </w:r>
            <w:r w:rsidR="005062BE" w:rsidRPr="003164D7">
              <w:rPr>
                <w:rFonts w:asciiTheme="majorBidi" w:hAnsiTheme="majorBidi" w:cstheme="majorBidi"/>
                <w:sz w:val="22"/>
                <w:szCs w:val="22"/>
                <w:lang w:val="en-AU" w:eastAsia="en-AU"/>
              </w:rPr>
              <w:t xml:space="preserve">Saldo Awal Tahun </w:t>
            </w:r>
            <w:r w:rsidR="00A934F0">
              <w:rPr>
                <w:rFonts w:asciiTheme="majorBidi" w:hAnsiTheme="majorBidi" w:cstheme="majorBidi"/>
                <w:sz w:val="22"/>
                <w:szCs w:val="22"/>
                <w:lang w:val="en-AU" w:eastAsia="en-AU"/>
              </w:rPr>
              <w:t>2024</w:t>
            </w:r>
          </w:p>
        </w:tc>
        <w:tc>
          <w:tcPr>
            <w:tcW w:w="628" w:type="dxa"/>
            <w:tcBorders>
              <w:top w:val="nil"/>
              <w:left w:val="nil"/>
              <w:bottom w:val="nil"/>
              <w:right w:val="nil"/>
            </w:tcBorders>
            <w:shd w:val="clear" w:color="auto" w:fill="auto"/>
            <w:noWrap/>
            <w:vAlign w:val="bottom"/>
            <w:hideMark/>
          </w:tcPr>
          <w:p w14:paraId="212E401F" w14:textId="77777777" w:rsidR="00CA4FA2" w:rsidRPr="003164D7" w:rsidRDefault="00CA4FA2" w:rsidP="00B608EC">
            <w:pPr>
              <w:spacing w:line="360" w:lineRule="auto"/>
              <w:rPr>
                <w:rFonts w:asciiTheme="majorBidi" w:hAnsiTheme="majorBidi" w:cstheme="majorBidi"/>
                <w:sz w:val="22"/>
                <w:szCs w:val="22"/>
                <w:lang w:val="en-AU" w:eastAsia="en-AU"/>
              </w:rPr>
            </w:pPr>
            <w:r w:rsidRPr="003164D7">
              <w:rPr>
                <w:rFonts w:asciiTheme="majorBidi" w:hAnsiTheme="majorBidi" w:cstheme="majorBidi"/>
                <w:sz w:val="22"/>
                <w:szCs w:val="22"/>
                <w:lang w:val="en-AU" w:eastAsia="en-AU"/>
              </w:rPr>
              <w:t>Rp</w:t>
            </w:r>
          </w:p>
        </w:tc>
        <w:tc>
          <w:tcPr>
            <w:tcW w:w="2097" w:type="dxa"/>
            <w:gridSpan w:val="2"/>
            <w:tcBorders>
              <w:top w:val="nil"/>
              <w:left w:val="nil"/>
              <w:bottom w:val="nil"/>
              <w:right w:val="nil"/>
            </w:tcBorders>
            <w:shd w:val="clear" w:color="auto" w:fill="auto"/>
            <w:noWrap/>
            <w:vAlign w:val="bottom"/>
            <w:hideMark/>
          </w:tcPr>
          <w:p w14:paraId="065EA242" w14:textId="219A7C61" w:rsidR="00CA4FA2" w:rsidRPr="003164D7" w:rsidRDefault="001612FA" w:rsidP="005062BE">
            <w:pPr>
              <w:spacing w:line="360" w:lineRule="auto"/>
              <w:jc w:val="right"/>
              <w:rPr>
                <w:rFonts w:asciiTheme="majorBidi" w:hAnsiTheme="majorBidi" w:cstheme="majorBidi"/>
                <w:sz w:val="22"/>
                <w:szCs w:val="22"/>
                <w:lang w:val="en-AU" w:eastAsia="en-AU"/>
              </w:rPr>
            </w:pPr>
            <w:r w:rsidRPr="001612FA">
              <w:rPr>
                <w:rFonts w:asciiTheme="majorBidi" w:hAnsiTheme="majorBidi" w:cstheme="majorBidi"/>
                <w:sz w:val="22"/>
                <w:szCs w:val="22"/>
                <w:lang w:val="en-AU" w:eastAsia="en-AU"/>
              </w:rPr>
              <w:t>44</w:t>
            </w:r>
            <w:r>
              <w:rPr>
                <w:rFonts w:asciiTheme="majorBidi" w:hAnsiTheme="majorBidi" w:cstheme="majorBidi"/>
                <w:sz w:val="22"/>
                <w:szCs w:val="22"/>
                <w:lang w:val="en-AU" w:eastAsia="en-AU"/>
              </w:rPr>
              <w:t>,</w:t>
            </w:r>
            <w:r w:rsidRPr="001612FA">
              <w:rPr>
                <w:rFonts w:asciiTheme="majorBidi" w:hAnsiTheme="majorBidi" w:cstheme="majorBidi"/>
                <w:sz w:val="22"/>
                <w:szCs w:val="22"/>
                <w:lang w:val="en-AU" w:eastAsia="en-AU"/>
              </w:rPr>
              <w:t>718</w:t>
            </w:r>
            <w:r>
              <w:rPr>
                <w:rFonts w:asciiTheme="majorBidi" w:hAnsiTheme="majorBidi" w:cstheme="majorBidi"/>
                <w:sz w:val="22"/>
                <w:szCs w:val="22"/>
                <w:lang w:val="en-AU" w:eastAsia="en-AU"/>
              </w:rPr>
              <w:t>,</w:t>
            </w:r>
            <w:r w:rsidRPr="001612FA">
              <w:rPr>
                <w:rFonts w:asciiTheme="majorBidi" w:hAnsiTheme="majorBidi" w:cstheme="majorBidi"/>
                <w:sz w:val="22"/>
                <w:szCs w:val="22"/>
                <w:lang w:val="en-AU" w:eastAsia="en-AU"/>
              </w:rPr>
              <w:t>483</w:t>
            </w:r>
            <w:r>
              <w:rPr>
                <w:rFonts w:asciiTheme="majorBidi" w:hAnsiTheme="majorBidi" w:cstheme="majorBidi"/>
                <w:sz w:val="22"/>
                <w:szCs w:val="22"/>
                <w:lang w:val="en-AU" w:eastAsia="en-AU"/>
              </w:rPr>
              <w:t>,</w:t>
            </w:r>
            <w:r w:rsidRPr="001612FA">
              <w:rPr>
                <w:rFonts w:asciiTheme="majorBidi" w:hAnsiTheme="majorBidi" w:cstheme="majorBidi"/>
                <w:sz w:val="22"/>
                <w:szCs w:val="22"/>
                <w:lang w:val="en-AU" w:eastAsia="en-AU"/>
              </w:rPr>
              <w:t>950</w:t>
            </w:r>
            <w:r w:rsidR="00B608EC" w:rsidRPr="003164D7">
              <w:rPr>
                <w:rFonts w:asciiTheme="majorBidi" w:hAnsiTheme="majorBidi" w:cstheme="majorBidi"/>
                <w:sz w:val="22"/>
                <w:szCs w:val="22"/>
                <w:lang w:val="en-AU" w:eastAsia="en-AU"/>
              </w:rPr>
              <w:t>,0</w:t>
            </w:r>
            <w:r w:rsidR="00CA4FA2" w:rsidRPr="003164D7">
              <w:rPr>
                <w:rFonts w:asciiTheme="majorBidi" w:hAnsiTheme="majorBidi" w:cstheme="majorBidi"/>
                <w:sz w:val="22"/>
                <w:szCs w:val="22"/>
                <w:lang w:val="en-AU" w:eastAsia="en-AU"/>
              </w:rPr>
              <w:t>0</w:t>
            </w:r>
          </w:p>
        </w:tc>
      </w:tr>
      <w:tr w:rsidR="00CA4FA2" w:rsidRPr="003164D7" w14:paraId="734B5918" w14:textId="77777777" w:rsidTr="00A92632">
        <w:trPr>
          <w:trHeight w:val="225"/>
        </w:trPr>
        <w:tc>
          <w:tcPr>
            <w:tcW w:w="4612" w:type="dxa"/>
            <w:tcBorders>
              <w:top w:val="nil"/>
              <w:left w:val="nil"/>
              <w:bottom w:val="nil"/>
              <w:right w:val="nil"/>
            </w:tcBorders>
            <w:shd w:val="clear" w:color="auto" w:fill="auto"/>
            <w:noWrap/>
            <w:vAlign w:val="bottom"/>
            <w:hideMark/>
          </w:tcPr>
          <w:p w14:paraId="07CF8A63" w14:textId="77777777" w:rsidR="00CA4FA2" w:rsidRPr="003164D7" w:rsidRDefault="00CA4FA2" w:rsidP="001D6F91">
            <w:pPr>
              <w:spacing w:line="360" w:lineRule="auto"/>
              <w:jc w:val="both"/>
              <w:rPr>
                <w:rFonts w:asciiTheme="majorBidi" w:hAnsiTheme="majorBidi" w:cstheme="majorBidi"/>
                <w:sz w:val="22"/>
                <w:szCs w:val="22"/>
                <w:lang w:val="en-AU" w:eastAsia="en-AU"/>
              </w:rPr>
            </w:pPr>
            <w:r w:rsidRPr="003164D7">
              <w:rPr>
                <w:rFonts w:asciiTheme="majorBidi" w:hAnsiTheme="majorBidi" w:cstheme="majorBidi"/>
                <w:sz w:val="22"/>
                <w:szCs w:val="22"/>
                <w:lang w:val="en-AU" w:eastAsia="en-AU"/>
              </w:rPr>
              <w:t xml:space="preserve">2. </w:t>
            </w:r>
            <w:r w:rsidR="001D6F91">
              <w:rPr>
                <w:rFonts w:asciiTheme="majorBidi" w:hAnsiTheme="majorBidi" w:cstheme="majorBidi"/>
                <w:sz w:val="22"/>
                <w:szCs w:val="22"/>
                <w:lang w:val="en-AU" w:eastAsia="en-AU"/>
              </w:rPr>
              <w:t>Pembelian</w:t>
            </w:r>
          </w:p>
        </w:tc>
        <w:tc>
          <w:tcPr>
            <w:tcW w:w="628" w:type="dxa"/>
            <w:tcBorders>
              <w:top w:val="nil"/>
              <w:left w:val="nil"/>
              <w:bottom w:val="nil"/>
              <w:right w:val="nil"/>
            </w:tcBorders>
            <w:shd w:val="clear" w:color="auto" w:fill="auto"/>
            <w:noWrap/>
            <w:vAlign w:val="bottom"/>
            <w:hideMark/>
          </w:tcPr>
          <w:p w14:paraId="3FFCA90B" w14:textId="77777777" w:rsidR="00CA4FA2" w:rsidRPr="003164D7" w:rsidRDefault="00CA4FA2" w:rsidP="00B608EC">
            <w:pPr>
              <w:spacing w:line="360" w:lineRule="auto"/>
              <w:rPr>
                <w:rFonts w:asciiTheme="majorBidi" w:hAnsiTheme="majorBidi" w:cstheme="majorBidi"/>
                <w:sz w:val="22"/>
                <w:szCs w:val="22"/>
                <w:lang w:val="en-AU" w:eastAsia="en-AU"/>
              </w:rPr>
            </w:pPr>
            <w:r w:rsidRPr="003164D7">
              <w:rPr>
                <w:rFonts w:asciiTheme="majorBidi" w:hAnsiTheme="majorBidi" w:cstheme="majorBidi"/>
                <w:sz w:val="22"/>
                <w:szCs w:val="22"/>
                <w:lang w:val="en-AU" w:eastAsia="en-AU"/>
              </w:rPr>
              <w:t>Rp</w:t>
            </w:r>
          </w:p>
        </w:tc>
        <w:tc>
          <w:tcPr>
            <w:tcW w:w="2097" w:type="dxa"/>
            <w:gridSpan w:val="2"/>
            <w:tcBorders>
              <w:top w:val="nil"/>
              <w:left w:val="nil"/>
              <w:bottom w:val="nil"/>
              <w:right w:val="nil"/>
            </w:tcBorders>
            <w:shd w:val="clear" w:color="auto" w:fill="auto"/>
            <w:noWrap/>
            <w:vAlign w:val="bottom"/>
            <w:hideMark/>
          </w:tcPr>
          <w:p w14:paraId="5AEDE3DC" w14:textId="711C276E" w:rsidR="00CA4FA2" w:rsidRPr="003164D7" w:rsidRDefault="001612FA" w:rsidP="00B608EC">
            <w:pPr>
              <w:spacing w:line="360" w:lineRule="auto"/>
              <w:jc w:val="right"/>
              <w:rPr>
                <w:rFonts w:asciiTheme="majorBidi" w:hAnsiTheme="majorBidi" w:cstheme="majorBidi"/>
                <w:sz w:val="22"/>
                <w:szCs w:val="22"/>
                <w:lang w:val="en-AU" w:eastAsia="en-AU"/>
              </w:rPr>
            </w:pPr>
            <w:r>
              <w:rPr>
                <w:rFonts w:asciiTheme="majorBidi" w:hAnsiTheme="majorBidi" w:cstheme="majorBidi"/>
                <w:sz w:val="22"/>
                <w:szCs w:val="22"/>
                <w:lang w:val="en-AU" w:eastAsia="en-AU"/>
              </w:rPr>
              <w:t>198.900.500</w:t>
            </w:r>
            <w:r w:rsidR="00B608EC" w:rsidRPr="003164D7">
              <w:rPr>
                <w:rFonts w:asciiTheme="majorBidi" w:hAnsiTheme="majorBidi" w:cstheme="majorBidi"/>
                <w:sz w:val="22"/>
                <w:szCs w:val="22"/>
                <w:lang w:val="en-AU" w:eastAsia="en-AU"/>
              </w:rPr>
              <w:t>,0</w:t>
            </w:r>
            <w:r w:rsidR="00CA4FA2" w:rsidRPr="003164D7">
              <w:rPr>
                <w:rFonts w:asciiTheme="majorBidi" w:hAnsiTheme="majorBidi" w:cstheme="majorBidi"/>
                <w:sz w:val="22"/>
                <w:szCs w:val="22"/>
                <w:lang w:val="en-AU" w:eastAsia="en-AU"/>
              </w:rPr>
              <w:t>0</w:t>
            </w:r>
          </w:p>
        </w:tc>
      </w:tr>
      <w:tr w:rsidR="005062BE" w:rsidRPr="003164D7" w14:paraId="71E8917C" w14:textId="77777777" w:rsidTr="00A92632">
        <w:trPr>
          <w:trHeight w:val="236"/>
        </w:trPr>
        <w:tc>
          <w:tcPr>
            <w:tcW w:w="4612" w:type="dxa"/>
            <w:tcBorders>
              <w:top w:val="nil"/>
              <w:left w:val="nil"/>
              <w:bottom w:val="nil"/>
              <w:right w:val="nil"/>
            </w:tcBorders>
            <w:shd w:val="clear" w:color="auto" w:fill="auto"/>
            <w:noWrap/>
            <w:vAlign w:val="bottom"/>
            <w:hideMark/>
          </w:tcPr>
          <w:p w14:paraId="2CA5D652" w14:textId="77777777" w:rsidR="005062BE" w:rsidRPr="00BA02FA" w:rsidRDefault="005062BE" w:rsidP="001D6F91">
            <w:pPr>
              <w:spacing w:line="360" w:lineRule="auto"/>
              <w:jc w:val="both"/>
              <w:rPr>
                <w:rFonts w:asciiTheme="majorBidi" w:hAnsiTheme="majorBidi" w:cstheme="majorBidi"/>
                <w:sz w:val="22"/>
                <w:szCs w:val="22"/>
                <w:lang w:val="sv-SE" w:eastAsia="en-AU"/>
              </w:rPr>
            </w:pPr>
            <w:r w:rsidRPr="00BA02FA">
              <w:rPr>
                <w:rFonts w:asciiTheme="majorBidi" w:hAnsiTheme="majorBidi" w:cstheme="majorBidi"/>
                <w:sz w:val="22"/>
                <w:szCs w:val="22"/>
                <w:lang w:val="sv-SE" w:eastAsia="en-AU"/>
              </w:rPr>
              <w:t xml:space="preserve">3. </w:t>
            </w:r>
            <w:r w:rsidR="001D6F91" w:rsidRPr="00BA02FA">
              <w:rPr>
                <w:rFonts w:asciiTheme="majorBidi" w:hAnsiTheme="majorBidi" w:cstheme="majorBidi"/>
                <w:sz w:val="22"/>
                <w:szCs w:val="22"/>
                <w:lang w:val="sv-SE" w:eastAsia="en-AU"/>
              </w:rPr>
              <w:t>Reklas ke Bangunan Gedung (tanda batas)</w:t>
            </w:r>
          </w:p>
        </w:tc>
        <w:tc>
          <w:tcPr>
            <w:tcW w:w="628" w:type="dxa"/>
            <w:tcBorders>
              <w:top w:val="nil"/>
              <w:left w:val="nil"/>
              <w:bottom w:val="single" w:sz="8" w:space="0" w:color="auto"/>
              <w:right w:val="nil"/>
            </w:tcBorders>
            <w:shd w:val="clear" w:color="auto" w:fill="auto"/>
            <w:noWrap/>
            <w:vAlign w:val="bottom"/>
            <w:hideMark/>
          </w:tcPr>
          <w:p w14:paraId="711BD124" w14:textId="77777777" w:rsidR="005062BE" w:rsidRPr="003164D7" w:rsidRDefault="001D6F91" w:rsidP="00215181">
            <w:pPr>
              <w:spacing w:line="360" w:lineRule="auto"/>
              <w:rPr>
                <w:rFonts w:asciiTheme="majorBidi" w:hAnsiTheme="majorBidi" w:cstheme="majorBidi"/>
                <w:sz w:val="22"/>
                <w:szCs w:val="22"/>
                <w:lang w:val="en-AU" w:eastAsia="en-AU"/>
              </w:rPr>
            </w:pPr>
            <w:r>
              <w:rPr>
                <w:rFonts w:asciiTheme="majorBidi" w:hAnsiTheme="majorBidi" w:cstheme="majorBidi"/>
                <w:sz w:val="22"/>
                <w:szCs w:val="22"/>
                <w:lang w:val="en-AU" w:eastAsia="en-AU"/>
              </w:rPr>
              <w:t>(</w:t>
            </w:r>
            <w:r w:rsidR="005062BE" w:rsidRPr="003164D7">
              <w:rPr>
                <w:rFonts w:asciiTheme="majorBidi" w:hAnsiTheme="majorBidi" w:cstheme="majorBidi"/>
                <w:sz w:val="22"/>
                <w:szCs w:val="22"/>
                <w:lang w:val="en-AU" w:eastAsia="en-AU"/>
              </w:rPr>
              <w:t>Rp</w:t>
            </w:r>
          </w:p>
        </w:tc>
        <w:tc>
          <w:tcPr>
            <w:tcW w:w="2097" w:type="dxa"/>
            <w:gridSpan w:val="2"/>
            <w:tcBorders>
              <w:top w:val="nil"/>
              <w:left w:val="nil"/>
              <w:bottom w:val="single" w:sz="8" w:space="0" w:color="auto"/>
              <w:right w:val="nil"/>
            </w:tcBorders>
            <w:shd w:val="clear" w:color="auto" w:fill="auto"/>
            <w:noWrap/>
            <w:vAlign w:val="bottom"/>
            <w:hideMark/>
          </w:tcPr>
          <w:p w14:paraId="53334B9C" w14:textId="3A6C9D27" w:rsidR="005062BE" w:rsidRPr="003164D7" w:rsidRDefault="001612FA" w:rsidP="00533AD3">
            <w:pPr>
              <w:spacing w:line="360" w:lineRule="auto"/>
              <w:jc w:val="right"/>
              <w:rPr>
                <w:rFonts w:asciiTheme="majorBidi" w:hAnsiTheme="majorBidi" w:cstheme="majorBidi"/>
                <w:sz w:val="22"/>
                <w:szCs w:val="22"/>
                <w:lang w:val="en-AU" w:eastAsia="en-AU"/>
              </w:rPr>
            </w:pPr>
            <w:r>
              <w:rPr>
                <w:rFonts w:asciiTheme="majorBidi" w:hAnsiTheme="majorBidi" w:cstheme="majorBidi"/>
                <w:sz w:val="22"/>
                <w:szCs w:val="22"/>
                <w:lang w:val="en-AU" w:eastAsia="en-AU"/>
              </w:rPr>
              <w:t>0</w:t>
            </w:r>
            <w:r w:rsidR="005062BE" w:rsidRPr="003164D7">
              <w:rPr>
                <w:rFonts w:asciiTheme="majorBidi" w:hAnsiTheme="majorBidi" w:cstheme="majorBidi"/>
                <w:sz w:val="22"/>
                <w:szCs w:val="22"/>
                <w:lang w:val="en-AU" w:eastAsia="en-AU"/>
              </w:rPr>
              <w:t>,00</w:t>
            </w:r>
          </w:p>
        </w:tc>
      </w:tr>
      <w:tr w:rsidR="00CA4FA2" w:rsidRPr="003164D7" w14:paraId="077D5897" w14:textId="77777777" w:rsidTr="00A92632">
        <w:trPr>
          <w:trHeight w:val="225"/>
        </w:trPr>
        <w:tc>
          <w:tcPr>
            <w:tcW w:w="4612" w:type="dxa"/>
            <w:tcBorders>
              <w:top w:val="nil"/>
              <w:left w:val="nil"/>
              <w:bottom w:val="nil"/>
              <w:right w:val="nil"/>
            </w:tcBorders>
            <w:shd w:val="clear" w:color="auto" w:fill="auto"/>
            <w:noWrap/>
            <w:vAlign w:val="bottom"/>
            <w:hideMark/>
          </w:tcPr>
          <w:p w14:paraId="02223EE2" w14:textId="77777777" w:rsidR="00CA4FA2" w:rsidRPr="003164D7" w:rsidRDefault="00CA4FA2" w:rsidP="00B608EC">
            <w:pPr>
              <w:spacing w:line="360" w:lineRule="auto"/>
              <w:rPr>
                <w:rFonts w:asciiTheme="majorBidi" w:hAnsiTheme="majorBidi" w:cstheme="majorBidi"/>
                <w:sz w:val="22"/>
                <w:szCs w:val="22"/>
                <w:lang w:val="en-AU" w:eastAsia="en-AU"/>
              </w:rPr>
            </w:pPr>
          </w:p>
        </w:tc>
        <w:tc>
          <w:tcPr>
            <w:tcW w:w="628" w:type="dxa"/>
            <w:tcBorders>
              <w:top w:val="nil"/>
              <w:left w:val="nil"/>
              <w:bottom w:val="nil"/>
              <w:right w:val="nil"/>
            </w:tcBorders>
            <w:shd w:val="clear" w:color="auto" w:fill="auto"/>
            <w:noWrap/>
            <w:vAlign w:val="bottom"/>
            <w:hideMark/>
          </w:tcPr>
          <w:p w14:paraId="76D308E3" w14:textId="77777777" w:rsidR="00CA4FA2" w:rsidRPr="003164D7" w:rsidRDefault="00CA4FA2" w:rsidP="00B608EC">
            <w:pPr>
              <w:spacing w:line="360" w:lineRule="auto"/>
              <w:rPr>
                <w:rFonts w:asciiTheme="majorBidi" w:hAnsiTheme="majorBidi" w:cstheme="majorBidi"/>
                <w:sz w:val="22"/>
                <w:szCs w:val="22"/>
                <w:lang w:val="en-AU" w:eastAsia="en-AU"/>
              </w:rPr>
            </w:pPr>
            <w:r w:rsidRPr="003164D7">
              <w:rPr>
                <w:rFonts w:asciiTheme="majorBidi" w:hAnsiTheme="majorBidi" w:cstheme="majorBidi"/>
                <w:sz w:val="22"/>
                <w:szCs w:val="22"/>
                <w:lang w:val="en-AU" w:eastAsia="en-AU"/>
              </w:rPr>
              <w:t>Rp</w:t>
            </w:r>
          </w:p>
        </w:tc>
        <w:tc>
          <w:tcPr>
            <w:tcW w:w="2097" w:type="dxa"/>
            <w:gridSpan w:val="2"/>
            <w:tcBorders>
              <w:top w:val="nil"/>
              <w:left w:val="nil"/>
              <w:bottom w:val="nil"/>
              <w:right w:val="nil"/>
            </w:tcBorders>
            <w:shd w:val="clear" w:color="auto" w:fill="auto"/>
            <w:noWrap/>
            <w:vAlign w:val="bottom"/>
            <w:hideMark/>
          </w:tcPr>
          <w:p w14:paraId="1908F3CA" w14:textId="5F46CE7E" w:rsidR="00CA4FA2" w:rsidRPr="003164D7" w:rsidRDefault="001612FA" w:rsidP="005062BE">
            <w:pPr>
              <w:spacing w:line="360" w:lineRule="auto"/>
              <w:jc w:val="right"/>
              <w:rPr>
                <w:rFonts w:asciiTheme="majorBidi" w:hAnsiTheme="majorBidi" w:cstheme="majorBidi"/>
                <w:sz w:val="22"/>
                <w:szCs w:val="22"/>
                <w:lang w:val="en-AU" w:eastAsia="en-AU"/>
              </w:rPr>
            </w:pPr>
            <w:r w:rsidRPr="001612FA">
              <w:rPr>
                <w:rFonts w:asciiTheme="majorBidi" w:hAnsiTheme="majorBidi" w:cstheme="majorBidi"/>
                <w:sz w:val="22"/>
                <w:szCs w:val="22"/>
                <w:lang w:val="en-AU" w:eastAsia="en-AU"/>
              </w:rPr>
              <w:t>44</w:t>
            </w:r>
            <w:r>
              <w:rPr>
                <w:rFonts w:asciiTheme="majorBidi" w:hAnsiTheme="majorBidi" w:cstheme="majorBidi"/>
                <w:sz w:val="22"/>
                <w:szCs w:val="22"/>
                <w:lang w:val="en-AU" w:eastAsia="en-AU"/>
              </w:rPr>
              <w:t>.</w:t>
            </w:r>
            <w:r w:rsidRPr="001612FA">
              <w:rPr>
                <w:rFonts w:asciiTheme="majorBidi" w:hAnsiTheme="majorBidi" w:cstheme="majorBidi"/>
                <w:sz w:val="22"/>
                <w:szCs w:val="22"/>
                <w:lang w:val="en-AU" w:eastAsia="en-AU"/>
              </w:rPr>
              <w:t>917</w:t>
            </w:r>
            <w:r>
              <w:rPr>
                <w:rFonts w:asciiTheme="majorBidi" w:hAnsiTheme="majorBidi" w:cstheme="majorBidi"/>
                <w:sz w:val="22"/>
                <w:szCs w:val="22"/>
                <w:lang w:val="en-AU" w:eastAsia="en-AU"/>
              </w:rPr>
              <w:t>.</w:t>
            </w:r>
            <w:r w:rsidRPr="001612FA">
              <w:rPr>
                <w:rFonts w:asciiTheme="majorBidi" w:hAnsiTheme="majorBidi" w:cstheme="majorBidi"/>
                <w:sz w:val="22"/>
                <w:szCs w:val="22"/>
                <w:lang w:val="en-AU" w:eastAsia="en-AU"/>
              </w:rPr>
              <w:t>384</w:t>
            </w:r>
            <w:r>
              <w:rPr>
                <w:rFonts w:asciiTheme="majorBidi" w:hAnsiTheme="majorBidi" w:cstheme="majorBidi"/>
                <w:sz w:val="22"/>
                <w:szCs w:val="22"/>
                <w:lang w:val="en-AU" w:eastAsia="en-AU"/>
              </w:rPr>
              <w:t>.</w:t>
            </w:r>
            <w:r w:rsidRPr="001612FA">
              <w:rPr>
                <w:rFonts w:asciiTheme="majorBidi" w:hAnsiTheme="majorBidi" w:cstheme="majorBidi"/>
                <w:sz w:val="22"/>
                <w:szCs w:val="22"/>
                <w:lang w:val="en-AU" w:eastAsia="en-AU"/>
              </w:rPr>
              <w:t>450</w:t>
            </w:r>
            <w:r w:rsidR="00FF1CB4" w:rsidRPr="003164D7">
              <w:rPr>
                <w:rFonts w:asciiTheme="majorBidi" w:hAnsiTheme="majorBidi" w:cstheme="majorBidi"/>
                <w:sz w:val="22"/>
                <w:szCs w:val="22"/>
                <w:lang w:val="en-AU" w:eastAsia="en-AU"/>
              </w:rPr>
              <w:t>,00</w:t>
            </w:r>
          </w:p>
        </w:tc>
      </w:tr>
    </w:tbl>
    <w:p w14:paraId="6EBC41EA" w14:textId="77777777" w:rsidR="00CA4FA2" w:rsidRPr="003164D7" w:rsidRDefault="00CA4FA2" w:rsidP="00FD74CB">
      <w:pPr>
        <w:spacing w:line="360" w:lineRule="auto"/>
        <w:ind w:left="1418"/>
        <w:jc w:val="both"/>
        <w:rPr>
          <w:rFonts w:asciiTheme="majorBidi" w:hAnsiTheme="majorBidi" w:cstheme="majorBidi"/>
          <w:szCs w:val="18"/>
        </w:rPr>
      </w:pPr>
    </w:p>
    <w:p w14:paraId="47399C87" w14:textId="77777777" w:rsidR="00DC6AA5" w:rsidRPr="003164D7" w:rsidRDefault="00DC6AA5" w:rsidP="00FD74CB">
      <w:pPr>
        <w:spacing w:line="360" w:lineRule="auto"/>
        <w:ind w:left="1418"/>
        <w:jc w:val="both"/>
        <w:rPr>
          <w:rFonts w:asciiTheme="majorBidi" w:hAnsiTheme="majorBidi" w:cstheme="majorBidi"/>
          <w:szCs w:val="18"/>
        </w:rPr>
      </w:pPr>
    </w:p>
    <w:bookmarkStart w:id="187" w:name="_MON_1542189167"/>
    <w:bookmarkStart w:id="188" w:name="_MON_1542189204"/>
    <w:bookmarkStart w:id="189" w:name="_MON_1542202963"/>
    <w:bookmarkStart w:id="190" w:name="_MON_1542203005"/>
    <w:bookmarkStart w:id="191" w:name="_MON_1542203022"/>
    <w:bookmarkStart w:id="192" w:name="_MON_1542203058"/>
    <w:bookmarkStart w:id="193" w:name="_MON_1542203064"/>
    <w:bookmarkStart w:id="194" w:name="_MON_1545033643"/>
    <w:bookmarkStart w:id="195" w:name="_MON_1545043199"/>
    <w:bookmarkStart w:id="196" w:name="_MON_1545044537"/>
    <w:bookmarkStart w:id="197" w:name="_MON_1711477893"/>
    <w:bookmarkStart w:id="198" w:name="_MON_1542203139"/>
    <w:bookmarkStart w:id="199" w:name="_MON_1542203162"/>
    <w:bookmarkStart w:id="200" w:name="_MON_1542189013"/>
    <w:bookmarkStart w:id="201" w:name="_MON_1542301949"/>
    <w:bookmarkStart w:id="202" w:name="_MON_1542189024"/>
    <w:bookmarkStart w:id="203" w:name="_MON_1574060958"/>
    <w:bookmarkStart w:id="204" w:name="_MON_1542189041"/>
    <w:bookmarkStart w:id="205" w:name="_MON_1542189058"/>
    <w:bookmarkStart w:id="206" w:name="_MON_1542189103"/>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Start w:id="207" w:name="_MON_1542189113"/>
    <w:bookmarkEnd w:id="207"/>
    <w:p w14:paraId="0836BDE3" w14:textId="773E98A1" w:rsidR="00CA4FA2" w:rsidRPr="003164D7" w:rsidRDefault="00C26CDB" w:rsidP="00534657">
      <w:pPr>
        <w:spacing w:line="360" w:lineRule="auto"/>
        <w:ind w:left="1440"/>
        <w:jc w:val="both"/>
        <w:rPr>
          <w:rFonts w:asciiTheme="majorBidi" w:hAnsiTheme="majorBidi" w:cstheme="majorBidi"/>
        </w:rPr>
      </w:pPr>
      <w:r w:rsidRPr="003164D7">
        <w:rPr>
          <w:rFonts w:asciiTheme="majorBidi" w:hAnsiTheme="majorBidi" w:cstheme="majorBidi"/>
        </w:rPr>
        <w:object w:dxaOrig="7780" w:dyaOrig="408" w14:anchorId="4C43EFA0">
          <v:shape id="_x0000_i1034" type="#_x0000_t75" style="width:371pt;height:20.5pt" o:ole="">
            <v:imagedata r:id="rId26" o:title="" grayscale="t" bilevel="t"/>
          </v:shape>
          <o:OLEObject Type="Embed" ProgID="Excel.Sheet.12" ShapeID="_x0000_i1034" DrawAspect="Content" ObjectID="_1807821802" r:id="rId27"/>
        </w:object>
      </w:r>
    </w:p>
    <w:p w14:paraId="371F74F3" w14:textId="3D9E7865" w:rsidR="000B2876" w:rsidRPr="00BA02FA" w:rsidRDefault="00DA4621" w:rsidP="00534657">
      <w:pPr>
        <w:spacing w:line="360" w:lineRule="auto"/>
        <w:ind w:left="1440"/>
        <w:jc w:val="both"/>
        <w:rPr>
          <w:rFonts w:asciiTheme="majorBidi" w:hAnsiTheme="majorBidi" w:cstheme="majorBidi"/>
          <w:lang w:val="sv-SE"/>
        </w:rPr>
      </w:pPr>
      <w:r w:rsidRPr="00BA02FA">
        <w:rPr>
          <w:rFonts w:asciiTheme="majorBidi" w:hAnsiTheme="majorBidi" w:cstheme="majorBidi"/>
          <w:lang w:val="sv-SE"/>
        </w:rPr>
        <w:t>Nilai peralatan dan mesin</w:t>
      </w:r>
      <w:r w:rsidR="005F6938" w:rsidRPr="00BA02FA">
        <w:rPr>
          <w:rFonts w:asciiTheme="majorBidi" w:hAnsiTheme="majorBidi" w:cstheme="majorBidi"/>
          <w:lang w:val="sv-SE"/>
        </w:rPr>
        <w:t xml:space="preserve"> sebesar di atas merupakan nilai per 31 Desember </w:t>
      </w:r>
      <w:r w:rsidR="00A934F0">
        <w:rPr>
          <w:rFonts w:asciiTheme="majorBidi" w:hAnsiTheme="majorBidi" w:cstheme="majorBidi"/>
          <w:lang w:val="sv-SE"/>
        </w:rPr>
        <w:t>2024</w:t>
      </w:r>
      <w:r w:rsidRPr="00BA02FA">
        <w:rPr>
          <w:rFonts w:asciiTheme="majorBidi" w:hAnsiTheme="majorBidi" w:cstheme="majorBidi"/>
          <w:lang w:val="sv-SE"/>
        </w:rPr>
        <w:t xml:space="preserve"> yang merupakan </w:t>
      </w:r>
      <w:r w:rsidR="00A36EBB" w:rsidRPr="00BA02FA">
        <w:rPr>
          <w:rFonts w:asciiTheme="majorBidi" w:hAnsiTheme="majorBidi" w:cstheme="majorBidi"/>
          <w:lang w:val="sv-SE"/>
        </w:rPr>
        <w:t xml:space="preserve">nilai buku </w:t>
      </w:r>
      <w:r w:rsidRPr="00BA02FA">
        <w:rPr>
          <w:rFonts w:asciiTheme="majorBidi" w:hAnsiTheme="majorBidi" w:cstheme="majorBidi"/>
          <w:lang w:val="sv-SE"/>
        </w:rPr>
        <w:t xml:space="preserve">aset tetap </w:t>
      </w:r>
      <w:r w:rsidR="00A36EBB" w:rsidRPr="00BA02FA">
        <w:rPr>
          <w:rFonts w:asciiTheme="majorBidi" w:hAnsiTheme="majorBidi" w:cstheme="majorBidi"/>
          <w:lang w:val="sv-SE"/>
        </w:rPr>
        <w:t xml:space="preserve">pada </w:t>
      </w:r>
      <w:r w:rsidR="00D6710A" w:rsidRPr="00BA02FA">
        <w:rPr>
          <w:rFonts w:asciiTheme="majorBidi" w:hAnsiTheme="majorBidi" w:cstheme="majorBidi"/>
          <w:noProof/>
          <w:lang w:val="sv-SE"/>
        </w:rPr>
        <w:t>Dinas Pendidikan, Pemuda dan Olahraga</w:t>
      </w:r>
      <w:r w:rsidR="001378B0" w:rsidRPr="00BA02FA">
        <w:rPr>
          <w:rFonts w:asciiTheme="majorBidi" w:hAnsiTheme="majorBidi" w:cstheme="majorBidi"/>
          <w:noProof/>
          <w:lang w:val="sv-SE"/>
        </w:rPr>
        <w:t xml:space="preserve"> </w:t>
      </w:r>
      <w:r w:rsidR="00A36EBB" w:rsidRPr="00BA02FA">
        <w:rPr>
          <w:rFonts w:asciiTheme="majorBidi" w:hAnsiTheme="majorBidi" w:cstheme="majorBidi"/>
          <w:lang w:val="sv-SE"/>
        </w:rPr>
        <w:t xml:space="preserve"> </w:t>
      </w:r>
      <w:r w:rsidRPr="00BA02FA">
        <w:rPr>
          <w:rFonts w:asciiTheme="majorBidi" w:hAnsiTheme="majorBidi" w:cstheme="majorBidi"/>
          <w:lang w:val="sv-SE"/>
        </w:rPr>
        <w:t xml:space="preserve">dengan rincian </w:t>
      </w:r>
      <w:r w:rsidR="005F6938" w:rsidRPr="00BA02FA">
        <w:rPr>
          <w:rFonts w:asciiTheme="majorBidi" w:hAnsiTheme="majorBidi" w:cstheme="majorBidi"/>
          <w:lang w:val="sv-SE"/>
        </w:rPr>
        <w:t xml:space="preserve">sebagai berikut: </w:t>
      </w:r>
    </w:p>
    <w:bookmarkStart w:id="208" w:name="_MON_1545044899"/>
    <w:bookmarkStart w:id="209" w:name="_MON_1545045014"/>
    <w:bookmarkStart w:id="210" w:name="_MON_1545045140"/>
    <w:bookmarkStart w:id="211" w:name="_MON_1545045167"/>
    <w:bookmarkStart w:id="212" w:name="_MON_1545045180"/>
    <w:bookmarkStart w:id="213" w:name="_MON_1545053761"/>
    <w:bookmarkStart w:id="214" w:name="_MON_1545055487"/>
    <w:bookmarkStart w:id="215" w:name="_MON_1545055579"/>
    <w:bookmarkStart w:id="216" w:name="_MON_1545073517"/>
    <w:bookmarkStart w:id="217" w:name="_MON_1545074519"/>
    <w:bookmarkStart w:id="218" w:name="_MON_1545075173"/>
    <w:bookmarkStart w:id="219" w:name="_MON_1545113375"/>
    <w:bookmarkStart w:id="220" w:name="_MON_1545118274"/>
    <w:bookmarkStart w:id="221" w:name="_MON_1542219832"/>
    <w:bookmarkStart w:id="222" w:name="_MON_1542219857"/>
    <w:bookmarkStart w:id="223" w:name="_MON_1542203394"/>
    <w:bookmarkStart w:id="224" w:name="_MON_1542203418"/>
    <w:bookmarkStart w:id="225" w:name="_MON_1573993866"/>
    <w:bookmarkStart w:id="226" w:name="_MON_1573993921"/>
    <w:bookmarkStart w:id="227" w:name="_MON_1574012691"/>
    <w:bookmarkStart w:id="228" w:name="_MON_1542203486"/>
    <w:bookmarkStart w:id="229" w:name="_MON_1555685744"/>
    <w:bookmarkStart w:id="230" w:name="_MON_1555685838"/>
    <w:bookmarkStart w:id="231" w:name="_MON_1555688057"/>
    <w:bookmarkStart w:id="232" w:name="_MON_1555696354"/>
    <w:bookmarkStart w:id="233" w:name="_MON_1555696383"/>
    <w:bookmarkStart w:id="234" w:name="_MON_1555697053"/>
    <w:bookmarkStart w:id="235" w:name="_MON_1555697258"/>
    <w:bookmarkStart w:id="236" w:name="_MON_1555697265"/>
    <w:bookmarkStart w:id="237" w:name="_MON_1555697296"/>
    <w:bookmarkStart w:id="238" w:name="_MON_1555697305"/>
    <w:bookmarkStart w:id="239" w:name="_MON_1555697391"/>
    <w:bookmarkStart w:id="240" w:name="_MON_1555697425"/>
    <w:bookmarkStart w:id="241" w:name="_MON_1555697462"/>
    <w:bookmarkStart w:id="242" w:name="_MON_1555697525"/>
    <w:bookmarkStart w:id="243" w:name="_MON_1711481447"/>
    <w:bookmarkStart w:id="244" w:name="_MON_1711481463"/>
    <w:bookmarkStart w:id="245" w:name="_MON_1711486344"/>
    <w:bookmarkStart w:id="246" w:name="_MON_1711486393"/>
    <w:bookmarkStart w:id="247" w:name="_MON_1711487224"/>
    <w:bookmarkStart w:id="248" w:name="_MON_1711487290"/>
    <w:bookmarkStart w:id="249" w:name="_MON_1711487468"/>
    <w:bookmarkStart w:id="250" w:name="_MON_1555697537"/>
    <w:bookmarkStart w:id="251" w:name="_MON_1711533758"/>
    <w:bookmarkStart w:id="252" w:name="_MON_1711539128"/>
    <w:bookmarkStart w:id="253" w:name="_MON_1711539268"/>
    <w:bookmarkStart w:id="254" w:name="_MON_1711539287"/>
    <w:bookmarkStart w:id="255" w:name="_MON_1555697610"/>
    <w:bookmarkStart w:id="256" w:name="_MON_1555697654"/>
    <w:bookmarkStart w:id="257" w:name="_MON_1555697774"/>
    <w:bookmarkStart w:id="258" w:name="_MON_1555697857"/>
    <w:bookmarkStart w:id="259" w:name="_MON_1555697907"/>
    <w:bookmarkStart w:id="260" w:name="_MON_1555697934"/>
    <w:bookmarkStart w:id="261" w:name="_MON_1555700023"/>
    <w:bookmarkStart w:id="262" w:name="_MON_1555700063"/>
    <w:bookmarkStart w:id="263" w:name="_MON_1542203593"/>
    <w:bookmarkStart w:id="264" w:name="_MON_1542203634"/>
    <w:bookmarkStart w:id="265" w:name="_MON_1565356228"/>
    <w:bookmarkStart w:id="266" w:name="_MON_1565356636"/>
    <w:bookmarkStart w:id="267" w:name="_MON_1565356654"/>
    <w:bookmarkStart w:id="268" w:name="_MON_1565356712"/>
    <w:bookmarkStart w:id="269" w:name="_MON_1565356850"/>
    <w:bookmarkStart w:id="270" w:name="_MON_1565357110"/>
    <w:bookmarkStart w:id="271" w:name="_MON_1565418905"/>
    <w:bookmarkStart w:id="272" w:name="_MON_1565419291"/>
    <w:bookmarkStart w:id="273" w:name="_MON_1565419356"/>
    <w:bookmarkStart w:id="274" w:name="_MON_1542203644"/>
    <w:bookmarkStart w:id="275" w:name="_MON_1542203698"/>
    <w:bookmarkStart w:id="276" w:name="_MON_1542203820"/>
    <w:bookmarkStart w:id="277" w:name="_MON_1542205144"/>
    <w:bookmarkStart w:id="278" w:name="_MON_1542205252"/>
    <w:bookmarkStart w:id="279" w:name="_MON_1542219768"/>
    <w:bookmarkStart w:id="280" w:name="_MON_1542219790"/>
    <w:bookmarkStart w:id="281" w:name="_MON_1542219811"/>
    <w:bookmarkStart w:id="282" w:name="_MON_1545033732"/>
    <w:bookmarkStart w:id="283" w:name="_MON_1545044655"/>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Start w:id="284" w:name="_MON_1545044871"/>
    <w:bookmarkEnd w:id="284"/>
    <w:p w14:paraId="4CD64CB1" w14:textId="28909B8D" w:rsidR="00234DC5" w:rsidRDefault="00CB22D9" w:rsidP="00830CE6">
      <w:pPr>
        <w:spacing w:line="360" w:lineRule="auto"/>
        <w:ind w:left="567"/>
        <w:jc w:val="both"/>
        <w:rPr>
          <w:rFonts w:asciiTheme="majorBidi" w:hAnsiTheme="majorBidi" w:cstheme="majorBidi"/>
        </w:rPr>
      </w:pPr>
      <w:r w:rsidRPr="003164D7">
        <w:rPr>
          <w:rFonts w:asciiTheme="majorBidi" w:hAnsiTheme="majorBidi" w:cstheme="majorBidi"/>
        </w:rPr>
        <w:object w:dxaOrig="8675" w:dyaOrig="12361" w14:anchorId="654CA3BD">
          <v:shape id="_x0000_i1035" type="#_x0000_t75" style="width:426pt;height:609pt" o:ole="">
            <v:imagedata r:id="rId28" o:title=""/>
          </v:shape>
          <o:OLEObject Type="Embed" ProgID="Excel.Sheet.12" ShapeID="_x0000_i1035" DrawAspect="Content" ObjectID="_1807821803" r:id="rId29"/>
        </w:object>
      </w:r>
    </w:p>
    <w:p w14:paraId="544907E7" w14:textId="77777777" w:rsidR="0050260D" w:rsidRDefault="0050260D" w:rsidP="00447395">
      <w:pPr>
        <w:spacing w:line="360" w:lineRule="auto"/>
        <w:ind w:left="1440"/>
        <w:jc w:val="both"/>
        <w:rPr>
          <w:rFonts w:asciiTheme="majorBidi" w:hAnsiTheme="majorBidi" w:cstheme="majorBidi"/>
        </w:rPr>
      </w:pPr>
    </w:p>
    <w:bookmarkStart w:id="285" w:name="_MON_1711539308"/>
    <w:bookmarkStart w:id="286" w:name="_MON_1711539504"/>
    <w:bookmarkEnd w:id="285"/>
    <w:bookmarkEnd w:id="286"/>
    <w:bookmarkStart w:id="287" w:name="_MON_1711539791"/>
    <w:bookmarkEnd w:id="287"/>
    <w:p w14:paraId="10C10E73" w14:textId="7D3C37CA" w:rsidR="00810EDD" w:rsidRDefault="0084185C" w:rsidP="00830CE6">
      <w:pPr>
        <w:spacing w:line="360" w:lineRule="auto"/>
        <w:ind w:left="567"/>
        <w:jc w:val="both"/>
        <w:rPr>
          <w:rFonts w:asciiTheme="majorBidi" w:hAnsiTheme="majorBidi" w:cstheme="majorBidi"/>
        </w:rPr>
      </w:pPr>
      <w:r w:rsidRPr="003164D7">
        <w:rPr>
          <w:rFonts w:asciiTheme="majorBidi" w:hAnsiTheme="majorBidi" w:cstheme="majorBidi"/>
        </w:rPr>
        <w:object w:dxaOrig="8675" w:dyaOrig="13700" w14:anchorId="483288F7">
          <v:shape id="_x0000_i1036" type="#_x0000_t75" style="width:426pt;height:674.5pt" o:ole="">
            <v:imagedata r:id="rId30" o:title=""/>
          </v:shape>
          <o:OLEObject Type="Embed" ProgID="Excel.Sheet.12" ShapeID="_x0000_i1036" DrawAspect="Content" ObjectID="_1807821804" r:id="rId31"/>
        </w:object>
      </w:r>
    </w:p>
    <w:bookmarkStart w:id="288" w:name="_MON_1565356905"/>
    <w:bookmarkStart w:id="289" w:name="_MON_1565357076"/>
    <w:bookmarkStart w:id="290" w:name="_MON_1565357125"/>
    <w:bookmarkStart w:id="291" w:name="_MON_1565357246"/>
    <w:bookmarkStart w:id="292" w:name="_MON_1565357884"/>
    <w:bookmarkStart w:id="293" w:name="_MON_1565419131"/>
    <w:bookmarkStart w:id="294" w:name="_MON_1565419317"/>
    <w:bookmarkStart w:id="295" w:name="_MON_1565419369"/>
    <w:bookmarkStart w:id="296" w:name="_MON_1555697788"/>
    <w:bookmarkStart w:id="297" w:name="_MON_1555697880"/>
    <w:bookmarkStart w:id="298" w:name="_MON_1555699792"/>
    <w:bookmarkStart w:id="299" w:name="_MON_1555700622"/>
    <w:bookmarkStart w:id="300" w:name="_MON_1555700723"/>
    <w:bookmarkStart w:id="301" w:name="_MON_1555701541"/>
    <w:bookmarkStart w:id="302" w:name="_MON_1555697506"/>
    <w:bookmarkStart w:id="303" w:name="_MON_1806727902"/>
    <w:bookmarkStart w:id="304" w:name="_MON_1565356354"/>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Start w:id="305" w:name="_MON_1565356378"/>
    <w:bookmarkEnd w:id="305"/>
    <w:p w14:paraId="595409F9" w14:textId="1362BDB2" w:rsidR="004936DB" w:rsidRDefault="00A35389" w:rsidP="00B95622">
      <w:pPr>
        <w:spacing w:before="120" w:after="120" w:line="360" w:lineRule="auto"/>
        <w:ind w:left="175"/>
        <w:jc w:val="center"/>
        <w:rPr>
          <w:rFonts w:asciiTheme="majorBidi" w:hAnsiTheme="majorBidi" w:cstheme="majorBidi"/>
          <w:szCs w:val="22"/>
          <w:lang w:val="en-US"/>
        </w:rPr>
      </w:pPr>
      <w:r w:rsidRPr="003164D7">
        <w:rPr>
          <w:rFonts w:asciiTheme="majorBidi" w:hAnsiTheme="majorBidi" w:cstheme="majorBidi"/>
        </w:rPr>
        <w:object w:dxaOrig="8675" w:dyaOrig="3454" w14:anchorId="4AD68D09">
          <v:shape id="_x0000_i1037" type="#_x0000_t75" style="width:426pt;height:170pt" o:ole="">
            <v:imagedata r:id="rId32" o:title=""/>
          </v:shape>
          <o:OLEObject Type="Embed" ProgID="Excel.Sheet.12" ShapeID="_x0000_i1037" DrawAspect="Content" ObjectID="_1807821805" r:id="rId33"/>
        </w:object>
      </w:r>
    </w:p>
    <w:p w14:paraId="080F7824" w14:textId="77777777" w:rsidR="001F2C5A" w:rsidRPr="008A1255" w:rsidRDefault="001F2C5A" w:rsidP="00B95622">
      <w:pPr>
        <w:spacing w:before="120" w:after="120" w:line="360" w:lineRule="auto"/>
        <w:ind w:left="175"/>
        <w:jc w:val="center"/>
        <w:rPr>
          <w:rFonts w:asciiTheme="majorBidi" w:hAnsiTheme="majorBidi" w:cstheme="majorBidi"/>
          <w:szCs w:val="22"/>
          <w:lang w:val="sv-SE"/>
        </w:rPr>
      </w:pPr>
      <w:r w:rsidRPr="003164D7">
        <w:rPr>
          <w:rFonts w:asciiTheme="majorBidi" w:hAnsiTheme="majorBidi" w:cstheme="majorBidi"/>
          <w:szCs w:val="22"/>
          <w:lang w:val="id-ID"/>
        </w:rPr>
        <w:t>Posisi Perbandingan Peralatan dan Mesin</w:t>
      </w:r>
    </w:p>
    <w:bookmarkStart w:id="306" w:name="_MON_1574012721"/>
    <w:bookmarkStart w:id="307" w:name="_MON_1574012772"/>
    <w:bookmarkStart w:id="308" w:name="_MON_1542206980"/>
    <w:bookmarkStart w:id="309" w:name="_MON_1545118692"/>
    <w:bookmarkStart w:id="310" w:name="_MON_1545118895"/>
    <w:bookmarkStart w:id="311" w:name="_MON_1542206990"/>
    <w:bookmarkStart w:id="312" w:name="_MON_1542207006"/>
    <w:bookmarkStart w:id="313" w:name="_MON_1542206909"/>
    <w:bookmarkStart w:id="314" w:name="_MON_1542206927"/>
    <w:bookmarkEnd w:id="306"/>
    <w:bookmarkEnd w:id="307"/>
    <w:bookmarkEnd w:id="308"/>
    <w:bookmarkEnd w:id="309"/>
    <w:bookmarkEnd w:id="310"/>
    <w:bookmarkEnd w:id="311"/>
    <w:bookmarkEnd w:id="312"/>
    <w:bookmarkEnd w:id="313"/>
    <w:bookmarkEnd w:id="314"/>
    <w:bookmarkStart w:id="315" w:name="_MON_1711539841"/>
    <w:bookmarkEnd w:id="315"/>
    <w:p w14:paraId="5480B905" w14:textId="06A24434" w:rsidR="001F2C5A" w:rsidRPr="003164D7" w:rsidRDefault="00AB424B" w:rsidP="00B95622">
      <w:pPr>
        <w:spacing w:before="120" w:line="360" w:lineRule="auto"/>
        <w:ind w:left="970" w:hanging="970"/>
        <w:jc w:val="center"/>
        <w:rPr>
          <w:rFonts w:asciiTheme="majorBidi" w:hAnsiTheme="majorBidi" w:cstheme="majorBidi"/>
          <w:sz w:val="22"/>
          <w:szCs w:val="22"/>
          <w:lang w:val="en-US"/>
        </w:rPr>
      </w:pPr>
      <w:r w:rsidRPr="003164D7">
        <w:rPr>
          <w:rFonts w:asciiTheme="majorBidi" w:hAnsiTheme="majorBidi" w:cstheme="majorBidi"/>
          <w:sz w:val="22"/>
          <w:szCs w:val="22"/>
          <w:lang w:val="id-ID"/>
        </w:rPr>
        <w:object w:dxaOrig="6540" w:dyaOrig="615" w14:anchorId="55BD3682">
          <v:shape id="_x0000_i1038" type="#_x0000_t75" style="width:257.5pt;height:30.5pt" o:ole="">
            <v:imagedata r:id="rId34" o:title=""/>
          </v:shape>
          <o:OLEObject Type="Embed" ProgID="Excel.Sheet.8" ShapeID="_x0000_i1038" DrawAspect="Content" ObjectID="_1807821806" r:id="rId35"/>
        </w:object>
      </w:r>
    </w:p>
    <w:p w14:paraId="6946DAA4" w14:textId="77777777" w:rsidR="00FB29AE" w:rsidRPr="003164D7" w:rsidRDefault="00FB29AE" w:rsidP="00B95622">
      <w:pPr>
        <w:spacing w:before="120" w:line="360" w:lineRule="auto"/>
        <w:ind w:left="970" w:hanging="970"/>
        <w:jc w:val="center"/>
        <w:rPr>
          <w:rFonts w:asciiTheme="majorBidi" w:hAnsiTheme="majorBidi" w:cstheme="majorBidi"/>
          <w:sz w:val="22"/>
          <w:szCs w:val="22"/>
          <w:lang w:val="en-US"/>
        </w:rPr>
      </w:pPr>
    </w:p>
    <w:p w14:paraId="5E3EC002" w14:textId="77777777" w:rsidR="00936EBF" w:rsidRPr="00BA02FA" w:rsidRDefault="001F2C5A" w:rsidP="00251F0F">
      <w:pPr>
        <w:spacing w:after="120" w:line="360" w:lineRule="auto"/>
        <w:ind w:left="1418"/>
        <w:jc w:val="both"/>
        <w:rPr>
          <w:rFonts w:asciiTheme="majorBidi" w:hAnsiTheme="majorBidi" w:cstheme="majorBidi"/>
          <w:szCs w:val="22"/>
          <w:lang w:val="sv-SE"/>
        </w:rPr>
      </w:pPr>
      <w:r w:rsidRPr="003164D7">
        <w:rPr>
          <w:rFonts w:asciiTheme="majorBidi" w:hAnsiTheme="majorBidi" w:cstheme="majorBidi"/>
          <w:szCs w:val="22"/>
          <w:lang w:val="id-ID"/>
        </w:rPr>
        <w:t>Mutasi/</w:t>
      </w:r>
      <w:r w:rsidRPr="00BA02FA">
        <w:rPr>
          <w:rFonts w:asciiTheme="majorBidi" w:hAnsiTheme="majorBidi" w:cstheme="majorBidi"/>
          <w:szCs w:val="22"/>
          <w:lang w:val="sv-SE"/>
        </w:rPr>
        <w:t>perubahan</w:t>
      </w:r>
      <w:r w:rsidRPr="003164D7">
        <w:rPr>
          <w:rFonts w:asciiTheme="majorBidi" w:hAnsiTheme="majorBidi" w:cstheme="majorBidi"/>
          <w:szCs w:val="22"/>
          <w:lang w:val="id-ID"/>
        </w:rPr>
        <w:t xml:space="preserve"> peralatan dan mesin tersebut adalah s</w:t>
      </w:r>
      <w:r w:rsidRPr="00BA02FA">
        <w:rPr>
          <w:rFonts w:asciiTheme="majorBidi" w:hAnsiTheme="majorBidi" w:cstheme="majorBidi"/>
          <w:szCs w:val="22"/>
          <w:lang w:val="sv-SE"/>
        </w:rPr>
        <w:t>ebagai berikut</w:t>
      </w:r>
    </w:p>
    <w:p w14:paraId="2859054A" w14:textId="79A07345" w:rsidR="001F2C5A" w:rsidRDefault="001F2C5A" w:rsidP="00645B7A">
      <w:pPr>
        <w:spacing w:before="120" w:after="120"/>
        <w:ind w:left="175"/>
        <w:jc w:val="center"/>
        <w:rPr>
          <w:rFonts w:asciiTheme="majorBidi" w:hAnsiTheme="majorBidi" w:cstheme="majorBidi"/>
          <w:sz w:val="20"/>
          <w:szCs w:val="20"/>
          <w:lang w:val="id-ID"/>
        </w:rPr>
      </w:pPr>
      <w:r w:rsidRPr="00BA02FA">
        <w:rPr>
          <w:rFonts w:asciiTheme="majorBidi" w:hAnsiTheme="majorBidi" w:cstheme="majorBidi"/>
          <w:sz w:val="22"/>
          <w:szCs w:val="22"/>
          <w:lang w:val="sv-SE"/>
        </w:rPr>
        <w:t>.</w:t>
      </w:r>
      <w:bookmarkStart w:id="316" w:name="_MON_1573742215"/>
      <w:bookmarkStart w:id="317" w:name="_MON_1711751336"/>
      <w:bookmarkStart w:id="318" w:name="_MON_1542209273"/>
      <w:bookmarkStart w:id="319" w:name="_MON_1542209316"/>
      <w:bookmarkStart w:id="320" w:name="_MON_1542207487"/>
      <w:bookmarkStart w:id="321" w:name="_MON_1542208482"/>
      <w:bookmarkStart w:id="322" w:name="_MON_1545118925"/>
      <w:bookmarkStart w:id="323" w:name="_MON_1545119383"/>
      <w:bookmarkStart w:id="324" w:name="_MON_1542208584"/>
      <w:bookmarkStart w:id="325" w:name="_MON_1542209086"/>
      <w:bookmarkStart w:id="326" w:name="_MON_1542209168"/>
      <w:bookmarkStart w:id="327" w:name="_MON_1542209181"/>
      <w:bookmarkStart w:id="328" w:name="_MON_1574012822"/>
      <w:bookmarkStart w:id="329" w:name="_MON_1574013785"/>
      <w:bookmarkStart w:id="330" w:name="_MON_1574023920"/>
      <w:bookmarkStart w:id="331" w:name="_MON_1711539985"/>
      <w:bookmarkStart w:id="332" w:name="_MON_1711540661"/>
      <w:bookmarkStart w:id="333" w:name="_MON_1711540676"/>
      <w:bookmarkStart w:id="334" w:name="_MON_1711540751"/>
      <w:bookmarkStart w:id="335" w:name="_MON_1711561910"/>
      <w:bookmarkStart w:id="336" w:name="_MON_1711561951"/>
      <w:bookmarkStart w:id="337" w:name="_MON_1711561970"/>
      <w:bookmarkStart w:id="338" w:name="_MON_1711561981"/>
      <w:bookmarkStart w:id="339" w:name="_MON_1542209218"/>
      <w:bookmarkStart w:id="340" w:name="_MON_1542209230"/>
      <w:bookmarkStart w:id="341" w:name="_MON_1542209247"/>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Start w:id="342" w:name="_MON_1573741062"/>
      <w:bookmarkEnd w:id="342"/>
      <w:r w:rsidR="00582CA0" w:rsidRPr="003164D7">
        <w:rPr>
          <w:rFonts w:asciiTheme="majorBidi" w:hAnsiTheme="majorBidi" w:cstheme="majorBidi"/>
          <w:sz w:val="20"/>
          <w:szCs w:val="20"/>
          <w:lang w:val="id-ID"/>
        </w:rPr>
        <w:object w:dxaOrig="5923" w:dyaOrig="5698" w14:anchorId="56E0FDB4">
          <v:shape id="_x0000_i1039" type="#_x0000_t75" style="width:304.5pt;height:300.5pt" o:ole="" o:bordertopcolor="this">
            <v:imagedata r:id="rId36" o:title="" grayscale="t" bilevel="t"/>
            <w10:bordertop type="single" width="6"/>
          </v:shape>
          <o:OLEObject Type="Embed" ProgID="Excel.Sheet.8" ShapeID="_x0000_i1039" DrawAspect="Content" ObjectID="_1807821807" r:id="rId37"/>
        </w:object>
      </w:r>
    </w:p>
    <w:p w14:paraId="7A2CA552" w14:textId="03BAD6F4" w:rsidR="001F2C5A" w:rsidRPr="003164D7" w:rsidRDefault="001F2C5A" w:rsidP="00A763ED">
      <w:pPr>
        <w:spacing w:before="120" w:after="120" w:line="360" w:lineRule="auto"/>
        <w:ind w:left="1418"/>
        <w:jc w:val="both"/>
        <w:rPr>
          <w:rFonts w:asciiTheme="majorBidi" w:hAnsiTheme="majorBidi" w:cstheme="majorBidi"/>
          <w:szCs w:val="22"/>
          <w:lang w:val="id-ID"/>
        </w:rPr>
      </w:pPr>
      <w:r w:rsidRPr="003164D7">
        <w:rPr>
          <w:rFonts w:asciiTheme="majorBidi" w:hAnsiTheme="majorBidi" w:cstheme="majorBidi"/>
          <w:szCs w:val="22"/>
          <w:lang w:val="id-ID"/>
        </w:rPr>
        <w:t xml:space="preserve">Realisasi </w:t>
      </w:r>
      <w:r w:rsidR="00AD76F9" w:rsidRPr="00BA02FA">
        <w:rPr>
          <w:rFonts w:asciiTheme="majorBidi" w:hAnsiTheme="majorBidi" w:cstheme="majorBidi"/>
          <w:szCs w:val="22"/>
          <w:lang w:val="sv-SE"/>
        </w:rPr>
        <w:t>b</w:t>
      </w:r>
      <w:r w:rsidRPr="00BA02FA">
        <w:rPr>
          <w:rFonts w:asciiTheme="majorBidi" w:hAnsiTheme="majorBidi" w:cstheme="majorBidi"/>
          <w:szCs w:val="22"/>
          <w:lang w:val="sv-SE"/>
        </w:rPr>
        <w:t>elanja</w:t>
      </w:r>
      <w:r w:rsidRPr="003164D7">
        <w:rPr>
          <w:rFonts w:asciiTheme="majorBidi" w:hAnsiTheme="majorBidi" w:cstheme="majorBidi"/>
          <w:szCs w:val="22"/>
          <w:lang w:val="id-ID"/>
        </w:rPr>
        <w:t xml:space="preserve"> </w:t>
      </w:r>
      <w:r w:rsidR="00AD76F9" w:rsidRPr="00BA02FA">
        <w:rPr>
          <w:rFonts w:asciiTheme="majorBidi" w:hAnsiTheme="majorBidi" w:cstheme="majorBidi"/>
          <w:szCs w:val="22"/>
          <w:lang w:val="sv-SE"/>
        </w:rPr>
        <w:t>m</w:t>
      </w:r>
      <w:r w:rsidRPr="003164D7">
        <w:rPr>
          <w:rFonts w:asciiTheme="majorBidi" w:hAnsiTheme="majorBidi" w:cstheme="majorBidi"/>
          <w:szCs w:val="22"/>
          <w:lang w:val="id-ID"/>
        </w:rPr>
        <w:t xml:space="preserve">odal peralatan dan mesin </w:t>
      </w:r>
      <w:r w:rsidR="005A16D8" w:rsidRPr="00BA02FA">
        <w:rPr>
          <w:rFonts w:asciiTheme="majorBidi" w:hAnsiTheme="majorBidi" w:cstheme="majorBidi"/>
          <w:szCs w:val="22"/>
          <w:lang w:val="sv-SE"/>
        </w:rPr>
        <w:t>dalam tahun</w:t>
      </w:r>
      <w:r w:rsidRPr="00BA02FA">
        <w:rPr>
          <w:rFonts w:asciiTheme="majorBidi" w:hAnsiTheme="majorBidi" w:cstheme="majorBidi"/>
          <w:szCs w:val="22"/>
          <w:lang w:val="sv-SE"/>
        </w:rPr>
        <w:t xml:space="preserve"> </w:t>
      </w:r>
      <w:r w:rsidR="00A934F0">
        <w:rPr>
          <w:rFonts w:asciiTheme="majorBidi" w:hAnsiTheme="majorBidi" w:cstheme="majorBidi"/>
          <w:szCs w:val="22"/>
          <w:lang w:val="sv-SE"/>
        </w:rPr>
        <w:t>2024</w:t>
      </w:r>
      <w:r w:rsidRPr="003164D7">
        <w:rPr>
          <w:rFonts w:asciiTheme="majorBidi" w:hAnsiTheme="majorBidi" w:cstheme="majorBidi"/>
          <w:szCs w:val="22"/>
          <w:lang w:val="id-ID"/>
        </w:rPr>
        <w:t xml:space="preserve"> adalah sebagai berikut:</w:t>
      </w:r>
    </w:p>
    <w:bookmarkStart w:id="343" w:name="_MON_1542220200"/>
    <w:bookmarkStart w:id="344" w:name="_MON_1545030981"/>
    <w:bookmarkStart w:id="345" w:name="_MON_1545119341"/>
    <w:bookmarkStart w:id="346" w:name="_MON_1545119448"/>
    <w:bookmarkEnd w:id="343"/>
    <w:bookmarkEnd w:id="344"/>
    <w:bookmarkEnd w:id="345"/>
    <w:bookmarkEnd w:id="346"/>
    <w:bookmarkStart w:id="347" w:name="_MON_1711562158"/>
    <w:bookmarkEnd w:id="347"/>
    <w:p w14:paraId="1DCF38E5" w14:textId="285FDA85" w:rsidR="001F2C5A" w:rsidRPr="003164D7" w:rsidRDefault="00DD0D4D" w:rsidP="001F2C5A">
      <w:pPr>
        <w:ind w:left="612" w:hanging="240"/>
        <w:jc w:val="center"/>
        <w:rPr>
          <w:rFonts w:asciiTheme="majorBidi" w:hAnsiTheme="majorBidi" w:cstheme="majorBidi"/>
          <w:sz w:val="20"/>
          <w:szCs w:val="20"/>
          <w:lang w:val="id-ID"/>
        </w:rPr>
      </w:pPr>
      <w:r w:rsidRPr="003164D7">
        <w:rPr>
          <w:rFonts w:asciiTheme="majorBidi" w:hAnsiTheme="majorBidi" w:cstheme="majorBidi"/>
          <w:sz w:val="20"/>
          <w:szCs w:val="20"/>
          <w:lang w:val="id-ID"/>
        </w:rPr>
        <w:object w:dxaOrig="7170" w:dyaOrig="1155" w14:anchorId="1071D27D">
          <v:shape id="_x0000_i1040" type="#_x0000_t75" style="width:316pt;height:61.5pt" o:ole="" o:bordertopcolor="this" o:borderleftcolor="this" o:borderbottomcolor="this" o:borderrightcolor="this">
            <v:imagedata r:id="rId38" o:title=""/>
            <w10:bordertop type="single" width="8"/>
            <w10:borderleft type="single" width="8"/>
            <w10:borderbottom type="single" width="8"/>
            <w10:borderright type="single" width="8"/>
          </v:shape>
          <o:OLEObject Type="Embed" ProgID="Excel.Sheet.8" ShapeID="_x0000_i1040" DrawAspect="Content" ObjectID="_1807821808" r:id="rId39"/>
        </w:object>
      </w:r>
    </w:p>
    <w:p w14:paraId="31C677A4" w14:textId="77777777" w:rsidR="001F2C5A" w:rsidRPr="003164D7" w:rsidRDefault="001F2C5A" w:rsidP="001F2C5A">
      <w:pPr>
        <w:ind w:left="967" w:hanging="967"/>
        <w:jc w:val="both"/>
        <w:rPr>
          <w:rFonts w:asciiTheme="majorBidi" w:hAnsiTheme="majorBidi" w:cstheme="majorBidi"/>
          <w:sz w:val="20"/>
          <w:szCs w:val="20"/>
          <w:lang w:val="en-US"/>
        </w:rPr>
      </w:pPr>
    </w:p>
    <w:p w14:paraId="6A9776C6" w14:textId="77777777" w:rsidR="0033042E" w:rsidRPr="00BA02FA" w:rsidRDefault="001F2C5A" w:rsidP="004D05A1">
      <w:pPr>
        <w:spacing w:line="360" w:lineRule="auto"/>
        <w:ind w:left="1440"/>
        <w:jc w:val="both"/>
        <w:rPr>
          <w:rFonts w:asciiTheme="majorBidi" w:hAnsiTheme="majorBidi" w:cstheme="majorBidi"/>
          <w:szCs w:val="22"/>
          <w:lang w:val="sv-SE"/>
        </w:rPr>
      </w:pPr>
      <w:r w:rsidRPr="003164D7">
        <w:rPr>
          <w:rFonts w:asciiTheme="majorBidi" w:hAnsiTheme="majorBidi" w:cstheme="majorBidi"/>
          <w:szCs w:val="22"/>
          <w:lang w:val="id-ID"/>
        </w:rPr>
        <w:t>Penambahan</w:t>
      </w:r>
      <w:r w:rsidR="00904642" w:rsidRPr="00BA02FA">
        <w:rPr>
          <w:rFonts w:asciiTheme="majorBidi" w:hAnsiTheme="majorBidi" w:cstheme="majorBidi"/>
          <w:szCs w:val="22"/>
          <w:lang w:val="sv-SE"/>
        </w:rPr>
        <w:t>/Pengurangan</w:t>
      </w:r>
      <w:r w:rsidRPr="003164D7">
        <w:rPr>
          <w:rFonts w:asciiTheme="majorBidi" w:hAnsiTheme="majorBidi" w:cstheme="majorBidi"/>
          <w:szCs w:val="22"/>
          <w:lang w:val="id-ID"/>
        </w:rPr>
        <w:t xml:space="preserve"> peralatan dan mesin tidak sama dengan belanja modal, hal ini disebabkan terdapatnya penambahan dan pengurangan peralatan dan mesin yang tidak dipengaruhi oleh belanja. </w:t>
      </w:r>
    </w:p>
    <w:p w14:paraId="4FB46BEF" w14:textId="77777777" w:rsidR="001F2C5A" w:rsidRPr="00BA02FA" w:rsidRDefault="001F2C5A" w:rsidP="004D05A1">
      <w:pPr>
        <w:spacing w:line="360" w:lineRule="auto"/>
        <w:ind w:left="1440"/>
        <w:jc w:val="both"/>
        <w:rPr>
          <w:rFonts w:asciiTheme="majorBidi" w:hAnsiTheme="majorBidi" w:cstheme="majorBidi"/>
          <w:szCs w:val="22"/>
          <w:lang w:val="sv-SE"/>
        </w:rPr>
      </w:pPr>
      <w:r w:rsidRPr="003164D7">
        <w:rPr>
          <w:rFonts w:asciiTheme="majorBidi" w:hAnsiTheme="majorBidi" w:cstheme="majorBidi"/>
          <w:szCs w:val="22"/>
          <w:lang w:val="id-ID"/>
        </w:rPr>
        <w:t xml:space="preserve">Penambahan yang dipengaruhi oleh belanja modal telah sama dengan pencatatan </w:t>
      </w:r>
      <w:r w:rsidRPr="00BA02FA">
        <w:rPr>
          <w:rFonts w:asciiTheme="majorBidi" w:hAnsiTheme="majorBidi" w:cstheme="majorBidi"/>
          <w:szCs w:val="22"/>
          <w:lang w:val="sv-SE"/>
        </w:rPr>
        <w:t>peralatan dan mesin</w:t>
      </w:r>
      <w:r w:rsidRPr="003164D7">
        <w:rPr>
          <w:rFonts w:asciiTheme="majorBidi" w:hAnsiTheme="majorBidi" w:cstheme="majorBidi"/>
          <w:szCs w:val="22"/>
          <w:lang w:val="id-ID"/>
        </w:rPr>
        <w:t xml:space="preserve"> </w:t>
      </w:r>
      <w:r w:rsidR="00CA3E0F" w:rsidRPr="00BA02FA">
        <w:rPr>
          <w:rFonts w:asciiTheme="majorBidi" w:hAnsiTheme="majorBidi" w:cstheme="majorBidi"/>
          <w:szCs w:val="22"/>
          <w:lang w:val="sv-SE"/>
        </w:rPr>
        <w:t>dan selebihnya adalah</w:t>
      </w:r>
      <w:r w:rsidRPr="003164D7">
        <w:rPr>
          <w:rFonts w:asciiTheme="majorBidi" w:hAnsiTheme="majorBidi" w:cstheme="majorBidi"/>
          <w:szCs w:val="22"/>
          <w:lang w:val="id-ID"/>
        </w:rPr>
        <w:t xml:space="preserve"> penambahan melalui transaksi </w:t>
      </w:r>
      <w:r w:rsidRPr="00BA02FA">
        <w:rPr>
          <w:rFonts w:asciiTheme="majorBidi" w:hAnsiTheme="majorBidi" w:cstheme="majorBidi"/>
          <w:szCs w:val="22"/>
          <w:lang w:val="sv-SE"/>
        </w:rPr>
        <w:t>:</w:t>
      </w:r>
    </w:p>
    <w:tbl>
      <w:tblPr>
        <w:tblW w:w="6592" w:type="dxa"/>
        <w:tblInd w:w="1880" w:type="dxa"/>
        <w:tblLayout w:type="fixed"/>
        <w:tblLook w:val="04A0" w:firstRow="1" w:lastRow="0" w:firstColumn="1" w:lastColumn="0" w:noHBand="0" w:noVBand="1"/>
      </w:tblPr>
      <w:tblGrid>
        <w:gridCol w:w="4182"/>
        <w:gridCol w:w="640"/>
        <w:gridCol w:w="1770"/>
      </w:tblGrid>
      <w:tr w:rsidR="001F2C5A" w:rsidRPr="003164D7" w14:paraId="3EAFA765" w14:textId="77777777" w:rsidTr="00E64356">
        <w:trPr>
          <w:trHeight w:val="183"/>
        </w:trPr>
        <w:tc>
          <w:tcPr>
            <w:tcW w:w="4182" w:type="dxa"/>
            <w:tcBorders>
              <w:top w:val="nil"/>
              <w:left w:val="nil"/>
              <w:bottom w:val="nil"/>
              <w:right w:val="nil"/>
            </w:tcBorders>
            <w:shd w:val="clear" w:color="auto" w:fill="auto"/>
            <w:noWrap/>
            <w:vAlign w:val="bottom"/>
            <w:hideMark/>
          </w:tcPr>
          <w:p w14:paraId="31823C8D" w14:textId="4FFCE8C1" w:rsidR="001F2C5A" w:rsidRPr="00DD0D4D" w:rsidRDefault="001F2C5A" w:rsidP="00A2707F">
            <w:pPr>
              <w:spacing w:line="360" w:lineRule="auto"/>
              <w:jc w:val="both"/>
              <w:rPr>
                <w:rFonts w:asciiTheme="majorBidi" w:hAnsiTheme="majorBidi" w:cstheme="majorBidi"/>
                <w:sz w:val="22"/>
                <w:szCs w:val="22"/>
                <w:lang w:val="sv-SE" w:eastAsia="en-AU"/>
              </w:rPr>
            </w:pPr>
            <w:r w:rsidRPr="00DD0D4D">
              <w:rPr>
                <w:rFonts w:asciiTheme="majorBidi" w:hAnsiTheme="majorBidi" w:cstheme="majorBidi"/>
                <w:sz w:val="22"/>
                <w:szCs w:val="22"/>
                <w:lang w:val="sv-SE" w:eastAsia="en-AU"/>
              </w:rPr>
              <w:t>a.</w:t>
            </w:r>
            <w:r w:rsidRPr="00DD0D4D">
              <w:rPr>
                <w:rFonts w:asciiTheme="majorBidi" w:hAnsiTheme="majorBidi" w:cstheme="majorBidi"/>
                <w:sz w:val="14"/>
                <w:szCs w:val="14"/>
                <w:lang w:val="sv-SE" w:eastAsia="en-AU"/>
              </w:rPr>
              <w:t xml:space="preserve">    </w:t>
            </w:r>
            <w:r w:rsidRPr="00DD0D4D">
              <w:rPr>
                <w:rFonts w:asciiTheme="majorBidi" w:hAnsiTheme="majorBidi" w:cstheme="majorBidi"/>
                <w:sz w:val="22"/>
                <w:szCs w:val="22"/>
                <w:lang w:val="sv-SE" w:eastAsia="en-AU"/>
              </w:rPr>
              <w:t xml:space="preserve">pembelian </w:t>
            </w:r>
            <w:r w:rsidR="00DD0D4D" w:rsidRPr="00DD0D4D">
              <w:rPr>
                <w:rFonts w:asciiTheme="majorBidi" w:hAnsiTheme="majorBidi" w:cstheme="majorBidi"/>
                <w:sz w:val="22"/>
                <w:szCs w:val="22"/>
                <w:lang w:val="sv-SE" w:eastAsia="en-AU"/>
              </w:rPr>
              <w:t>(Belanja modal BO</w:t>
            </w:r>
            <w:r w:rsidR="00DD0D4D">
              <w:rPr>
                <w:rFonts w:asciiTheme="majorBidi" w:hAnsiTheme="majorBidi" w:cstheme="majorBidi"/>
                <w:sz w:val="22"/>
                <w:szCs w:val="22"/>
                <w:lang w:val="sv-SE" w:eastAsia="en-AU"/>
              </w:rPr>
              <w:t>SP)</w:t>
            </w:r>
          </w:p>
        </w:tc>
        <w:tc>
          <w:tcPr>
            <w:tcW w:w="640" w:type="dxa"/>
            <w:tcBorders>
              <w:top w:val="nil"/>
              <w:left w:val="nil"/>
              <w:bottom w:val="nil"/>
              <w:right w:val="nil"/>
            </w:tcBorders>
            <w:shd w:val="clear" w:color="auto" w:fill="auto"/>
            <w:noWrap/>
            <w:vAlign w:val="bottom"/>
            <w:hideMark/>
          </w:tcPr>
          <w:p w14:paraId="6C59B8BF" w14:textId="77777777" w:rsidR="001F2C5A" w:rsidRPr="003164D7" w:rsidRDefault="001F2C5A" w:rsidP="00A2707F">
            <w:pPr>
              <w:spacing w:line="360" w:lineRule="auto"/>
              <w:rPr>
                <w:rFonts w:asciiTheme="majorBidi" w:hAnsiTheme="majorBidi" w:cstheme="majorBidi"/>
                <w:sz w:val="22"/>
                <w:szCs w:val="22"/>
                <w:lang w:val="en-AU" w:eastAsia="en-AU"/>
              </w:rPr>
            </w:pPr>
            <w:r w:rsidRPr="003164D7">
              <w:rPr>
                <w:rFonts w:asciiTheme="majorBidi" w:hAnsiTheme="majorBidi" w:cstheme="majorBidi"/>
                <w:sz w:val="22"/>
                <w:szCs w:val="22"/>
                <w:lang w:val="en-AU" w:eastAsia="en-AU"/>
              </w:rPr>
              <w:t>Rp</w:t>
            </w:r>
          </w:p>
        </w:tc>
        <w:tc>
          <w:tcPr>
            <w:tcW w:w="1770" w:type="dxa"/>
            <w:tcBorders>
              <w:top w:val="nil"/>
              <w:left w:val="nil"/>
              <w:bottom w:val="nil"/>
              <w:right w:val="nil"/>
            </w:tcBorders>
            <w:shd w:val="clear" w:color="auto" w:fill="auto"/>
            <w:noWrap/>
            <w:vAlign w:val="bottom"/>
            <w:hideMark/>
          </w:tcPr>
          <w:p w14:paraId="49117B2F" w14:textId="3DAFF01A" w:rsidR="001F2C5A" w:rsidRPr="003164D7" w:rsidRDefault="00DD0D4D" w:rsidP="00A2707F">
            <w:pPr>
              <w:spacing w:line="360" w:lineRule="auto"/>
              <w:jc w:val="right"/>
              <w:rPr>
                <w:rFonts w:asciiTheme="majorBidi" w:hAnsiTheme="majorBidi" w:cstheme="majorBidi"/>
                <w:sz w:val="22"/>
                <w:szCs w:val="22"/>
                <w:lang w:val="en-AU" w:eastAsia="en-AU"/>
              </w:rPr>
            </w:pPr>
            <w:proofErr w:type="gramStart"/>
            <w:r w:rsidRPr="00DD0D4D">
              <w:rPr>
                <w:rFonts w:asciiTheme="majorBidi" w:hAnsiTheme="majorBidi" w:cstheme="majorBidi"/>
                <w:sz w:val="22"/>
                <w:szCs w:val="22"/>
                <w:lang w:val="en-AU" w:eastAsia="en-AU"/>
              </w:rPr>
              <w:t>2</w:t>
            </w:r>
            <w:r>
              <w:rPr>
                <w:rFonts w:asciiTheme="majorBidi" w:hAnsiTheme="majorBidi" w:cstheme="majorBidi"/>
                <w:sz w:val="22"/>
                <w:szCs w:val="22"/>
                <w:lang w:val="en-AU" w:eastAsia="en-AU"/>
              </w:rPr>
              <w:t>.</w:t>
            </w:r>
            <w:r w:rsidRPr="00DD0D4D">
              <w:rPr>
                <w:rFonts w:asciiTheme="majorBidi" w:hAnsiTheme="majorBidi" w:cstheme="majorBidi"/>
                <w:sz w:val="22"/>
                <w:szCs w:val="22"/>
                <w:lang w:val="en-AU" w:eastAsia="en-AU"/>
              </w:rPr>
              <w:t>646</w:t>
            </w:r>
            <w:r>
              <w:rPr>
                <w:rFonts w:asciiTheme="majorBidi" w:hAnsiTheme="majorBidi" w:cstheme="majorBidi"/>
                <w:sz w:val="22"/>
                <w:szCs w:val="22"/>
                <w:lang w:val="en-AU" w:eastAsia="en-AU"/>
              </w:rPr>
              <w:t>.</w:t>
            </w:r>
            <w:r w:rsidRPr="00DD0D4D">
              <w:rPr>
                <w:rFonts w:asciiTheme="majorBidi" w:hAnsiTheme="majorBidi" w:cstheme="majorBidi"/>
                <w:sz w:val="22"/>
                <w:szCs w:val="22"/>
                <w:lang w:val="en-AU" w:eastAsia="en-AU"/>
              </w:rPr>
              <w:t>035</w:t>
            </w:r>
            <w:r>
              <w:rPr>
                <w:rFonts w:asciiTheme="majorBidi" w:hAnsiTheme="majorBidi" w:cstheme="majorBidi"/>
                <w:sz w:val="22"/>
                <w:szCs w:val="22"/>
                <w:lang w:val="en-AU" w:eastAsia="en-AU"/>
              </w:rPr>
              <w:t>.</w:t>
            </w:r>
            <w:r w:rsidRPr="00DD0D4D">
              <w:rPr>
                <w:rFonts w:asciiTheme="majorBidi" w:hAnsiTheme="majorBidi" w:cstheme="majorBidi"/>
                <w:sz w:val="22"/>
                <w:szCs w:val="22"/>
                <w:lang w:val="en-AU" w:eastAsia="en-AU"/>
              </w:rPr>
              <w:t>600</w:t>
            </w:r>
            <w:r w:rsidR="00E64356" w:rsidRPr="003164D7">
              <w:rPr>
                <w:rFonts w:asciiTheme="majorBidi" w:hAnsiTheme="majorBidi" w:cstheme="majorBidi"/>
                <w:sz w:val="22"/>
                <w:szCs w:val="22"/>
                <w:lang w:val="en-AU" w:eastAsia="en-AU"/>
              </w:rPr>
              <w:t>,-</w:t>
            </w:r>
            <w:proofErr w:type="gramEnd"/>
          </w:p>
        </w:tc>
      </w:tr>
      <w:tr w:rsidR="002644F3" w:rsidRPr="003164D7" w14:paraId="47403037" w14:textId="77777777" w:rsidTr="00E64356">
        <w:trPr>
          <w:trHeight w:val="183"/>
        </w:trPr>
        <w:tc>
          <w:tcPr>
            <w:tcW w:w="4182" w:type="dxa"/>
            <w:tcBorders>
              <w:top w:val="nil"/>
              <w:left w:val="nil"/>
              <w:bottom w:val="nil"/>
              <w:right w:val="nil"/>
            </w:tcBorders>
            <w:shd w:val="clear" w:color="auto" w:fill="auto"/>
            <w:noWrap/>
            <w:vAlign w:val="bottom"/>
          </w:tcPr>
          <w:p w14:paraId="40647ADE" w14:textId="12EDA665" w:rsidR="002644F3" w:rsidRPr="00DD0D4D" w:rsidRDefault="002644F3" w:rsidP="002644F3">
            <w:pPr>
              <w:spacing w:line="360" w:lineRule="auto"/>
              <w:jc w:val="both"/>
              <w:rPr>
                <w:rFonts w:asciiTheme="majorBidi" w:hAnsiTheme="majorBidi" w:cstheme="majorBidi"/>
                <w:sz w:val="22"/>
                <w:szCs w:val="22"/>
                <w:lang w:val="sv-SE" w:eastAsia="en-AU"/>
              </w:rPr>
            </w:pPr>
            <w:r>
              <w:rPr>
                <w:rFonts w:asciiTheme="majorBidi" w:hAnsiTheme="majorBidi" w:cstheme="majorBidi"/>
                <w:sz w:val="22"/>
                <w:szCs w:val="22"/>
                <w:lang w:val="sv-SE" w:eastAsia="en-AU"/>
              </w:rPr>
              <w:t>b</w:t>
            </w:r>
            <w:r w:rsidRPr="00DD0D4D">
              <w:rPr>
                <w:rFonts w:asciiTheme="majorBidi" w:hAnsiTheme="majorBidi" w:cstheme="majorBidi"/>
                <w:sz w:val="22"/>
                <w:szCs w:val="22"/>
                <w:lang w:val="sv-SE" w:eastAsia="en-AU"/>
              </w:rPr>
              <w:t>.</w:t>
            </w:r>
            <w:r w:rsidRPr="00DD0D4D">
              <w:rPr>
                <w:rFonts w:asciiTheme="majorBidi" w:hAnsiTheme="majorBidi" w:cstheme="majorBidi"/>
                <w:sz w:val="14"/>
                <w:szCs w:val="14"/>
                <w:lang w:val="sv-SE" w:eastAsia="en-AU"/>
              </w:rPr>
              <w:t xml:space="preserve">    </w:t>
            </w:r>
            <w:r>
              <w:rPr>
                <w:rFonts w:asciiTheme="majorBidi" w:hAnsiTheme="majorBidi" w:cstheme="majorBidi"/>
                <w:sz w:val="22"/>
                <w:szCs w:val="22"/>
                <w:lang w:val="sv-SE" w:eastAsia="en-AU"/>
              </w:rPr>
              <w:t xml:space="preserve">belanja barang jasa </w:t>
            </w:r>
            <w:r w:rsidRPr="00DD0D4D">
              <w:rPr>
                <w:rFonts w:asciiTheme="majorBidi" w:hAnsiTheme="majorBidi" w:cstheme="majorBidi"/>
                <w:sz w:val="22"/>
                <w:szCs w:val="22"/>
                <w:lang w:val="sv-SE" w:eastAsia="en-AU"/>
              </w:rPr>
              <w:t xml:space="preserve"> </w:t>
            </w:r>
            <w:r>
              <w:rPr>
                <w:rFonts w:asciiTheme="majorBidi" w:hAnsiTheme="majorBidi" w:cstheme="majorBidi"/>
                <w:sz w:val="22"/>
                <w:szCs w:val="22"/>
                <w:lang w:val="sv-SE" w:eastAsia="en-AU"/>
              </w:rPr>
              <w:t>(</w:t>
            </w:r>
            <w:r w:rsidRPr="00DD0D4D">
              <w:rPr>
                <w:rFonts w:asciiTheme="majorBidi" w:hAnsiTheme="majorBidi" w:cstheme="majorBidi"/>
                <w:sz w:val="22"/>
                <w:szCs w:val="22"/>
                <w:lang w:val="sv-SE" w:eastAsia="en-AU"/>
              </w:rPr>
              <w:t>BO</w:t>
            </w:r>
            <w:r>
              <w:rPr>
                <w:rFonts w:asciiTheme="majorBidi" w:hAnsiTheme="majorBidi" w:cstheme="majorBidi"/>
                <w:sz w:val="22"/>
                <w:szCs w:val="22"/>
                <w:lang w:val="sv-SE" w:eastAsia="en-AU"/>
              </w:rPr>
              <w:t>SP)</w:t>
            </w:r>
          </w:p>
        </w:tc>
        <w:tc>
          <w:tcPr>
            <w:tcW w:w="640" w:type="dxa"/>
            <w:tcBorders>
              <w:top w:val="nil"/>
              <w:left w:val="nil"/>
              <w:bottom w:val="nil"/>
              <w:right w:val="nil"/>
            </w:tcBorders>
            <w:shd w:val="clear" w:color="auto" w:fill="auto"/>
            <w:noWrap/>
            <w:vAlign w:val="bottom"/>
          </w:tcPr>
          <w:p w14:paraId="69CA6146" w14:textId="7FAAA669" w:rsidR="002644F3" w:rsidRPr="003164D7" w:rsidRDefault="002644F3" w:rsidP="002644F3">
            <w:pPr>
              <w:spacing w:line="360" w:lineRule="auto"/>
              <w:rPr>
                <w:rFonts w:asciiTheme="majorBidi" w:hAnsiTheme="majorBidi" w:cstheme="majorBidi"/>
                <w:sz w:val="22"/>
                <w:szCs w:val="22"/>
                <w:lang w:val="en-AU" w:eastAsia="en-AU"/>
              </w:rPr>
            </w:pPr>
            <w:r w:rsidRPr="003164D7">
              <w:rPr>
                <w:rFonts w:asciiTheme="majorBidi" w:hAnsiTheme="majorBidi" w:cstheme="majorBidi"/>
                <w:sz w:val="22"/>
                <w:szCs w:val="22"/>
                <w:lang w:val="en-AU" w:eastAsia="en-AU"/>
              </w:rPr>
              <w:t>Rp</w:t>
            </w:r>
          </w:p>
        </w:tc>
        <w:tc>
          <w:tcPr>
            <w:tcW w:w="1770" w:type="dxa"/>
            <w:tcBorders>
              <w:top w:val="nil"/>
              <w:left w:val="nil"/>
              <w:bottom w:val="nil"/>
              <w:right w:val="nil"/>
            </w:tcBorders>
            <w:shd w:val="clear" w:color="auto" w:fill="auto"/>
            <w:noWrap/>
            <w:vAlign w:val="bottom"/>
          </w:tcPr>
          <w:p w14:paraId="1402B757" w14:textId="0EE686DA" w:rsidR="002644F3" w:rsidRPr="00DD0D4D" w:rsidRDefault="002644F3" w:rsidP="002644F3">
            <w:pPr>
              <w:spacing w:line="360" w:lineRule="auto"/>
              <w:jc w:val="right"/>
              <w:rPr>
                <w:rFonts w:asciiTheme="majorBidi" w:hAnsiTheme="majorBidi" w:cstheme="majorBidi"/>
                <w:sz w:val="22"/>
                <w:szCs w:val="22"/>
                <w:lang w:val="en-AU" w:eastAsia="en-AU"/>
              </w:rPr>
            </w:pPr>
            <w:proofErr w:type="gramStart"/>
            <w:r w:rsidRPr="002644F3">
              <w:rPr>
                <w:rFonts w:asciiTheme="majorBidi" w:hAnsiTheme="majorBidi" w:cstheme="majorBidi"/>
                <w:sz w:val="22"/>
                <w:szCs w:val="22"/>
                <w:lang w:val="en-AU" w:eastAsia="en-AU"/>
              </w:rPr>
              <w:t>350</w:t>
            </w:r>
            <w:r>
              <w:rPr>
                <w:rFonts w:asciiTheme="majorBidi" w:hAnsiTheme="majorBidi" w:cstheme="majorBidi"/>
                <w:sz w:val="22"/>
                <w:szCs w:val="22"/>
                <w:lang w:val="en-AU" w:eastAsia="en-AU"/>
              </w:rPr>
              <w:t>.</w:t>
            </w:r>
            <w:r w:rsidRPr="002644F3">
              <w:rPr>
                <w:rFonts w:asciiTheme="majorBidi" w:hAnsiTheme="majorBidi" w:cstheme="majorBidi"/>
                <w:sz w:val="22"/>
                <w:szCs w:val="22"/>
                <w:lang w:val="en-AU" w:eastAsia="en-AU"/>
              </w:rPr>
              <w:t>995</w:t>
            </w:r>
            <w:r>
              <w:rPr>
                <w:rFonts w:asciiTheme="majorBidi" w:hAnsiTheme="majorBidi" w:cstheme="majorBidi"/>
                <w:sz w:val="22"/>
                <w:szCs w:val="22"/>
                <w:lang w:val="en-AU" w:eastAsia="en-AU"/>
              </w:rPr>
              <w:t>.</w:t>
            </w:r>
            <w:r w:rsidRPr="002644F3">
              <w:rPr>
                <w:rFonts w:asciiTheme="majorBidi" w:hAnsiTheme="majorBidi" w:cstheme="majorBidi"/>
                <w:sz w:val="22"/>
                <w:szCs w:val="22"/>
                <w:lang w:val="en-AU" w:eastAsia="en-AU"/>
              </w:rPr>
              <w:t>450</w:t>
            </w:r>
            <w:r w:rsidRPr="003164D7">
              <w:rPr>
                <w:rFonts w:asciiTheme="majorBidi" w:hAnsiTheme="majorBidi" w:cstheme="majorBidi"/>
                <w:sz w:val="22"/>
                <w:szCs w:val="22"/>
                <w:lang w:val="en-AU" w:eastAsia="en-AU"/>
              </w:rPr>
              <w:t>,-</w:t>
            </w:r>
            <w:proofErr w:type="gramEnd"/>
          </w:p>
        </w:tc>
      </w:tr>
      <w:tr w:rsidR="002644F3" w:rsidRPr="003164D7" w14:paraId="21983513" w14:textId="77777777" w:rsidTr="00E64356">
        <w:trPr>
          <w:trHeight w:val="183"/>
        </w:trPr>
        <w:tc>
          <w:tcPr>
            <w:tcW w:w="4182" w:type="dxa"/>
            <w:tcBorders>
              <w:top w:val="nil"/>
              <w:left w:val="nil"/>
              <w:bottom w:val="nil"/>
              <w:right w:val="nil"/>
            </w:tcBorders>
            <w:shd w:val="clear" w:color="auto" w:fill="auto"/>
            <w:noWrap/>
            <w:vAlign w:val="bottom"/>
          </w:tcPr>
          <w:p w14:paraId="6F7A3518" w14:textId="2AE1BF49" w:rsidR="002644F3" w:rsidRPr="00DD0D4D" w:rsidRDefault="002644F3" w:rsidP="002644F3">
            <w:pPr>
              <w:spacing w:line="360" w:lineRule="auto"/>
              <w:jc w:val="both"/>
              <w:rPr>
                <w:rFonts w:asciiTheme="majorBidi" w:hAnsiTheme="majorBidi" w:cstheme="majorBidi"/>
                <w:sz w:val="22"/>
                <w:szCs w:val="22"/>
                <w:lang w:val="sv-SE" w:eastAsia="en-AU"/>
              </w:rPr>
            </w:pPr>
            <w:r>
              <w:rPr>
                <w:rFonts w:asciiTheme="majorBidi" w:hAnsiTheme="majorBidi" w:cstheme="majorBidi"/>
                <w:sz w:val="22"/>
                <w:szCs w:val="22"/>
                <w:lang w:val="sv-SE" w:eastAsia="en-AU"/>
              </w:rPr>
              <w:t>c</w:t>
            </w:r>
            <w:r w:rsidRPr="00DD0D4D">
              <w:rPr>
                <w:rFonts w:asciiTheme="majorBidi" w:hAnsiTheme="majorBidi" w:cstheme="majorBidi"/>
                <w:sz w:val="22"/>
                <w:szCs w:val="22"/>
                <w:lang w:val="sv-SE" w:eastAsia="en-AU"/>
              </w:rPr>
              <w:t>.</w:t>
            </w:r>
            <w:r w:rsidRPr="00DD0D4D">
              <w:rPr>
                <w:rFonts w:asciiTheme="majorBidi" w:hAnsiTheme="majorBidi" w:cstheme="majorBidi"/>
                <w:sz w:val="14"/>
                <w:szCs w:val="14"/>
                <w:lang w:val="sv-SE" w:eastAsia="en-AU"/>
              </w:rPr>
              <w:t xml:space="preserve">    </w:t>
            </w:r>
            <w:r w:rsidR="00273835">
              <w:rPr>
                <w:rFonts w:asciiTheme="majorBidi" w:hAnsiTheme="majorBidi" w:cstheme="majorBidi"/>
                <w:sz w:val="22"/>
                <w:szCs w:val="22"/>
                <w:lang w:val="sv-SE" w:eastAsia="en-AU"/>
              </w:rPr>
              <w:t>reklas antar rincian</w:t>
            </w:r>
            <w:r w:rsidRPr="00DD0D4D">
              <w:rPr>
                <w:rFonts w:asciiTheme="majorBidi" w:hAnsiTheme="majorBidi" w:cstheme="majorBidi"/>
                <w:sz w:val="22"/>
                <w:szCs w:val="22"/>
                <w:lang w:val="sv-SE" w:eastAsia="en-AU"/>
              </w:rPr>
              <w:t xml:space="preserve"> (</w:t>
            </w:r>
            <w:r w:rsidR="00273835">
              <w:rPr>
                <w:rFonts w:asciiTheme="majorBidi" w:hAnsiTheme="majorBidi" w:cstheme="majorBidi"/>
                <w:sz w:val="22"/>
                <w:szCs w:val="22"/>
                <w:lang w:val="sv-SE" w:eastAsia="en-AU"/>
              </w:rPr>
              <w:t>PM</w:t>
            </w:r>
            <w:r>
              <w:rPr>
                <w:rFonts w:asciiTheme="majorBidi" w:hAnsiTheme="majorBidi" w:cstheme="majorBidi"/>
                <w:sz w:val="22"/>
                <w:szCs w:val="22"/>
                <w:lang w:val="sv-SE" w:eastAsia="en-AU"/>
              </w:rPr>
              <w:t>)</w:t>
            </w:r>
          </w:p>
        </w:tc>
        <w:tc>
          <w:tcPr>
            <w:tcW w:w="640" w:type="dxa"/>
            <w:tcBorders>
              <w:top w:val="nil"/>
              <w:left w:val="nil"/>
              <w:bottom w:val="nil"/>
              <w:right w:val="nil"/>
            </w:tcBorders>
            <w:shd w:val="clear" w:color="auto" w:fill="auto"/>
            <w:noWrap/>
            <w:vAlign w:val="bottom"/>
          </w:tcPr>
          <w:p w14:paraId="3E53DB45" w14:textId="777AA219" w:rsidR="002644F3" w:rsidRPr="003164D7" w:rsidRDefault="002644F3" w:rsidP="002644F3">
            <w:pPr>
              <w:spacing w:line="360" w:lineRule="auto"/>
              <w:rPr>
                <w:rFonts w:asciiTheme="majorBidi" w:hAnsiTheme="majorBidi" w:cstheme="majorBidi"/>
                <w:sz w:val="22"/>
                <w:szCs w:val="22"/>
                <w:lang w:val="en-AU" w:eastAsia="en-AU"/>
              </w:rPr>
            </w:pPr>
            <w:r w:rsidRPr="003164D7">
              <w:rPr>
                <w:rFonts w:asciiTheme="majorBidi" w:hAnsiTheme="majorBidi" w:cstheme="majorBidi"/>
                <w:sz w:val="22"/>
                <w:szCs w:val="22"/>
                <w:lang w:val="en-AU" w:eastAsia="en-AU"/>
              </w:rPr>
              <w:t>Rp</w:t>
            </w:r>
          </w:p>
        </w:tc>
        <w:tc>
          <w:tcPr>
            <w:tcW w:w="1770" w:type="dxa"/>
            <w:tcBorders>
              <w:top w:val="nil"/>
              <w:left w:val="nil"/>
              <w:bottom w:val="nil"/>
              <w:right w:val="nil"/>
            </w:tcBorders>
            <w:shd w:val="clear" w:color="auto" w:fill="auto"/>
            <w:noWrap/>
            <w:vAlign w:val="bottom"/>
          </w:tcPr>
          <w:p w14:paraId="320FC228" w14:textId="1CF0A614" w:rsidR="002644F3" w:rsidRPr="00DD0D4D" w:rsidRDefault="00273835" w:rsidP="002644F3">
            <w:pPr>
              <w:spacing w:line="360" w:lineRule="auto"/>
              <w:jc w:val="right"/>
              <w:rPr>
                <w:rFonts w:asciiTheme="majorBidi" w:hAnsiTheme="majorBidi" w:cstheme="majorBidi"/>
                <w:sz w:val="22"/>
                <w:szCs w:val="22"/>
                <w:lang w:val="en-AU" w:eastAsia="en-AU"/>
              </w:rPr>
            </w:pPr>
            <w:proofErr w:type="gramStart"/>
            <w:r w:rsidRPr="00273835">
              <w:rPr>
                <w:rFonts w:asciiTheme="majorBidi" w:hAnsiTheme="majorBidi" w:cstheme="majorBidi"/>
                <w:sz w:val="22"/>
                <w:szCs w:val="22"/>
                <w:lang w:val="en-AU" w:eastAsia="en-AU"/>
              </w:rPr>
              <w:t>3</w:t>
            </w:r>
            <w:r>
              <w:rPr>
                <w:rFonts w:asciiTheme="majorBidi" w:hAnsiTheme="majorBidi" w:cstheme="majorBidi"/>
                <w:sz w:val="22"/>
                <w:szCs w:val="22"/>
                <w:lang w:val="en-AU" w:eastAsia="en-AU"/>
              </w:rPr>
              <w:t>.</w:t>
            </w:r>
            <w:r w:rsidRPr="00273835">
              <w:rPr>
                <w:rFonts w:asciiTheme="majorBidi" w:hAnsiTheme="majorBidi" w:cstheme="majorBidi"/>
                <w:sz w:val="22"/>
                <w:szCs w:val="22"/>
                <w:lang w:val="en-AU" w:eastAsia="en-AU"/>
              </w:rPr>
              <w:t>002</w:t>
            </w:r>
            <w:r>
              <w:rPr>
                <w:rFonts w:asciiTheme="majorBidi" w:hAnsiTheme="majorBidi" w:cstheme="majorBidi"/>
                <w:sz w:val="22"/>
                <w:szCs w:val="22"/>
                <w:lang w:val="en-AU" w:eastAsia="en-AU"/>
              </w:rPr>
              <w:t>.</w:t>
            </w:r>
            <w:r w:rsidRPr="00273835">
              <w:rPr>
                <w:rFonts w:asciiTheme="majorBidi" w:hAnsiTheme="majorBidi" w:cstheme="majorBidi"/>
                <w:sz w:val="22"/>
                <w:szCs w:val="22"/>
                <w:lang w:val="en-AU" w:eastAsia="en-AU"/>
              </w:rPr>
              <w:t>644</w:t>
            </w:r>
            <w:r>
              <w:rPr>
                <w:rFonts w:asciiTheme="majorBidi" w:hAnsiTheme="majorBidi" w:cstheme="majorBidi"/>
                <w:sz w:val="22"/>
                <w:szCs w:val="22"/>
                <w:lang w:val="en-AU" w:eastAsia="en-AU"/>
              </w:rPr>
              <w:t>.</w:t>
            </w:r>
            <w:r w:rsidRPr="00273835">
              <w:rPr>
                <w:rFonts w:asciiTheme="majorBidi" w:hAnsiTheme="majorBidi" w:cstheme="majorBidi"/>
                <w:sz w:val="22"/>
                <w:szCs w:val="22"/>
                <w:lang w:val="en-AU" w:eastAsia="en-AU"/>
              </w:rPr>
              <w:t>150</w:t>
            </w:r>
            <w:r w:rsidR="002644F3" w:rsidRPr="003164D7">
              <w:rPr>
                <w:rFonts w:asciiTheme="majorBidi" w:hAnsiTheme="majorBidi" w:cstheme="majorBidi"/>
                <w:sz w:val="22"/>
                <w:szCs w:val="22"/>
                <w:lang w:val="en-AU" w:eastAsia="en-AU"/>
              </w:rPr>
              <w:t>,-</w:t>
            </w:r>
            <w:proofErr w:type="gramEnd"/>
          </w:p>
        </w:tc>
      </w:tr>
      <w:tr w:rsidR="002644F3" w:rsidRPr="003164D7" w14:paraId="5E692344" w14:textId="77777777" w:rsidTr="00E64356">
        <w:trPr>
          <w:trHeight w:val="183"/>
        </w:trPr>
        <w:tc>
          <w:tcPr>
            <w:tcW w:w="4182" w:type="dxa"/>
            <w:tcBorders>
              <w:top w:val="nil"/>
              <w:left w:val="nil"/>
              <w:bottom w:val="nil"/>
              <w:right w:val="nil"/>
            </w:tcBorders>
            <w:shd w:val="clear" w:color="auto" w:fill="auto"/>
            <w:noWrap/>
            <w:vAlign w:val="bottom"/>
          </w:tcPr>
          <w:p w14:paraId="1A8AD5FB" w14:textId="0CB7BF80" w:rsidR="002644F3" w:rsidRPr="00DD0D4D" w:rsidRDefault="002644F3" w:rsidP="002644F3">
            <w:pPr>
              <w:spacing w:line="360" w:lineRule="auto"/>
              <w:jc w:val="both"/>
              <w:rPr>
                <w:rFonts w:asciiTheme="majorBidi" w:hAnsiTheme="majorBidi" w:cstheme="majorBidi"/>
                <w:sz w:val="22"/>
                <w:szCs w:val="22"/>
                <w:lang w:val="sv-SE" w:eastAsia="en-AU"/>
              </w:rPr>
            </w:pPr>
            <w:r>
              <w:rPr>
                <w:rFonts w:asciiTheme="majorBidi" w:hAnsiTheme="majorBidi" w:cstheme="majorBidi"/>
                <w:sz w:val="22"/>
                <w:szCs w:val="22"/>
                <w:lang w:val="sv-SE" w:eastAsia="en-AU"/>
              </w:rPr>
              <w:t>d</w:t>
            </w:r>
            <w:r w:rsidRPr="00DD0D4D">
              <w:rPr>
                <w:rFonts w:asciiTheme="majorBidi" w:hAnsiTheme="majorBidi" w:cstheme="majorBidi"/>
                <w:sz w:val="22"/>
                <w:szCs w:val="22"/>
                <w:lang w:val="sv-SE" w:eastAsia="en-AU"/>
              </w:rPr>
              <w:t>.</w:t>
            </w:r>
            <w:r w:rsidRPr="00DD0D4D">
              <w:rPr>
                <w:rFonts w:asciiTheme="majorBidi" w:hAnsiTheme="majorBidi" w:cstheme="majorBidi"/>
                <w:sz w:val="14"/>
                <w:szCs w:val="14"/>
                <w:lang w:val="sv-SE" w:eastAsia="en-AU"/>
              </w:rPr>
              <w:t xml:space="preserve">    </w:t>
            </w:r>
            <w:r w:rsidR="00273835">
              <w:rPr>
                <w:rFonts w:asciiTheme="majorBidi" w:hAnsiTheme="majorBidi" w:cstheme="majorBidi"/>
                <w:sz w:val="22"/>
                <w:szCs w:val="22"/>
                <w:lang w:val="sv-SE" w:eastAsia="en-AU"/>
              </w:rPr>
              <w:t>reklassifikasi dari AT-bangunan gedung</w:t>
            </w:r>
          </w:p>
        </w:tc>
        <w:tc>
          <w:tcPr>
            <w:tcW w:w="640" w:type="dxa"/>
            <w:tcBorders>
              <w:top w:val="nil"/>
              <w:left w:val="nil"/>
              <w:bottom w:val="nil"/>
              <w:right w:val="nil"/>
            </w:tcBorders>
            <w:shd w:val="clear" w:color="auto" w:fill="auto"/>
            <w:noWrap/>
            <w:vAlign w:val="bottom"/>
          </w:tcPr>
          <w:p w14:paraId="5B3FCA89" w14:textId="24F64B07" w:rsidR="002644F3" w:rsidRPr="003164D7" w:rsidRDefault="002644F3" w:rsidP="002644F3">
            <w:pPr>
              <w:spacing w:line="360" w:lineRule="auto"/>
              <w:rPr>
                <w:rFonts w:asciiTheme="majorBidi" w:hAnsiTheme="majorBidi" w:cstheme="majorBidi"/>
                <w:sz w:val="22"/>
                <w:szCs w:val="22"/>
                <w:lang w:val="en-AU" w:eastAsia="en-AU"/>
              </w:rPr>
            </w:pPr>
            <w:r w:rsidRPr="003164D7">
              <w:rPr>
                <w:rFonts w:asciiTheme="majorBidi" w:hAnsiTheme="majorBidi" w:cstheme="majorBidi"/>
                <w:sz w:val="22"/>
                <w:szCs w:val="22"/>
                <w:lang w:val="en-AU" w:eastAsia="en-AU"/>
              </w:rPr>
              <w:t>Rp</w:t>
            </w:r>
          </w:p>
        </w:tc>
        <w:tc>
          <w:tcPr>
            <w:tcW w:w="1770" w:type="dxa"/>
            <w:tcBorders>
              <w:top w:val="nil"/>
              <w:left w:val="nil"/>
              <w:bottom w:val="nil"/>
              <w:right w:val="nil"/>
            </w:tcBorders>
            <w:shd w:val="clear" w:color="auto" w:fill="auto"/>
            <w:noWrap/>
            <w:vAlign w:val="bottom"/>
          </w:tcPr>
          <w:p w14:paraId="3949C722" w14:textId="0277E87B" w:rsidR="002644F3" w:rsidRPr="00DD0D4D" w:rsidRDefault="00273835" w:rsidP="002644F3">
            <w:pPr>
              <w:spacing w:line="360" w:lineRule="auto"/>
              <w:jc w:val="right"/>
              <w:rPr>
                <w:rFonts w:asciiTheme="majorBidi" w:hAnsiTheme="majorBidi" w:cstheme="majorBidi"/>
                <w:sz w:val="22"/>
                <w:szCs w:val="22"/>
                <w:lang w:val="en-AU" w:eastAsia="en-AU"/>
              </w:rPr>
            </w:pPr>
            <w:proofErr w:type="gramStart"/>
            <w:r w:rsidRPr="00273835">
              <w:rPr>
                <w:rFonts w:asciiTheme="majorBidi" w:hAnsiTheme="majorBidi" w:cstheme="majorBidi"/>
                <w:sz w:val="22"/>
                <w:szCs w:val="22"/>
                <w:lang w:val="en-AU" w:eastAsia="en-AU"/>
              </w:rPr>
              <w:t>1</w:t>
            </w:r>
            <w:r>
              <w:rPr>
                <w:rFonts w:asciiTheme="majorBidi" w:hAnsiTheme="majorBidi" w:cstheme="majorBidi"/>
                <w:sz w:val="22"/>
                <w:szCs w:val="22"/>
                <w:lang w:val="en-AU" w:eastAsia="en-AU"/>
              </w:rPr>
              <w:t>.</w:t>
            </w:r>
            <w:r w:rsidRPr="00273835">
              <w:rPr>
                <w:rFonts w:asciiTheme="majorBidi" w:hAnsiTheme="majorBidi" w:cstheme="majorBidi"/>
                <w:sz w:val="22"/>
                <w:szCs w:val="22"/>
                <w:lang w:val="en-AU" w:eastAsia="en-AU"/>
              </w:rPr>
              <w:t>012</w:t>
            </w:r>
            <w:r>
              <w:rPr>
                <w:rFonts w:asciiTheme="majorBidi" w:hAnsiTheme="majorBidi" w:cstheme="majorBidi"/>
                <w:sz w:val="22"/>
                <w:szCs w:val="22"/>
                <w:lang w:val="en-AU" w:eastAsia="en-AU"/>
              </w:rPr>
              <w:t>.</w:t>
            </w:r>
            <w:r w:rsidRPr="00273835">
              <w:rPr>
                <w:rFonts w:asciiTheme="majorBidi" w:hAnsiTheme="majorBidi" w:cstheme="majorBidi"/>
                <w:sz w:val="22"/>
                <w:szCs w:val="22"/>
                <w:lang w:val="en-AU" w:eastAsia="en-AU"/>
              </w:rPr>
              <w:t>740</w:t>
            </w:r>
            <w:r>
              <w:rPr>
                <w:rFonts w:asciiTheme="majorBidi" w:hAnsiTheme="majorBidi" w:cstheme="majorBidi"/>
                <w:sz w:val="22"/>
                <w:szCs w:val="22"/>
                <w:lang w:val="en-AU" w:eastAsia="en-AU"/>
              </w:rPr>
              <w:t>.</w:t>
            </w:r>
            <w:r w:rsidRPr="00273835">
              <w:rPr>
                <w:rFonts w:asciiTheme="majorBidi" w:hAnsiTheme="majorBidi" w:cstheme="majorBidi"/>
                <w:sz w:val="22"/>
                <w:szCs w:val="22"/>
                <w:lang w:val="en-AU" w:eastAsia="en-AU"/>
              </w:rPr>
              <w:t>000</w:t>
            </w:r>
            <w:r w:rsidR="002644F3" w:rsidRPr="003164D7">
              <w:rPr>
                <w:rFonts w:asciiTheme="majorBidi" w:hAnsiTheme="majorBidi" w:cstheme="majorBidi"/>
                <w:sz w:val="22"/>
                <w:szCs w:val="22"/>
                <w:lang w:val="en-AU" w:eastAsia="en-AU"/>
              </w:rPr>
              <w:t>,-</w:t>
            </w:r>
            <w:proofErr w:type="gramEnd"/>
          </w:p>
        </w:tc>
      </w:tr>
      <w:tr w:rsidR="00204820" w:rsidRPr="003164D7" w14:paraId="485DE0EE" w14:textId="77777777" w:rsidTr="00204820">
        <w:trPr>
          <w:trHeight w:val="193"/>
        </w:trPr>
        <w:tc>
          <w:tcPr>
            <w:tcW w:w="4182" w:type="dxa"/>
            <w:tcBorders>
              <w:top w:val="nil"/>
              <w:left w:val="nil"/>
              <w:bottom w:val="nil"/>
              <w:right w:val="nil"/>
            </w:tcBorders>
            <w:shd w:val="clear" w:color="auto" w:fill="auto"/>
            <w:noWrap/>
            <w:vAlign w:val="bottom"/>
          </w:tcPr>
          <w:p w14:paraId="3FB61A34" w14:textId="56BFB921" w:rsidR="00204820" w:rsidRPr="00BA02FA" w:rsidRDefault="00204820" w:rsidP="00204820">
            <w:pPr>
              <w:spacing w:line="360" w:lineRule="auto"/>
              <w:jc w:val="both"/>
              <w:rPr>
                <w:rFonts w:asciiTheme="majorBidi" w:hAnsiTheme="majorBidi" w:cstheme="majorBidi"/>
                <w:sz w:val="22"/>
                <w:szCs w:val="22"/>
                <w:lang w:val="sv-SE" w:eastAsia="en-AU"/>
              </w:rPr>
            </w:pPr>
          </w:p>
        </w:tc>
        <w:tc>
          <w:tcPr>
            <w:tcW w:w="640" w:type="dxa"/>
            <w:tcBorders>
              <w:top w:val="nil"/>
              <w:left w:val="nil"/>
              <w:bottom w:val="single" w:sz="8" w:space="0" w:color="auto"/>
              <w:right w:val="nil"/>
            </w:tcBorders>
            <w:shd w:val="clear" w:color="auto" w:fill="auto"/>
            <w:noWrap/>
            <w:vAlign w:val="bottom"/>
          </w:tcPr>
          <w:p w14:paraId="48181275" w14:textId="7C64FB8F" w:rsidR="00204820" w:rsidRPr="003164D7" w:rsidRDefault="00204820" w:rsidP="00204820">
            <w:pPr>
              <w:spacing w:line="360" w:lineRule="auto"/>
              <w:rPr>
                <w:rFonts w:asciiTheme="majorBidi" w:hAnsiTheme="majorBidi" w:cstheme="majorBidi"/>
                <w:sz w:val="22"/>
                <w:szCs w:val="22"/>
                <w:lang w:val="en-AU" w:eastAsia="en-AU"/>
              </w:rPr>
            </w:pPr>
          </w:p>
        </w:tc>
        <w:tc>
          <w:tcPr>
            <w:tcW w:w="1770" w:type="dxa"/>
            <w:tcBorders>
              <w:top w:val="nil"/>
              <w:left w:val="nil"/>
              <w:bottom w:val="single" w:sz="8" w:space="0" w:color="auto"/>
              <w:right w:val="nil"/>
            </w:tcBorders>
            <w:shd w:val="clear" w:color="auto" w:fill="auto"/>
            <w:noWrap/>
            <w:vAlign w:val="bottom"/>
          </w:tcPr>
          <w:p w14:paraId="5E88FCFA" w14:textId="45021824" w:rsidR="00204820" w:rsidRPr="003164D7" w:rsidRDefault="00204820" w:rsidP="00204820">
            <w:pPr>
              <w:spacing w:line="360" w:lineRule="auto"/>
              <w:jc w:val="right"/>
              <w:rPr>
                <w:rFonts w:asciiTheme="majorBidi" w:hAnsiTheme="majorBidi" w:cstheme="majorBidi"/>
                <w:sz w:val="22"/>
                <w:szCs w:val="22"/>
                <w:lang w:val="en-AU" w:eastAsia="en-AU"/>
              </w:rPr>
            </w:pPr>
          </w:p>
        </w:tc>
      </w:tr>
      <w:tr w:rsidR="001F2C5A" w:rsidRPr="003164D7" w14:paraId="342D67C7" w14:textId="77777777" w:rsidTr="00E64356">
        <w:trPr>
          <w:trHeight w:val="249"/>
        </w:trPr>
        <w:tc>
          <w:tcPr>
            <w:tcW w:w="4182" w:type="dxa"/>
            <w:tcBorders>
              <w:top w:val="nil"/>
              <w:left w:val="nil"/>
              <w:bottom w:val="nil"/>
              <w:right w:val="nil"/>
            </w:tcBorders>
            <w:shd w:val="clear" w:color="auto" w:fill="auto"/>
            <w:noWrap/>
            <w:vAlign w:val="bottom"/>
            <w:hideMark/>
          </w:tcPr>
          <w:p w14:paraId="548AE9B2" w14:textId="77777777" w:rsidR="001F2C5A" w:rsidRPr="003164D7" w:rsidRDefault="001F2C5A" w:rsidP="00A2707F">
            <w:pPr>
              <w:spacing w:line="360" w:lineRule="auto"/>
              <w:jc w:val="center"/>
              <w:rPr>
                <w:rFonts w:asciiTheme="majorBidi" w:hAnsiTheme="majorBidi" w:cstheme="majorBidi"/>
                <w:sz w:val="22"/>
                <w:szCs w:val="22"/>
                <w:lang w:val="en-AU" w:eastAsia="en-AU"/>
              </w:rPr>
            </w:pPr>
            <w:r w:rsidRPr="003164D7">
              <w:rPr>
                <w:rFonts w:asciiTheme="majorBidi" w:hAnsiTheme="majorBidi" w:cstheme="majorBidi"/>
                <w:sz w:val="22"/>
                <w:szCs w:val="22"/>
                <w:lang w:val="en-AU" w:eastAsia="en-AU"/>
              </w:rPr>
              <w:t>Jumlah</w:t>
            </w:r>
          </w:p>
        </w:tc>
        <w:tc>
          <w:tcPr>
            <w:tcW w:w="640" w:type="dxa"/>
            <w:tcBorders>
              <w:top w:val="nil"/>
              <w:left w:val="nil"/>
              <w:bottom w:val="nil"/>
              <w:right w:val="nil"/>
            </w:tcBorders>
            <w:shd w:val="clear" w:color="auto" w:fill="auto"/>
            <w:noWrap/>
            <w:vAlign w:val="bottom"/>
            <w:hideMark/>
          </w:tcPr>
          <w:p w14:paraId="70342655" w14:textId="77777777" w:rsidR="001F2C5A" w:rsidRPr="003164D7" w:rsidRDefault="001F2C5A" w:rsidP="00A2707F">
            <w:pPr>
              <w:spacing w:line="360" w:lineRule="auto"/>
              <w:rPr>
                <w:rFonts w:asciiTheme="majorBidi" w:hAnsiTheme="majorBidi" w:cstheme="majorBidi"/>
                <w:sz w:val="22"/>
                <w:szCs w:val="22"/>
                <w:lang w:val="en-AU" w:eastAsia="en-AU"/>
              </w:rPr>
            </w:pPr>
            <w:r w:rsidRPr="003164D7">
              <w:rPr>
                <w:rFonts w:asciiTheme="majorBidi" w:hAnsiTheme="majorBidi" w:cstheme="majorBidi"/>
                <w:sz w:val="22"/>
                <w:szCs w:val="22"/>
                <w:lang w:val="en-AU" w:eastAsia="en-AU"/>
              </w:rPr>
              <w:t>Rp</w:t>
            </w:r>
          </w:p>
        </w:tc>
        <w:tc>
          <w:tcPr>
            <w:tcW w:w="1770" w:type="dxa"/>
            <w:tcBorders>
              <w:top w:val="nil"/>
              <w:left w:val="nil"/>
              <w:bottom w:val="nil"/>
              <w:right w:val="nil"/>
            </w:tcBorders>
            <w:shd w:val="clear" w:color="auto" w:fill="auto"/>
            <w:noWrap/>
            <w:vAlign w:val="bottom"/>
            <w:hideMark/>
          </w:tcPr>
          <w:p w14:paraId="1BAF6E76" w14:textId="65305BB9" w:rsidR="001F2C5A" w:rsidRPr="003164D7" w:rsidRDefault="00312A0A" w:rsidP="00CA3E0F">
            <w:pPr>
              <w:spacing w:line="360" w:lineRule="auto"/>
              <w:jc w:val="right"/>
              <w:rPr>
                <w:rFonts w:asciiTheme="majorBidi" w:hAnsiTheme="majorBidi" w:cstheme="majorBidi"/>
                <w:sz w:val="22"/>
                <w:szCs w:val="22"/>
                <w:lang w:val="en-AU" w:eastAsia="en-AU"/>
              </w:rPr>
            </w:pPr>
            <w:proofErr w:type="gramStart"/>
            <w:r w:rsidRPr="00312A0A">
              <w:rPr>
                <w:rFonts w:asciiTheme="majorBidi" w:hAnsiTheme="majorBidi" w:cstheme="majorBidi"/>
                <w:sz w:val="22"/>
                <w:szCs w:val="22"/>
                <w:lang w:val="en-AU" w:eastAsia="en-AU"/>
              </w:rPr>
              <w:t>7</w:t>
            </w:r>
            <w:r>
              <w:rPr>
                <w:rFonts w:asciiTheme="majorBidi" w:hAnsiTheme="majorBidi" w:cstheme="majorBidi"/>
                <w:sz w:val="22"/>
                <w:szCs w:val="22"/>
                <w:lang w:val="en-AU" w:eastAsia="en-AU"/>
              </w:rPr>
              <w:t>.</w:t>
            </w:r>
            <w:r w:rsidRPr="00312A0A">
              <w:rPr>
                <w:rFonts w:asciiTheme="majorBidi" w:hAnsiTheme="majorBidi" w:cstheme="majorBidi"/>
                <w:sz w:val="22"/>
                <w:szCs w:val="22"/>
                <w:lang w:val="en-AU" w:eastAsia="en-AU"/>
              </w:rPr>
              <w:t>012</w:t>
            </w:r>
            <w:r>
              <w:rPr>
                <w:rFonts w:asciiTheme="majorBidi" w:hAnsiTheme="majorBidi" w:cstheme="majorBidi"/>
                <w:sz w:val="22"/>
                <w:szCs w:val="22"/>
                <w:lang w:val="en-AU" w:eastAsia="en-AU"/>
              </w:rPr>
              <w:t>.</w:t>
            </w:r>
            <w:r w:rsidRPr="00312A0A">
              <w:rPr>
                <w:rFonts w:asciiTheme="majorBidi" w:hAnsiTheme="majorBidi" w:cstheme="majorBidi"/>
                <w:sz w:val="22"/>
                <w:szCs w:val="22"/>
                <w:lang w:val="en-AU" w:eastAsia="en-AU"/>
              </w:rPr>
              <w:t>415</w:t>
            </w:r>
            <w:r>
              <w:rPr>
                <w:rFonts w:asciiTheme="majorBidi" w:hAnsiTheme="majorBidi" w:cstheme="majorBidi"/>
                <w:sz w:val="22"/>
                <w:szCs w:val="22"/>
                <w:lang w:val="en-AU" w:eastAsia="en-AU"/>
              </w:rPr>
              <w:t>.</w:t>
            </w:r>
            <w:r w:rsidRPr="00312A0A">
              <w:rPr>
                <w:rFonts w:asciiTheme="majorBidi" w:hAnsiTheme="majorBidi" w:cstheme="majorBidi"/>
                <w:sz w:val="22"/>
                <w:szCs w:val="22"/>
                <w:lang w:val="en-AU" w:eastAsia="en-AU"/>
              </w:rPr>
              <w:t>200</w:t>
            </w:r>
            <w:r w:rsidR="00E64356" w:rsidRPr="003164D7">
              <w:rPr>
                <w:rFonts w:asciiTheme="majorBidi" w:hAnsiTheme="majorBidi" w:cstheme="majorBidi"/>
                <w:sz w:val="22"/>
                <w:szCs w:val="22"/>
                <w:lang w:val="en-AU" w:eastAsia="en-AU"/>
              </w:rPr>
              <w:t>,-</w:t>
            </w:r>
            <w:proofErr w:type="gramEnd"/>
          </w:p>
        </w:tc>
      </w:tr>
      <w:tr w:rsidR="001F2C5A" w:rsidRPr="00C32215" w14:paraId="1E513534" w14:textId="77777777" w:rsidTr="00E64356">
        <w:trPr>
          <w:trHeight w:val="425"/>
        </w:trPr>
        <w:tc>
          <w:tcPr>
            <w:tcW w:w="6592" w:type="dxa"/>
            <w:gridSpan w:val="3"/>
            <w:tcBorders>
              <w:top w:val="nil"/>
              <w:left w:val="nil"/>
              <w:bottom w:val="nil"/>
              <w:right w:val="nil"/>
            </w:tcBorders>
            <w:shd w:val="clear" w:color="auto" w:fill="auto"/>
            <w:noWrap/>
            <w:vAlign w:val="center"/>
            <w:hideMark/>
          </w:tcPr>
          <w:p w14:paraId="4CF31F00" w14:textId="77777777" w:rsidR="005E03BB" w:rsidRPr="00BA02FA" w:rsidRDefault="005E03BB" w:rsidP="00A2707F">
            <w:pPr>
              <w:spacing w:line="360" w:lineRule="auto"/>
              <w:rPr>
                <w:rFonts w:asciiTheme="majorBidi" w:hAnsiTheme="majorBidi" w:cstheme="majorBidi"/>
                <w:sz w:val="22"/>
                <w:szCs w:val="22"/>
                <w:lang w:val="sv-SE" w:eastAsia="en-AU"/>
              </w:rPr>
            </w:pPr>
          </w:p>
          <w:p w14:paraId="4452248E" w14:textId="7EFDD339" w:rsidR="001F2C5A" w:rsidRPr="00BA02FA" w:rsidRDefault="001F2C5A" w:rsidP="00CA3E0F">
            <w:pPr>
              <w:spacing w:line="360" w:lineRule="auto"/>
              <w:rPr>
                <w:rFonts w:asciiTheme="majorBidi" w:hAnsiTheme="majorBidi" w:cstheme="majorBidi"/>
                <w:sz w:val="22"/>
                <w:szCs w:val="22"/>
                <w:lang w:val="sv-SE" w:eastAsia="en-AU"/>
              </w:rPr>
            </w:pPr>
            <w:r w:rsidRPr="00BA02FA">
              <w:rPr>
                <w:rFonts w:asciiTheme="majorBidi" w:hAnsiTheme="majorBidi" w:cstheme="majorBidi"/>
                <w:sz w:val="22"/>
                <w:szCs w:val="22"/>
                <w:lang w:val="sv-SE" w:eastAsia="en-AU"/>
              </w:rPr>
              <w:t xml:space="preserve">Selisih sebesar Rp </w:t>
            </w:r>
            <w:r w:rsidR="00312A0A" w:rsidRPr="00312A0A">
              <w:rPr>
                <w:rFonts w:asciiTheme="majorBidi" w:hAnsiTheme="majorBidi" w:cstheme="majorBidi"/>
                <w:sz w:val="22"/>
                <w:szCs w:val="22"/>
                <w:lang w:val="sv-SE" w:eastAsia="en-AU"/>
              </w:rPr>
              <w:t>4</w:t>
            </w:r>
            <w:r w:rsidR="00312A0A">
              <w:rPr>
                <w:rFonts w:asciiTheme="majorBidi" w:hAnsiTheme="majorBidi" w:cstheme="majorBidi"/>
                <w:sz w:val="22"/>
                <w:szCs w:val="22"/>
                <w:lang w:val="sv-SE" w:eastAsia="en-AU"/>
              </w:rPr>
              <w:t>.</w:t>
            </w:r>
            <w:r w:rsidR="00312A0A" w:rsidRPr="00312A0A">
              <w:rPr>
                <w:rFonts w:asciiTheme="majorBidi" w:hAnsiTheme="majorBidi" w:cstheme="majorBidi"/>
                <w:sz w:val="22"/>
                <w:szCs w:val="22"/>
                <w:lang w:val="sv-SE" w:eastAsia="en-AU"/>
              </w:rPr>
              <w:t>442</w:t>
            </w:r>
            <w:r w:rsidR="00312A0A">
              <w:rPr>
                <w:rFonts w:asciiTheme="majorBidi" w:hAnsiTheme="majorBidi" w:cstheme="majorBidi"/>
                <w:sz w:val="22"/>
                <w:szCs w:val="22"/>
                <w:lang w:val="sv-SE" w:eastAsia="en-AU"/>
              </w:rPr>
              <w:t>.</w:t>
            </w:r>
            <w:r w:rsidR="00312A0A" w:rsidRPr="00312A0A">
              <w:rPr>
                <w:rFonts w:asciiTheme="majorBidi" w:hAnsiTheme="majorBidi" w:cstheme="majorBidi"/>
                <w:sz w:val="22"/>
                <w:szCs w:val="22"/>
                <w:lang w:val="sv-SE" w:eastAsia="en-AU"/>
              </w:rPr>
              <w:t>465</w:t>
            </w:r>
            <w:r w:rsidR="00312A0A">
              <w:rPr>
                <w:rFonts w:asciiTheme="majorBidi" w:hAnsiTheme="majorBidi" w:cstheme="majorBidi"/>
                <w:sz w:val="22"/>
                <w:szCs w:val="22"/>
                <w:lang w:val="sv-SE" w:eastAsia="en-AU"/>
              </w:rPr>
              <w:t>.</w:t>
            </w:r>
            <w:r w:rsidR="00312A0A" w:rsidRPr="00312A0A">
              <w:rPr>
                <w:rFonts w:asciiTheme="majorBidi" w:hAnsiTheme="majorBidi" w:cstheme="majorBidi"/>
                <w:sz w:val="22"/>
                <w:szCs w:val="22"/>
                <w:lang w:val="sv-SE" w:eastAsia="en-AU"/>
              </w:rPr>
              <w:t>208</w:t>
            </w:r>
            <w:r w:rsidR="006D4758" w:rsidRPr="00BA02FA">
              <w:rPr>
                <w:rFonts w:asciiTheme="majorBidi" w:hAnsiTheme="majorBidi" w:cstheme="majorBidi"/>
                <w:sz w:val="22"/>
                <w:szCs w:val="22"/>
                <w:lang w:val="sv-SE" w:eastAsia="en-AU"/>
              </w:rPr>
              <w:t>,-</w:t>
            </w:r>
            <w:r w:rsidRPr="00BA02FA">
              <w:rPr>
                <w:rFonts w:asciiTheme="majorBidi" w:hAnsiTheme="majorBidi" w:cstheme="majorBidi"/>
                <w:sz w:val="22"/>
                <w:szCs w:val="22"/>
                <w:lang w:val="sv-SE" w:eastAsia="en-AU"/>
              </w:rPr>
              <w:t>,</w:t>
            </w:r>
            <w:r w:rsidR="00CA3E0F" w:rsidRPr="00BA02FA">
              <w:rPr>
                <w:rFonts w:asciiTheme="majorBidi" w:hAnsiTheme="majorBidi" w:cstheme="majorBidi"/>
                <w:sz w:val="22"/>
                <w:szCs w:val="22"/>
                <w:lang w:val="sv-SE" w:eastAsia="en-AU"/>
              </w:rPr>
              <w:t xml:space="preserve"> </w:t>
            </w:r>
            <w:r w:rsidRPr="00BA02FA">
              <w:rPr>
                <w:rFonts w:asciiTheme="majorBidi" w:hAnsiTheme="majorBidi" w:cstheme="majorBidi"/>
                <w:sz w:val="22"/>
                <w:szCs w:val="22"/>
                <w:lang w:val="sv-SE" w:eastAsia="en-AU"/>
              </w:rPr>
              <w:t xml:space="preserve"> adalah </w:t>
            </w:r>
            <w:r w:rsidR="00CA3E0F" w:rsidRPr="00BA02FA">
              <w:rPr>
                <w:rFonts w:asciiTheme="majorBidi" w:hAnsiTheme="majorBidi" w:cstheme="majorBidi"/>
                <w:sz w:val="22"/>
                <w:szCs w:val="22"/>
                <w:lang w:val="sv-SE" w:eastAsia="en-AU"/>
              </w:rPr>
              <w:t xml:space="preserve">pengurang nilai peralatan mesin </w:t>
            </w:r>
            <w:r w:rsidRPr="00BA02FA">
              <w:rPr>
                <w:rFonts w:asciiTheme="majorBidi" w:hAnsiTheme="majorBidi" w:cstheme="majorBidi"/>
                <w:sz w:val="22"/>
                <w:szCs w:val="22"/>
                <w:lang w:val="sv-SE" w:eastAsia="en-AU"/>
              </w:rPr>
              <w:t>untuk :</w:t>
            </w:r>
          </w:p>
        </w:tc>
      </w:tr>
      <w:tr w:rsidR="001F2C5A" w:rsidRPr="003164D7" w14:paraId="155D4195" w14:textId="77777777" w:rsidTr="00E64356">
        <w:trPr>
          <w:trHeight w:val="260"/>
        </w:trPr>
        <w:tc>
          <w:tcPr>
            <w:tcW w:w="4182" w:type="dxa"/>
            <w:tcBorders>
              <w:top w:val="nil"/>
              <w:left w:val="nil"/>
              <w:bottom w:val="nil"/>
              <w:right w:val="nil"/>
            </w:tcBorders>
            <w:shd w:val="clear" w:color="auto" w:fill="auto"/>
            <w:noWrap/>
            <w:vAlign w:val="bottom"/>
            <w:hideMark/>
          </w:tcPr>
          <w:p w14:paraId="2C72C8A9" w14:textId="038F4E5E" w:rsidR="001F2C5A" w:rsidRPr="00BA02FA" w:rsidRDefault="001F2C5A" w:rsidP="00CA3E0F">
            <w:pPr>
              <w:spacing w:line="360" w:lineRule="auto"/>
              <w:jc w:val="both"/>
              <w:rPr>
                <w:rFonts w:asciiTheme="majorBidi" w:hAnsiTheme="majorBidi" w:cstheme="majorBidi"/>
                <w:sz w:val="22"/>
                <w:szCs w:val="22"/>
                <w:lang w:val="sv-SE" w:eastAsia="en-AU"/>
              </w:rPr>
            </w:pPr>
            <w:r w:rsidRPr="00BA02FA">
              <w:rPr>
                <w:rFonts w:asciiTheme="majorBidi" w:hAnsiTheme="majorBidi" w:cstheme="majorBidi"/>
                <w:sz w:val="22"/>
                <w:szCs w:val="22"/>
                <w:lang w:val="sv-SE" w:eastAsia="en-AU"/>
              </w:rPr>
              <w:t xml:space="preserve">1. </w:t>
            </w:r>
            <w:r w:rsidR="00CA3E0F" w:rsidRPr="00BA02FA">
              <w:rPr>
                <w:rFonts w:asciiTheme="majorBidi" w:hAnsiTheme="majorBidi" w:cstheme="majorBidi"/>
                <w:sz w:val="22"/>
                <w:szCs w:val="22"/>
                <w:lang w:val="sv-SE" w:eastAsia="en-AU"/>
              </w:rPr>
              <w:t xml:space="preserve">Reklasifikasi </w:t>
            </w:r>
            <w:r w:rsidR="0079247B">
              <w:rPr>
                <w:rFonts w:asciiTheme="majorBidi" w:hAnsiTheme="majorBidi" w:cstheme="majorBidi"/>
                <w:sz w:val="22"/>
                <w:szCs w:val="22"/>
                <w:lang w:val="sv-SE" w:eastAsia="en-AU"/>
              </w:rPr>
              <w:t>antar rincian PM</w:t>
            </w:r>
          </w:p>
        </w:tc>
        <w:tc>
          <w:tcPr>
            <w:tcW w:w="640" w:type="dxa"/>
            <w:tcBorders>
              <w:top w:val="nil"/>
              <w:left w:val="nil"/>
              <w:bottom w:val="nil"/>
              <w:right w:val="nil"/>
            </w:tcBorders>
            <w:shd w:val="clear" w:color="auto" w:fill="auto"/>
            <w:noWrap/>
            <w:vAlign w:val="bottom"/>
            <w:hideMark/>
          </w:tcPr>
          <w:p w14:paraId="4A88BAC9" w14:textId="77777777" w:rsidR="001F2C5A" w:rsidRPr="003164D7" w:rsidRDefault="001F2C5A" w:rsidP="00A2707F">
            <w:pPr>
              <w:spacing w:line="360" w:lineRule="auto"/>
              <w:rPr>
                <w:rFonts w:asciiTheme="majorBidi" w:hAnsiTheme="majorBidi" w:cstheme="majorBidi"/>
                <w:sz w:val="22"/>
                <w:szCs w:val="22"/>
                <w:lang w:val="en-AU" w:eastAsia="en-AU"/>
              </w:rPr>
            </w:pPr>
            <w:r w:rsidRPr="003164D7">
              <w:rPr>
                <w:rFonts w:asciiTheme="majorBidi" w:hAnsiTheme="majorBidi" w:cstheme="majorBidi"/>
                <w:sz w:val="22"/>
                <w:szCs w:val="22"/>
                <w:lang w:val="en-AU" w:eastAsia="en-AU"/>
              </w:rPr>
              <w:t>Rp</w:t>
            </w:r>
          </w:p>
        </w:tc>
        <w:tc>
          <w:tcPr>
            <w:tcW w:w="1770" w:type="dxa"/>
            <w:tcBorders>
              <w:top w:val="nil"/>
              <w:left w:val="nil"/>
              <w:bottom w:val="nil"/>
              <w:right w:val="nil"/>
            </w:tcBorders>
            <w:shd w:val="clear" w:color="auto" w:fill="auto"/>
            <w:noWrap/>
            <w:vAlign w:val="bottom"/>
            <w:hideMark/>
          </w:tcPr>
          <w:p w14:paraId="7A727E1E" w14:textId="6740F64D" w:rsidR="001F2C5A" w:rsidRPr="003164D7" w:rsidRDefault="0079247B" w:rsidP="00A2707F">
            <w:pPr>
              <w:spacing w:line="360" w:lineRule="auto"/>
              <w:jc w:val="right"/>
              <w:rPr>
                <w:rFonts w:asciiTheme="majorBidi" w:hAnsiTheme="majorBidi" w:cstheme="majorBidi"/>
                <w:sz w:val="22"/>
                <w:szCs w:val="22"/>
                <w:lang w:val="en-AU" w:eastAsia="en-AU"/>
              </w:rPr>
            </w:pPr>
            <w:r w:rsidRPr="0079247B">
              <w:rPr>
                <w:rFonts w:asciiTheme="majorBidi" w:hAnsiTheme="majorBidi" w:cstheme="majorBidi"/>
                <w:sz w:val="22"/>
                <w:szCs w:val="22"/>
                <w:lang w:val="en-AU" w:eastAsia="en-AU"/>
              </w:rPr>
              <w:t>3</w:t>
            </w:r>
            <w:r>
              <w:rPr>
                <w:rFonts w:asciiTheme="majorBidi" w:hAnsiTheme="majorBidi" w:cstheme="majorBidi"/>
                <w:sz w:val="22"/>
                <w:szCs w:val="22"/>
                <w:lang w:val="en-AU" w:eastAsia="en-AU"/>
              </w:rPr>
              <w:t>.</w:t>
            </w:r>
            <w:r w:rsidRPr="0079247B">
              <w:rPr>
                <w:rFonts w:asciiTheme="majorBidi" w:hAnsiTheme="majorBidi" w:cstheme="majorBidi"/>
                <w:sz w:val="22"/>
                <w:szCs w:val="22"/>
                <w:lang w:val="en-AU" w:eastAsia="en-AU"/>
              </w:rPr>
              <w:t>002</w:t>
            </w:r>
            <w:r>
              <w:rPr>
                <w:rFonts w:asciiTheme="majorBidi" w:hAnsiTheme="majorBidi" w:cstheme="majorBidi"/>
                <w:sz w:val="22"/>
                <w:szCs w:val="22"/>
                <w:lang w:val="en-AU" w:eastAsia="en-AU"/>
              </w:rPr>
              <w:t>.</w:t>
            </w:r>
            <w:r w:rsidRPr="0079247B">
              <w:rPr>
                <w:rFonts w:asciiTheme="majorBidi" w:hAnsiTheme="majorBidi" w:cstheme="majorBidi"/>
                <w:sz w:val="22"/>
                <w:szCs w:val="22"/>
                <w:lang w:val="en-AU" w:eastAsia="en-AU"/>
              </w:rPr>
              <w:t>644</w:t>
            </w:r>
            <w:r>
              <w:rPr>
                <w:rFonts w:asciiTheme="majorBidi" w:hAnsiTheme="majorBidi" w:cstheme="majorBidi"/>
                <w:sz w:val="22"/>
                <w:szCs w:val="22"/>
                <w:lang w:val="en-AU" w:eastAsia="en-AU"/>
              </w:rPr>
              <w:t>.</w:t>
            </w:r>
            <w:r w:rsidRPr="0079247B">
              <w:rPr>
                <w:rFonts w:asciiTheme="majorBidi" w:hAnsiTheme="majorBidi" w:cstheme="majorBidi"/>
                <w:sz w:val="22"/>
                <w:szCs w:val="22"/>
                <w:lang w:val="en-AU" w:eastAsia="en-AU"/>
              </w:rPr>
              <w:t>150</w:t>
            </w:r>
            <w:r w:rsidR="00CA3E0F">
              <w:rPr>
                <w:rFonts w:asciiTheme="majorBidi" w:hAnsiTheme="majorBidi" w:cstheme="majorBidi"/>
                <w:sz w:val="22"/>
                <w:szCs w:val="22"/>
                <w:lang w:val="en-AU" w:eastAsia="en-AU"/>
              </w:rPr>
              <w:t>,00</w:t>
            </w:r>
          </w:p>
        </w:tc>
      </w:tr>
      <w:tr w:rsidR="001F2C5A" w:rsidRPr="003164D7" w14:paraId="00FFA496" w14:textId="77777777" w:rsidTr="00E64356">
        <w:trPr>
          <w:trHeight w:val="260"/>
        </w:trPr>
        <w:tc>
          <w:tcPr>
            <w:tcW w:w="4182" w:type="dxa"/>
            <w:tcBorders>
              <w:top w:val="nil"/>
              <w:left w:val="nil"/>
              <w:bottom w:val="nil"/>
              <w:right w:val="nil"/>
            </w:tcBorders>
            <w:shd w:val="clear" w:color="auto" w:fill="auto"/>
            <w:noWrap/>
            <w:vAlign w:val="bottom"/>
            <w:hideMark/>
          </w:tcPr>
          <w:p w14:paraId="35A9AE32" w14:textId="44271731" w:rsidR="001F2C5A" w:rsidRPr="003164D7" w:rsidRDefault="001F2C5A" w:rsidP="00A2707F">
            <w:pPr>
              <w:spacing w:line="360" w:lineRule="auto"/>
              <w:jc w:val="both"/>
              <w:rPr>
                <w:rFonts w:asciiTheme="majorBidi" w:hAnsiTheme="majorBidi" w:cstheme="majorBidi"/>
                <w:sz w:val="22"/>
                <w:szCs w:val="22"/>
                <w:lang w:val="en-AU" w:eastAsia="en-AU"/>
              </w:rPr>
            </w:pPr>
            <w:r w:rsidRPr="003164D7">
              <w:rPr>
                <w:rFonts w:asciiTheme="majorBidi" w:hAnsiTheme="majorBidi" w:cstheme="majorBidi"/>
                <w:sz w:val="22"/>
                <w:szCs w:val="22"/>
                <w:lang w:val="en-AU" w:eastAsia="en-AU"/>
              </w:rPr>
              <w:t xml:space="preserve">2. </w:t>
            </w:r>
            <w:r w:rsidR="0079247B" w:rsidRPr="0079247B">
              <w:rPr>
                <w:rFonts w:asciiTheme="majorBidi" w:hAnsiTheme="majorBidi" w:cstheme="majorBidi"/>
                <w:sz w:val="22"/>
                <w:szCs w:val="22"/>
                <w:lang w:val="en-AU" w:eastAsia="en-AU"/>
              </w:rPr>
              <w:t xml:space="preserve">UJPL </w:t>
            </w:r>
            <w:proofErr w:type="gramStart"/>
            <w:r w:rsidR="0079247B" w:rsidRPr="0079247B">
              <w:rPr>
                <w:rFonts w:asciiTheme="majorBidi" w:hAnsiTheme="majorBidi" w:cstheme="majorBidi"/>
                <w:sz w:val="22"/>
                <w:szCs w:val="22"/>
                <w:lang w:val="en-AU" w:eastAsia="en-AU"/>
              </w:rPr>
              <w:t>( dri</w:t>
            </w:r>
            <w:proofErr w:type="gramEnd"/>
            <w:r w:rsidR="0079247B" w:rsidRPr="0079247B">
              <w:rPr>
                <w:rFonts w:asciiTheme="majorBidi" w:hAnsiTheme="majorBidi" w:cstheme="majorBidi"/>
                <w:sz w:val="22"/>
                <w:szCs w:val="22"/>
                <w:lang w:val="en-AU" w:eastAsia="en-AU"/>
              </w:rPr>
              <w:t xml:space="preserve"> BM-luncuran 2023)</w:t>
            </w:r>
          </w:p>
        </w:tc>
        <w:tc>
          <w:tcPr>
            <w:tcW w:w="640" w:type="dxa"/>
            <w:tcBorders>
              <w:top w:val="nil"/>
              <w:left w:val="nil"/>
              <w:bottom w:val="nil"/>
              <w:right w:val="nil"/>
            </w:tcBorders>
            <w:shd w:val="clear" w:color="auto" w:fill="auto"/>
            <w:noWrap/>
            <w:vAlign w:val="bottom"/>
            <w:hideMark/>
          </w:tcPr>
          <w:p w14:paraId="498C8F6D" w14:textId="77777777" w:rsidR="001F2C5A" w:rsidRPr="003164D7" w:rsidRDefault="001F2C5A" w:rsidP="00A2707F">
            <w:pPr>
              <w:spacing w:line="360" w:lineRule="auto"/>
              <w:rPr>
                <w:rFonts w:asciiTheme="majorBidi" w:hAnsiTheme="majorBidi" w:cstheme="majorBidi"/>
                <w:sz w:val="22"/>
                <w:szCs w:val="22"/>
                <w:lang w:val="en-AU" w:eastAsia="en-AU"/>
              </w:rPr>
            </w:pPr>
            <w:r w:rsidRPr="003164D7">
              <w:rPr>
                <w:rFonts w:asciiTheme="majorBidi" w:hAnsiTheme="majorBidi" w:cstheme="majorBidi"/>
                <w:sz w:val="22"/>
                <w:szCs w:val="22"/>
                <w:lang w:val="en-AU" w:eastAsia="en-AU"/>
              </w:rPr>
              <w:t>Rp</w:t>
            </w:r>
          </w:p>
        </w:tc>
        <w:tc>
          <w:tcPr>
            <w:tcW w:w="1770" w:type="dxa"/>
            <w:tcBorders>
              <w:top w:val="nil"/>
              <w:left w:val="nil"/>
              <w:bottom w:val="nil"/>
              <w:right w:val="nil"/>
            </w:tcBorders>
            <w:shd w:val="clear" w:color="auto" w:fill="auto"/>
            <w:noWrap/>
            <w:vAlign w:val="bottom"/>
            <w:hideMark/>
          </w:tcPr>
          <w:p w14:paraId="30672B94" w14:textId="06B4FF17" w:rsidR="001F2C5A" w:rsidRPr="003164D7" w:rsidRDefault="0079247B" w:rsidP="00CA3E0F">
            <w:pPr>
              <w:spacing w:line="360" w:lineRule="auto"/>
              <w:jc w:val="right"/>
              <w:rPr>
                <w:rFonts w:asciiTheme="majorBidi" w:hAnsiTheme="majorBidi" w:cstheme="majorBidi"/>
                <w:sz w:val="22"/>
                <w:szCs w:val="22"/>
                <w:lang w:val="en-AU" w:eastAsia="en-AU"/>
              </w:rPr>
            </w:pPr>
            <w:r w:rsidRPr="0079247B">
              <w:rPr>
                <w:rFonts w:asciiTheme="majorBidi" w:hAnsiTheme="majorBidi" w:cstheme="majorBidi"/>
                <w:sz w:val="22"/>
                <w:szCs w:val="22"/>
                <w:lang w:val="en-AU" w:eastAsia="en-AU"/>
              </w:rPr>
              <w:t>1</w:t>
            </w:r>
            <w:r>
              <w:rPr>
                <w:rFonts w:asciiTheme="majorBidi" w:hAnsiTheme="majorBidi" w:cstheme="majorBidi"/>
                <w:sz w:val="22"/>
                <w:szCs w:val="22"/>
                <w:lang w:val="en-AU" w:eastAsia="en-AU"/>
              </w:rPr>
              <w:t>.</w:t>
            </w:r>
            <w:r w:rsidRPr="0079247B">
              <w:rPr>
                <w:rFonts w:asciiTheme="majorBidi" w:hAnsiTheme="majorBidi" w:cstheme="majorBidi"/>
                <w:sz w:val="22"/>
                <w:szCs w:val="22"/>
                <w:lang w:val="en-AU" w:eastAsia="en-AU"/>
              </w:rPr>
              <w:t>113</w:t>
            </w:r>
            <w:r>
              <w:rPr>
                <w:rFonts w:asciiTheme="majorBidi" w:hAnsiTheme="majorBidi" w:cstheme="majorBidi"/>
                <w:sz w:val="22"/>
                <w:szCs w:val="22"/>
                <w:lang w:val="en-AU" w:eastAsia="en-AU"/>
              </w:rPr>
              <w:t>.</w:t>
            </w:r>
            <w:r w:rsidRPr="0079247B">
              <w:rPr>
                <w:rFonts w:asciiTheme="majorBidi" w:hAnsiTheme="majorBidi" w:cstheme="majorBidi"/>
                <w:sz w:val="22"/>
                <w:szCs w:val="22"/>
                <w:lang w:val="en-AU" w:eastAsia="en-AU"/>
              </w:rPr>
              <w:t>425</w:t>
            </w:r>
            <w:r>
              <w:rPr>
                <w:rFonts w:asciiTheme="majorBidi" w:hAnsiTheme="majorBidi" w:cstheme="majorBidi"/>
                <w:sz w:val="22"/>
                <w:szCs w:val="22"/>
                <w:lang w:val="en-AU" w:eastAsia="en-AU"/>
              </w:rPr>
              <w:t>.</w:t>
            </w:r>
            <w:r w:rsidRPr="0079247B">
              <w:rPr>
                <w:rFonts w:asciiTheme="majorBidi" w:hAnsiTheme="majorBidi" w:cstheme="majorBidi"/>
                <w:sz w:val="22"/>
                <w:szCs w:val="22"/>
                <w:lang w:val="en-AU" w:eastAsia="en-AU"/>
              </w:rPr>
              <w:t>000</w:t>
            </w:r>
            <w:r w:rsidR="00CA3E0F">
              <w:rPr>
                <w:rFonts w:asciiTheme="majorBidi" w:hAnsiTheme="majorBidi" w:cstheme="majorBidi"/>
                <w:sz w:val="22"/>
                <w:szCs w:val="22"/>
                <w:lang w:val="en-AU" w:eastAsia="en-AU"/>
              </w:rPr>
              <w:t>,00</w:t>
            </w:r>
          </w:p>
        </w:tc>
      </w:tr>
      <w:tr w:rsidR="0079247B" w:rsidRPr="003164D7" w14:paraId="09DFE932" w14:textId="77777777" w:rsidTr="00E64356">
        <w:trPr>
          <w:trHeight w:val="260"/>
        </w:trPr>
        <w:tc>
          <w:tcPr>
            <w:tcW w:w="4182" w:type="dxa"/>
            <w:tcBorders>
              <w:top w:val="nil"/>
              <w:left w:val="nil"/>
              <w:bottom w:val="nil"/>
              <w:right w:val="nil"/>
            </w:tcBorders>
            <w:shd w:val="clear" w:color="auto" w:fill="auto"/>
            <w:noWrap/>
            <w:vAlign w:val="bottom"/>
          </w:tcPr>
          <w:p w14:paraId="7CBCFD56" w14:textId="09584E93" w:rsidR="0079247B" w:rsidRPr="00FD2110" w:rsidRDefault="0079247B" w:rsidP="0079247B">
            <w:pPr>
              <w:spacing w:line="360" w:lineRule="auto"/>
              <w:jc w:val="both"/>
              <w:rPr>
                <w:rFonts w:asciiTheme="majorBidi" w:hAnsiTheme="majorBidi" w:cstheme="majorBidi"/>
                <w:sz w:val="22"/>
                <w:szCs w:val="22"/>
                <w:lang w:val="sv-SE" w:eastAsia="en-AU"/>
              </w:rPr>
            </w:pPr>
            <w:r w:rsidRPr="00FD2110">
              <w:rPr>
                <w:rFonts w:asciiTheme="majorBidi" w:hAnsiTheme="majorBidi" w:cstheme="majorBidi"/>
                <w:sz w:val="22"/>
                <w:szCs w:val="22"/>
                <w:lang w:val="sv-SE" w:eastAsia="en-AU"/>
              </w:rPr>
              <w:t xml:space="preserve">2. </w:t>
            </w:r>
            <w:r w:rsidR="00FD2110" w:rsidRPr="00FD2110">
              <w:rPr>
                <w:rFonts w:asciiTheme="majorBidi" w:hAnsiTheme="majorBidi" w:cstheme="majorBidi"/>
                <w:sz w:val="22"/>
                <w:szCs w:val="22"/>
                <w:lang w:val="sv-SE" w:eastAsia="en-AU"/>
              </w:rPr>
              <w:t xml:space="preserve">reklas ke </w:t>
            </w:r>
            <w:r w:rsidR="00AB7C01">
              <w:rPr>
                <w:rFonts w:asciiTheme="majorBidi" w:hAnsiTheme="majorBidi" w:cstheme="majorBidi"/>
                <w:sz w:val="22"/>
                <w:szCs w:val="22"/>
                <w:lang w:val="sv-SE" w:eastAsia="en-AU"/>
              </w:rPr>
              <w:t>belanja/</w:t>
            </w:r>
            <w:r w:rsidR="00FD2110" w:rsidRPr="00FD2110">
              <w:rPr>
                <w:rFonts w:asciiTheme="majorBidi" w:hAnsiTheme="majorBidi" w:cstheme="majorBidi"/>
                <w:sz w:val="22"/>
                <w:szCs w:val="22"/>
                <w:lang w:val="sv-SE" w:eastAsia="en-AU"/>
              </w:rPr>
              <w:t>beban barang dan jasa</w:t>
            </w:r>
          </w:p>
        </w:tc>
        <w:tc>
          <w:tcPr>
            <w:tcW w:w="640" w:type="dxa"/>
            <w:tcBorders>
              <w:top w:val="nil"/>
              <w:left w:val="nil"/>
              <w:bottom w:val="nil"/>
              <w:right w:val="nil"/>
            </w:tcBorders>
            <w:shd w:val="clear" w:color="auto" w:fill="auto"/>
            <w:noWrap/>
            <w:vAlign w:val="bottom"/>
          </w:tcPr>
          <w:p w14:paraId="794FB8A9" w14:textId="0E599A37" w:rsidR="0079247B" w:rsidRPr="003164D7" w:rsidRDefault="0079247B" w:rsidP="0079247B">
            <w:pPr>
              <w:spacing w:line="360" w:lineRule="auto"/>
              <w:rPr>
                <w:rFonts w:asciiTheme="majorBidi" w:hAnsiTheme="majorBidi" w:cstheme="majorBidi"/>
                <w:sz w:val="22"/>
                <w:szCs w:val="22"/>
                <w:lang w:val="en-AU" w:eastAsia="en-AU"/>
              </w:rPr>
            </w:pPr>
            <w:r w:rsidRPr="003164D7">
              <w:rPr>
                <w:rFonts w:asciiTheme="majorBidi" w:hAnsiTheme="majorBidi" w:cstheme="majorBidi"/>
                <w:sz w:val="22"/>
                <w:szCs w:val="22"/>
                <w:lang w:val="en-AU" w:eastAsia="en-AU"/>
              </w:rPr>
              <w:t>Rp</w:t>
            </w:r>
          </w:p>
        </w:tc>
        <w:tc>
          <w:tcPr>
            <w:tcW w:w="1770" w:type="dxa"/>
            <w:tcBorders>
              <w:top w:val="nil"/>
              <w:left w:val="nil"/>
              <w:bottom w:val="nil"/>
              <w:right w:val="nil"/>
            </w:tcBorders>
            <w:shd w:val="clear" w:color="auto" w:fill="auto"/>
            <w:noWrap/>
            <w:vAlign w:val="bottom"/>
          </w:tcPr>
          <w:p w14:paraId="026C254F" w14:textId="0A07E676" w:rsidR="0079247B" w:rsidRDefault="00FD2110" w:rsidP="0079247B">
            <w:pPr>
              <w:spacing w:line="360" w:lineRule="auto"/>
              <w:jc w:val="right"/>
              <w:rPr>
                <w:rFonts w:asciiTheme="majorBidi" w:hAnsiTheme="majorBidi" w:cstheme="majorBidi"/>
                <w:sz w:val="22"/>
                <w:szCs w:val="22"/>
                <w:lang w:val="en-AU" w:eastAsia="en-AU"/>
              </w:rPr>
            </w:pPr>
            <w:r w:rsidRPr="00FD2110">
              <w:rPr>
                <w:rFonts w:asciiTheme="majorBidi" w:hAnsiTheme="majorBidi" w:cstheme="majorBidi"/>
                <w:sz w:val="22"/>
                <w:szCs w:val="22"/>
                <w:lang w:val="en-AU" w:eastAsia="en-AU"/>
              </w:rPr>
              <w:t>111</w:t>
            </w:r>
            <w:r>
              <w:rPr>
                <w:rFonts w:asciiTheme="majorBidi" w:hAnsiTheme="majorBidi" w:cstheme="majorBidi"/>
                <w:sz w:val="22"/>
                <w:szCs w:val="22"/>
                <w:lang w:val="en-AU" w:eastAsia="en-AU"/>
              </w:rPr>
              <w:t>.</w:t>
            </w:r>
            <w:r w:rsidRPr="00FD2110">
              <w:rPr>
                <w:rFonts w:asciiTheme="majorBidi" w:hAnsiTheme="majorBidi" w:cstheme="majorBidi"/>
                <w:sz w:val="22"/>
                <w:szCs w:val="22"/>
                <w:lang w:val="en-AU" w:eastAsia="en-AU"/>
              </w:rPr>
              <w:t>541</w:t>
            </w:r>
            <w:r>
              <w:rPr>
                <w:rFonts w:asciiTheme="majorBidi" w:hAnsiTheme="majorBidi" w:cstheme="majorBidi"/>
                <w:sz w:val="22"/>
                <w:szCs w:val="22"/>
                <w:lang w:val="en-AU" w:eastAsia="en-AU"/>
              </w:rPr>
              <w:t>.</w:t>
            </w:r>
            <w:r w:rsidRPr="00FD2110">
              <w:rPr>
                <w:rFonts w:asciiTheme="majorBidi" w:hAnsiTheme="majorBidi" w:cstheme="majorBidi"/>
                <w:sz w:val="22"/>
                <w:szCs w:val="22"/>
                <w:lang w:val="en-AU" w:eastAsia="en-AU"/>
              </w:rPr>
              <w:t>100</w:t>
            </w:r>
            <w:r w:rsidR="0079247B">
              <w:rPr>
                <w:rFonts w:asciiTheme="majorBidi" w:hAnsiTheme="majorBidi" w:cstheme="majorBidi"/>
                <w:sz w:val="22"/>
                <w:szCs w:val="22"/>
                <w:lang w:val="en-AU" w:eastAsia="en-AU"/>
              </w:rPr>
              <w:t>,00</w:t>
            </w:r>
          </w:p>
        </w:tc>
      </w:tr>
      <w:tr w:rsidR="0079247B" w:rsidRPr="003164D7" w14:paraId="48FE3F50" w14:textId="77777777" w:rsidTr="00E64356">
        <w:trPr>
          <w:trHeight w:val="260"/>
        </w:trPr>
        <w:tc>
          <w:tcPr>
            <w:tcW w:w="4182" w:type="dxa"/>
            <w:tcBorders>
              <w:top w:val="nil"/>
              <w:left w:val="nil"/>
              <w:bottom w:val="nil"/>
              <w:right w:val="nil"/>
            </w:tcBorders>
            <w:shd w:val="clear" w:color="auto" w:fill="auto"/>
            <w:noWrap/>
            <w:vAlign w:val="bottom"/>
          </w:tcPr>
          <w:p w14:paraId="7C426BDC" w14:textId="532D4E0A" w:rsidR="0079247B" w:rsidRPr="003164D7" w:rsidRDefault="0079247B" w:rsidP="0079247B">
            <w:pPr>
              <w:spacing w:line="360" w:lineRule="auto"/>
              <w:jc w:val="both"/>
              <w:rPr>
                <w:rFonts w:asciiTheme="majorBidi" w:hAnsiTheme="majorBidi" w:cstheme="majorBidi"/>
                <w:sz w:val="22"/>
                <w:szCs w:val="22"/>
                <w:lang w:val="en-AU" w:eastAsia="en-AU"/>
              </w:rPr>
            </w:pPr>
            <w:r w:rsidRPr="003164D7">
              <w:rPr>
                <w:rFonts w:asciiTheme="majorBidi" w:hAnsiTheme="majorBidi" w:cstheme="majorBidi"/>
                <w:sz w:val="22"/>
                <w:szCs w:val="22"/>
                <w:lang w:val="en-AU" w:eastAsia="en-AU"/>
              </w:rPr>
              <w:t xml:space="preserve">2. </w:t>
            </w:r>
            <w:r w:rsidR="00AB7C01" w:rsidRPr="00AB7C01">
              <w:rPr>
                <w:rFonts w:asciiTheme="majorBidi" w:hAnsiTheme="majorBidi" w:cstheme="majorBidi"/>
                <w:sz w:val="22"/>
                <w:szCs w:val="22"/>
                <w:lang w:val="en-AU" w:eastAsia="en-AU"/>
              </w:rPr>
              <w:t>hibah ke SP swasta</w:t>
            </w:r>
          </w:p>
        </w:tc>
        <w:tc>
          <w:tcPr>
            <w:tcW w:w="640" w:type="dxa"/>
            <w:tcBorders>
              <w:top w:val="nil"/>
              <w:left w:val="nil"/>
              <w:bottom w:val="nil"/>
              <w:right w:val="nil"/>
            </w:tcBorders>
            <w:shd w:val="clear" w:color="auto" w:fill="auto"/>
            <w:noWrap/>
            <w:vAlign w:val="bottom"/>
          </w:tcPr>
          <w:p w14:paraId="1B30E06B" w14:textId="3F729A0C" w:rsidR="0079247B" w:rsidRPr="003164D7" w:rsidRDefault="0079247B" w:rsidP="0079247B">
            <w:pPr>
              <w:spacing w:line="360" w:lineRule="auto"/>
              <w:rPr>
                <w:rFonts w:asciiTheme="majorBidi" w:hAnsiTheme="majorBidi" w:cstheme="majorBidi"/>
                <w:sz w:val="22"/>
                <w:szCs w:val="22"/>
                <w:lang w:val="en-AU" w:eastAsia="en-AU"/>
              </w:rPr>
            </w:pPr>
            <w:r w:rsidRPr="003164D7">
              <w:rPr>
                <w:rFonts w:asciiTheme="majorBidi" w:hAnsiTheme="majorBidi" w:cstheme="majorBidi"/>
                <w:sz w:val="22"/>
                <w:szCs w:val="22"/>
                <w:lang w:val="en-AU" w:eastAsia="en-AU"/>
              </w:rPr>
              <w:t>Rp</w:t>
            </w:r>
          </w:p>
        </w:tc>
        <w:tc>
          <w:tcPr>
            <w:tcW w:w="1770" w:type="dxa"/>
            <w:tcBorders>
              <w:top w:val="nil"/>
              <w:left w:val="nil"/>
              <w:bottom w:val="nil"/>
              <w:right w:val="nil"/>
            </w:tcBorders>
            <w:shd w:val="clear" w:color="auto" w:fill="auto"/>
            <w:noWrap/>
            <w:vAlign w:val="bottom"/>
          </w:tcPr>
          <w:p w14:paraId="3D1E2856" w14:textId="6B6CF5EC" w:rsidR="0079247B" w:rsidRDefault="0079247B" w:rsidP="0079247B">
            <w:pPr>
              <w:spacing w:line="360" w:lineRule="auto"/>
              <w:jc w:val="right"/>
              <w:rPr>
                <w:rFonts w:asciiTheme="majorBidi" w:hAnsiTheme="majorBidi" w:cstheme="majorBidi"/>
                <w:sz w:val="22"/>
                <w:szCs w:val="22"/>
                <w:lang w:val="en-AU" w:eastAsia="en-AU"/>
              </w:rPr>
            </w:pPr>
            <w:r>
              <w:rPr>
                <w:rFonts w:asciiTheme="majorBidi" w:hAnsiTheme="majorBidi" w:cstheme="majorBidi"/>
                <w:sz w:val="22"/>
                <w:szCs w:val="22"/>
                <w:lang w:val="en-AU" w:eastAsia="en-AU"/>
              </w:rPr>
              <w:t>1</w:t>
            </w:r>
            <w:r w:rsidR="00AB7C01">
              <w:rPr>
                <w:rFonts w:asciiTheme="majorBidi" w:hAnsiTheme="majorBidi" w:cstheme="majorBidi"/>
                <w:sz w:val="22"/>
                <w:szCs w:val="22"/>
                <w:lang w:val="en-AU" w:eastAsia="en-AU"/>
              </w:rPr>
              <w:t>0</w:t>
            </w:r>
            <w:r>
              <w:rPr>
                <w:rFonts w:asciiTheme="majorBidi" w:hAnsiTheme="majorBidi" w:cstheme="majorBidi"/>
                <w:sz w:val="22"/>
                <w:szCs w:val="22"/>
                <w:lang w:val="en-AU" w:eastAsia="en-AU"/>
              </w:rPr>
              <w:t>0.0</w:t>
            </w:r>
            <w:r w:rsidR="00AB7C01">
              <w:rPr>
                <w:rFonts w:asciiTheme="majorBidi" w:hAnsiTheme="majorBidi" w:cstheme="majorBidi"/>
                <w:sz w:val="22"/>
                <w:szCs w:val="22"/>
                <w:lang w:val="en-AU" w:eastAsia="en-AU"/>
              </w:rPr>
              <w:t>00</w:t>
            </w:r>
            <w:r>
              <w:rPr>
                <w:rFonts w:asciiTheme="majorBidi" w:hAnsiTheme="majorBidi" w:cstheme="majorBidi"/>
                <w:sz w:val="22"/>
                <w:szCs w:val="22"/>
                <w:lang w:val="en-AU" w:eastAsia="en-AU"/>
              </w:rPr>
              <w:t>.</w:t>
            </w:r>
            <w:r w:rsidR="00AB7C01">
              <w:rPr>
                <w:rFonts w:asciiTheme="majorBidi" w:hAnsiTheme="majorBidi" w:cstheme="majorBidi"/>
                <w:sz w:val="22"/>
                <w:szCs w:val="22"/>
                <w:lang w:val="en-AU" w:eastAsia="en-AU"/>
              </w:rPr>
              <w:t>000</w:t>
            </w:r>
            <w:r>
              <w:rPr>
                <w:rFonts w:asciiTheme="majorBidi" w:hAnsiTheme="majorBidi" w:cstheme="majorBidi"/>
                <w:sz w:val="22"/>
                <w:szCs w:val="22"/>
                <w:lang w:val="en-AU" w:eastAsia="en-AU"/>
              </w:rPr>
              <w:t>,00</w:t>
            </w:r>
          </w:p>
        </w:tc>
      </w:tr>
      <w:tr w:rsidR="001F2C5A" w:rsidRPr="003164D7" w14:paraId="44B4C57E" w14:textId="77777777" w:rsidTr="00E64356">
        <w:trPr>
          <w:trHeight w:val="273"/>
        </w:trPr>
        <w:tc>
          <w:tcPr>
            <w:tcW w:w="4182" w:type="dxa"/>
            <w:tcBorders>
              <w:top w:val="nil"/>
              <w:left w:val="nil"/>
              <w:bottom w:val="nil"/>
              <w:right w:val="nil"/>
            </w:tcBorders>
            <w:shd w:val="clear" w:color="auto" w:fill="auto"/>
            <w:noWrap/>
            <w:vAlign w:val="bottom"/>
            <w:hideMark/>
          </w:tcPr>
          <w:p w14:paraId="6A59BD78" w14:textId="0028DF5B" w:rsidR="001F2C5A" w:rsidRPr="003164D7" w:rsidRDefault="001F2C5A" w:rsidP="00A2707F">
            <w:pPr>
              <w:spacing w:line="360" w:lineRule="auto"/>
              <w:jc w:val="both"/>
              <w:rPr>
                <w:rFonts w:asciiTheme="majorBidi" w:hAnsiTheme="majorBidi" w:cstheme="majorBidi"/>
                <w:sz w:val="22"/>
                <w:szCs w:val="22"/>
                <w:lang w:val="en-AU" w:eastAsia="en-AU"/>
              </w:rPr>
            </w:pPr>
            <w:r w:rsidRPr="003164D7">
              <w:rPr>
                <w:rFonts w:asciiTheme="majorBidi" w:hAnsiTheme="majorBidi" w:cstheme="majorBidi"/>
                <w:sz w:val="22"/>
                <w:szCs w:val="22"/>
                <w:lang w:val="en-AU" w:eastAsia="en-AU"/>
              </w:rPr>
              <w:t xml:space="preserve">3. </w:t>
            </w:r>
            <w:r w:rsidR="00AB7C01">
              <w:rPr>
                <w:rFonts w:asciiTheme="majorBidi" w:hAnsiTheme="majorBidi" w:cstheme="majorBidi"/>
                <w:sz w:val="22"/>
                <w:szCs w:val="22"/>
                <w:lang w:val="en-AU" w:eastAsia="en-AU"/>
              </w:rPr>
              <w:t>koreksi pencatatan/</w:t>
            </w:r>
            <w:r w:rsidR="00AB7C01" w:rsidRPr="003164D7">
              <w:rPr>
                <w:rFonts w:asciiTheme="majorBidi" w:hAnsiTheme="majorBidi" w:cstheme="majorBidi"/>
                <w:sz w:val="22"/>
                <w:szCs w:val="22"/>
                <w:lang w:val="en-AU" w:eastAsia="en-AU"/>
              </w:rPr>
              <w:t>Ekstrakomptabel</w:t>
            </w:r>
          </w:p>
        </w:tc>
        <w:tc>
          <w:tcPr>
            <w:tcW w:w="640" w:type="dxa"/>
            <w:tcBorders>
              <w:top w:val="nil"/>
              <w:left w:val="nil"/>
              <w:bottom w:val="single" w:sz="8" w:space="0" w:color="auto"/>
              <w:right w:val="nil"/>
            </w:tcBorders>
            <w:shd w:val="clear" w:color="auto" w:fill="auto"/>
            <w:noWrap/>
            <w:vAlign w:val="bottom"/>
            <w:hideMark/>
          </w:tcPr>
          <w:p w14:paraId="0FC6A088" w14:textId="77777777" w:rsidR="001F2C5A" w:rsidRPr="003164D7" w:rsidRDefault="001F2C5A" w:rsidP="00A2707F">
            <w:pPr>
              <w:spacing w:line="360" w:lineRule="auto"/>
              <w:rPr>
                <w:rFonts w:asciiTheme="majorBidi" w:hAnsiTheme="majorBidi" w:cstheme="majorBidi"/>
                <w:sz w:val="22"/>
                <w:szCs w:val="22"/>
                <w:lang w:val="en-AU" w:eastAsia="en-AU"/>
              </w:rPr>
            </w:pPr>
            <w:r w:rsidRPr="003164D7">
              <w:rPr>
                <w:rFonts w:asciiTheme="majorBidi" w:hAnsiTheme="majorBidi" w:cstheme="majorBidi"/>
                <w:sz w:val="22"/>
                <w:szCs w:val="22"/>
                <w:lang w:val="en-AU" w:eastAsia="en-AU"/>
              </w:rPr>
              <w:t>Rp</w:t>
            </w:r>
          </w:p>
        </w:tc>
        <w:tc>
          <w:tcPr>
            <w:tcW w:w="1770" w:type="dxa"/>
            <w:tcBorders>
              <w:top w:val="nil"/>
              <w:left w:val="nil"/>
              <w:bottom w:val="single" w:sz="8" w:space="0" w:color="auto"/>
              <w:right w:val="nil"/>
            </w:tcBorders>
            <w:shd w:val="clear" w:color="auto" w:fill="auto"/>
            <w:noWrap/>
            <w:vAlign w:val="bottom"/>
            <w:hideMark/>
          </w:tcPr>
          <w:p w14:paraId="52092A9E" w14:textId="7BB6DA5A" w:rsidR="001F2C5A" w:rsidRPr="003164D7" w:rsidRDefault="00AB7C01" w:rsidP="00A2707F">
            <w:pPr>
              <w:spacing w:line="360" w:lineRule="auto"/>
              <w:jc w:val="right"/>
              <w:rPr>
                <w:rFonts w:asciiTheme="majorBidi" w:hAnsiTheme="majorBidi" w:cstheme="majorBidi"/>
                <w:sz w:val="22"/>
                <w:szCs w:val="22"/>
                <w:lang w:val="en-AU" w:eastAsia="en-AU"/>
              </w:rPr>
            </w:pPr>
            <w:r w:rsidRPr="00AB7C01">
              <w:rPr>
                <w:rFonts w:asciiTheme="majorBidi" w:hAnsiTheme="majorBidi" w:cstheme="majorBidi"/>
                <w:sz w:val="22"/>
                <w:szCs w:val="22"/>
                <w:lang w:val="en-AU" w:eastAsia="en-AU"/>
              </w:rPr>
              <w:t>114</w:t>
            </w:r>
            <w:r>
              <w:rPr>
                <w:rFonts w:asciiTheme="majorBidi" w:hAnsiTheme="majorBidi" w:cstheme="majorBidi"/>
                <w:sz w:val="22"/>
                <w:szCs w:val="22"/>
                <w:lang w:val="en-AU" w:eastAsia="en-AU"/>
              </w:rPr>
              <w:t>.</w:t>
            </w:r>
            <w:r w:rsidRPr="00AB7C01">
              <w:rPr>
                <w:rFonts w:asciiTheme="majorBidi" w:hAnsiTheme="majorBidi" w:cstheme="majorBidi"/>
                <w:sz w:val="22"/>
                <w:szCs w:val="22"/>
                <w:lang w:val="en-AU" w:eastAsia="en-AU"/>
              </w:rPr>
              <w:t>854</w:t>
            </w:r>
            <w:r>
              <w:rPr>
                <w:rFonts w:asciiTheme="majorBidi" w:hAnsiTheme="majorBidi" w:cstheme="majorBidi"/>
                <w:sz w:val="22"/>
                <w:szCs w:val="22"/>
                <w:lang w:val="en-AU" w:eastAsia="en-AU"/>
              </w:rPr>
              <w:t>.</w:t>
            </w:r>
            <w:r w:rsidRPr="00AB7C01">
              <w:rPr>
                <w:rFonts w:asciiTheme="majorBidi" w:hAnsiTheme="majorBidi" w:cstheme="majorBidi"/>
                <w:sz w:val="22"/>
                <w:szCs w:val="22"/>
                <w:lang w:val="en-AU" w:eastAsia="en-AU"/>
              </w:rPr>
              <w:t>958</w:t>
            </w:r>
            <w:r>
              <w:rPr>
                <w:rFonts w:asciiTheme="majorBidi" w:hAnsiTheme="majorBidi" w:cstheme="majorBidi"/>
                <w:sz w:val="22"/>
                <w:szCs w:val="22"/>
                <w:lang w:val="en-AU" w:eastAsia="en-AU"/>
              </w:rPr>
              <w:t>,0</w:t>
            </w:r>
            <w:r w:rsidR="001F2C5A" w:rsidRPr="003164D7">
              <w:rPr>
                <w:rFonts w:asciiTheme="majorBidi" w:hAnsiTheme="majorBidi" w:cstheme="majorBidi"/>
                <w:sz w:val="22"/>
                <w:szCs w:val="22"/>
                <w:lang w:val="en-AU" w:eastAsia="en-AU"/>
              </w:rPr>
              <w:t>0</w:t>
            </w:r>
          </w:p>
        </w:tc>
      </w:tr>
      <w:tr w:rsidR="001F2C5A" w:rsidRPr="003164D7" w14:paraId="279A140D" w14:textId="77777777" w:rsidTr="00E64356">
        <w:trPr>
          <w:trHeight w:val="260"/>
        </w:trPr>
        <w:tc>
          <w:tcPr>
            <w:tcW w:w="4182" w:type="dxa"/>
            <w:tcBorders>
              <w:top w:val="nil"/>
              <w:left w:val="nil"/>
              <w:bottom w:val="nil"/>
              <w:right w:val="nil"/>
            </w:tcBorders>
            <w:shd w:val="clear" w:color="auto" w:fill="auto"/>
            <w:noWrap/>
            <w:vAlign w:val="bottom"/>
            <w:hideMark/>
          </w:tcPr>
          <w:p w14:paraId="6609414C" w14:textId="77777777" w:rsidR="001F2C5A" w:rsidRPr="003164D7" w:rsidRDefault="001F2C5A" w:rsidP="00A2707F">
            <w:pPr>
              <w:spacing w:line="360" w:lineRule="auto"/>
              <w:rPr>
                <w:rFonts w:asciiTheme="majorBidi" w:hAnsiTheme="majorBidi" w:cstheme="majorBidi"/>
                <w:sz w:val="22"/>
                <w:szCs w:val="22"/>
                <w:lang w:val="en-AU" w:eastAsia="en-AU"/>
              </w:rPr>
            </w:pPr>
          </w:p>
        </w:tc>
        <w:tc>
          <w:tcPr>
            <w:tcW w:w="640" w:type="dxa"/>
            <w:tcBorders>
              <w:top w:val="nil"/>
              <w:left w:val="nil"/>
              <w:bottom w:val="nil"/>
              <w:right w:val="nil"/>
            </w:tcBorders>
            <w:shd w:val="clear" w:color="auto" w:fill="auto"/>
            <w:noWrap/>
            <w:vAlign w:val="bottom"/>
            <w:hideMark/>
          </w:tcPr>
          <w:p w14:paraId="0C1AE83D" w14:textId="77777777" w:rsidR="001F2C5A" w:rsidRPr="003164D7" w:rsidRDefault="001F2C5A" w:rsidP="00A2707F">
            <w:pPr>
              <w:spacing w:line="360" w:lineRule="auto"/>
              <w:rPr>
                <w:rFonts w:asciiTheme="majorBidi" w:hAnsiTheme="majorBidi" w:cstheme="majorBidi"/>
                <w:sz w:val="22"/>
                <w:szCs w:val="22"/>
                <w:lang w:val="en-AU" w:eastAsia="en-AU"/>
              </w:rPr>
            </w:pPr>
            <w:r w:rsidRPr="003164D7">
              <w:rPr>
                <w:rFonts w:asciiTheme="majorBidi" w:hAnsiTheme="majorBidi" w:cstheme="majorBidi"/>
                <w:sz w:val="22"/>
                <w:szCs w:val="22"/>
                <w:lang w:val="en-AU" w:eastAsia="en-AU"/>
              </w:rPr>
              <w:t>Rp</w:t>
            </w:r>
          </w:p>
        </w:tc>
        <w:tc>
          <w:tcPr>
            <w:tcW w:w="1770" w:type="dxa"/>
            <w:tcBorders>
              <w:top w:val="nil"/>
              <w:left w:val="nil"/>
              <w:bottom w:val="nil"/>
              <w:right w:val="nil"/>
            </w:tcBorders>
            <w:shd w:val="clear" w:color="auto" w:fill="auto"/>
            <w:noWrap/>
            <w:vAlign w:val="bottom"/>
            <w:hideMark/>
          </w:tcPr>
          <w:p w14:paraId="7F4C27A6" w14:textId="3816BBA0" w:rsidR="001F2C5A" w:rsidRPr="003164D7" w:rsidRDefault="00AB7C01" w:rsidP="00A2707F">
            <w:pPr>
              <w:spacing w:line="360" w:lineRule="auto"/>
              <w:jc w:val="right"/>
              <w:rPr>
                <w:rFonts w:asciiTheme="majorBidi" w:hAnsiTheme="majorBidi" w:cstheme="majorBidi"/>
                <w:sz w:val="22"/>
                <w:szCs w:val="22"/>
                <w:lang w:val="en-AU" w:eastAsia="en-AU"/>
              </w:rPr>
            </w:pPr>
            <w:r w:rsidRPr="00AB7C01">
              <w:rPr>
                <w:rFonts w:asciiTheme="majorBidi" w:hAnsiTheme="majorBidi" w:cstheme="majorBidi"/>
                <w:sz w:val="22"/>
                <w:szCs w:val="22"/>
                <w:lang w:val="en-AU" w:eastAsia="en-AU"/>
              </w:rPr>
              <w:t>4</w:t>
            </w:r>
            <w:r>
              <w:rPr>
                <w:rFonts w:asciiTheme="majorBidi" w:hAnsiTheme="majorBidi" w:cstheme="majorBidi"/>
                <w:sz w:val="22"/>
                <w:szCs w:val="22"/>
                <w:lang w:val="en-AU" w:eastAsia="en-AU"/>
              </w:rPr>
              <w:t>.</w:t>
            </w:r>
            <w:r w:rsidRPr="00AB7C01">
              <w:rPr>
                <w:rFonts w:asciiTheme="majorBidi" w:hAnsiTheme="majorBidi" w:cstheme="majorBidi"/>
                <w:sz w:val="22"/>
                <w:szCs w:val="22"/>
                <w:lang w:val="en-AU" w:eastAsia="en-AU"/>
              </w:rPr>
              <w:t>442</w:t>
            </w:r>
            <w:r>
              <w:rPr>
                <w:rFonts w:asciiTheme="majorBidi" w:hAnsiTheme="majorBidi" w:cstheme="majorBidi"/>
                <w:sz w:val="22"/>
                <w:szCs w:val="22"/>
                <w:lang w:val="en-AU" w:eastAsia="en-AU"/>
              </w:rPr>
              <w:t>.</w:t>
            </w:r>
            <w:r w:rsidRPr="00AB7C01">
              <w:rPr>
                <w:rFonts w:asciiTheme="majorBidi" w:hAnsiTheme="majorBidi" w:cstheme="majorBidi"/>
                <w:sz w:val="22"/>
                <w:szCs w:val="22"/>
                <w:lang w:val="en-AU" w:eastAsia="en-AU"/>
              </w:rPr>
              <w:t>465</w:t>
            </w:r>
            <w:r>
              <w:rPr>
                <w:rFonts w:asciiTheme="majorBidi" w:hAnsiTheme="majorBidi" w:cstheme="majorBidi"/>
                <w:sz w:val="22"/>
                <w:szCs w:val="22"/>
                <w:lang w:val="en-AU" w:eastAsia="en-AU"/>
              </w:rPr>
              <w:t>.</w:t>
            </w:r>
            <w:r w:rsidRPr="00AB7C01">
              <w:rPr>
                <w:rFonts w:asciiTheme="majorBidi" w:hAnsiTheme="majorBidi" w:cstheme="majorBidi"/>
                <w:sz w:val="22"/>
                <w:szCs w:val="22"/>
                <w:lang w:val="en-AU" w:eastAsia="en-AU"/>
              </w:rPr>
              <w:t>208</w:t>
            </w:r>
            <w:r w:rsidR="009C6D32">
              <w:rPr>
                <w:rFonts w:asciiTheme="majorBidi" w:hAnsiTheme="majorBidi" w:cstheme="majorBidi"/>
                <w:sz w:val="22"/>
                <w:szCs w:val="22"/>
                <w:lang w:val="en-AU" w:eastAsia="en-AU"/>
              </w:rPr>
              <w:t>,00</w:t>
            </w:r>
          </w:p>
        </w:tc>
      </w:tr>
      <w:tr w:rsidR="00682E38" w:rsidRPr="003164D7" w14:paraId="47E53A19" w14:textId="77777777" w:rsidTr="00E64356">
        <w:trPr>
          <w:trHeight w:val="260"/>
        </w:trPr>
        <w:tc>
          <w:tcPr>
            <w:tcW w:w="4182" w:type="dxa"/>
            <w:tcBorders>
              <w:top w:val="nil"/>
              <w:left w:val="nil"/>
              <w:bottom w:val="nil"/>
              <w:right w:val="nil"/>
            </w:tcBorders>
            <w:shd w:val="clear" w:color="auto" w:fill="auto"/>
            <w:noWrap/>
            <w:vAlign w:val="bottom"/>
            <w:hideMark/>
          </w:tcPr>
          <w:p w14:paraId="5CFFFD3B" w14:textId="77777777" w:rsidR="00682E38" w:rsidRPr="003164D7" w:rsidRDefault="00682E38" w:rsidP="00A2707F">
            <w:pPr>
              <w:spacing w:line="360" w:lineRule="auto"/>
              <w:rPr>
                <w:rFonts w:asciiTheme="majorBidi" w:hAnsiTheme="majorBidi" w:cstheme="majorBidi"/>
                <w:sz w:val="22"/>
                <w:szCs w:val="22"/>
                <w:lang w:val="en-AU" w:eastAsia="en-AU"/>
              </w:rPr>
            </w:pPr>
          </w:p>
        </w:tc>
        <w:tc>
          <w:tcPr>
            <w:tcW w:w="640" w:type="dxa"/>
            <w:tcBorders>
              <w:top w:val="nil"/>
              <w:left w:val="nil"/>
              <w:bottom w:val="nil"/>
              <w:right w:val="nil"/>
            </w:tcBorders>
            <w:shd w:val="clear" w:color="auto" w:fill="auto"/>
            <w:noWrap/>
            <w:vAlign w:val="bottom"/>
            <w:hideMark/>
          </w:tcPr>
          <w:p w14:paraId="63A29759" w14:textId="77777777" w:rsidR="00682E38" w:rsidRPr="003164D7" w:rsidRDefault="00682E38" w:rsidP="00A2707F">
            <w:pPr>
              <w:spacing w:line="360" w:lineRule="auto"/>
              <w:rPr>
                <w:rFonts w:asciiTheme="majorBidi" w:hAnsiTheme="majorBidi" w:cstheme="majorBidi"/>
                <w:sz w:val="22"/>
                <w:szCs w:val="22"/>
                <w:lang w:val="en-AU" w:eastAsia="en-AU"/>
              </w:rPr>
            </w:pPr>
          </w:p>
        </w:tc>
        <w:tc>
          <w:tcPr>
            <w:tcW w:w="1770" w:type="dxa"/>
            <w:tcBorders>
              <w:top w:val="nil"/>
              <w:left w:val="nil"/>
              <w:bottom w:val="nil"/>
              <w:right w:val="nil"/>
            </w:tcBorders>
            <w:shd w:val="clear" w:color="auto" w:fill="auto"/>
            <w:noWrap/>
            <w:vAlign w:val="bottom"/>
            <w:hideMark/>
          </w:tcPr>
          <w:p w14:paraId="6F952625" w14:textId="77777777" w:rsidR="00682E38" w:rsidRPr="003164D7" w:rsidRDefault="00682E38" w:rsidP="00A2707F">
            <w:pPr>
              <w:spacing w:line="360" w:lineRule="auto"/>
              <w:jc w:val="right"/>
              <w:rPr>
                <w:rFonts w:asciiTheme="majorBidi" w:hAnsiTheme="majorBidi" w:cstheme="majorBidi"/>
                <w:sz w:val="22"/>
                <w:szCs w:val="22"/>
                <w:lang w:val="en-AU" w:eastAsia="en-AU"/>
              </w:rPr>
            </w:pPr>
          </w:p>
        </w:tc>
      </w:tr>
    </w:tbl>
    <w:p w14:paraId="5D6B5C32" w14:textId="40A05A64" w:rsidR="007044E0" w:rsidRPr="007721E3" w:rsidRDefault="000A060B" w:rsidP="007044E0">
      <w:pPr>
        <w:spacing w:line="360" w:lineRule="auto"/>
        <w:ind w:left="1440"/>
        <w:jc w:val="both"/>
        <w:rPr>
          <w:rFonts w:asciiTheme="majorBidi" w:hAnsiTheme="majorBidi" w:cstheme="majorBidi"/>
          <w:lang w:val="sv-SE"/>
        </w:rPr>
      </w:pPr>
      <w:r w:rsidRPr="00CF78FF">
        <w:rPr>
          <w:rFonts w:asciiTheme="majorBidi" w:hAnsiTheme="majorBidi" w:cstheme="majorBidi"/>
        </w:rPr>
        <w:t xml:space="preserve">Berdasarkan tabel dan perhitungan diatas, maka nilai aset </w:t>
      </w:r>
      <w:r w:rsidR="00D6710A" w:rsidRPr="00CF78FF">
        <w:rPr>
          <w:rFonts w:asciiTheme="majorBidi" w:hAnsiTheme="majorBidi" w:cstheme="majorBidi"/>
        </w:rPr>
        <w:t>Dinas Pendidikan, Pemuda dan Olahraga</w:t>
      </w:r>
      <w:r w:rsidRPr="00CF78FF">
        <w:rPr>
          <w:rFonts w:asciiTheme="majorBidi" w:hAnsiTheme="majorBidi" w:cstheme="majorBidi"/>
        </w:rPr>
        <w:t xml:space="preserve"> untuk Peralatan dan Mesin terjadi </w:t>
      </w:r>
      <w:r w:rsidR="00C107F6" w:rsidRPr="00CF78FF">
        <w:rPr>
          <w:rFonts w:asciiTheme="majorBidi" w:hAnsiTheme="majorBidi" w:cstheme="majorBidi"/>
        </w:rPr>
        <w:t>kenaikan</w:t>
      </w:r>
      <w:r w:rsidRPr="00CF78FF">
        <w:rPr>
          <w:rFonts w:asciiTheme="majorBidi" w:hAnsiTheme="majorBidi" w:cstheme="majorBidi"/>
        </w:rPr>
        <w:t xml:space="preserve"> sebesar Rp. </w:t>
      </w:r>
      <w:r w:rsidR="00AB7C01" w:rsidRPr="00CF78FF">
        <w:rPr>
          <w:rFonts w:asciiTheme="majorBidi" w:hAnsiTheme="majorBidi" w:cstheme="majorBidi"/>
        </w:rPr>
        <w:t>7.607.297.692</w:t>
      </w:r>
      <w:r w:rsidRPr="00CF78FF">
        <w:rPr>
          <w:rFonts w:asciiTheme="majorBidi" w:hAnsiTheme="majorBidi" w:cstheme="majorBidi"/>
        </w:rPr>
        <w:t xml:space="preserve">,00, hal ini dipengaruhi oleh mutasi </w:t>
      </w:r>
      <w:r w:rsidR="003E38DC" w:rsidRPr="00CF78FF">
        <w:rPr>
          <w:rFonts w:asciiTheme="majorBidi" w:hAnsiTheme="majorBidi" w:cstheme="majorBidi"/>
        </w:rPr>
        <w:t>nilai tambah kurang terhadap as</w:t>
      </w:r>
      <w:r w:rsidRPr="00CF78FF">
        <w:rPr>
          <w:rFonts w:asciiTheme="majorBidi" w:hAnsiTheme="majorBidi" w:cstheme="majorBidi"/>
        </w:rPr>
        <w:t xml:space="preserve">et yang bersangkutan, </w:t>
      </w:r>
      <w:r w:rsidR="0032420A" w:rsidRPr="00CF78FF">
        <w:rPr>
          <w:rFonts w:asciiTheme="majorBidi" w:hAnsiTheme="majorBidi" w:cstheme="majorBidi"/>
        </w:rPr>
        <w:t xml:space="preserve">sisi penambahan terkait dengan belanja modal peralatan mesin yang berasal dari DAK/DAU sebesar Rp. </w:t>
      </w:r>
      <w:r w:rsidR="00AB7C01" w:rsidRPr="00CF78FF">
        <w:rPr>
          <w:rFonts w:asciiTheme="majorBidi" w:hAnsiTheme="majorBidi" w:cstheme="majorBidi"/>
        </w:rPr>
        <w:t>5.037.347.700</w:t>
      </w:r>
      <w:r w:rsidR="0032420A" w:rsidRPr="00CF78FF">
        <w:rPr>
          <w:rFonts w:asciiTheme="majorBidi" w:hAnsiTheme="majorBidi" w:cstheme="majorBidi"/>
        </w:rPr>
        <w:t xml:space="preserve">,00, dari dana BOS sebesar Rp. </w:t>
      </w:r>
      <w:r w:rsidR="00AB7C01" w:rsidRPr="00CF78FF">
        <w:rPr>
          <w:rFonts w:asciiTheme="majorBidi" w:hAnsiTheme="majorBidi" w:cstheme="majorBidi"/>
        </w:rPr>
        <w:t>2.646.035.600</w:t>
      </w:r>
      <w:r w:rsidR="00A57F3A" w:rsidRPr="00CF78FF">
        <w:rPr>
          <w:rFonts w:asciiTheme="majorBidi" w:hAnsiTheme="majorBidi" w:cstheme="majorBidi"/>
        </w:rPr>
        <w:t xml:space="preserve">,00 </w:t>
      </w:r>
      <w:r w:rsidR="0032420A" w:rsidRPr="00CF78FF">
        <w:rPr>
          <w:rFonts w:asciiTheme="majorBidi" w:hAnsiTheme="majorBidi" w:cstheme="majorBidi"/>
        </w:rPr>
        <w:t>serta</w:t>
      </w:r>
      <w:r w:rsidR="00AB7C01" w:rsidRPr="00CF78FF">
        <w:rPr>
          <w:rFonts w:asciiTheme="majorBidi" w:hAnsiTheme="majorBidi" w:cstheme="majorBidi"/>
        </w:rPr>
        <w:t xml:space="preserve"> berasal dari</w:t>
      </w:r>
      <w:r w:rsidR="0032420A" w:rsidRPr="00CF78FF">
        <w:rPr>
          <w:rFonts w:asciiTheme="majorBidi" w:hAnsiTheme="majorBidi" w:cstheme="majorBidi"/>
        </w:rPr>
        <w:t xml:space="preserve"> </w:t>
      </w:r>
      <w:r w:rsidR="00AB7C01" w:rsidRPr="00CF78FF">
        <w:rPr>
          <w:rFonts w:asciiTheme="majorBidi" w:hAnsiTheme="majorBidi" w:cstheme="majorBidi"/>
        </w:rPr>
        <w:t xml:space="preserve">belanja barang dan jasa satuan pendidikan negeri sebanyak </w:t>
      </w:r>
      <w:r w:rsidR="00510942" w:rsidRPr="00CF78FF">
        <w:rPr>
          <w:rFonts w:asciiTheme="majorBidi" w:hAnsiTheme="majorBidi" w:cstheme="majorBidi"/>
        </w:rPr>
        <w:t>51</w:t>
      </w:r>
      <w:r w:rsidR="00AB7C01" w:rsidRPr="00CF78FF">
        <w:rPr>
          <w:rFonts w:asciiTheme="majorBidi" w:hAnsiTheme="majorBidi" w:cstheme="majorBidi"/>
        </w:rPr>
        <w:t xml:space="preserve"> </w:t>
      </w:r>
      <w:r w:rsidR="00510942" w:rsidRPr="00CF78FF">
        <w:rPr>
          <w:rFonts w:asciiTheme="majorBidi" w:hAnsiTheme="majorBidi" w:cstheme="majorBidi"/>
        </w:rPr>
        <w:t>SP pada jenjang SD, SMP, PAUD dan SKB</w:t>
      </w:r>
      <w:r w:rsidR="00AB7C01" w:rsidRPr="00CF78FF">
        <w:rPr>
          <w:rFonts w:asciiTheme="majorBidi" w:hAnsiTheme="majorBidi" w:cstheme="majorBidi"/>
        </w:rPr>
        <w:t xml:space="preserve"> dalam tahun anggaran</w:t>
      </w:r>
      <w:r w:rsidR="00A57F3A" w:rsidRPr="00CF78FF">
        <w:rPr>
          <w:rFonts w:asciiTheme="majorBidi" w:hAnsiTheme="majorBidi" w:cstheme="majorBidi"/>
        </w:rPr>
        <w:t xml:space="preserve"> </w:t>
      </w:r>
      <w:r w:rsidR="00510942" w:rsidRPr="00CF78FF">
        <w:rPr>
          <w:rFonts w:asciiTheme="majorBidi" w:hAnsiTheme="majorBidi" w:cstheme="majorBidi"/>
        </w:rPr>
        <w:t>2024</w:t>
      </w:r>
      <w:r w:rsidR="00CF78FF" w:rsidRPr="00CF78FF">
        <w:rPr>
          <w:rFonts w:asciiTheme="majorBidi" w:hAnsiTheme="majorBidi" w:cstheme="majorBidi"/>
        </w:rPr>
        <w:t xml:space="preserve"> sebe</w:t>
      </w:r>
      <w:r w:rsidR="00CF78FF">
        <w:rPr>
          <w:rFonts w:asciiTheme="majorBidi" w:hAnsiTheme="majorBidi" w:cstheme="majorBidi"/>
        </w:rPr>
        <w:t xml:space="preserve">sar Rp. </w:t>
      </w:r>
      <w:proofErr w:type="gramStart"/>
      <w:r w:rsidR="00CF78FF" w:rsidRPr="00CF78FF">
        <w:rPr>
          <w:rFonts w:asciiTheme="majorBidi" w:hAnsiTheme="majorBidi" w:cstheme="majorBidi"/>
        </w:rPr>
        <w:t>350</w:t>
      </w:r>
      <w:r w:rsidR="00CF78FF">
        <w:rPr>
          <w:rFonts w:asciiTheme="majorBidi" w:hAnsiTheme="majorBidi" w:cstheme="majorBidi"/>
        </w:rPr>
        <w:t>.</w:t>
      </w:r>
      <w:r w:rsidR="00CF78FF" w:rsidRPr="00CF78FF">
        <w:rPr>
          <w:rFonts w:asciiTheme="majorBidi" w:hAnsiTheme="majorBidi" w:cstheme="majorBidi"/>
        </w:rPr>
        <w:t>995</w:t>
      </w:r>
      <w:r w:rsidR="00CF78FF">
        <w:rPr>
          <w:rFonts w:asciiTheme="majorBidi" w:hAnsiTheme="majorBidi" w:cstheme="majorBidi"/>
        </w:rPr>
        <w:t>.</w:t>
      </w:r>
      <w:r w:rsidR="00CF78FF" w:rsidRPr="00CF78FF">
        <w:rPr>
          <w:rFonts w:asciiTheme="majorBidi" w:hAnsiTheme="majorBidi" w:cstheme="majorBidi"/>
        </w:rPr>
        <w:t>450</w:t>
      </w:r>
      <w:r w:rsidR="00510942" w:rsidRPr="00CF78FF">
        <w:rPr>
          <w:rFonts w:asciiTheme="majorBidi" w:hAnsiTheme="majorBidi" w:cstheme="majorBidi"/>
        </w:rPr>
        <w:t>,</w:t>
      </w:r>
      <w:r w:rsidR="00CF78FF">
        <w:rPr>
          <w:rFonts w:asciiTheme="majorBidi" w:hAnsiTheme="majorBidi" w:cstheme="majorBidi"/>
        </w:rPr>
        <w:t>-</w:t>
      </w:r>
      <w:proofErr w:type="gramEnd"/>
      <w:r w:rsidR="00510942" w:rsidRPr="00CF78FF">
        <w:rPr>
          <w:rFonts w:asciiTheme="majorBidi" w:hAnsiTheme="majorBidi" w:cstheme="majorBidi"/>
        </w:rPr>
        <w:t xml:space="preserve"> </w:t>
      </w:r>
      <w:r w:rsidR="006678FB" w:rsidRPr="00CF78FF">
        <w:rPr>
          <w:rFonts w:asciiTheme="majorBidi" w:hAnsiTheme="majorBidi" w:cstheme="majorBidi"/>
        </w:rPr>
        <w:t xml:space="preserve">dan sisanya adalah </w:t>
      </w:r>
      <w:r w:rsidR="00A57F3A" w:rsidRPr="00CF78FF">
        <w:rPr>
          <w:rFonts w:asciiTheme="majorBidi" w:hAnsiTheme="majorBidi" w:cstheme="majorBidi"/>
        </w:rPr>
        <w:t xml:space="preserve">reklasifikasi barang </w:t>
      </w:r>
      <w:r w:rsidR="00A97A68" w:rsidRPr="00CF78FF">
        <w:rPr>
          <w:rFonts w:asciiTheme="majorBidi" w:hAnsiTheme="majorBidi" w:cstheme="majorBidi"/>
        </w:rPr>
        <w:t>dari</w:t>
      </w:r>
      <w:r w:rsidR="00A57F3A" w:rsidRPr="00CF78FF">
        <w:rPr>
          <w:rFonts w:asciiTheme="majorBidi" w:hAnsiTheme="majorBidi" w:cstheme="majorBidi"/>
        </w:rPr>
        <w:t xml:space="preserve"> beban belanja</w:t>
      </w:r>
      <w:r w:rsidR="00CF78FF">
        <w:rPr>
          <w:rFonts w:asciiTheme="majorBidi" w:hAnsiTheme="majorBidi" w:cstheme="majorBidi"/>
        </w:rPr>
        <w:t xml:space="preserve"> modal</w:t>
      </w:r>
      <w:r w:rsidR="00A57F3A" w:rsidRPr="00CF78FF">
        <w:rPr>
          <w:rFonts w:asciiTheme="majorBidi" w:hAnsiTheme="majorBidi" w:cstheme="majorBidi"/>
        </w:rPr>
        <w:t xml:space="preserve"> </w:t>
      </w:r>
      <w:r w:rsidR="00A57F3A" w:rsidRPr="00CF78FF">
        <w:rPr>
          <w:rFonts w:asciiTheme="majorBidi" w:hAnsiTheme="majorBidi" w:cstheme="majorBidi"/>
        </w:rPr>
        <w:lastRenderedPageBreak/>
        <w:t xml:space="preserve">bangunan gedung tahun </w:t>
      </w:r>
      <w:r w:rsidR="00A934F0" w:rsidRPr="00CF78FF">
        <w:rPr>
          <w:rFonts w:asciiTheme="majorBidi" w:hAnsiTheme="majorBidi" w:cstheme="majorBidi"/>
        </w:rPr>
        <w:t>2024</w:t>
      </w:r>
      <w:r w:rsidR="006678FB" w:rsidRPr="00CF78FF">
        <w:rPr>
          <w:rFonts w:asciiTheme="majorBidi" w:hAnsiTheme="majorBidi" w:cstheme="majorBidi"/>
        </w:rPr>
        <w:t xml:space="preserve"> sebesar Rp. </w:t>
      </w:r>
      <w:r w:rsidR="00CF78FF" w:rsidRPr="00CF78FF">
        <w:rPr>
          <w:rFonts w:asciiTheme="majorBidi" w:hAnsiTheme="majorBidi" w:cstheme="majorBidi"/>
        </w:rPr>
        <w:t>1</w:t>
      </w:r>
      <w:r w:rsidR="00CF78FF">
        <w:rPr>
          <w:rFonts w:asciiTheme="majorBidi" w:hAnsiTheme="majorBidi" w:cstheme="majorBidi"/>
        </w:rPr>
        <w:t>.</w:t>
      </w:r>
      <w:r w:rsidR="00CF78FF" w:rsidRPr="00CF78FF">
        <w:rPr>
          <w:rFonts w:asciiTheme="majorBidi" w:hAnsiTheme="majorBidi" w:cstheme="majorBidi"/>
        </w:rPr>
        <w:t>012</w:t>
      </w:r>
      <w:r w:rsidR="00CF78FF">
        <w:rPr>
          <w:rFonts w:asciiTheme="majorBidi" w:hAnsiTheme="majorBidi" w:cstheme="majorBidi"/>
        </w:rPr>
        <w:t>.</w:t>
      </w:r>
      <w:r w:rsidR="00CF78FF" w:rsidRPr="00CF78FF">
        <w:rPr>
          <w:rFonts w:asciiTheme="majorBidi" w:hAnsiTheme="majorBidi" w:cstheme="majorBidi"/>
        </w:rPr>
        <w:t>740</w:t>
      </w:r>
      <w:r w:rsidR="00CF78FF">
        <w:rPr>
          <w:rFonts w:asciiTheme="majorBidi" w:hAnsiTheme="majorBidi" w:cstheme="majorBidi"/>
        </w:rPr>
        <w:t>.</w:t>
      </w:r>
      <w:r w:rsidR="00CF78FF" w:rsidRPr="00CF78FF">
        <w:rPr>
          <w:rFonts w:asciiTheme="majorBidi" w:hAnsiTheme="majorBidi" w:cstheme="majorBidi"/>
        </w:rPr>
        <w:t>000</w:t>
      </w:r>
      <w:r w:rsidR="006678FB" w:rsidRPr="00CF78FF">
        <w:rPr>
          <w:rFonts w:asciiTheme="majorBidi" w:hAnsiTheme="majorBidi" w:cstheme="majorBidi"/>
        </w:rPr>
        <w:t>,00</w:t>
      </w:r>
      <w:r w:rsidR="00CF78FF">
        <w:rPr>
          <w:rFonts w:asciiTheme="majorBidi" w:hAnsiTheme="majorBidi" w:cstheme="majorBidi"/>
        </w:rPr>
        <w:t xml:space="preserve"> dan reklasifikasi antar rincian PM sebesar Rp. </w:t>
      </w:r>
      <w:proofErr w:type="gramStart"/>
      <w:r w:rsidR="00CF78FF" w:rsidRPr="00CF78FF">
        <w:rPr>
          <w:rFonts w:asciiTheme="majorBidi" w:hAnsiTheme="majorBidi" w:cstheme="majorBidi"/>
        </w:rPr>
        <w:t>3</w:t>
      </w:r>
      <w:r w:rsidR="00CF78FF">
        <w:rPr>
          <w:rFonts w:asciiTheme="majorBidi" w:hAnsiTheme="majorBidi" w:cstheme="majorBidi"/>
        </w:rPr>
        <w:t>.</w:t>
      </w:r>
      <w:r w:rsidR="00CF78FF" w:rsidRPr="00CF78FF">
        <w:rPr>
          <w:rFonts w:asciiTheme="majorBidi" w:hAnsiTheme="majorBidi" w:cstheme="majorBidi"/>
        </w:rPr>
        <w:t>002</w:t>
      </w:r>
      <w:r w:rsidR="00CF78FF">
        <w:rPr>
          <w:rFonts w:asciiTheme="majorBidi" w:hAnsiTheme="majorBidi" w:cstheme="majorBidi"/>
        </w:rPr>
        <w:t>.</w:t>
      </w:r>
      <w:r w:rsidR="00CF78FF" w:rsidRPr="00CF78FF">
        <w:rPr>
          <w:rFonts w:asciiTheme="majorBidi" w:hAnsiTheme="majorBidi" w:cstheme="majorBidi"/>
        </w:rPr>
        <w:t>644</w:t>
      </w:r>
      <w:r w:rsidR="00CF78FF">
        <w:rPr>
          <w:rFonts w:asciiTheme="majorBidi" w:hAnsiTheme="majorBidi" w:cstheme="majorBidi"/>
        </w:rPr>
        <w:t>.</w:t>
      </w:r>
      <w:r w:rsidR="00CF78FF" w:rsidRPr="00CF78FF">
        <w:rPr>
          <w:rFonts w:asciiTheme="majorBidi" w:hAnsiTheme="majorBidi" w:cstheme="majorBidi"/>
        </w:rPr>
        <w:t>150</w:t>
      </w:r>
      <w:r w:rsidR="00CF78FF">
        <w:rPr>
          <w:rFonts w:asciiTheme="majorBidi" w:hAnsiTheme="majorBidi" w:cstheme="majorBidi"/>
        </w:rPr>
        <w:t>,-</w:t>
      </w:r>
      <w:proofErr w:type="gramEnd"/>
      <w:r w:rsidR="00CF78FF">
        <w:rPr>
          <w:rFonts w:asciiTheme="majorBidi" w:hAnsiTheme="majorBidi" w:cstheme="majorBidi"/>
        </w:rPr>
        <w:t>.</w:t>
      </w:r>
      <w:r w:rsidR="006B2B80" w:rsidRPr="00CF78FF">
        <w:rPr>
          <w:rFonts w:asciiTheme="majorBidi" w:hAnsiTheme="majorBidi" w:cstheme="majorBidi"/>
        </w:rPr>
        <w:t xml:space="preserve"> </w:t>
      </w:r>
      <w:r w:rsidR="006B2B80" w:rsidRPr="007721E3">
        <w:rPr>
          <w:rFonts w:asciiTheme="majorBidi" w:hAnsiTheme="majorBidi" w:cstheme="majorBidi"/>
        </w:rPr>
        <w:t>Sementara sisi pengurangan terkait dengan</w:t>
      </w:r>
      <w:r w:rsidR="00561532" w:rsidRPr="007721E3">
        <w:rPr>
          <w:rFonts w:asciiTheme="majorBidi" w:hAnsiTheme="majorBidi" w:cstheme="majorBidi"/>
        </w:rPr>
        <w:t xml:space="preserve"> </w:t>
      </w:r>
      <w:r w:rsidR="00CF78FF" w:rsidRPr="007721E3">
        <w:rPr>
          <w:rFonts w:asciiTheme="majorBidi" w:hAnsiTheme="majorBidi" w:cstheme="majorBidi"/>
        </w:rPr>
        <w:t xml:space="preserve">penyelesaian utang jangka pendek lainnya (luncuran 2023) </w:t>
      </w:r>
      <w:r w:rsidR="00354D8F" w:rsidRPr="007721E3">
        <w:rPr>
          <w:rFonts w:asciiTheme="majorBidi" w:hAnsiTheme="majorBidi" w:cstheme="majorBidi"/>
        </w:rPr>
        <w:t xml:space="preserve">sebesar Rp. </w:t>
      </w:r>
      <w:proofErr w:type="gramStart"/>
      <w:r w:rsidR="00354D8F" w:rsidRPr="007721E3">
        <w:rPr>
          <w:rFonts w:asciiTheme="majorBidi" w:hAnsiTheme="majorBidi" w:cstheme="majorBidi"/>
        </w:rPr>
        <w:t>1.113.425.000,-</w:t>
      </w:r>
      <w:proofErr w:type="gramEnd"/>
      <w:r w:rsidR="00354D8F" w:rsidRPr="007721E3">
        <w:rPr>
          <w:rFonts w:asciiTheme="majorBidi" w:hAnsiTheme="majorBidi" w:cstheme="majorBidi"/>
        </w:rPr>
        <w:t>, reklas BM BOSP ke beban barang dan jasa</w:t>
      </w:r>
      <w:r w:rsidR="006B2B80" w:rsidRPr="007721E3">
        <w:rPr>
          <w:rFonts w:asciiTheme="majorBidi" w:hAnsiTheme="majorBidi" w:cstheme="majorBidi"/>
        </w:rPr>
        <w:t xml:space="preserve"> sebesar Rp. </w:t>
      </w:r>
      <w:proofErr w:type="gramStart"/>
      <w:r w:rsidR="00354D8F" w:rsidRPr="007721E3">
        <w:rPr>
          <w:rFonts w:asciiTheme="majorBidi" w:hAnsiTheme="majorBidi" w:cstheme="majorBidi"/>
        </w:rPr>
        <w:t>111.541.100</w:t>
      </w:r>
      <w:r w:rsidR="00A57F3A" w:rsidRPr="007721E3">
        <w:rPr>
          <w:rFonts w:asciiTheme="majorBidi" w:hAnsiTheme="majorBidi" w:cstheme="majorBidi"/>
        </w:rPr>
        <w:t>,</w:t>
      </w:r>
      <w:r w:rsidR="00354D8F" w:rsidRPr="007721E3">
        <w:rPr>
          <w:rFonts w:asciiTheme="majorBidi" w:hAnsiTheme="majorBidi" w:cstheme="majorBidi"/>
        </w:rPr>
        <w:t>-</w:t>
      </w:r>
      <w:proofErr w:type="gramEnd"/>
      <w:r w:rsidR="00561532" w:rsidRPr="007721E3">
        <w:rPr>
          <w:rFonts w:asciiTheme="majorBidi" w:hAnsiTheme="majorBidi" w:cstheme="majorBidi"/>
        </w:rPr>
        <w:t xml:space="preserve">, </w:t>
      </w:r>
      <w:r w:rsidR="00354D8F" w:rsidRPr="007721E3">
        <w:rPr>
          <w:rFonts w:asciiTheme="majorBidi" w:hAnsiTheme="majorBidi" w:cstheme="majorBidi"/>
        </w:rPr>
        <w:t xml:space="preserve">hibah ke satuan pendidikan swasta jenjang pendidikan PAUD </w:t>
      </w:r>
      <w:r w:rsidR="00561532" w:rsidRPr="007721E3">
        <w:rPr>
          <w:rFonts w:asciiTheme="majorBidi" w:hAnsiTheme="majorBidi" w:cstheme="majorBidi"/>
        </w:rPr>
        <w:t xml:space="preserve">sebesar Rp. </w:t>
      </w:r>
      <w:proofErr w:type="gramStart"/>
      <w:r w:rsidR="00354D8F" w:rsidRPr="007721E3">
        <w:rPr>
          <w:rFonts w:asciiTheme="majorBidi" w:hAnsiTheme="majorBidi" w:cstheme="majorBidi"/>
        </w:rPr>
        <w:t>100.000.000</w:t>
      </w:r>
      <w:r w:rsidR="00561532" w:rsidRPr="007721E3">
        <w:rPr>
          <w:rFonts w:asciiTheme="majorBidi" w:hAnsiTheme="majorBidi" w:cstheme="majorBidi"/>
        </w:rPr>
        <w:t>,-</w:t>
      </w:r>
      <w:proofErr w:type="gramEnd"/>
      <w:r w:rsidR="00561532" w:rsidRPr="007721E3">
        <w:rPr>
          <w:rFonts w:asciiTheme="majorBidi" w:hAnsiTheme="majorBidi" w:cstheme="majorBidi"/>
        </w:rPr>
        <w:t>,</w:t>
      </w:r>
      <w:r w:rsidR="006B2B80" w:rsidRPr="007721E3">
        <w:rPr>
          <w:rFonts w:asciiTheme="majorBidi" w:hAnsiTheme="majorBidi" w:cstheme="majorBidi"/>
        </w:rPr>
        <w:t xml:space="preserve"> dan </w:t>
      </w:r>
      <w:r w:rsidR="00F10464" w:rsidRPr="007721E3">
        <w:rPr>
          <w:rFonts w:asciiTheme="majorBidi" w:hAnsiTheme="majorBidi" w:cstheme="majorBidi"/>
        </w:rPr>
        <w:t xml:space="preserve">koreksi catat atas fisik dan nilai aset yang berasal dari belanja </w:t>
      </w:r>
      <w:r w:rsidR="00354D8F" w:rsidRPr="007721E3">
        <w:rPr>
          <w:rFonts w:asciiTheme="majorBidi" w:hAnsiTheme="majorBidi" w:cstheme="majorBidi"/>
        </w:rPr>
        <w:t>DAK/DAU/BOSP</w:t>
      </w:r>
      <w:r w:rsidR="00F10464" w:rsidRPr="007721E3">
        <w:rPr>
          <w:rFonts w:asciiTheme="majorBidi" w:hAnsiTheme="majorBidi" w:cstheme="majorBidi"/>
        </w:rPr>
        <w:t xml:space="preserve"> tahun </w:t>
      </w:r>
      <w:r w:rsidR="00A934F0" w:rsidRPr="007721E3">
        <w:rPr>
          <w:rFonts w:asciiTheme="majorBidi" w:hAnsiTheme="majorBidi" w:cstheme="majorBidi"/>
        </w:rPr>
        <w:t>2024</w:t>
      </w:r>
      <w:r w:rsidR="00F10464" w:rsidRPr="007721E3">
        <w:rPr>
          <w:rFonts w:asciiTheme="majorBidi" w:hAnsiTheme="majorBidi" w:cstheme="majorBidi"/>
        </w:rPr>
        <w:t xml:space="preserve"> </w:t>
      </w:r>
      <w:r w:rsidR="00354D8F" w:rsidRPr="007721E3">
        <w:rPr>
          <w:rFonts w:asciiTheme="majorBidi" w:hAnsiTheme="majorBidi" w:cstheme="majorBidi"/>
        </w:rPr>
        <w:t>dengan</w:t>
      </w:r>
      <w:r w:rsidR="00F10464" w:rsidRPr="007721E3">
        <w:rPr>
          <w:rFonts w:asciiTheme="majorBidi" w:hAnsiTheme="majorBidi" w:cstheme="majorBidi"/>
        </w:rPr>
        <w:t xml:space="preserve"> kategori barang </w:t>
      </w:r>
      <w:r w:rsidR="00F745F4" w:rsidRPr="007721E3">
        <w:rPr>
          <w:rFonts w:asciiTheme="majorBidi" w:hAnsiTheme="majorBidi" w:cstheme="majorBidi"/>
        </w:rPr>
        <w:t>extracomptable</w:t>
      </w:r>
      <w:r w:rsidR="00F10464" w:rsidRPr="007721E3">
        <w:rPr>
          <w:rFonts w:asciiTheme="majorBidi" w:hAnsiTheme="majorBidi" w:cstheme="majorBidi"/>
        </w:rPr>
        <w:t xml:space="preserve"> sebesar Rp. </w:t>
      </w:r>
      <w:proofErr w:type="gramStart"/>
      <w:r w:rsidR="00354D8F" w:rsidRPr="007721E3">
        <w:rPr>
          <w:rFonts w:asciiTheme="majorBidi" w:hAnsiTheme="majorBidi" w:cstheme="majorBidi"/>
        </w:rPr>
        <w:t>114.854.958</w:t>
      </w:r>
      <w:r w:rsidR="00F745F4" w:rsidRPr="007721E3">
        <w:rPr>
          <w:rFonts w:asciiTheme="majorBidi" w:hAnsiTheme="majorBidi" w:cstheme="majorBidi"/>
        </w:rPr>
        <w:t>,-</w:t>
      </w:r>
      <w:proofErr w:type="gramEnd"/>
      <w:r w:rsidR="007721E3" w:rsidRPr="007721E3">
        <w:rPr>
          <w:rFonts w:asciiTheme="majorBidi" w:hAnsiTheme="majorBidi" w:cstheme="majorBidi"/>
        </w:rPr>
        <w:t>.</w:t>
      </w:r>
      <w:r w:rsidR="007721E3">
        <w:rPr>
          <w:rFonts w:asciiTheme="majorBidi" w:hAnsiTheme="majorBidi" w:cstheme="majorBidi"/>
        </w:rPr>
        <w:t xml:space="preserve"> </w:t>
      </w:r>
      <w:r w:rsidR="007721E3" w:rsidRPr="007721E3">
        <w:rPr>
          <w:rFonts w:asciiTheme="majorBidi" w:hAnsiTheme="majorBidi" w:cstheme="majorBidi"/>
          <w:lang w:val="sv-SE"/>
        </w:rPr>
        <w:t xml:space="preserve">Dan selebihnya adalah </w:t>
      </w:r>
      <w:r w:rsidR="001E355A" w:rsidRPr="007721E3">
        <w:rPr>
          <w:rFonts w:asciiTheme="majorBidi" w:hAnsiTheme="majorBidi" w:cstheme="majorBidi"/>
          <w:lang w:val="sv-SE"/>
        </w:rPr>
        <w:t xml:space="preserve">pergeseran nilai secara intern pada masing-masing obyek aset peralatan dan mesin </w:t>
      </w:r>
      <w:r w:rsidR="007721E3" w:rsidRPr="007721E3">
        <w:rPr>
          <w:rFonts w:asciiTheme="majorBidi" w:hAnsiTheme="majorBidi" w:cstheme="majorBidi"/>
          <w:lang w:val="sv-SE"/>
        </w:rPr>
        <w:t>yan</w:t>
      </w:r>
      <w:r w:rsidR="007721E3">
        <w:rPr>
          <w:rFonts w:asciiTheme="majorBidi" w:hAnsiTheme="majorBidi" w:cstheme="majorBidi"/>
          <w:lang w:val="sv-SE"/>
        </w:rPr>
        <w:t>g merupakan</w:t>
      </w:r>
      <w:r w:rsidR="001E355A" w:rsidRPr="007721E3">
        <w:rPr>
          <w:rFonts w:asciiTheme="majorBidi" w:hAnsiTheme="majorBidi" w:cstheme="majorBidi"/>
          <w:lang w:val="sv-SE"/>
        </w:rPr>
        <w:t xml:space="preserve"> penyesuaian </w:t>
      </w:r>
      <w:r w:rsidR="00830CE6" w:rsidRPr="007721E3">
        <w:rPr>
          <w:rFonts w:asciiTheme="majorBidi" w:hAnsiTheme="majorBidi" w:cstheme="majorBidi"/>
          <w:lang w:val="sv-SE"/>
        </w:rPr>
        <w:t>berdasar</w:t>
      </w:r>
      <w:r w:rsidR="001E355A" w:rsidRPr="007721E3">
        <w:rPr>
          <w:rFonts w:asciiTheme="majorBidi" w:hAnsiTheme="majorBidi" w:cstheme="majorBidi"/>
          <w:lang w:val="sv-SE"/>
        </w:rPr>
        <w:t xml:space="preserve"> amanah permendagri 108 tahun 2016 tentang Penggolongan dan Kodefikasi Barang Milik Daerah, dalam hal ini adalah reklasifikasi antar rincian obyek peralatan mesin (tambah kurang) sebesar Rp. </w:t>
      </w:r>
      <w:r w:rsidR="007721E3" w:rsidRPr="007721E3">
        <w:rPr>
          <w:rFonts w:asciiTheme="majorBidi" w:hAnsiTheme="majorBidi" w:cstheme="majorBidi"/>
          <w:lang w:val="sv-SE"/>
        </w:rPr>
        <w:t>3</w:t>
      </w:r>
      <w:r w:rsidR="007721E3">
        <w:rPr>
          <w:rFonts w:asciiTheme="majorBidi" w:hAnsiTheme="majorBidi" w:cstheme="majorBidi"/>
          <w:lang w:val="sv-SE"/>
        </w:rPr>
        <w:t>.</w:t>
      </w:r>
      <w:r w:rsidR="007721E3" w:rsidRPr="007721E3">
        <w:rPr>
          <w:rFonts w:asciiTheme="majorBidi" w:hAnsiTheme="majorBidi" w:cstheme="majorBidi"/>
          <w:lang w:val="sv-SE"/>
        </w:rPr>
        <w:t>002</w:t>
      </w:r>
      <w:r w:rsidR="007721E3">
        <w:rPr>
          <w:rFonts w:asciiTheme="majorBidi" w:hAnsiTheme="majorBidi" w:cstheme="majorBidi"/>
          <w:lang w:val="sv-SE"/>
        </w:rPr>
        <w:t>.</w:t>
      </w:r>
      <w:r w:rsidR="007721E3" w:rsidRPr="007721E3">
        <w:rPr>
          <w:rFonts w:asciiTheme="majorBidi" w:hAnsiTheme="majorBidi" w:cstheme="majorBidi"/>
          <w:lang w:val="sv-SE"/>
        </w:rPr>
        <w:t>644</w:t>
      </w:r>
      <w:r w:rsidR="007721E3">
        <w:rPr>
          <w:rFonts w:asciiTheme="majorBidi" w:hAnsiTheme="majorBidi" w:cstheme="majorBidi"/>
          <w:lang w:val="sv-SE"/>
        </w:rPr>
        <w:t>.</w:t>
      </w:r>
      <w:r w:rsidR="007721E3" w:rsidRPr="007721E3">
        <w:rPr>
          <w:rFonts w:asciiTheme="majorBidi" w:hAnsiTheme="majorBidi" w:cstheme="majorBidi"/>
          <w:lang w:val="sv-SE"/>
        </w:rPr>
        <w:t>150</w:t>
      </w:r>
      <w:r w:rsidR="007721E3">
        <w:rPr>
          <w:rFonts w:asciiTheme="majorBidi" w:hAnsiTheme="majorBidi" w:cstheme="majorBidi"/>
          <w:lang w:val="sv-SE"/>
        </w:rPr>
        <w:t>,-</w:t>
      </w:r>
    </w:p>
    <w:p w14:paraId="7ABCD23C" w14:textId="77777777" w:rsidR="007044E0" w:rsidRPr="007721E3" w:rsidRDefault="007044E0" w:rsidP="007044E0">
      <w:pPr>
        <w:spacing w:line="360" w:lineRule="auto"/>
        <w:ind w:left="1440"/>
        <w:jc w:val="both"/>
        <w:rPr>
          <w:rFonts w:asciiTheme="majorBidi" w:hAnsiTheme="majorBidi" w:cstheme="majorBidi"/>
          <w:lang w:val="sv-SE"/>
        </w:rPr>
      </w:pPr>
    </w:p>
    <w:bookmarkStart w:id="348" w:name="_MON_1711618252"/>
    <w:bookmarkEnd w:id="348"/>
    <w:bookmarkStart w:id="349" w:name="_MON_1574121011"/>
    <w:bookmarkEnd w:id="349"/>
    <w:p w14:paraId="38DA5377" w14:textId="38A74693" w:rsidR="004D05A1" w:rsidRPr="003164D7" w:rsidRDefault="00401208" w:rsidP="007044E0">
      <w:pPr>
        <w:spacing w:line="360" w:lineRule="auto"/>
        <w:ind w:left="1440"/>
        <w:jc w:val="both"/>
        <w:rPr>
          <w:rFonts w:asciiTheme="majorBidi" w:hAnsiTheme="majorBidi" w:cstheme="majorBidi"/>
        </w:rPr>
      </w:pPr>
      <w:r w:rsidRPr="003164D7">
        <w:rPr>
          <w:rFonts w:asciiTheme="majorBidi" w:hAnsiTheme="majorBidi" w:cstheme="majorBidi"/>
        </w:rPr>
        <w:object w:dxaOrig="8132" w:dyaOrig="324" w14:anchorId="79A4AEB1">
          <v:shape id="_x0000_i1041" type="#_x0000_t75" style="width:374.5pt;height:16pt" o:ole="">
            <v:imagedata r:id="rId40" o:title="" grayscale="t" bilevel="t"/>
          </v:shape>
          <o:OLEObject Type="Embed" ProgID="Excel.Sheet.12" ShapeID="_x0000_i1041" DrawAspect="Content" ObjectID="_1807821809" r:id="rId41"/>
        </w:object>
      </w:r>
    </w:p>
    <w:p w14:paraId="2AC0C5E3" w14:textId="2B5A6C4D" w:rsidR="004E4E72" w:rsidRPr="00BA02FA" w:rsidRDefault="00EC44BF" w:rsidP="004D05A1">
      <w:pPr>
        <w:spacing w:line="360" w:lineRule="auto"/>
        <w:ind w:left="1440" w:right="72"/>
        <w:jc w:val="both"/>
        <w:rPr>
          <w:rFonts w:asciiTheme="majorBidi" w:hAnsiTheme="majorBidi" w:cstheme="majorBidi"/>
          <w:lang w:val="sv-SE"/>
        </w:rPr>
      </w:pPr>
      <w:r w:rsidRPr="00BA02FA">
        <w:rPr>
          <w:rFonts w:asciiTheme="majorBidi" w:hAnsiTheme="majorBidi" w:cstheme="majorBidi"/>
          <w:lang w:val="sv-SE"/>
        </w:rPr>
        <w:t>N</w:t>
      </w:r>
      <w:r w:rsidR="004449D9" w:rsidRPr="00BA02FA">
        <w:rPr>
          <w:rFonts w:asciiTheme="majorBidi" w:hAnsiTheme="majorBidi" w:cstheme="majorBidi"/>
          <w:lang w:val="sv-SE"/>
        </w:rPr>
        <w:t xml:space="preserve">ilai Gedung dan Bangunan sebesar </w:t>
      </w:r>
      <w:r w:rsidR="00401208">
        <w:rPr>
          <w:rFonts w:asciiTheme="majorBidi" w:hAnsiTheme="majorBidi" w:cstheme="majorBidi"/>
          <w:lang w:val="sv-SE"/>
        </w:rPr>
        <w:t xml:space="preserve">Rp. </w:t>
      </w:r>
      <w:r w:rsidR="00401208" w:rsidRPr="00401208">
        <w:rPr>
          <w:rFonts w:asciiTheme="majorBidi" w:hAnsiTheme="majorBidi" w:cstheme="majorBidi"/>
          <w:lang w:val="sv-SE"/>
        </w:rPr>
        <w:t>369</w:t>
      </w:r>
      <w:r w:rsidR="00401208">
        <w:rPr>
          <w:rFonts w:asciiTheme="majorBidi" w:hAnsiTheme="majorBidi" w:cstheme="majorBidi"/>
          <w:lang w:val="sv-SE"/>
        </w:rPr>
        <w:t>.</w:t>
      </w:r>
      <w:r w:rsidR="00401208" w:rsidRPr="00401208">
        <w:rPr>
          <w:rFonts w:asciiTheme="majorBidi" w:hAnsiTheme="majorBidi" w:cstheme="majorBidi"/>
          <w:lang w:val="sv-SE"/>
        </w:rPr>
        <w:t>937</w:t>
      </w:r>
      <w:r w:rsidR="00401208">
        <w:rPr>
          <w:rFonts w:asciiTheme="majorBidi" w:hAnsiTheme="majorBidi" w:cstheme="majorBidi"/>
          <w:lang w:val="sv-SE"/>
        </w:rPr>
        <w:t>.</w:t>
      </w:r>
      <w:r w:rsidR="00401208" w:rsidRPr="00401208">
        <w:rPr>
          <w:rFonts w:asciiTheme="majorBidi" w:hAnsiTheme="majorBidi" w:cstheme="majorBidi"/>
          <w:lang w:val="sv-SE"/>
        </w:rPr>
        <w:t>519</w:t>
      </w:r>
      <w:r w:rsidR="00401208">
        <w:rPr>
          <w:rFonts w:asciiTheme="majorBidi" w:hAnsiTheme="majorBidi" w:cstheme="majorBidi"/>
          <w:lang w:val="sv-SE"/>
        </w:rPr>
        <w:t>.</w:t>
      </w:r>
      <w:r w:rsidR="00401208" w:rsidRPr="00401208">
        <w:rPr>
          <w:rFonts w:asciiTheme="majorBidi" w:hAnsiTheme="majorBidi" w:cstheme="majorBidi"/>
          <w:lang w:val="sv-SE"/>
        </w:rPr>
        <w:t xml:space="preserve">958,04 </w:t>
      </w:r>
      <w:r w:rsidR="00401208">
        <w:rPr>
          <w:rFonts w:asciiTheme="majorBidi" w:hAnsiTheme="majorBidi" w:cstheme="majorBidi"/>
          <w:lang w:val="sv-SE"/>
        </w:rPr>
        <w:t>merupakan</w:t>
      </w:r>
      <w:r w:rsidR="004449D9" w:rsidRPr="00BA02FA">
        <w:rPr>
          <w:rFonts w:asciiTheme="majorBidi" w:hAnsiTheme="majorBidi" w:cstheme="majorBidi"/>
          <w:lang w:val="sv-SE"/>
        </w:rPr>
        <w:t xml:space="preserve"> nilai </w:t>
      </w:r>
      <w:r w:rsidR="00401208">
        <w:rPr>
          <w:rFonts w:asciiTheme="majorBidi" w:hAnsiTheme="majorBidi" w:cstheme="majorBidi"/>
          <w:lang w:val="sv-SE"/>
        </w:rPr>
        <w:t xml:space="preserve">keseluruhan </w:t>
      </w:r>
      <w:r w:rsidR="004449D9" w:rsidRPr="00BA02FA">
        <w:rPr>
          <w:rFonts w:asciiTheme="majorBidi" w:hAnsiTheme="majorBidi" w:cstheme="majorBidi"/>
          <w:lang w:val="sv-SE"/>
        </w:rPr>
        <w:t xml:space="preserve">per 31 Desember </w:t>
      </w:r>
      <w:r w:rsidR="00A934F0">
        <w:rPr>
          <w:rFonts w:asciiTheme="majorBidi" w:hAnsiTheme="majorBidi" w:cstheme="majorBidi"/>
          <w:lang w:val="sv-SE"/>
        </w:rPr>
        <w:t>2024</w:t>
      </w:r>
      <w:r w:rsidR="004449D9" w:rsidRPr="00BA02FA">
        <w:rPr>
          <w:rFonts w:asciiTheme="majorBidi" w:hAnsiTheme="majorBidi" w:cstheme="majorBidi"/>
          <w:lang w:val="sv-SE"/>
        </w:rPr>
        <w:t xml:space="preserve"> yang me</w:t>
      </w:r>
      <w:r w:rsidR="00401208">
        <w:rPr>
          <w:rFonts w:asciiTheme="majorBidi" w:hAnsiTheme="majorBidi" w:cstheme="majorBidi"/>
          <w:lang w:val="sv-SE"/>
        </w:rPr>
        <w:t>njadi</w:t>
      </w:r>
      <w:r w:rsidR="004449D9" w:rsidRPr="00BA02FA">
        <w:rPr>
          <w:rFonts w:asciiTheme="majorBidi" w:hAnsiTheme="majorBidi" w:cstheme="majorBidi"/>
          <w:lang w:val="sv-SE"/>
        </w:rPr>
        <w:t xml:space="preserve"> </w:t>
      </w:r>
      <w:r w:rsidR="00A36EBB" w:rsidRPr="00BA02FA">
        <w:rPr>
          <w:rFonts w:asciiTheme="majorBidi" w:hAnsiTheme="majorBidi" w:cstheme="majorBidi"/>
          <w:lang w:val="sv-SE"/>
        </w:rPr>
        <w:t xml:space="preserve">nilai buku aset tetap pada </w:t>
      </w:r>
      <w:r w:rsidR="00D6710A" w:rsidRPr="00BA02FA">
        <w:rPr>
          <w:rFonts w:asciiTheme="majorBidi" w:hAnsiTheme="majorBidi" w:cstheme="majorBidi"/>
          <w:noProof/>
          <w:lang w:val="sv-SE"/>
        </w:rPr>
        <w:t>Dinas Pendidikan, Pemuda dan Olahraga</w:t>
      </w:r>
      <w:r w:rsidR="004449D9" w:rsidRPr="00BA02FA">
        <w:rPr>
          <w:rFonts w:asciiTheme="majorBidi" w:hAnsiTheme="majorBidi" w:cstheme="majorBidi"/>
          <w:lang w:val="sv-SE"/>
        </w:rPr>
        <w:t xml:space="preserve"> dengan rincian sebagai berikut:</w:t>
      </w:r>
    </w:p>
    <w:bookmarkStart w:id="350" w:name="_MON_1573740660"/>
    <w:bookmarkStart w:id="351" w:name="_MON_1542255064"/>
    <w:bookmarkStart w:id="352" w:name="_MON_1542255328"/>
    <w:bookmarkStart w:id="353" w:name="_MON_1542255426"/>
    <w:bookmarkStart w:id="354" w:name="_MON_1542255475"/>
    <w:bookmarkStart w:id="355" w:name="_MON_1542255511"/>
    <w:bookmarkStart w:id="356" w:name="_MON_1584090446"/>
    <w:bookmarkStart w:id="357" w:name="_MON_1542264827"/>
    <w:bookmarkStart w:id="358" w:name="_MON_1574025488"/>
    <w:bookmarkStart w:id="359" w:name="_MON_1574025566"/>
    <w:bookmarkStart w:id="360" w:name="_MON_1542264839"/>
    <w:bookmarkStart w:id="361" w:name="_MON_1574120899"/>
    <w:bookmarkStart w:id="362" w:name="_MON_1542254643"/>
    <w:bookmarkStart w:id="363" w:name="_MON_1542254663"/>
    <w:bookmarkStart w:id="364" w:name="_MON_1573740412"/>
    <w:bookmarkStart w:id="365" w:name="_MON_1711618350"/>
    <w:bookmarkStart w:id="366" w:name="_MON_1711618802"/>
    <w:bookmarkStart w:id="367" w:name="_MON_1711619890"/>
    <w:bookmarkStart w:id="368" w:name="_MON_1711620305"/>
    <w:bookmarkStart w:id="369" w:name="_MON_1573740463"/>
    <w:bookmarkStart w:id="370" w:name="_MON_1711630451"/>
    <w:bookmarkStart w:id="371" w:name="_MON_1711630558"/>
    <w:bookmarkStart w:id="372" w:name="_MON_1573740511"/>
    <w:bookmarkStart w:id="373" w:name="_MON_1573740535"/>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Start w:id="374" w:name="_MON_1573740588"/>
    <w:bookmarkEnd w:id="374"/>
    <w:p w14:paraId="40745E25" w14:textId="44017094" w:rsidR="009D7DF5" w:rsidRPr="003164D7" w:rsidRDefault="00401208" w:rsidP="004D05A1">
      <w:pPr>
        <w:spacing w:line="360" w:lineRule="auto"/>
        <w:ind w:left="1440" w:right="72"/>
        <w:jc w:val="both"/>
        <w:rPr>
          <w:rFonts w:asciiTheme="majorBidi" w:hAnsiTheme="majorBidi" w:cstheme="majorBidi"/>
        </w:rPr>
      </w:pPr>
      <w:r w:rsidRPr="003164D7">
        <w:rPr>
          <w:rFonts w:asciiTheme="majorBidi" w:hAnsiTheme="majorBidi" w:cstheme="majorBidi"/>
        </w:rPr>
        <w:object w:dxaOrig="10005" w:dyaOrig="2775" w14:anchorId="3DCEBFBA">
          <v:shape id="_x0000_i1042" type="#_x0000_t75" style="width:332.5pt;height:138pt" o:ole="">
            <v:imagedata r:id="rId42" o:title=""/>
          </v:shape>
          <o:OLEObject Type="Embed" ProgID="Excel.Sheet.12" ShapeID="_x0000_i1042" DrawAspect="Content" ObjectID="_1807821810" r:id="rId43"/>
        </w:object>
      </w:r>
    </w:p>
    <w:p w14:paraId="4B4C929F" w14:textId="77777777" w:rsidR="00A72E73" w:rsidRPr="003164D7" w:rsidRDefault="00A72E73" w:rsidP="004D05A1">
      <w:pPr>
        <w:spacing w:line="360" w:lineRule="auto"/>
        <w:ind w:left="1440" w:right="72"/>
        <w:jc w:val="both"/>
        <w:rPr>
          <w:rFonts w:asciiTheme="majorBidi" w:hAnsiTheme="majorBidi" w:cstheme="majorBidi"/>
        </w:rPr>
      </w:pPr>
    </w:p>
    <w:p w14:paraId="53A1CE27" w14:textId="77777777" w:rsidR="00645B7A" w:rsidRPr="00BA02FA" w:rsidRDefault="00645B7A" w:rsidP="00645B7A">
      <w:pPr>
        <w:spacing w:before="240"/>
        <w:ind w:left="709"/>
        <w:jc w:val="center"/>
        <w:rPr>
          <w:rFonts w:asciiTheme="majorBidi" w:hAnsiTheme="majorBidi" w:cstheme="majorBidi"/>
          <w:sz w:val="22"/>
          <w:szCs w:val="22"/>
          <w:lang w:val="sv-SE"/>
        </w:rPr>
      </w:pPr>
      <w:r w:rsidRPr="003164D7">
        <w:rPr>
          <w:rFonts w:asciiTheme="majorBidi" w:hAnsiTheme="majorBidi" w:cstheme="majorBidi"/>
          <w:sz w:val="22"/>
          <w:szCs w:val="22"/>
          <w:lang w:val="id-ID"/>
        </w:rPr>
        <w:t>Posisi Perbandingan Gedung dan Bangunan</w:t>
      </w:r>
      <w:r w:rsidRPr="00BA02FA">
        <w:rPr>
          <w:rFonts w:asciiTheme="majorBidi" w:hAnsiTheme="majorBidi" w:cstheme="majorBidi"/>
          <w:sz w:val="22"/>
          <w:szCs w:val="22"/>
          <w:lang w:val="sv-SE"/>
        </w:rPr>
        <w:t>:</w:t>
      </w:r>
    </w:p>
    <w:p w14:paraId="016E99B2" w14:textId="77777777" w:rsidR="00645B7A" w:rsidRPr="00BA02FA" w:rsidRDefault="00645B7A" w:rsidP="00645B7A">
      <w:pPr>
        <w:ind w:left="709"/>
        <w:jc w:val="center"/>
        <w:rPr>
          <w:rFonts w:asciiTheme="majorBidi" w:hAnsiTheme="majorBidi" w:cstheme="majorBidi"/>
          <w:sz w:val="22"/>
          <w:szCs w:val="22"/>
          <w:lang w:val="sv-SE"/>
        </w:rPr>
      </w:pPr>
    </w:p>
    <w:bookmarkStart w:id="375" w:name="_MON_1573740823"/>
    <w:bookmarkStart w:id="376" w:name="_MON_1711648997"/>
    <w:bookmarkStart w:id="377" w:name="_MON_1573743399"/>
    <w:bookmarkStart w:id="378" w:name="_MON_1542292087"/>
    <w:bookmarkStart w:id="379" w:name="_MON_1542255760"/>
    <w:bookmarkStart w:id="380" w:name="_MON_1574025531"/>
    <w:bookmarkStart w:id="381" w:name="_MON_1542255777"/>
    <w:bookmarkStart w:id="382" w:name="_MON_1542255589"/>
    <w:bookmarkStart w:id="383" w:name="_MON_1542292059"/>
    <w:bookmarkEnd w:id="375"/>
    <w:bookmarkEnd w:id="376"/>
    <w:bookmarkEnd w:id="377"/>
    <w:bookmarkEnd w:id="378"/>
    <w:bookmarkEnd w:id="379"/>
    <w:bookmarkEnd w:id="380"/>
    <w:bookmarkEnd w:id="381"/>
    <w:bookmarkEnd w:id="382"/>
    <w:bookmarkEnd w:id="383"/>
    <w:bookmarkStart w:id="384" w:name="_MON_1711620749"/>
    <w:bookmarkEnd w:id="384"/>
    <w:p w14:paraId="0B0AE7E2" w14:textId="684123F2" w:rsidR="00645B7A" w:rsidRPr="003164D7" w:rsidRDefault="00401208" w:rsidP="00645B7A">
      <w:pPr>
        <w:ind w:left="1276"/>
        <w:jc w:val="center"/>
        <w:rPr>
          <w:rFonts w:asciiTheme="majorBidi" w:hAnsiTheme="majorBidi" w:cstheme="majorBidi"/>
          <w:sz w:val="22"/>
          <w:szCs w:val="22"/>
          <w:lang w:val="en-AU"/>
        </w:rPr>
      </w:pPr>
      <w:r w:rsidRPr="003164D7">
        <w:rPr>
          <w:rFonts w:asciiTheme="majorBidi" w:hAnsiTheme="majorBidi" w:cstheme="majorBidi"/>
          <w:sz w:val="22"/>
          <w:szCs w:val="22"/>
          <w:lang w:val="id-ID"/>
        </w:rPr>
        <w:object w:dxaOrig="7107" w:dyaOrig="650" w14:anchorId="3F9E0D20">
          <v:shape id="_x0000_i1043" type="#_x0000_t75" style="width:262pt;height:33pt" o:ole="">
            <v:imagedata r:id="rId44" o:title=""/>
          </v:shape>
          <o:OLEObject Type="Embed" ProgID="Excel.Sheet.8" ShapeID="_x0000_i1043" DrawAspect="Content" ObjectID="_1807821811" r:id="rId45"/>
        </w:object>
      </w:r>
    </w:p>
    <w:p w14:paraId="3C6E6EA4" w14:textId="77777777" w:rsidR="00645B7A" w:rsidRPr="003164D7" w:rsidRDefault="00645B7A" w:rsidP="00645B7A">
      <w:pPr>
        <w:ind w:left="967" w:hanging="967"/>
        <w:jc w:val="both"/>
        <w:rPr>
          <w:rFonts w:asciiTheme="majorBidi" w:hAnsiTheme="majorBidi" w:cstheme="majorBidi"/>
          <w:sz w:val="22"/>
          <w:szCs w:val="22"/>
        </w:rPr>
      </w:pPr>
    </w:p>
    <w:p w14:paraId="73976EFE" w14:textId="77777777" w:rsidR="002E269F" w:rsidRPr="003164D7" w:rsidRDefault="002E269F" w:rsidP="00645B7A">
      <w:pPr>
        <w:ind w:left="967" w:hanging="967"/>
        <w:jc w:val="both"/>
        <w:rPr>
          <w:rFonts w:asciiTheme="majorBidi" w:hAnsiTheme="majorBidi" w:cstheme="majorBidi"/>
          <w:sz w:val="22"/>
          <w:szCs w:val="22"/>
        </w:rPr>
      </w:pPr>
    </w:p>
    <w:p w14:paraId="1389ED87" w14:textId="54508F65" w:rsidR="00645B7A" w:rsidRPr="00BA02FA" w:rsidRDefault="00645B7A" w:rsidP="004D05A1">
      <w:pPr>
        <w:spacing w:after="120"/>
        <w:ind w:left="1440"/>
        <w:jc w:val="both"/>
        <w:rPr>
          <w:rFonts w:asciiTheme="majorBidi" w:hAnsiTheme="majorBidi" w:cstheme="majorBidi"/>
          <w:lang w:val="sv-SE"/>
        </w:rPr>
      </w:pPr>
      <w:r w:rsidRPr="003164D7">
        <w:rPr>
          <w:rFonts w:asciiTheme="majorBidi" w:hAnsiTheme="majorBidi" w:cstheme="majorBidi"/>
          <w:lang w:val="id-ID"/>
        </w:rPr>
        <w:t>Mutasi/perubahan Gedung dan Bangunan tersebut adalah s</w:t>
      </w:r>
      <w:r w:rsidRPr="00BA02FA">
        <w:rPr>
          <w:rFonts w:asciiTheme="majorBidi" w:hAnsiTheme="majorBidi" w:cstheme="majorBidi"/>
          <w:lang w:val="sv-SE"/>
        </w:rPr>
        <w:t xml:space="preserve">ebagai berikut </w:t>
      </w:r>
    </w:p>
    <w:bookmarkStart w:id="385" w:name="_MON_1542258552"/>
    <w:bookmarkStart w:id="386" w:name="_MON_1711630586"/>
    <w:bookmarkStart w:id="387" w:name="_MON_1711630813"/>
    <w:bookmarkStart w:id="388" w:name="_MON_1711631492"/>
    <w:bookmarkStart w:id="389" w:name="_MON_1711631554"/>
    <w:bookmarkStart w:id="390" w:name="_MON_1711634938"/>
    <w:bookmarkStart w:id="391" w:name="_MON_1711635037"/>
    <w:bookmarkStart w:id="392" w:name="_MON_1711635151"/>
    <w:bookmarkStart w:id="393" w:name="_MON_1542258957"/>
    <w:bookmarkStart w:id="394" w:name="_MON_1542258977"/>
    <w:bookmarkStart w:id="395" w:name="_MON_1584090464"/>
    <w:bookmarkStart w:id="396" w:name="_MON_1542259022"/>
    <w:bookmarkStart w:id="397" w:name="_MON_1542259062"/>
    <w:bookmarkStart w:id="398" w:name="_MON_1542259080"/>
    <w:bookmarkStart w:id="399" w:name="_MON_1542260352"/>
    <w:bookmarkStart w:id="400" w:name="_MON_1542255796"/>
    <w:bookmarkStart w:id="401" w:name="_MON_1542257703"/>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Start w:id="402" w:name="_MON_1542258542"/>
    <w:bookmarkEnd w:id="402"/>
    <w:p w14:paraId="596FB6D0" w14:textId="21D30BC5" w:rsidR="00645B7A" w:rsidRPr="003164D7" w:rsidRDefault="00C371EF" w:rsidP="00645B7A">
      <w:pPr>
        <w:ind w:left="967"/>
        <w:jc w:val="center"/>
        <w:rPr>
          <w:rFonts w:asciiTheme="majorBidi" w:hAnsiTheme="majorBidi" w:cstheme="majorBidi"/>
          <w:lang w:val="en-US"/>
        </w:rPr>
      </w:pPr>
      <w:r w:rsidRPr="003164D7">
        <w:rPr>
          <w:rFonts w:asciiTheme="majorBidi" w:hAnsiTheme="majorBidi" w:cstheme="majorBidi"/>
          <w:lang w:val="id-ID"/>
        </w:rPr>
        <w:object w:dxaOrig="5190" w:dyaOrig="5550" w14:anchorId="2D6A5433">
          <v:shape id="_x0000_i1044" type="#_x0000_t75" style="width:215.5pt;height:214pt" o:ole="">
            <v:imagedata r:id="rId46" o:title=""/>
          </v:shape>
          <o:OLEObject Type="Embed" ProgID="Excel.Sheet.8" ShapeID="_x0000_i1044" DrawAspect="Content" ObjectID="_1807821812" r:id="rId47"/>
        </w:object>
      </w:r>
    </w:p>
    <w:p w14:paraId="003F28D5" w14:textId="6F85E11A" w:rsidR="00645B7A" w:rsidRPr="003164D7" w:rsidRDefault="00645B7A" w:rsidP="007734FC">
      <w:pPr>
        <w:spacing w:before="120" w:line="360" w:lineRule="auto"/>
        <w:ind w:left="1418"/>
        <w:jc w:val="both"/>
        <w:rPr>
          <w:rFonts w:asciiTheme="majorBidi" w:hAnsiTheme="majorBidi" w:cstheme="majorBidi"/>
          <w:lang w:val="id-ID"/>
        </w:rPr>
      </w:pPr>
      <w:r w:rsidRPr="003164D7">
        <w:rPr>
          <w:rFonts w:asciiTheme="majorBidi" w:hAnsiTheme="majorBidi" w:cstheme="majorBidi"/>
          <w:lang w:val="id-ID"/>
        </w:rPr>
        <w:t xml:space="preserve">Realisasi </w:t>
      </w:r>
      <w:r w:rsidRPr="00BA02FA">
        <w:rPr>
          <w:rFonts w:asciiTheme="majorBidi" w:hAnsiTheme="majorBidi" w:cstheme="majorBidi"/>
          <w:lang w:val="sv-SE"/>
        </w:rPr>
        <w:t>Belanja</w:t>
      </w:r>
      <w:r w:rsidRPr="003164D7">
        <w:rPr>
          <w:rFonts w:asciiTheme="majorBidi" w:hAnsiTheme="majorBidi" w:cstheme="majorBidi"/>
          <w:lang w:val="id-ID"/>
        </w:rPr>
        <w:t xml:space="preserve"> Modal Gedung dan Bangunan </w:t>
      </w:r>
      <w:r w:rsidR="005A16D8" w:rsidRPr="00BA02FA">
        <w:rPr>
          <w:rFonts w:asciiTheme="majorBidi" w:hAnsiTheme="majorBidi" w:cstheme="majorBidi"/>
          <w:lang w:val="sv-SE"/>
        </w:rPr>
        <w:t>dalam tahun</w:t>
      </w:r>
      <w:r w:rsidRPr="00BA02FA">
        <w:rPr>
          <w:rFonts w:asciiTheme="majorBidi" w:hAnsiTheme="majorBidi" w:cstheme="majorBidi"/>
          <w:lang w:val="sv-SE"/>
        </w:rPr>
        <w:t xml:space="preserve"> </w:t>
      </w:r>
      <w:r w:rsidR="00A934F0">
        <w:rPr>
          <w:rFonts w:asciiTheme="majorBidi" w:hAnsiTheme="majorBidi" w:cstheme="majorBidi"/>
          <w:lang w:val="sv-SE"/>
        </w:rPr>
        <w:t>2024</w:t>
      </w:r>
      <w:r w:rsidRPr="003164D7">
        <w:rPr>
          <w:rFonts w:asciiTheme="majorBidi" w:hAnsiTheme="majorBidi" w:cstheme="majorBidi"/>
          <w:lang w:val="id-ID"/>
        </w:rPr>
        <w:t xml:space="preserve"> adalah sebagai berikut:</w:t>
      </w:r>
    </w:p>
    <w:bookmarkStart w:id="403" w:name="_MON_1545031000"/>
    <w:bookmarkStart w:id="404" w:name="_MON_1711635602"/>
    <w:bookmarkStart w:id="405" w:name="_MON_1584090954"/>
    <w:bookmarkStart w:id="406" w:name="_MON_1542260511"/>
    <w:bookmarkEnd w:id="403"/>
    <w:bookmarkEnd w:id="404"/>
    <w:bookmarkEnd w:id="405"/>
    <w:bookmarkEnd w:id="406"/>
    <w:bookmarkStart w:id="407" w:name="_MON_1542260500"/>
    <w:bookmarkEnd w:id="407"/>
    <w:p w14:paraId="120E32D9" w14:textId="060883CB" w:rsidR="00645B7A" w:rsidRPr="003164D7" w:rsidRDefault="000D27A1" w:rsidP="007734FC">
      <w:pPr>
        <w:spacing w:line="360" w:lineRule="auto"/>
        <w:ind w:left="1418"/>
        <w:jc w:val="center"/>
        <w:rPr>
          <w:rFonts w:asciiTheme="majorBidi" w:hAnsiTheme="majorBidi" w:cstheme="majorBidi"/>
          <w:lang w:val="id-ID"/>
        </w:rPr>
      </w:pPr>
      <w:r w:rsidRPr="003164D7">
        <w:rPr>
          <w:rFonts w:asciiTheme="majorBidi" w:hAnsiTheme="majorBidi" w:cstheme="majorBidi"/>
          <w:lang w:val="id-ID"/>
        </w:rPr>
        <w:object w:dxaOrig="7651" w:dyaOrig="1132" w14:anchorId="632CFE9E">
          <v:shape id="_x0000_i1045" type="#_x0000_t75" style="width:325pt;height:52.5pt" o:ole="" o:bordertopcolor="this" o:borderleftcolor="this" o:borderbottomcolor="this" o:borderrightcolor="this">
            <v:imagedata r:id="rId48" o:title=""/>
            <w10:bordertop type="single" width="8"/>
            <w10:borderleft type="single" width="8"/>
            <w10:borderbottom type="single" width="8"/>
            <w10:borderright type="single" width="8"/>
          </v:shape>
          <o:OLEObject Type="Embed" ProgID="Excel.Sheet.8" ShapeID="_x0000_i1045" DrawAspect="Content" ObjectID="_1807821813" r:id="rId49"/>
        </w:object>
      </w:r>
    </w:p>
    <w:p w14:paraId="45C15C8A" w14:textId="77777777" w:rsidR="002E6C77" w:rsidRPr="00BA02FA" w:rsidRDefault="00645B7A" w:rsidP="007734FC">
      <w:pPr>
        <w:spacing w:line="360" w:lineRule="auto"/>
        <w:ind w:left="1418"/>
        <w:jc w:val="both"/>
        <w:rPr>
          <w:rFonts w:asciiTheme="majorBidi" w:hAnsiTheme="majorBidi" w:cstheme="majorBidi"/>
          <w:lang w:val="sv-SE"/>
        </w:rPr>
      </w:pPr>
      <w:r w:rsidRPr="003164D7">
        <w:rPr>
          <w:rFonts w:asciiTheme="majorBidi" w:hAnsiTheme="majorBidi" w:cstheme="majorBidi"/>
          <w:lang w:val="id-ID"/>
        </w:rPr>
        <w:t xml:space="preserve">Penambahan Gedung dan Bangunan tidak sama dengan belanja modal, hal ini disebabkan terdapatnya penambahan dan pengurangan Gedung dan Bangunan </w:t>
      </w:r>
    </w:p>
    <w:p w14:paraId="2607FAB3" w14:textId="77777777" w:rsidR="004D05A1" w:rsidRPr="00BA02FA" w:rsidRDefault="00645B7A" w:rsidP="007734FC">
      <w:pPr>
        <w:spacing w:line="360" w:lineRule="auto"/>
        <w:ind w:left="1418"/>
        <w:jc w:val="both"/>
        <w:rPr>
          <w:rFonts w:asciiTheme="majorBidi" w:hAnsiTheme="majorBidi" w:cstheme="majorBidi"/>
          <w:lang w:val="sv-SE"/>
        </w:rPr>
      </w:pPr>
      <w:r w:rsidRPr="003164D7">
        <w:rPr>
          <w:rFonts w:asciiTheme="majorBidi" w:hAnsiTheme="majorBidi" w:cstheme="majorBidi"/>
          <w:lang w:val="id-ID"/>
        </w:rPr>
        <w:t xml:space="preserve">yang tidak dipengaruhi oleh belanja. </w:t>
      </w:r>
    </w:p>
    <w:p w14:paraId="1B29658B" w14:textId="77777777" w:rsidR="00645B7A" w:rsidRPr="00BA02FA" w:rsidRDefault="00645B7A" w:rsidP="007734FC">
      <w:pPr>
        <w:spacing w:line="360" w:lineRule="auto"/>
        <w:ind w:left="1418"/>
        <w:jc w:val="both"/>
        <w:rPr>
          <w:rFonts w:asciiTheme="majorBidi" w:hAnsiTheme="majorBidi" w:cstheme="majorBidi"/>
          <w:lang w:val="sv-SE"/>
        </w:rPr>
      </w:pPr>
      <w:r w:rsidRPr="003164D7">
        <w:rPr>
          <w:rFonts w:asciiTheme="majorBidi" w:hAnsiTheme="majorBidi" w:cstheme="majorBidi"/>
          <w:lang w:val="id-ID"/>
        </w:rPr>
        <w:t xml:space="preserve">Penambahan yang dipengaruhi oleh belanja modal telah sama dengan pencatatan Gedung dan Bangunan </w:t>
      </w:r>
      <w:r w:rsidR="00602015" w:rsidRPr="00BA02FA">
        <w:rPr>
          <w:rFonts w:asciiTheme="majorBidi" w:hAnsiTheme="majorBidi" w:cstheme="majorBidi"/>
          <w:lang w:val="sv-SE"/>
        </w:rPr>
        <w:t>dan selebihnya adalah</w:t>
      </w:r>
      <w:r w:rsidRPr="003164D7">
        <w:rPr>
          <w:rFonts w:asciiTheme="majorBidi" w:hAnsiTheme="majorBidi" w:cstheme="majorBidi"/>
          <w:lang w:val="id-ID"/>
        </w:rPr>
        <w:t xml:space="preserve"> penambahan melalui transaksi </w:t>
      </w:r>
      <w:r w:rsidR="00D91B2C" w:rsidRPr="00BA02FA">
        <w:rPr>
          <w:rFonts w:asciiTheme="majorBidi" w:hAnsiTheme="majorBidi" w:cstheme="majorBidi"/>
          <w:lang w:val="sv-SE"/>
        </w:rPr>
        <w:t xml:space="preserve">lainnya </w:t>
      </w:r>
      <w:r w:rsidRPr="00BA02FA">
        <w:rPr>
          <w:rFonts w:asciiTheme="majorBidi" w:hAnsiTheme="majorBidi" w:cstheme="majorBidi"/>
          <w:lang w:val="sv-SE"/>
        </w:rPr>
        <w:t>:</w:t>
      </w:r>
    </w:p>
    <w:tbl>
      <w:tblPr>
        <w:tblW w:w="6592" w:type="dxa"/>
        <w:tblInd w:w="1880" w:type="dxa"/>
        <w:tblLayout w:type="fixed"/>
        <w:tblLook w:val="04A0" w:firstRow="1" w:lastRow="0" w:firstColumn="1" w:lastColumn="0" w:noHBand="0" w:noVBand="1"/>
      </w:tblPr>
      <w:tblGrid>
        <w:gridCol w:w="4182"/>
        <w:gridCol w:w="640"/>
        <w:gridCol w:w="1770"/>
      </w:tblGrid>
      <w:tr w:rsidR="00C81C95" w:rsidRPr="003164D7" w14:paraId="19AB2DE1" w14:textId="77777777" w:rsidTr="00D10361">
        <w:trPr>
          <w:trHeight w:val="183"/>
        </w:trPr>
        <w:tc>
          <w:tcPr>
            <w:tcW w:w="4182" w:type="dxa"/>
            <w:tcBorders>
              <w:top w:val="nil"/>
              <w:left w:val="nil"/>
              <w:bottom w:val="nil"/>
              <w:right w:val="nil"/>
            </w:tcBorders>
            <w:shd w:val="clear" w:color="auto" w:fill="auto"/>
            <w:noWrap/>
            <w:vAlign w:val="bottom"/>
            <w:hideMark/>
          </w:tcPr>
          <w:p w14:paraId="0795FC35" w14:textId="0D1229C9" w:rsidR="00C81C95" w:rsidRPr="00C81C95" w:rsidRDefault="00C81C95" w:rsidP="00D10361">
            <w:pPr>
              <w:spacing w:line="360" w:lineRule="auto"/>
              <w:jc w:val="both"/>
              <w:rPr>
                <w:rFonts w:asciiTheme="majorBidi" w:hAnsiTheme="majorBidi" w:cstheme="majorBidi"/>
                <w:sz w:val="20"/>
                <w:szCs w:val="20"/>
                <w:lang w:val="sv-SE" w:eastAsia="en-AU"/>
              </w:rPr>
            </w:pPr>
            <w:r w:rsidRPr="00C81C95">
              <w:rPr>
                <w:rFonts w:asciiTheme="majorBidi" w:hAnsiTheme="majorBidi" w:cstheme="majorBidi"/>
                <w:sz w:val="20"/>
                <w:szCs w:val="20"/>
                <w:lang w:val="sv-SE" w:eastAsia="en-AU"/>
              </w:rPr>
              <w:t xml:space="preserve">a.    </w:t>
            </w:r>
            <w:r w:rsidR="00481634">
              <w:rPr>
                <w:rFonts w:asciiTheme="majorBidi" w:hAnsiTheme="majorBidi" w:cstheme="majorBidi"/>
                <w:sz w:val="20"/>
                <w:szCs w:val="20"/>
                <w:lang w:val="sv-SE" w:eastAsia="en-AU"/>
              </w:rPr>
              <w:t xml:space="preserve">retensi tahun 2024 </w:t>
            </w:r>
          </w:p>
        </w:tc>
        <w:tc>
          <w:tcPr>
            <w:tcW w:w="640" w:type="dxa"/>
            <w:tcBorders>
              <w:top w:val="nil"/>
              <w:left w:val="nil"/>
              <w:bottom w:val="nil"/>
              <w:right w:val="nil"/>
            </w:tcBorders>
            <w:shd w:val="clear" w:color="auto" w:fill="auto"/>
            <w:noWrap/>
            <w:vAlign w:val="bottom"/>
            <w:hideMark/>
          </w:tcPr>
          <w:p w14:paraId="1FF920D9" w14:textId="77777777" w:rsidR="00C81C95" w:rsidRPr="00C81C95" w:rsidRDefault="00C81C95" w:rsidP="00D10361">
            <w:pPr>
              <w:spacing w:line="360" w:lineRule="auto"/>
              <w:rPr>
                <w:rFonts w:asciiTheme="majorBidi" w:hAnsiTheme="majorBidi" w:cstheme="majorBidi"/>
                <w:sz w:val="20"/>
                <w:szCs w:val="20"/>
                <w:lang w:val="en-AU" w:eastAsia="en-AU"/>
              </w:rPr>
            </w:pPr>
            <w:r w:rsidRPr="00C81C95">
              <w:rPr>
                <w:rFonts w:asciiTheme="majorBidi" w:hAnsiTheme="majorBidi" w:cstheme="majorBidi"/>
                <w:sz w:val="20"/>
                <w:szCs w:val="20"/>
                <w:lang w:val="en-AU" w:eastAsia="en-AU"/>
              </w:rPr>
              <w:t>Rp</w:t>
            </w:r>
          </w:p>
        </w:tc>
        <w:tc>
          <w:tcPr>
            <w:tcW w:w="1770" w:type="dxa"/>
            <w:tcBorders>
              <w:top w:val="nil"/>
              <w:left w:val="nil"/>
              <w:bottom w:val="nil"/>
              <w:right w:val="nil"/>
            </w:tcBorders>
            <w:shd w:val="clear" w:color="auto" w:fill="auto"/>
            <w:noWrap/>
            <w:vAlign w:val="bottom"/>
            <w:hideMark/>
          </w:tcPr>
          <w:p w14:paraId="336DE306" w14:textId="0EEF15EC" w:rsidR="00C81C95" w:rsidRPr="00C81C95" w:rsidRDefault="00481634" w:rsidP="00D10361">
            <w:pPr>
              <w:spacing w:line="360" w:lineRule="auto"/>
              <w:jc w:val="right"/>
              <w:rPr>
                <w:rFonts w:asciiTheme="majorBidi" w:hAnsiTheme="majorBidi" w:cstheme="majorBidi"/>
                <w:sz w:val="20"/>
                <w:szCs w:val="20"/>
                <w:lang w:val="en-AU" w:eastAsia="en-AU"/>
              </w:rPr>
            </w:pPr>
            <w:proofErr w:type="gramStart"/>
            <w:r w:rsidRPr="00481634">
              <w:rPr>
                <w:rFonts w:asciiTheme="majorBidi" w:hAnsiTheme="majorBidi" w:cstheme="majorBidi"/>
                <w:sz w:val="20"/>
                <w:szCs w:val="20"/>
                <w:lang w:val="en-AU" w:eastAsia="en-AU"/>
              </w:rPr>
              <w:t>2</w:t>
            </w:r>
            <w:r>
              <w:rPr>
                <w:rFonts w:asciiTheme="majorBidi" w:hAnsiTheme="majorBidi" w:cstheme="majorBidi"/>
                <w:sz w:val="20"/>
                <w:szCs w:val="20"/>
                <w:lang w:val="en-AU" w:eastAsia="en-AU"/>
              </w:rPr>
              <w:t>.</w:t>
            </w:r>
            <w:r w:rsidRPr="00481634">
              <w:rPr>
                <w:rFonts w:asciiTheme="majorBidi" w:hAnsiTheme="majorBidi" w:cstheme="majorBidi"/>
                <w:sz w:val="20"/>
                <w:szCs w:val="20"/>
                <w:lang w:val="en-AU" w:eastAsia="en-AU"/>
              </w:rPr>
              <w:t>085</w:t>
            </w:r>
            <w:r>
              <w:rPr>
                <w:rFonts w:asciiTheme="majorBidi" w:hAnsiTheme="majorBidi" w:cstheme="majorBidi"/>
                <w:sz w:val="20"/>
                <w:szCs w:val="20"/>
                <w:lang w:val="en-AU" w:eastAsia="en-AU"/>
              </w:rPr>
              <w:t>.</w:t>
            </w:r>
            <w:r w:rsidRPr="00481634">
              <w:rPr>
                <w:rFonts w:asciiTheme="majorBidi" w:hAnsiTheme="majorBidi" w:cstheme="majorBidi"/>
                <w:sz w:val="20"/>
                <w:szCs w:val="20"/>
                <w:lang w:val="en-AU" w:eastAsia="en-AU"/>
              </w:rPr>
              <w:t>098</w:t>
            </w:r>
            <w:r>
              <w:rPr>
                <w:rFonts w:asciiTheme="majorBidi" w:hAnsiTheme="majorBidi" w:cstheme="majorBidi"/>
                <w:sz w:val="20"/>
                <w:szCs w:val="20"/>
                <w:lang w:val="en-AU" w:eastAsia="en-AU"/>
              </w:rPr>
              <w:t>.</w:t>
            </w:r>
            <w:r w:rsidRPr="00481634">
              <w:rPr>
                <w:rFonts w:asciiTheme="majorBidi" w:hAnsiTheme="majorBidi" w:cstheme="majorBidi"/>
                <w:sz w:val="20"/>
                <w:szCs w:val="20"/>
                <w:lang w:val="en-AU" w:eastAsia="en-AU"/>
              </w:rPr>
              <w:t>848</w:t>
            </w:r>
            <w:r w:rsidR="00C81C95" w:rsidRPr="00C81C95">
              <w:rPr>
                <w:rFonts w:asciiTheme="majorBidi" w:hAnsiTheme="majorBidi" w:cstheme="majorBidi"/>
                <w:sz w:val="20"/>
                <w:szCs w:val="20"/>
                <w:lang w:val="en-AU" w:eastAsia="en-AU"/>
              </w:rPr>
              <w:t>,-</w:t>
            </w:r>
            <w:proofErr w:type="gramEnd"/>
          </w:p>
        </w:tc>
      </w:tr>
      <w:tr w:rsidR="00C81C95" w:rsidRPr="00DD0D4D" w14:paraId="2AB899EA" w14:textId="77777777" w:rsidTr="00D10361">
        <w:trPr>
          <w:trHeight w:val="183"/>
        </w:trPr>
        <w:tc>
          <w:tcPr>
            <w:tcW w:w="4182" w:type="dxa"/>
            <w:tcBorders>
              <w:top w:val="nil"/>
              <w:left w:val="nil"/>
              <w:bottom w:val="nil"/>
              <w:right w:val="nil"/>
            </w:tcBorders>
            <w:shd w:val="clear" w:color="auto" w:fill="auto"/>
            <w:noWrap/>
            <w:vAlign w:val="bottom"/>
          </w:tcPr>
          <w:p w14:paraId="570BDC44" w14:textId="70F2EF7E" w:rsidR="00C81C95" w:rsidRPr="00C81C95" w:rsidRDefault="00C81C95" w:rsidP="00D10361">
            <w:pPr>
              <w:spacing w:line="360" w:lineRule="auto"/>
              <w:jc w:val="both"/>
              <w:rPr>
                <w:rFonts w:asciiTheme="majorBidi" w:hAnsiTheme="majorBidi" w:cstheme="majorBidi"/>
                <w:sz w:val="20"/>
                <w:szCs w:val="20"/>
                <w:lang w:val="sv-SE" w:eastAsia="en-AU"/>
              </w:rPr>
            </w:pPr>
            <w:r w:rsidRPr="00C81C95">
              <w:rPr>
                <w:rFonts w:asciiTheme="majorBidi" w:hAnsiTheme="majorBidi" w:cstheme="majorBidi"/>
                <w:sz w:val="20"/>
                <w:szCs w:val="20"/>
                <w:lang w:val="sv-SE" w:eastAsia="en-AU"/>
              </w:rPr>
              <w:t xml:space="preserve">b.    </w:t>
            </w:r>
            <w:r w:rsidR="00481634" w:rsidRPr="00481634">
              <w:rPr>
                <w:rFonts w:asciiTheme="majorBidi" w:hAnsiTheme="majorBidi" w:cstheme="majorBidi"/>
                <w:sz w:val="20"/>
                <w:szCs w:val="20"/>
                <w:lang w:val="sv-SE" w:eastAsia="en-AU"/>
              </w:rPr>
              <w:t xml:space="preserve">reklas antar rincian </w:t>
            </w:r>
            <w:r w:rsidR="00481634">
              <w:rPr>
                <w:rFonts w:asciiTheme="majorBidi" w:hAnsiTheme="majorBidi" w:cstheme="majorBidi"/>
                <w:sz w:val="20"/>
                <w:szCs w:val="20"/>
                <w:lang w:val="sv-SE" w:eastAsia="en-AU"/>
              </w:rPr>
              <w:t xml:space="preserve">dari </w:t>
            </w:r>
            <w:r w:rsidR="00481634" w:rsidRPr="00481634">
              <w:rPr>
                <w:rFonts w:asciiTheme="majorBidi" w:hAnsiTheme="majorBidi" w:cstheme="majorBidi"/>
                <w:sz w:val="20"/>
                <w:szCs w:val="20"/>
                <w:lang w:val="sv-SE" w:eastAsia="en-AU"/>
              </w:rPr>
              <w:t xml:space="preserve">BG </w:t>
            </w:r>
            <w:r w:rsidR="00481634">
              <w:rPr>
                <w:rFonts w:asciiTheme="majorBidi" w:hAnsiTheme="majorBidi" w:cstheme="majorBidi"/>
                <w:sz w:val="20"/>
                <w:szCs w:val="20"/>
                <w:lang w:val="sv-SE" w:eastAsia="en-AU"/>
              </w:rPr>
              <w:t>(</w:t>
            </w:r>
            <w:r w:rsidR="00481634" w:rsidRPr="00481634">
              <w:rPr>
                <w:rFonts w:asciiTheme="majorBidi" w:hAnsiTheme="majorBidi" w:cstheme="majorBidi"/>
                <w:sz w:val="20"/>
                <w:szCs w:val="20"/>
                <w:lang w:val="sv-SE" w:eastAsia="en-AU"/>
              </w:rPr>
              <w:t>ke Pagar</w:t>
            </w:r>
            <w:r w:rsidR="00481634">
              <w:rPr>
                <w:rFonts w:asciiTheme="majorBidi" w:hAnsiTheme="majorBidi" w:cstheme="majorBidi"/>
                <w:sz w:val="20"/>
                <w:szCs w:val="20"/>
                <w:lang w:val="sv-SE" w:eastAsia="en-AU"/>
              </w:rPr>
              <w:t>)</w:t>
            </w:r>
          </w:p>
        </w:tc>
        <w:tc>
          <w:tcPr>
            <w:tcW w:w="640" w:type="dxa"/>
            <w:tcBorders>
              <w:top w:val="nil"/>
              <w:left w:val="nil"/>
              <w:bottom w:val="nil"/>
              <w:right w:val="nil"/>
            </w:tcBorders>
            <w:shd w:val="clear" w:color="auto" w:fill="auto"/>
            <w:noWrap/>
            <w:vAlign w:val="bottom"/>
          </w:tcPr>
          <w:p w14:paraId="7D0DFA23" w14:textId="77777777" w:rsidR="00C81C95" w:rsidRPr="00C81C95" w:rsidRDefault="00C81C95" w:rsidP="00D10361">
            <w:pPr>
              <w:spacing w:line="360" w:lineRule="auto"/>
              <w:rPr>
                <w:rFonts w:asciiTheme="majorBidi" w:hAnsiTheme="majorBidi" w:cstheme="majorBidi"/>
                <w:sz w:val="20"/>
                <w:szCs w:val="20"/>
                <w:lang w:val="en-AU" w:eastAsia="en-AU"/>
              </w:rPr>
            </w:pPr>
            <w:r w:rsidRPr="00C81C95">
              <w:rPr>
                <w:rFonts w:asciiTheme="majorBidi" w:hAnsiTheme="majorBidi" w:cstheme="majorBidi"/>
                <w:sz w:val="20"/>
                <w:szCs w:val="20"/>
                <w:lang w:val="en-AU" w:eastAsia="en-AU"/>
              </w:rPr>
              <w:t>Rp</w:t>
            </w:r>
          </w:p>
        </w:tc>
        <w:tc>
          <w:tcPr>
            <w:tcW w:w="1770" w:type="dxa"/>
            <w:tcBorders>
              <w:top w:val="nil"/>
              <w:left w:val="nil"/>
              <w:bottom w:val="nil"/>
              <w:right w:val="nil"/>
            </w:tcBorders>
            <w:shd w:val="clear" w:color="auto" w:fill="auto"/>
            <w:noWrap/>
            <w:vAlign w:val="bottom"/>
          </w:tcPr>
          <w:p w14:paraId="1C41FDF6" w14:textId="4554059D" w:rsidR="00C81C95" w:rsidRPr="00C81C95" w:rsidRDefault="00481634" w:rsidP="00D10361">
            <w:pPr>
              <w:spacing w:line="360" w:lineRule="auto"/>
              <w:jc w:val="right"/>
              <w:rPr>
                <w:rFonts w:asciiTheme="majorBidi" w:hAnsiTheme="majorBidi" w:cstheme="majorBidi"/>
                <w:sz w:val="20"/>
                <w:szCs w:val="20"/>
                <w:lang w:val="en-AU" w:eastAsia="en-AU"/>
              </w:rPr>
            </w:pPr>
            <w:proofErr w:type="gramStart"/>
            <w:r w:rsidRPr="00481634">
              <w:rPr>
                <w:rFonts w:asciiTheme="majorBidi" w:hAnsiTheme="majorBidi" w:cstheme="majorBidi"/>
                <w:sz w:val="20"/>
                <w:szCs w:val="20"/>
                <w:lang w:val="en-AU" w:eastAsia="en-AU"/>
              </w:rPr>
              <w:t>6</w:t>
            </w:r>
            <w:r>
              <w:rPr>
                <w:rFonts w:asciiTheme="majorBidi" w:hAnsiTheme="majorBidi" w:cstheme="majorBidi"/>
                <w:sz w:val="20"/>
                <w:szCs w:val="20"/>
                <w:lang w:val="en-AU" w:eastAsia="en-AU"/>
              </w:rPr>
              <w:t>.</w:t>
            </w:r>
            <w:r w:rsidRPr="00481634">
              <w:rPr>
                <w:rFonts w:asciiTheme="majorBidi" w:hAnsiTheme="majorBidi" w:cstheme="majorBidi"/>
                <w:sz w:val="20"/>
                <w:szCs w:val="20"/>
                <w:lang w:val="en-AU" w:eastAsia="en-AU"/>
              </w:rPr>
              <w:t>725</w:t>
            </w:r>
            <w:r>
              <w:rPr>
                <w:rFonts w:asciiTheme="majorBidi" w:hAnsiTheme="majorBidi" w:cstheme="majorBidi"/>
                <w:sz w:val="20"/>
                <w:szCs w:val="20"/>
                <w:lang w:val="en-AU" w:eastAsia="en-AU"/>
              </w:rPr>
              <w:t>.</w:t>
            </w:r>
            <w:r w:rsidRPr="00481634">
              <w:rPr>
                <w:rFonts w:asciiTheme="majorBidi" w:hAnsiTheme="majorBidi" w:cstheme="majorBidi"/>
                <w:sz w:val="20"/>
                <w:szCs w:val="20"/>
                <w:lang w:val="en-AU" w:eastAsia="en-AU"/>
              </w:rPr>
              <w:t>280</w:t>
            </w:r>
            <w:r>
              <w:rPr>
                <w:rFonts w:asciiTheme="majorBidi" w:hAnsiTheme="majorBidi" w:cstheme="majorBidi"/>
                <w:sz w:val="20"/>
                <w:szCs w:val="20"/>
                <w:lang w:val="en-AU" w:eastAsia="en-AU"/>
              </w:rPr>
              <w:t>.</w:t>
            </w:r>
            <w:r w:rsidRPr="00481634">
              <w:rPr>
                <w:rFonts w:asciiTheme="majorBidi" w:hAnsiTheme="majorBidi" w:cstheme="majorBidi"/>
                <w:sz w:val="20"/>
                <w:szCs w:val="20"/>
                <w:lang w:val="en-AU" w:eastAsia="en-AU"/>
              </w:rPr>
              <w:t>114</w:t>
            </w:r>
            <w:r w:rsidR="00C81C95" w:rsidRPr="00C81C95">
              <w:rPr>
                <w:rFonts w:asciiTheme="majorBidi" w:hAnsiTheme="majorBidi" w:cstheme="majorBidi"/>
                <w:sz w:val="20"/>
                <w:szCs w:val="20"/>
                <w:lang w:val="en-AU" w:eastAsia="en-AU"/>
              </w:rPr>
              <w:t>,-</w:t>
            </w:r>
            <w:proofErr w:type="gramEnd"/>
          </w:p>
        </w:tc>
      </w:tr>
      <w:tr w:rsidR="00C81C95" w:rsidRPr="00DD0D4D" w14:paraId="35DDC1F9" w14:textId="77777777" w:rsidTr="00C81C95">
        <w:trPr>
          <w:trHeight w:val="183"/>
        </w:trPr>
        <w:tc>
          <w:tcPr>
            <w:tcW w:w="4182" w:type="dxa"/>
            <w:tcBorders>
              <w:top w:val="nil"/>
              <w:left w:val="nil"/>
              <w:bottom w:val="nil"/>
              <w:right w:val="nil"/>
            </w:tcBorders>
            <w:shd w:val="clear" w:color="auto" w:fill="auto"/>
            <w:noWrap/>
            <w:vAlign w:val="bottom"/>
          </w:tcPr>
          <w:p w14:paraId="06F56DCB" w14:textId="2A50CE84" w:rsidR="00C81C95" w:rsidRPr="00C81C95" w:rsidRDefault="00C81C95" w:rsidP="00D10361">
            <w:pPr>
              <w:spacing w:line="360" w:lineRule="auto"/>
              <w:jc w:val="both"/>
              <w:rPr>
                <w:rFonts w:asciiTheme="majorBidi" w:hAnsiTheme="majorBidi" w:cstheme="majorBidi"/>
                <w:sz w:val="20"/>
                <w:szCs w:val="20"/>
                <w:lang w:val="sv-SE" w:eastAsia="en-AU"/>
              </w:rPr>
            </w:pPr>
            <w:r w:rsidRPr="00C81C95">
              <w:rPr>
                <w:rFonts w:asciiTheme="majorBidi" w:hAnsiTheme="majorBidi" w:cstheme="majorBidi"/>
                <w:sz w:val="20"/>
                <w:szCs w:val="20"/>
                <w:lang w:val="sv-SE" w:eastAsia="en-AU"/>
              </w:rPr>
              <w:t xml:space="preserve">c.    </w:t>
            </w:r>
            <w:r w:rsidR="00481634">
              <w:rPr>
                <w:rFonts w:asciiTheme="majorBidi" w:hAnsiTheme="majorBidi" w:cstheme="majorBidi"/>
                <w:sz w:val="20"/>
                <w:szCs w:val="20"/>
                <w:lang w:val="sv-SE" w:eastAsia="en-AU"/>
              </w:rPr>
              <w:t>penyelesaian pembangunan</w:t>
            </w:r>
          </w:p>
        </w:tc>
        <w:tc>
          <w:tcPr>
            <w:tcW w:w="640" w:type="dxa"/>
            <w:tcBorders>
              <w:top w:val="nil"/>
              <w:left w:val="nil"/>
              <w:right w:val="nil"/>
            </w:tcBorders>
            <w:shd w:val="clear" w:color="auto" w:fill="auto"/>
            <w:noWrap/>
            <w:vAlign w:val="bottom"/>
          </w:tcPr>
          <w:p w14:paraId="1081B8AD" w14:textId="77777777" w:rsidR="00C81C95" w:rsidRPr="00C81C95" w:rsidRDefault="00C81C95" w:rsidP="00D10361">
            <w:pPr>
              <w:spacing w:line="360" w:lineRule="auto"/>
              <w:rPr>
                <w:rFonts w:asciiTheme="majorBidi" w:hAnsiTheme="majorBidi" w:cstheme="majorBidi"/>
                <w:sz w:val="20"/>
                <w:szCs w:val="20"/>
                <w:lang w:val="en-AU" w:eastAsia="en-AU"/>
              </w:rPr>
            </w:pPr>
            <w:r w:rsidRPr="00C81C95">
              <w:rPr>
                <w:rFonts w:asciiTheme="majorBidi" w:hAnsiTheme="majorBidi" w:cstheme="majorBidi"/>
                <w:sz w:val="20"/>
                <w:szCs w:val="20"/>
                <w:lang w:val="en-AU" w:eastAsia="en-AU"/>
              </w:rPr>
              <w:t>Rp</w:t>
            </w:r>
          </w:p>
        </w:tc>
        <w:tc>
          <w:tcPr>
            <w:tcW w:w="1770" w:type="dxa"/>
            <w:tcBorders>
              <w:top w:val="nil"/>
              <w:left w:val="nil"/>
              <w:right w:val="nil"/>
            </w:tcBorders>
            <w:shd w:val="clear" w:color="auto" w:fill="auto"/>
            <w:noWrap/>
            <w:vAlign w:val="bottom"/>
          </w:tcPr>
          <w:p w14:paraId="5B96739A" w14:textId="12401E7C" w:rsidR="00C81C95" w:rsidRPr="00C81C95" w:rsidRDefault="00481634" w:rsidP="00D10361">
            <w:pPr>
              <w:spacing w:line="360" w:lineRule="auto"/>
              <w:jc w:val="right"/>
              <w:rPr>
                <w:rFonts w:asciiTheme="majorBidi" w:hAnsiTheme="majorBidi" w:cstheme="majorBidi"/>
                <w:sz w:val="20"/>
                <w:szCs w:val="20"/>
                <w:lang w:val="en-AU" w:eastAsia="en-AU"/>
              </w:rPr>
            </w:pPr>
            <w:proofErr w:type="gramStart"/>
            <w:r>
              <w:rPr>
                <w:rFonts w:asciiTheme="majorBidi" w:hAnsiTheme="majorBidi" w:cstheme="majorBidi"/>
                <w:sz w:val="20"/>
                <w:szCs w:val="20"/>
                <w:lang w:val="en-AU" w:eastAsia="en-AU"/>
              </w:rPr>
              <w:t>0</w:t>
            </w:r>
            <w:r w:rsidR="00C81C95" w:rsidRPr="00C81C95">
              <w:rPr>
                <w:rFonts w:asciiTheme="majorBidi" w:hAnsiTheme="majorBidi" w:cstheme="majorBidi"/>
                <w:sz w:val="20"/>
                <w:szCs w:val="20"/>
                <w:lang w:val="en-AU" w:eastAsia="en-AU"/>
              </w:rPr>
              <w:t>,-</w:t>
            </w:r>
            <w:proofErr w:type="gramEnd"/>
          </w:p>
        </w:tc>
      </w:tr>
      <w:tr w:rsidR="00C81C95" w:rsidRPr="00DD0D4D" w14:paraId="3245D6BD" w14:textId="77777777" w:rsidTr="00C81C95">
        <w:trPr>
          <w:trHeight w:val="183"/>
        </w:trPr>
        <w:tc>
          <w:tcPr>
            <w:tcW w:w="4182" w:type="dxa"/>
            <w:tcBorders>
              <w:top w:val="nil"/>
              <w:left w:val="nil"/>
              <w:bottom w:val="nil"/>
              <w:right w:val="nil"/>
            </w:tcBorders>
            <w:shd w:val="clear" w:color="auto" w:fill="auto"/>
            <w:noWrap/>
            <w:vAlign w:val="bottom"/>
          </w:tcPr>
          <w:p w14:paraId="17673DEF" w14:textId="2E4C65DE" w:rsidR="00C81C95" w:rsidRPr="00C81C95" w:rsidRDefault="00C81C95" w:rsidP="00D10361">
            <w:pPr>
              <w:spacing w:line="360" w:lineRule="auto"/>
              <w:jc w:val="both"/>
              <w:rPr>
                <w:rFonts w:asciiTheme="majorBidi" w:hAnsiTheme="majorBidi" w:cstheme="majorBidi"/>
                <w:sz w:val="20"/>
                <w:szCs w:val="20"/>
                <w:lang w:val="sv-SE" w:eastAsia="en-AU"/>
              </w:rPr>
            </w:pPr>
            <w:r w:rsidRPr="00C81C95">
              <w:rPr>
                <w:rFonts w:asciiTheme="majorBidi" w:hAnsiTheme="majorBidi" w:cstheme="majorBidi"/>
                <w:sz w:val="20"/>
                <w:szCs w:val="20"/>
                <w:lang w:val="sv-SE" w:eastAsia="en-AU"/>
              </w:rPr>
              <w:t>d.    reklassifikasi dari AT</w:t>
            </w:r>
            <w:r w:rsidR="00481634">
              <w:rPr>
                <w:rFonts w:asciiTheme="majorBidi" w:hAnsiTheme="majorBidi" w:cstheme="majorBidi"/>
                <w:sz w:val="20"/>
                <w:szCs w:val="20"/>
                <w:lang w:val="sv-SE" w:eastAsia="en-AU"/>
              </w:rPr>
              <w:t>-lainnya</w:t>
            </w:r>
          </w:p>
        </w:tc>
        <w:tc>
          <w:tcPr>
            <w:tcW w:w="640" w:type="dxa"/>
            <w:tcBorders>
              <w:top w:val="nil"/>
              <w:left w:val="nil"/>
              <w:bottom w:val="single" w:sz="4" w:space="0" w:color="auto"/>
              <w:right w:val="nil"/>
            </w:tcBorders>
            <w:shd w:val="clear" w:color="auto" w:fill="auto"/>
            <w:noWrap/>
            <w:vAlign w:val="bottom"/>
          </w:tcPr>
          <w:p w14:paraId="6EBFB072" w14:textId="77777777" w:rsidR="00C81C95" w:rsidRPr="00C81C95" w:rsidRDefault="00C81C95" w:rsidP="00D10361">
            <w:pPr>
              <w:spacing w:line="360" w:lineRule="auto"/>
              <w:rPr>
                <w:rFonts w:asciiTheme="majorBidi" w:hAnsiTheme="majorBidi" w:cstheme="majorBidi"/>
                <w:sz w:val="20"/>
                <w:szCs w:val="20"/>
                <w:lang w:val="en-AU" w:eastAsia="en-AU"/>
              </w:rPr>
            </w:pPr>
            <w:r w:rsidRPr="00C81C95">
              <w:rPr>
                <w:rFonts w:asciiTheme="majorBidi" w:hAnsiTheme="majorBidi" w:cstheme="majorBidi"/>
                <w:sz w:val="20"/>
                <w:szCs w:val="20"/>
                <w:lang w:val="en-AU" w:eastAsia="en-AU"/>
              </w:rPr>
              <w:t>Rp</w:t>
            </w:r>
          </w:p>
        </w:tc>
        <w:tc>
          <w:tcPr>
            <w:tcW w:w="1770" w:type="dxa"/>
            <w:tcBorders>
              <w:top w:val="nil"/>
              <w:left w:val="nil"/>
              <w:bottom w:val="single" w:sz="4" w:space="0" w:color="auto"/>
              <w:right w:val="nil"/>
            </w:tcBorders>
            <w:shd w:val="clear" w:color="auto" w:fill="auto"/>
            <w:noWrap/>
            <w:vAlign w:val="bottom"/>
          </w:tcPr>
          <w:p w14:paraId="4AE0EF36" w14:textId="43ECC226" w:rsidR="00C81C95" w:rsidRPr="00C81C95" w:rsidRDefault="00C81C95" w:rsidP="00D10361">
            <w:pPr>
              <w:spacing w:line="360" w:lineRule="auto"/>
              <w:jc w:val="right"/>
              <w:rPr>
                <w:rFonts w:asciiTheme="majorBidi" w:hAnsiTheme="majorBidi" w:cstheme="majorBidi"/>
                <w:sz w:val="20"/>
                <w:szCs w:val="20"/>
                <w:lang w:val="en-AU" w:eastAsia="en-AU"/>
              </w:rPr>
            </w:pPr>
            <w:proofErr w:type="gramStart"/>
            <w:r w:rsidRPr="00C81C95">
              <w:rPr>
                <w:rFonts w:asciiTheme="majorBidi" w:hAnsiTheme="majorBidi" w:cstheme="majorBidi"/>
                <w:sz w:val="20"/>
                <w:szCs w:val="20"/>
                <w:lang w:val="en-AU" w:eastAsia="en-AU"/>
              </w:rPr>
              <w:t>0,-</w:t>
            </w:r>
            <w:proofErr w:type="gramEnd"/>
          </w:p>
        </w:tc>
      </w:tr>
      <w:tr w:rsidR="00C81C95" w:rsidRPr="003164D7" w14:paraId="19E610AE" w14:textId="77777777" w:rsidTr="00C81C95">
        <w:trPr>
          <w:trHeight w:val="249"/>
        </w:trPr>
        <w:tc>
          <w:tcPr>
            <w:tcW w:w="4182" w:type="dxa"/>
            <w:tcBorders>
              <w:top w:val="nil"/>
              <w:left w:val="nil"/>
              <w:bottom w:val="nil"/>
              <w:right w:val="nil"/>
            </w:tcBorders>
            <w:shd w:val="clear" w:color="auto" w:fill="auto"/>
            <w:noWrap/>
            <w:vAlign w:val="bottom"/>
            <w:hideMark/>
          </w:tcPr>
          <w:p w14:paraId="6236867E" w14:textId="77777777" w:rsidR="00C81C95" w:rsidRPr="00C81C95" w:rsidRDefault="00C81C95" w:rsidP="00D10361">
            <w:pPr>
              <w:spacing w:line="360" w:lineRule="auto"/>
              <w:jc w:val="center"/>
              <w:rPr>
                <w:rFonts w:asciiTheme="majorBidi" w:hAnsiTheme="majorBidi" w:cstheme="majorBidi"/>
                <w:sz w:val="20"/>
                <w:szCs w:val="20"/>
                <w:lang w:val="en-AU" w:eastAsia="en-AU"/>
              </w:rPr>
            </w:pPr>
            <w:r w:rsidRPr="00C81C95">
              <w:rPr>
                <w:rFonts w:asciiTheme="majorBidi" w:hAnsiTheme="majorBidi" w:cstheme="majorBidi"/>
                <w:sz w:val="20"/>
                <w:szCs w:val="20"/>
                <w:lang w:val="en-AU" w:eastAsia="en-AU"/>
              </w:rPr>
              <w:t>Jumlah</w:t>
            </w:r>
          </w:p>
        </w:tc>
        <w:tc>
          <w:tcPr>
            <w:tcW w:w="640" w:type="dxa"/>
            <w:tcBorders>
              <w:top w:val="single" w:sz="4" w:space="0" w:color="auto"/>
              <w:left w:val="nil"/>
              <w:bottom w:val="nil"/>
              <w:right w:val="nil"/>
            </w:tcBorders>
            <w:shd w:val="clear" w:color="auto" w:fill="auto"/>
            <w:noWrap/>
            <w:vAlign w:val="bottom"/>
            <w:hideMark/>
          </w:tcPr>
          <w:p w14:paraId="60D26D5B" w14:textId="77777777" w:rsidR="00C81C95" w:rsidRPr="00C81C95" w:rsidRDefault="00C81C95" w:rsidP="00D10361">
            <w:pPr>
              <w:spacing w:line="360" w:lineRule="auto"/>
              <w:rPr>
                <w:rFonts w:asciiTheme="majorBidi" w:hAnsiTheme="majorBidi" w:cstheme="majorBidi"/>
                <w:sz w:val="20"/>
                <w:szCs w:val="20"/>
                <w:lang w:val="en-AU" w:eastAsia="en-AU"/>
              </w:rPr>
            </w:pPr>
            <w:r w:rsidRPr="00C81C95">
              <w:rPr>
                <w:rFonts w:asciiTheme="majorBidi" w:hAnsiTheme="majorBidi" w:cstheme="majorBidi"/>
                <w:sz w:val="20"/>
                <w:szCs w:val="20"/>
                <w:lang w:val="en-AU" w:eastAsia="en-AU"/>
              </w:rPr>
              <w:t>Rp</w:t>
            </w:r>
          </w:p>
        </w:tc>
        <w:tc>
          <w:tcPr>
            <w:tcW w:w="1770" w:type="dxa"/>
            <w:tcBorders>
              <w:top w:val="single" w:sz="4" w:space="0" w:color="auto"/>
              <w:left w:val="nil"/>
              <w:bottom w:val="nil"/>
              <w:right w:val="nil"/>
            </w:tcBorders>
            <w:shd w:val="clear" w:color="auto" w:fill="auto"/>
            <w:noWrap/>
            <w:vAlign w:val="bottom"/>
            <w:hideMark/>
          </w:tcPr>
          <w:p w14:paraId="03BA373F" w14:textId="60C3E88A" w:rsidR="00C81C95" w:rsidRPr="00C81C95" w:rsidRDefault="00481634" w:rsidP="00D10361">
            <w:pPr>
              <w:spacing w:line="360" w:lineRule="auto"/>
              <w:jc w:val="right"/>
              <w:rPr>
                <w:rFonts w:asciiTheme="majorBidi" w:hAnsiTheme="majorBidi" w:cstheme="majorBidi"/>
                <w:sz w:val="20"/>
                <w:szCs w:val="20"/>
                <w:lang w:val="en-AU" w:eastAsia="en-AU"/>
              </w:rPr>
            </w:pPr>
            <w:proofErr w:type="gramStart"/>
            <w:r w:rsidRPr="00481634">
              <w:rPr>
                <w:rFonts w:asciiTheme="majorBidi" w:hAnsiTheme="majorBidi" w:cstheme="majorBidi"/>
                <w:sz w:val="20"/>
                <w:szCs w:val="20"/>
                <w:lang w:val="en-AU" w:eastAsia="en-AU"/>
              </w:rPr>
              <w:t>8</w:t>
            </w:r>
            <w:r>
              <w:rPr>
                <w:rFonts w:asciiTheme="majorBidi" w:hAnsiTheme="majorBidi" w:cstheme="majorBidi"/>
                <w:sz w:val="20"/>
                <w:szCs w:val="20"/>
                <w:lang w:val="en-AU" w:eastAsia="en-AU"/>
              </w:rPr>
              <w:t>.</w:t>
            </w:r>
            <w:r w:rsidRPr="00481634">
              <w:rPr>
                <w:rFonts w:asciiTheme="majorBidi" w:hAnsiTheme="majorBidi" w:cstheme="majorBidi"/>
                <w:sz w:val="20"/>
                <w:szCs w:val="20"/>
                <w:lang w:val="en-AU" w:eastAsia="en-AU"/>
              </w:rPr>
              <w:t>810</w:t>
            </w:r>
            <w:r>
              <w:rPr>
                <w:rFonts w:asciiTheme="majorBidi" w:hAnsiTheme="majorBidi" w:cstheme="majorBidi"/>
                <w:sz w:val="20"/>
                <w:szCs w:val="20"/>
                <w:lang w:val="en-AU" w:eastAsia="en-AU"/>
              </w:rPr>
              <w:t>.</w:t>
            </w:r>
            <w:r w:rsidRPr="00481634">
              <w:rPr>
                <w:rFonts w:asciiTheme="majorBidi" w:hAnsiTheme="majorBidi" w:cstheme="majorBidi"/>
                <w:sz w:val="20"/>
                <w:szCs w:val="20"/>
                <w:lang w:val="en-AU" w:eastAsia="en-AU"/>
              </w:rPr>
              <w:t>378</w:t>
            </w:r>
            <w:r>
              <w:rPr>
                <w:rFonts w:asciiTheme="majorBidi" w:hAnsiTheme="majorBidi" w:cstheme="majorBidi"/>
                <w:sz w:val="20"/>
                <w:szCs w:val="20"/>
                <w:lang w:val="en-AU" w:eastAsia="en-AU"/>
              </w:rPr>
              <w:t>.</w:t>
            </w:r>
            <w:r w:rsidRPr="00481634">
              <w:rPr>
                <w:rFonts w:asciiTheme="majorBidi" w:hAnsiTheme="majorBidi" w:cstheme="majorBidi"/>
                <w:sz w:val="20"/>
                <w:szCs w:val="20"/>
                <w:lang w:val="en-AU" w:eastAsia="en-AU"/>
              </w:rPr>
              <w:t>962</w:t>
            </w:r>
            <w:r w:rsidR="00C81C95" w:rsidRPr="00C81C95">
              <w:rPr>
                <w:rFonts w:asciiTheme="majorBidi" w:hAnsiTheme="majorBidi" w:cstheme="majorBidi"/>
                <w:sz w:val="20"/>
                <w:szCs w:val="20"/>
                <w:lang w:val="en-AU" w:eastAsia="en-AU"/>
              </w:rPr>
              <w:t>,-</w:t>
            </w:r>
            <w:proofErr w:type="gramEnd"/>
          </w:p>
        </w:tc>
      </w:tr>
    </w:tbl>
    <w:bookmarkStart w:id="408" w:name="_MON_1542260845"/>
    <w:bookmarkStart w:id="409" w:name="_MON_1542260891"/>
    <w:bookmarkStart w:id="410" w:name="_MON_1542260975"/>
    <w:bookmarkStart w:id="411" w:name="_MON_1584091186"/>
    <w:bookmarkStart w:id="412" w:name="_MON_1584110324"/>
    <w:bookmarkStart w:id="413" w:name="_MON_1584131142"/>
    <w:bookmarkStart w:id="414" w:name="_MON_1584131321"/>
    <w:bookmarkStart w:id="415" w:name="_MON_1542261140"/>
    <w:bookmarkStart w:id="416" w:name="_MON_1542261172"/>
    <w:bookmarkStart w:id="417" w:name="_MON_1542261181"/>
    <w:bookmarkStart w:id="418" w:name="_MON_1542261933"/>
    <w:bookmarkStart w:id="419" w:name="_MON_1542260681"/>
    <w:bookmarkStart w:id="420" w:name="_MON_1711635738"/>
    <w:bookmarkStart w:id="421" w:name="_MON_1711648448"/>
    <w:bookmarkStart w:id="422" w:name="_MON_1711648661"/>
    <w:bookmarkStart w:id="423" w:name="_MON_1584131174"/>
    <w:bookmarkStart w:id="424" w:name="_MON_1542261231"/>
    <w:bookmarkStart w:id="425" w:name="_MON_1711639609"/>
    <w:bookmarkStart w:id="426" w:name="_MON_1711648734"/>
    <w:bookmarkStart w:id="427" w:name="_MON_1711648774"/>
    <w:bookmarkStart w:id="428" w:name="_MON_1711649282"/>
    <w:bookmarkStart w:id="429" w:name="_MON_1711649404"/>
    <w:bookmarkStart w:id="430" w:name="_MON_1542261246"/>
    <w:bookmarkStart w:id="431" w:name="_MON_1542261601"/>
    <w:bookmarkStart w:id="432" w:name="_MON_1542261836"/>
    <w:bookmarkStart w:id="433" w:name="_MON_1584115724"/>
    <w:bookmarkStart w:id="434" w:name="_MON_154226069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Start w:id="435" w:name="_MON_1542260785"/>
    <w:bookmarkEnd w:id="435"/>
    <w:p w14:paraId="59A3D938" w14:textId="0FFC17C2" w:rsidR="000B0916" w:rsidRPr="003164D7" w:rsidRDefault="0081725A" w:rsidP="007734FC">
      <w:pPr>
        <w:spacing w:line="360" w:lineRule="auto"/>
        <w:ind w:left="1418"/>
        <w:jc w:val="both"/>
        <w:rPr>
          <w:rFonts w:asciiTheme="majorBidi" w:hAnsiTheme="majorBidi" w:cstheme="majorBidi"/>
          <w:lang w:val="en-AU"/>
        </w:rPr>
      </w:pPr>
      <w:r w:rsidRPr="003164D7">
        <w:rPr>
          <w:rFonts w:asciiTheme="majorBidi" w:hAnsiTheme="majorBidi" w:cstheme="majorBidi"/>
          <w:lang w:val="en-AU"/>
        </w:rPr>
        <w:object w:dxaOrig="7667" w:dyaOrig="2340" w14:anchorId="7F4C2024">
          <v:shape id="_x0000_i1046" type="#_x0000_t75" style="width:362.5pt;height:88pt" o:ole="">
            <v:imagedata r:id="rId50" o:title="" grayscale="t" bilevel="t"/>
          </v:shape>
          <o:OLEObject Type="Embed" ProgID="Excel.Sheet.12" ShapeID="_x0000_i1046" DrawAspect="Content" ObjectID="_1807821814" r:id="rId51"/>
        </w:object>
      </w:r>
    </w:p>
    <w:p w14:paraId="7DD11A26" w14:textId="77777777" w:rsidR="00EC402F" w:rsidRDefault="00EC402F" w:rsidP="0007720D">
      <w:pPr>
        <w:ind w:left="1620"/>
        <w:jc w:val="both"/>
        <w:rPr>
          <w:rFonts w:asciiTheme="majorBidi" w:hAnsiTheme="majorBidi" w:cstheme="majorBidi"/>
        </w:rPr>
      </w:pPr>
    </w:p>
    <w:p w14:paraId="4B5EC8E6" w14:textId="77777777" w:rsidR="0081725A" w:rsidRDefault="0081725A" w:rsidP="0007720D">
      <w:pPr>
        <w:ind w:left="1620"/>
        <w:jc w:val="both"/>
        <w:rPr>
          <w:rFonts w:asciiTheme="majorBidi" w:hAnsiTheme="majorBidi" w:cstheme="majorBidi"/>
        </w:rPr>
      </w:pPr>
    </w:p>
    <w:p w14:paraId="6014ECFC" w14:textId="77777777" w:rsidR="0081725A" w:rsidRDefault="0081725A" w:rsidP="0007720D">
      <w:pPr>
        <w:ind w:left="1620"/>
        <w:jc w:val="both"/>
        <w:rPr>
          <w:rFonts w:asciiTheme="majorBidi" w:hAnsiTheme="majorBidi" w:cstheme="majorBidi"/>
        </w:rPr>
      </w:pPr>
    </w:p>
    <w:p w14:paraId="76703CE4" w14:textId="77777777" w:rsidR="0081725A" w:rsidRDefault="0081725A" w:rsidP="0007720D">
      <w:pPr>
        <w:ind w:left="1620"/>
        <w:jc w:val="both"/>
        <w:rPr>
          <w:rFonts w:asciiTheme="majorBidi" w:hAnsiTheme="majorBidi" w:cstheme="majorBidi"/>
        </w:rPr>
      </w:pPr>
    </w:p>
    <w:p w14:paraId="2E5B4DBC" w14:textId="77777777" w:rsidR="0081725A" w:rsidRPr="003164D7" w:rsidRDefault="0081725A" w:rsidP="0007720D">
      <w:pPr>
        <w:ind w:left="1620"/>
        <w:jc w:val="both"/>
        <w:rPr>
          <w:rFonts w:asciiTheme="majorBidi" w:hAnsiTheme="majorBidi" w:cstheme="majorBidi"/>
        </w:rPr>
      </w:pPr>
    </w:p>
    <w:tbl>
      <w:tblPr>
        <w:tblpPr w:leftFromText="180" w:rightFromText="180" w:vertAnchor="text" w:horzAnchor="margin" w:tblpXSpec="right" w:tblpY="76"/>
        <w:tblOverlap w:val="never"/>
        <w:tblW w:w="7680" w:type="dxa"/>
        <w:tblLayout w:type="fixed"/>
        <w:tblLook w:val="01E0" w:firstRow="1" w:lastRow="1" w:firstColumn="1" w:lastColumn="1" w:noHBand="0" w:noVBand="0"/>
      </w:tblPr>
      <w:tblGrid>
        <w:gridCol w:w="959"/>
        <w:gridCol w:w="3775"/>
        <w:gridCol w:w="540"/>
        <w:gridCol w:w="2406"/>
      </w:tblGrid>
      <w:tr w:rsidR="00BA19AD" w:rsidRPr="003164D7" w14:paraId="2B65DA05" w14:textId="77777777" w:rsidTr="0033042E">
        <w:tc>
          <w:tcPr>
            <w:tcW w:w="959" w:type="dxa"/>
          </w:tcPr>
          <w:p w14:paraId="59E517B8" w14:textId="77777777" w:rsidR="00BA19AD" w:rsidRPr="003164D7" w:rsidRDefault="0033042E" w:rsidP="00A84B06">
            <w:pPr>
              <w:tabs>
                <w:tab w:val="left" w:pos="360"/>
                <w:tab w:val="left" w:pos="900"/>
                <w:tab w:val="left" w:pos="1260"/>
                <w:tab w:val="left" w:pos="1620"/>
                <w:tab w:val="left" w:pos="6840"/>
                <w:tab w:val="right" w:pos="9180"/>
              </w:tabs>
              <w:ind w:left="-120"/>
              <w:rPr>
                <w:rFonts w:asciiTheme="majorBidi" w:hAnsiTheme="majorBidi" w:cstheme="majorBidi"/>
                <w:b/>
              </w:rPr>
            </w:pPr>
            <w:r w:rsidRPr="003164D7">
              <w:rPr>
                <w:rFonts w:asciiTheme="majorBidi" w:hAnsiTheme="majorBidi" w:cstheme="majorBidi"/>
                <w:b/>
              </w:rPr>
              <w:t>5.</w:t>
            </w:r>
            <w:r w:rsidR="00A84B06" w:rsidRPr="003164D7">
              <w:rPr>
                <w:rFonts w:asciiTheme="majorBidi" w:hAnsiTheme="majorBidi" w:cstheme="majorBidi"/>
                <w:b/>
              </w:rPr>
              <w:t>2</w:t>
            </w:r>
            <w:r w:rsidRPr="003164D7">
              <w:rPr>
                <w:rFonts w:asciiTheme="majorBidi" w:hAnsiTheme="majorBidi" w:cstheme="majorBidi"/>
                <w:b/>
              </w:rPr>
              <w:t>.</w:t>
            </w:r>
            <w:r w:rsidR="00A84B06" w:rsidRPr="003164D7">
              <w:rPr>
                <w:rFonts w:asciiTheme="majorBidi" w:hAnsiTheme="majorBidi" w:cstheme="majorBidi"/>
                <w:b/>
              </w:rPr>
              <w:t>1</w:t>
            </w:r>
            <w:r w:rsidR="00BA19AD" w:rsidRPr="003164D7">
              <w:rPr>
                <w:rFonts w:asciiTheme="majorBidi" w:hAnsiTheme="majorBidi" w:cstheme="majorBidi"/>
                <w:b/>
              </w:rPr>
              <w:t>.3.4</w:t>
            </w:r>
          </w:p>
        </w:tc>
        <w:tc>
          <w:tcPr>
            <w:tcW w:w="3775" w:type="dxa"/>
            <w:vAlign w:val="center"/>
          </w:tcPr>
          <w:p w14:paraId="44CBC7AF" w14:textId="77777777" w:rsidR="00BA19AD" w:rsidRPr="003164D7" w:rsidRDefault="00BA19AD" w:rsidP="00D12434">
            <w:pPr>
              <w:tabs>
                <w:tab w:val="right" w:pos="9180"/>
              </w:tabs>
              <w:ind w:hanging="108"/>
              <w:jc w:val="both"/>
              <w:rPr>
                <w:rFonts w:asciiTheme="majorBidi" w:hAnsiTheme="majorBidi" w:cstheme="majorBidi"/>
                <w:b/>
              </w:rPr>
            </w:pPr>
            <w:r w:rsidRPr="003164D7">
              <w:rPr>
                <w:rFonts w:asciiTheme="majorBidi" w:hAnsiTheme="majorBidi" w:cstheme="majorBidi"/>
                <w:b/>
              </w:rPr>
              <w:t xml:space="preserve">Jalan, </w:t>
            </w:r>
            <w:r w:rsidR="00D12434" w:rsidRPr="003164D7">
              <w:rPr>
                <w:rFonts w:asciiTheme="majorBidi" w:hAnsiTheme="majorBidi" w:cstheme="majorBidi"/>
                <w:b/>
              </w:rPr>
              <w:t xml:space="preserve">Irigasi dan </w:t>
            </w:r>
            <w:r w:rsidRPr="003164D7">
              <w:rPr>
                <w:rFonts w:asciiTheme="majorBidi" w:hAnsiTheme="majorBidi" w:cstheme="majorBidi"/>
                <w:b/>
              </w:rPr>
              <w:t>Jaringan</w:t>
            </w:r>
          </w:p>
        </w:tc>
        <w:tc>
          <w:tcPr>
            <w:tcW w:w="540" w:type="dxa"/>
          </w:tcPr>
          <w:p w14:paraId="58B8563F" w14:textId="77777777" w:rsidR="00BA19AD" w:rsidRPr="003164D7" w:rsidRDefault="00BA19AD" w:rsidP="00BA19AD">
            <w:pPr>
              <w:tabs>
                <w:tab w:val="left" w:pos="1260"/>
                <w:tab w:val="left" w:pos="1620"/>
                <w:tab w:val="left" w:pos="6840"/>
                <w:tab w:val="right" w:pos="9180"/>
              </w:tabs>
              <w:rPr>
                <w:rFonts w:asciiTheme="majorBidi" w:hAnsiTheme="majorBidi" w:cstheme="majorBidi"/>
                <w:b/>
              </w:rPr>
            </w:pPr>
            <w:r w:rsidRPr="003164D7">
              <w:rPr>
                <w:rFonts w:asciiTheme="majorBidi" w:hAnsiTheme="majorBidi" w:cstheme="majorBidi"/>
                <w:b/>
              </w:rPr>
              <w:t>Rp</w:t>
            </w:r>
          </w:p>
        </w:tc>
        <w:tc>
          <w:tcPr>
            <w:tcW w:w="2406" w:type="dxa"/>
          </w:tcPr>
          <w:p w14:paraId="32D18847" w14:textId="25A0AB88" w:rsidR="00BA19AD" w:rsidRPr="003164D7" w:rsidRDefault="00B74E5D" w:rsidP="00B22FA4">
            <w:pPr>
              <w:jc w:val="right"/>
              <w:rPr>
                <w:rFonts w:asciiTheme="majorBidi" w:hAnsiTheme="majorBidi" w:cstheme="majorBidi"/>
                <w:b/>
                <w:szCs w:val="18"/>
                <w:lang w:val="sv-SE"/>
              </w:rPr>
            </w:pPr>
            <w:r w:rsidRPr="00B74E5D">
              <w:rPr>
                <w:rFonts w:asciiTheme="majorBidi" w:hAnsiTheme="majorBidi" w:cstheme="majorBidi"/>
                <w:b/>
                <w:szCs w:val="18"/>
                <w:lang w:val="sv-SE"/>
              </w:rPr>
              <w:t>194</w:t>
            </w:r>
            <w:r>
              <w:rPr>
                <w:rFonts w:asciiTheme="majorBidi" w:hAnsiTheme="majorBidi" w:cstheme="majorBidi"/>
                <w:b/>
                <w:szCs w:val="18"/>
                <w:lang w:val="sv-SE"/>
              </w:rPr>
              <w:t>.</w:t>
            </w:r>
            <w:r w:rsidRPr="00B74E5D">
              <w:rPr>
                <w:rFonts w:asciiTheme="majorBidi" w:hAnsiTheme="majorBidi" w:cstheme="majorBidi"/>
                <w:b/>
                <w:szCs w:val="18"/>
                <w:lang w:val="sv-SE"/>
              </w:rPr>
              <w:t>703</w:t>
            </w:r>
            <w:r>
              <w:rPr>
                <w:rFonts w:asciiTheme="majorBidi" w:hAnsiTheme="majorBidi" w:cstheme="majorBidi"/>
                <w:b/>
                <w:szCs w:val="18"/>
                <w:lang w:val="sv-SE"/>
              </w:rPr>
              <w:t>.</w:t>
            </w:r>
            <w:r w:rsidRPr="00B74E5D">
              <w:rPr>
                <w:rFonts w:asciiTheme="majorBidi" w:hAnsiTheme="majorBidi" w:cstheme="majorBidi"/>
                <w:b/>
                <w:szCs w:val="18"/>
                <w:lang w:val="sv-SE"/>
              </w:rPr>
              <w:t>165</w:t>
            </w:r>
            <w:r w:rsidR="002855B6" w:rsidRPr="003164D7">
              <w:rPr>
                <w:rFonts w:asciiTheme="majorBidi" w:hAnsiTheme="majorBidi" w:cstheme="majorBidi"/>
                <w:b/>
                <w:szCs w:val="18"/>
                <w:lang w:val="sv-SE"/>
              </w:rPr>
              <w:t>,00</w:t>
            </w:r>
          </w:p>
        </w:tc>
      </w:tr>
    </w:tbl>
    <w:p w14:paraId="7D69BD91" w14:textId="77777777" w:rsidR="0007720D" w:rsidRPr="003164D7" w:rsidRDefault="0007720D" w:rsidP="0007720D">
      <w:pPr>
        <w:ind w:left="1620"/>
        <w:jc w:val="both"/>
        <w:rPr>
          <w:rFonts w:asciiTheme="majorBidi" w:hAnsiTheme="majorBidi" w:cstheme="majorBidi"/>
        </w:rPr>
      </w:pPr>
    </w:p>
    <w:p w14:paraId="5C9A5604" w14:textId="77777777" w:rsidR="00BA19AD" w:rsidRPr="003164D7" w:rsidRDefault="00BA19AD" w:rsidP="00664377">
      <w:pPr>
        <w:spacing w:line="360" w:lineRule="auto"/>
        <w:ind w:left="1276"/>
        <w:jc w:val="both"/>
        <w:rPr>
          <w:rFonts w:asciiTheme="majorBidi" w:hAnsiTheme="majorBidi" w:cstheme="majorBidi"/>
        </w:rPr>
      </w:pPr>
    </w:p>
    <w:p w14:paraId="27E2B87D" w14:textId="34543C29" w:rsidR="00A05CEB" w:rsidRPr="00BA02FA" w:rsidRDefault="00A05CEB" w:rsidP="00BA19AD">
      <w:pPr>
        <w:spacing w:line="360" w:lineRule="auto"/>
        <w:ind w:left="1440"/>
        <w:jc w:val="both"/>
        <w:rPr>
          <w:rFonts w:asciiTheme="majorBidi" w:hAnsiTheme="majorBidi" w:cstheme="majorBidi"/>
          <w:lang w:val="sv-SE"/>
        </w:rPr>
      </w:pPr>
      <w:r w:rsidRPr="00BA02FA">
        <w:rPr>
          <w:rFonts w:asciiTheme="majorBidi" w:hAnsiTheme="majorBidi" w:cstheme="majorBidi"/>
          <w:lang w:val="sv-SE"/>
        </w:rPr>
        <w:t xml:space="preserve">Nilai Jalan, </w:t>
      </w:r>
      <w:r w:rsidR="00D12434" w:rsidRPr="00BA02FA">
        <w:rPr>
          <w:rFonts w:asciiTheme="majorBidi" w:hAnsiTheme="majorBidi" w:cstheme="majorBidi"/>
          <w:lang w:val="sv-SE"/>
        </w:rPr>
        <w:t xml:space="preserve">Irigasi dan </w:t>
      </w:r>
      <w:r w:rsidRPr="00BA02FA">
        <w:rPr>
          <w:rFonts w:asciiTheme="majorBidi" w:hAnsiTheme="majorBidi" w:cstheme="majorBidi"/>
          <w:lang w:val="sv-SE"/>
        </w:rPr>
        <w:t xml:space="preserve">Jaringan sebesar di atas merupakan saldo per 31 Desember </w:t>
      </w:r>
      <w:r w:rsidR="00A934F0">
        <w:rPr>
          <w:rFonts w:asciiTheme="majorBidi" w:hAnsiTheme="majorBidi" w:cstheme="majorBidi"/>
          <w:lang w:val="sv-SE"/>
        </w:rPr>
        <w:t>2024</w:t>
      </w:r>
      <w:r w:rsidRPr="00BA02FA">
        <w:rPr>
          <w:rFonts w:asciiTheme="majorBidi" w:hAnsiTheme="majorBidi" w:cstheme="majorBidi"/>
          <w:lang w:val="sv-SE"/>
        </w:rPr>
        <w:t xml:space="preserve"> yang merupakan nilai buku aset tetap pada </w:t>
      </w:r>
      <w:r w:rsidR="00D6710A" w:rsidRPr="00BA02FA">
        <w:rPr>
          <w:rFonts w:asciiTheme="majorBidi" w:hAnsiTheme="majorBidi" w:cstheme="majorBidi"/>
          <w:noProof/>
          <w:lang w:val="sv-SE"/>
        </w:rPr>
        <w:t>Dinas Pendidikan, Pemuda dan Olahraga</w:t>
      </w:r>
      <w:r w:rsidRPr="00BA02FA">
        <w:rPr>
          <w:rFonts w:asciiTheme="majorBidi" w:hAnsiTheme="majorBidi" w:cstheme="majorBidi"/>
          <w:lang w:val="sv-SE"/>
        </w:rPr>
        <w:t xml:space="preserve"> dengan rincian sebagai berikut :</w:t>
      </w:r>
    </w:p>
    <w:tbl>
      <w:tblPr>
        <w:tblW w:w="7686" w:type="dxa"/>
        <w:tblInd w:w="1548" w:type="dxa"/>
        <w:tblLook w:val="0000" w:firstRow="0" w:lastRow="0" w:firstColumn="0" w:lastColumn="0" w:noHBand="0" w:noVBand="0"/>
      </w:tblPr>
      <w:tblGrid>
        <w:gridCol w:w="437"/>
        <w:gridCol w:w="1667"/>
        <w:gridCol w:w="1417"/>
        <w:gridCol w:w="1363"/>
        <w:gridCol w:w="1417"/>
        <w:gridCol w:w="1385"/>
      </w:tblGrid>
      <w:tr w:rsidR="00A05CEB" w:rsidRPr="003164D7" w14:paraId="48C25766" w14:textId="77777777" w:rsidTr="00B22FA4">
        <w:trPr>
          <w:trHeight w:val="300"/>
        </w:trPr>
        <w:tc>
          <w:tcPr>
            <w:tcW w:w="437" w:type="dxa"/>
            <w:tcBorders>
              <w:top w:val="single" w:sz="4" w:space="0" w:color="auto"/>
              <w:left w:val="single" w:sz="4" w:space="0" w:color="auto"/>
              <w:bottom w:val="nil"/>
              <w:right w:val="nil"/>
            </w:tcBorders>
            <w:shd w:val="clear" w:color="auto" w:fill="F3F3F3"/>
            <w:noWrap/>
            <w:vAlign w:val="bottom"/>
          </w:tcPr>
          <w:p w14:paraId="3FCC4F81" w14:textId="77777777" w:rsidR="00A05CEB" w:rsidRPr="003164D7" w:rsidRDefault="00A05CEB" w:rsidP="00664377">
            <w:pPr>
              <w:jc w:val="center"/>
              <w:rPr>
                <w:rFonts w:asciiTheme="majorBidi" w:hAnsiTheme="majorBidi" w:cstheme="majorBidi"/>
                <w:b/>
                <w:bCs/>
                <w:sz w:val="18"/>
                <w:szCs w:val="18"/>
              </w:rPr>
            </w:pPr>
            <w:r w:rsidRPr="003164D7">
              <w:rPr>
                <w:rFonts w:asciiTheme="majorBidi" w:hAnsiTheme="majorBidi" w:cstheme="majorBidi"/>
                <w:b/>
                <w:bCs/>
                <w:sz w:val="18"/>
                <w:szCs w:val="18"/>
              </w:rPr>
              <w:t>No</w:t>
            </w:r>
          </w:p>
        </w:tc>
        <w:tc>
          <w:tcPr>
            <w:tcW w:w="1667" w:type="dxa"/>
            <w:tcBorders>
              <w:top w:val="single" w:sz="4" w:space="0" w:color="auto"/>
              <w:left w:val="single" w:sz="4" w:space="0" w:color="auto"/>
              <w:bottom w:val="nil"/>
              <w:right w:val="single" w:sz="4" w:space="0" w:color="auto"/>
            </w:tcBorders>
            <w:shd w:val="clear" w:color="auto" w:fill="F3F3F3"/>
            <w:noWrap/>
            <w:vAlign w:val="bottom"/>
          </w:tcPr>
          <w:p w14:paraId="1C12D544" w14:textId="77777777" w:rsidR="00A05CEB" w:rsidRPr="003164D7" w:rsidRDefault="00A05CEB" w:rsidP="00664377">
            <w:pPr>
              <w:jc w:val="center"/>
              <w:rPr>
                <w:rFonts w:asciiTheme="majorBidi" w:hAnsiTheme="majorBidi" w:cstheme="majorBidi"/>
                <w:b/>
                <w:bCs/>
                <w:sz w:val="18"/>
                <w:szCs w:val="18"/>
              </w:rPr>
            </w:pPr>
            <w:r w:rsidRPr="003164D7">
              <w:rPr>
                <w:rFonts w:asciiTheme="majorBidi" w:hAnsiTheme="majorBidi" w:cstheme="majorBidi"/>
                <w:b/>
                <w:bCs/>
                <w:sz w:val="18"/>
                <w:szCs w:val="18"/>
              </w:rPr>
              <w:t>Uraian</w:t>
            </w:r>
          </w:p>
        </w:tc>
        <w:tc>
          <w:tcPr>
            <w:tcW w:w="1417" w:type="dxa"/>
            <w:tcBorders>
              <w:top w:val="single" w:sz="4" w:space="0" w:color="auto"/>
              <w:left w:val="nil"/>
              <w:bottom w:val="nil"/>
              <w:right w:val="single" w:sz="4" w:space="0" w:color="auto"/>
            </w:tcBorders>
            <w:shd w:val="clear" w:color="auto" w:fill="F3F3F3"/>
            <w:noWrap/>
            <w:vAlign w:val="bottom"/>
          </w:tcPr>
          <w:p w14:paraId="198C5D89" w14:textId="77777777" w:rsidR="00A05CEB" w:rsidRPr="003164D7" w:rsidRDefault="00A05CEB" w:rsidP="00664377">
            <w:pPr>
              <w:jc w:val="center"/>
              <w:rPr>
                <w:rFonts w:asciiTheme="majorBidi" w:hAnsiTheme="majorBidi" w:cstheme="majorBidi"/>
                <w:b/>
                <w:bCs/>
                <w:sz w:val="18"/>
                <w:szCs w:val="18"/>
              </w:rPr>
            </w:pPr>
            <w:r w:rsidRPr="003164D7">
              <w:rPr>
                <w:rFonts w:asciiTheme="majorBidi" w:hAnsiTheme="majorBidi" w:cstheme="majorBidi"/>
                <w:b/>
                <w:bCs/>
                <w:sz w:val="18"/>
                <w:szCs w:val="18"/>
              </w:rPr>
              <w:t xml:space="preserve"> Saldo </w:t>
            </w:r>
          </w:p>
        </w:tc>
        <w:tc>
          <w:tcPr>
            <w:tcW w:w="2780" w:type="dxa"/>
            <w:gridSpan w:val="2"/>
            <w:tcBorders>
              <w:top w:val="single" w:sz="4" w:space="0" w:color="auto"/>
              <w:left w:val="nil"/>
              <w:bottom w:val="single" w:sz="4" w:space="0" w:color="auto"/>
              <w:right w:val="single" w:sz="4" w:space="0" w:color="000000"/>
            </w:tcBorders>
            <w:shd w:val="clear" w:color="auto" w:fill="F3F3F3"/>
            <w:noWrap/>
            <w:vAlign w:val="bottom"/>
          </w:tcPr>
          <w:p w14:paraId="38ECFD5A" w14:textId="77777777" w:rsidR="00A05CEB" w:rsidRPr="003164D7" w:rsidRDefault="00A05CEB" w:rsidP="00664377">
            <w:pPr>
              <w:jc w:val="center"/>
              <w:rPr>
                <w:rFonts w:asciiTheme="majorBidi" w:hAnsiTheme="majorBidi" w:cstheme="majorBidi"/>
                <w:b/>
                <w:bCs/>
                <w:sz w:val="18"/>
                <w:szCs w:val="18"/>
              </w:rPr>
            </w:pPr>
            <w:r w:rsidRPr="003164D7">
              <w:rPr>
                <w:rFonts w:asciiTheme="majorBidi" w:hAnsiTheme="majorBidi" w:cstheme="majorBidi"/>
                <w:b/>
                <w:bCs/>
                <w:sz w:val="18"/>
                <w:szCs w:val="18"/>
              </w:rPr>
              <w:t xml:space="preserve">Mutasi </w:t>
            </w:r>
          </w:p>
        </w:tc>
        <w:tc>
          <w:tcPr>
            <w:tcW w:w="1385" w:type="dxa"/>
            <w:tcBorders>
              <w:top w:val="single" w:sz="4" w:space="0" w:color="auto"/>
              <w:left w:val="nil"/>
              <w:bottom w:val="nil"/>
              <w:right w:val="single" w:sz="4" w:space="0" w:color="auto"/>
            </w:tcBorders>
            <w:shd w:val="clear" w:color="auto" w:fill="F3F3F3"/>
            <w:noWrap/>
            <w:vAlign w:val="bottom"/>
          </w:tcPr>
          <w:p w14:paraId="76C04274" w14:textId="77777777" w:rsidR="00A05CEB" w:rsidRPr="003164D7" w:rsidRDefault="00A05CEB" w:rsidP="00664377">
            <w:pPr>
              <w:jc w:val="center"/>
              <w:rPr>
                <w:rFonts w:asciiTheme="majorBidi" w:hAnsiTheme="majorBidi" w:cstheme="majorBidi"/>
                <w:b/>
                <w:bCs/>
                <w:sz w:val="18"/>
                <w:szCs w:val="18"/>
              </w:rPr>
            </w:pPr>
            <w:r w:rsidRPr="003164D7">
              <w:rPr>
                <w:rFonts w:asciiTheme="majorBidi" w:hAnsiTheme="majorBidi" w:cstheme="majorBidi"/>
                <w:b/>
                <w:bCs/>
                <w:sz w:val="18"/>
                <w:szCs w:val="18"/>
              </w:rPr>
              <w:t>Saldo</w:t>
            </w:r>
          </w:p>
        </w:tc>
      </w:tr>
      <w:tr w:rsidR="00A05CEB" w:rsidRPr="003164D7" w14:paraId="0DFAC796" w14:textId="77777777" w:rsidTr="00B22FA4">
        <w:trPr>
          <w:trHeight w:val="300"/>
        </w:trPr>
        <w:tc>
          <w:tcPr>
            <w:tcW w:w="437" w:type="dxa"/>
            <w:tcBorders>
              <w:top w:val="nil"/>
              <w:left w:val="single" w:sz="4" w:space="0" w:color="auto"/>
              <w:bottom w:val="single" w:sz="4" w:space="0" w:color="auto"/>
              <w:right w:val="nil"/>
            </w:tcBorders>
            <w:shd w:val="clear" w:color="auto" w:fill="F3F3F3"/>
            <w:noWrap/>
            <w:vAlign w:val="bottom"/>
          </w:tcPr>
          <w:p w14:paraId="629FB640" w14:textId="77777777" w:rsidR="00A05CEB" w:rsidRPr="003164D7" w:rsidRDefault="00A05CEB" w:rsidP="00664377">
            <w:pPr>
              <w:jc w:val="center"/>
              <w:rPr>
                <w:rFonts w:asciiTheme="majorBidi" w:hAnsiTheme="majorBidi" w:cstheme="majorBidi"/>
                <w:b/>
                <w:bCs/>
                <w:sz w:val="18"/>
                <w:szCs w:val="18"/>
              </w:rPr>
            </w:pPr>
            <w:r w:rsidRPr="003164D7">
              <w:rPr>
                <w:rFonts w:asciiTheme="majorBidi" w:hAnsiTheme="majorBidi" w:cstheme="majorBidi"/>
                <w:b/>
                <w:bCs/>
                <w:sz w:val="18"/>
                <w:szCs w:val="18"/>
              </w:rPr>
              <w:t> </w:t>
            </w:r>
          </w:p>
        </w:tc>
        <w:tc>
          <w:tcPr>
            <w:tcW w:w="1667" w:type="dxa"/>
            <w:tcBorders>
              <w:top w:val="nil"/>
              <w:left w:val="single" w:sz="4" w:space="0" w:color="auto"/>
              <w:bottom w:val="single" w:sz="4" w:space="0" w:color="auto"/>
              <w:right w:val="single" w:sz="4" w:space="0" w:color="auto"/>
            </w:tcBorders>
            <w:shd w:val="clear" w:color="auto" w:fill="F3F3F3"/>
            <w:noWrap/>
            <w:vAlign w:val="bottom"/>
          </w:tcPr>
          <w:p w14:paraId="241F990E" w14:textId="77777777" w:rsidR="00A05CEB" w:rsidRPr="003164D7" w:rsidRDefault="00A05CEB" w:rsidP="00664377">
            <w:pPr>
              <w:jc w:val="center"/>
              <w:rPr>
                <w:rFonts w:asciiTheme="majorBidi" w:hAnsiTheme="majorBidi" w:cstheme="majorBidi"/>
                <w:b/>
                <w:bCs/>
                <w:sz w:val="18"/>
                <w:szCs w:val="18"/>
              </w:rPr>
            </w:pPr>
            <w:r w:rsidRPr="003164D7">
              <w:rPr>
                <w:rFonts w:asciiTheme="majorBidi" w:hAnsiTheme="majorBidi" w:cstheme="majorBidi"/>
                <w:b/>
                <w:bCs/>
                <w:sz w:val="18"/>
                <w:szCs w:val="18"/>
              </w:rPr>
              <w:t> </w:t>
            </w:r>
          </w:p>
        </w:tc>
        <w:tc>
          <w:tcPr>
            <w:tcW w:w="1417" w:type="dxa"/>
            <w:tcBorders>
              <w:top w:val="nil"/>
              <w:left w:val="nil"/>
              <w:bottom w:val="single" w:sz="4" w:space="0" w:color="auto"/>
              <w:right w:val="single" w:sz="4" w:space="0" w:color="auto"/>
            </w:tcBorders>
            <w:shd w:val="clear" w:color="auto" w:fill="F3F3F3"/>
            <w:noWrap/>
            <w:vAlign w:val="bottom"/>
          </w:tcPr>
          <w:p w14:paraId="6B3F85D3" w14:textId="1E454EA1" w:rsidR="00A05CEB" w:rsidRPr="003164D7" w:rsidRDefault="00A05CEB" w:rsidP="001334F9">
            <w:pPr>
              <w:jc w:val="center"/>
              <w:rPr>
                <w:rFonts w:asciiTheme="majorBidi" w:hAnsiTheme="majorBidi" w:cstheme="majorBidi"/>
                <w:b/>
                <w:bCs/>
                <w:sz w:val="18"/>
                <w:szCs w:val="18"/>
              </w:rPr>
            </w:pPr>
            <w:r w:rsidRPr="003164D7">
              <w:rPr>
                <w:rFonts w:asciiTheme="majorBidi" w:hAnsiTheme="majorBidi" w:cstheme="majorBidi"/>
                <w:b/>
                <w:bCs/>
                <w:sz w:val="18"/>
                <w:szCs w:val="18"/>
              </w:rPr>
              <w:t> 31 Des ‘</w:t>
            </w:r>
            <w:r w:rsidR="001334F9">
              <w:rPr>
                <w:rFonts w:asciiTheme="majorBidi" w:hAnsiTheme="majorBidi" w:cstheme="majorBidi"/>
                <w:b/>
                <w:bCs/>
                <w:sz w:val="18"/>
                <w:szCs w:val="18"/>
              </w:rPr>
              <w:t>2</w:t>
            </w:r>
            <w:r w:rsidR="00B74E5D">
              <w:rPr>
                <w:rFonts w:asciiTheme="majorBidi" w:hAnsiTheme="majorBidi" w:cstheme="majorBidi"/>
                <w:b/>
                <w:bCs/>
                <w:sz w:val="18"/>
                <w:szCs w:val="18"/>
              </w:rPr>
              <w:t>3</w:t>
            </w:r>
          </w:p>
        </w:tc>
        <w:tc>
          <w:tcPr>
            <w:tcW w:w="1363" w:type="dxa"/>
            <w:tcBorders>
              <w:top w:val="nil"/>
              <w:left w:val="nil"/>
              <w:bottom w:val="single" w:sz="4" w:space="0" w:color="auto"/>
              <w:right w:val="single" w:sz="4" w:space="0" w:color="auto"/>
            </w:tcBorders>
            <w:shd w:val="clear" w:color="auto" w:fill="F3F3F3"/>
            <w:noWrap/>
            <w:vAlign w:val="bottom"/>
          </w:tcPr>
          <w:p w14:paraId="7EFDE463" w14:textId="77777777" w:rsidR="00A05CEB" w:rsidRPr="003164D7" w:rsidRDefault="00A05CEB" w:rsidP="00664377">
            <w:pPr>
              <w:jc w:val="center"/>
              <w:rPr>
                <w:rFonts w:asciiTheme="majorBidi" w:hAnsiTheme="majorBidi" w:cstheme="majorBidi"/>
                <w:b/>
                <w:bCs/>
                <w:sz w:val="18"/>
                <w:szCs w:val="18"/>
              </w:rPr>
            </w:pPr>
            <w:r w:rsidRPr="003164D7">
              <w:rPr>
                <w:rFonts w:asciiTheme="majorBidi" w:hAnsiTheme="majorBidi" w:cstheme="majorBidi"/>
                <w:b/>
                <w:bCs/>
                <w:sz w:val="18"/>
                <w:szCs w:val="18"/>
              </w:rPr>
              <w:t xml:space="preserve"> Debet </w:t>
            </w:r>
          </w:p>
        </w:tc>
        <w:tc>
          <w:tcPr>
            <w:tcW w:w="1417" w:type="dxa"/>
            <w:tcBorders>
              <w:top w:val="nil"/>
              <w:left w:val="nil"/>
              <w:bottom w:val="single" w:sz="4" w:space="0" w:color="auto"/>
              <w:right w:val="single" w:sz="4" w:space="0" w:color="auto"/>
            </w:tcBorders>
            <w:shd w:val="clear" w:color="auto" w:fill="F3F3F3"/>
            <w:noWrap/>
            <w:vAlign w:val="bottom"/>
          </w:tcPr>
          <w:p w14:paraId="6D2FAA2A" w14:textId="77777777" w:rsidR="00A05CEB" w:rsidRPr="003164D7" w:rsidRDefault="00A05CEB" w:rsidP="00664377">
            <w:pPr>
              <w:jc w:val="center"/>
              <w:rPr>
                <w:rFonts w:asciiTheme="majorBidi" w:hAnsiTheme="majorBidi" w:cstheme="majorBidi"/>
                <w:b/>
                <w:bCs/>
                <w:sz w:val="18"/>
                <w:szCs w:val="18"/>
              </w:rPr>
            </w:pPr>
            <w:r w:rsidRPr="003164D7">
              <w:rPr>
                <w:rFonts w:asciiTheme="majorBidi" w:hAnsiTheme="majorBidi" w:cstheme="majorBidi"/>
                <w:b/>
                <w:bCs/>
                <w:sz w:val="18"/>
                <w:szCs w:val="18"/>
              </w:rPr>
              <w:t>Kredit</w:t>
            </w:r>
          </w:p>
        </w:tc>
        <w:tc>
          <w:tcPr>
            <w:tcW w:w="1385" w:type="dxa"/>
            <w:tcBorders>
              <w:top w:val="nil"/>
              <w:left w:val="nil"/>
              <w:bottom w:val="single" w:sz="4" w:space="0" w:color="auto"/>
              <w:right w:val="single" w:sz="4" w:space="0" w:color="auto"/>
            </w:tcBorders>
            <w:shd w:val="clear" w:color="auto" w:fill="F3F3F3"/>
            <w:noWrap/>
            <w:vAlign w:val="bottom"/>
          </w:tcPr>
          <w:p w14:paraId="58A0055E" w14:textId="11298BCB" w:rsidR="00A05CEB" w:rsidRPr="003164D7" w:rsidRDefault="00A05CEB" w:rsidP="001334F9">
            <w:pPr>
              <w:jc w:val="center"/>
              <w:rPr>
                <w:rFonts w:asciiTheme="majorBidi" w:hAnsiTheme="majorBidi" w:cstheme="majorBidi"/>
                <w:b/>
                <w:bCs/>
                <w:sz w:val="18"/>
                <w:szCs w:val="18"/>
              </w:rPr>
            </w:pPr>
            <w:r w:rsidRPr="003164D7">
              <w:rPr>
                <w:rFonts w:asciiTheme="majorBidi" w:hAnsiTheme="majorBidi" w:cstheme="majorBidi"/>
                <w:b/>
                <w:bCs/>
                <w:sz w:val="18"/>
                <w:szCs w:val="18"/>
              </w:rPr>
              <w:t>31 Des’</w:t>
            </w:r>
            <w:r w:rsidR="00DB6312">
              <w:rPr>
                <w:rFonts w:asciiTheme="majorBidi" w:hAnsiTheme="majorBidi" w:cstheme="majorBidi"/>
                <w:b/>
                <w:bCs/>
                <w:sz w:val="18"/>
                <w:szCs w:val="18"/>
              </w:rPr>
              <w:t>2</w:t>
            </w:r>
            <w:r w:rsidR="00B74E5D">
              <w:rPr>
                <w:rFonts w:asciiTheme="majorBidi" w:hAnsiTheme="majorBidi" w:cstheme="majorBidi"/>
                <w:b/>
                <w:bCs/>
                <w:sz w:val="18"/>
                <w:szCs w:val="18"/>
              </w:rPr>
              <w:t>4</w:t>
            </w:r>
          </w:p>
        </w:tc>
      </w:tr>
      <w:tr w:rsidR="00A05CEB" w:rsidRPr="003164D7" w14:paraId="31F38665" w14:textId="77777777" w:rsidTr="00B22FA4">
        <w:trPr>
          <w:trHeight w:val="285"/>
        </w:trPr>
        <w:tc>
          <w:tcPr>
            <w:tcW w:w="437" w:type="dxa"/>
            <w:tcBorders>
              <w:top w:val="dotted" w:sz="4" w:space="0" w:color="auto"/>
              <w:left w:val="single" w:sz="4" w:space="0" w:color="auto"/>
              <w:bottom w:val="dotted" w:sz="4" w:space="0" w:color="auto"/>
              <w:right w:val="nil"/>
            </w:tcBorders>
            <w:shd w:val="clear" w:color="auto" w:fill="auto"/>
            <w:noWrap/>
            <w:vAlign w:val="center"/>
          </w:tcPr>
          <w:p w14:paraId="68C77033" w14:textId="77777777" w:rsidR="00A05CEB" w:rsidRPr="003164D7" w:rsidRDefault="00B22FA4" w:rsidP="00B22FA4">
            <w:pPr>
              <w:rPr>
                <w:rFonts w:asciiTheme="majorBidi" w:hAnsiTheme="majorBidi" w:cstheme="majorBidi"/>
                <w:sz w:val="18"/>
                <w:szCs w:val="18"/>
              </w:rPr>
            </w:pPr>
            <w:r w:rsidRPr="003164D7">
              <w:rPr>
                <w:rFonts w:asciiTheme="majorBidi" w:hAnsiTheme="majorBidi" w:cstheme="majorBidi"/>
                <w:sz w:val="18"/>
                <w:szCs w:val="18"/>
              </w:rPr>
              <w:t xml:space="preserve">  </w:t>
            </w:r>
            <w:r w:rsidR="00A05CEB" w:rsidRPr="003164D7">
              <w:rPr>
                <w:rFonts w:asciiTheme="majorBidi" w:hAnsiTheme="majorBidi" w:cstheme="majorBidi"/>
                <w:sz w:val="18"/>
                <w:szCs w:val="18"/>
              </w:rPr>
              <w:t>1</w:t>
            </w:r>
          </w:p>
        </w:tc>
        <w:tc>
          <w:tcPr>
            <w:tcW w:w="1667" w:type="dxa"/>
            <w:tcBorders>
              <w:top w:val="dotted" w:sz="4" w:space="0" w:color="auto"/>
              <w:left w:val="single" w:sz="4" w:space="0" w:color="auto"/>
              <w:bottom w:val="dotted" w:sz="4" w:space="0" w:color="auto"/>
              <w:right w:val="single" w:sz="4" w:space="0" w:color="auto"/>
            </w:tcBorders>
            <w:shd w:val="clear" w:color="auto" w:fill="auto"/>
            <w:vAlign w:val="center"/>
          </w:tcPr>
          <w:p w14:paraId="462842E6" w14:textId="77777777" w:rsidR="00A05CEB" w:rsidRPr="003164D7" w:rsidRDefault="00A05CEB" w:rsidP="00664377">
            <w:pPr>
              <w:rPr>
                <w:rFonts w:asciiTheme="majorBidi" w:hAnsiTheme="majorBidi" w:cstheme="majorBidi"/>
                <w:sz w:val="18"/>
                <w:szCs w:val="18"/>
                <w:lang w:val="sv-SE"/>
              </w:rPr>
            </w:pPr>
            <w:r w:rsidRPr="003164D7">
              <w:rPr>
                <w:rFonts w:asciiTheme="majorBidi" w:hAnsiTheme="majorBidi" w:cstheme="majorBidi"/>
                <w:sz w:val="18"/>
                <w:szCs w:val="18"/>
                <w:lang w:val="sv-SE"/>
              </w:rPr>
              <w:t>Jalan</w:t>
            </w:r>
            <w:r w:rsidR="00B95622" w:rsidRPr="003164D7">
              <w:rPr>
                <w:rFonts w:asciiTheme="majorBidi" w:hAnsiTheme="majorBidi" w:cstheme="majorBidi"/>
                <w:sz w:val="18"/>
                <w:szCs w:val="18"/>
                <w:lang w:val="sv-SE"/>
              </w:rPr>
              <w:t xml:space="preserve"> dan Jembatan</w:t>
            </w:r>
          </w:p>
        </w:tc>
        <w:tc>
          <w:tcPr>
            <w:tcW w:w="1417" w:type="dxa"/>
            <w:tcBorders>
              <w:top w:val="dotted" w:sz="4" w:space="0" w:color="auto"/>
              <w:left w:val="nil"/>
              <w:bottom w:val="dotted" w:sz="4" w:space="0" w:color="auto"/>
              <w:right w:val="single" w:sz="4" w:space="0" w:color="auto"/>
            </w:tcBorders>
            <w:shd w:val="clear" w:color="auto" w:fill="auto"/>
            <w:noWrap/>
            <w:vAlign w:val="center"/>
          </w:tcPr>
          <w:p w14:paraId="119B3A63" w14:textId="77777777" w:rsidR="00A05CEB" w:rsidRPr="003164D7" w:rsidRDefault="00B22FA4" w:rsidP="00B22FA4">
            <w:pPr>
              <w:jc w:val="right"/>
              <w:rPr>
                <w:rFonts w:asciiTheme="majorBidi" w:hAnsiTheme="majorBidi" w:cstheme="majorBidi"/>
                <w:sz w:val="18"/>
                <w:szCs w:val="18"/>
              </w:rPr>
            </w:pPr>
            <w:r w:rsidRPr="003164D7">
              <w:rPr>
                <w:rFonts w:asciiTheme="majorBidi" w:hAnsiTheme="majorBidi" w:cstheme="majorBidi"/>
                <w:sz w:val="18"/>
                <w:szCs w:val="18"/>
              </w:rPr>
              <w:t>0,00</w:t>
            </w:r>
          </w:p>
        </w:tc>
        <w:tc>
          <w:tcPr>
            <w:tcW w:w="1363" w:type="dxa"/>
            <w:tcBorders>
              <w:top w:val="dotted" w:sz="4" w:space="0" w:color="auto"/>
              <w:left w:val="nil"/>
              <w:bottom w:val="dotted" w:sz="4" w:space="0" w:color="auto"/>
              <w:right w:val="single" w:sz="4" w:space="0" w:color="auto"/>
            </w:tcBorders>
            <w:shd w:val="clear" w:color="auto" w:fill="auto"/>
            <w:noWrap/>
            <w:vAlign w:val="center"/>
          </w:tcPr>
          <w:p w14:paraId="0B1BB0B9" w14:textId="77777777" w:rsidR="00A05CEB" w:rsidRPr="003164D7" w:rsidRDefault="00B22FA4" w:rsidP="00664377">
            <w:pPr>
              <w:jc w:val="right"/>
              <w:rPr>
                <w:rFonts w:asciiTheme="majorBidi" w:hAnsiTheme="majorBidi" w:cstheme="majorBidi"/>
                <w:sz w:val="18"/>
                <w:szCs w:val="18"/>
              </w:rPr>
            </w:pPr>
            <w:r w:rsidRPr="003164D7">
              <w:rPr>
                <w:rFonts w:asciiTheme="majorBidi" w:hAnsiTheme="majorBidi" w:cstheme="majorBidi"/>
                <w:sz w:val="18"/>
                <w:szCs w:val="18"/>
              </w:rPr>
              <w:t>0,00</w:t>
            </w:r>
          </w:p>
        </w:tc>
        <w:tc>
          <w:tcPr>
            <w:tcW w:w="1417" w:type="dxa"/>
            <w:tcBorders>
              <w:top w:val="dotted" w:sz="4" w:space="0" w:color="auto"/>
              <w:left w:val="nil"/>
              <w:bottom w:val="dotted" w:sz="4" w:space="0" w:color="auto"/>
              <w:right w:val="single" w:sz="4" w:space="0" w:color="auto"/>
            </w:tcBorders>
            <w:shd w:val="clear" w:color="auto" w:fill="auto"/>
            <w:noWrap/>
            <w:vAlign w:val="center"/>
          </w:tcPr>
          <w:p w14:paraId="40576AFF" w14:textId="77777777" w:rsidR="00A05CEB" w:rsidRPr="003164D7" w:rsidRDefault="00B22FA4" w:rsidP="00664377">
            <w:pPr>
              <w:jc w:val="right"/>
              <w:rPr>
                <w:rFonts w:asciiTheme="majorBidi" w:hAnsiTheme="majorBidi" w:cstheme="majorBidi"/>
                <w:sz w:val="18"/>
                <w:szCs w:val="18"/>
              </w:rPr>
            </w:pPr>
            <w:r w:rsidRPr="003164D7">
              <w:rPr>
                <w:rFonts w:asciiTheme="majorBidi" w:hAnsiTheme="majorBidi" w:cstheme="majorBidi"/>
                <w:sz w:val="18"/>
                <w:szCs w:val="18"/>
              </w:rPr>
              <w:t>0,00</w:t>
            </w:r>
          </w:p>
        </w:tc>
        <w:tc>
          <w:tcPr>
            <w:tcW w:w="1385" w:type="dxa"/>
            <w:tcBorders>
              <w:top w:val="dotted" w:sz="4" w:space="0" w:color="auto"/>
              <w:left w:val="nil"/>
              <w:bottom w:val="dotted" w:sz="4" w:space="0" w:color="auto"/>
              <w:right w:val="single" w:sz="4" w:space="0" w:color="auto"/>
            </w:tcBorders>
            <w:shd w:val="clear" w:color="auto" w:fill="auto"/>
            <w:noWrap/>
            <w:vAlign w:val="center"/>
          </w:tcPr>
          <w:p w14:paraId="74B07E8B" w14:textId="77777777" w:rsidR="00A05CEB" w:rsidRPr="003164D7" w:rsidRDefault="00B22FA4" w:rsidP="00664377">
            <w:pPr>
              <w:jc w:val="right"/>
              <w:rPr>
                <w:rFonts w:asciiTheme="majorBidi" w:hAnsiTheme="majorBidi" w:cstheme="majorBidi"/>
                <w:sz w:val="18"/>
                <w:szCs w:val="18"/>
              </w:rPr>
            </w:pPr>
            <w:r w:rsidRPr="003164D7">
              <w:rPr>
                <w:rFonts w:asciiTheme="majorBidi" w:hAnsiTheme="majorBidi" w:cstheme="majorBidi"/>
                <w:sz w:val="18"/>
                <w:szCs w:val="18"/>
              </w:rPr>
              <w:t>0,00</w:t>
            </w:r>
          </w:p>
        </w:tc>
      </w:tr>
      <w:tr w:rsidR="00B74E5D" w:rsidRPr="003164D7" w14:paraId="2E910D14" w14:textId="77777777" w:rsidTr="002D0DAB">
        <w:trPr>
          <w:trHeight w:val="285"/>
        </w:trPr>
        <w:tc>
          <w:tcPr>
            <w:tcW w:w="437" w:type="dxa"/>
            <w:tcBorders>
              <w:top w:val="dotted" w:sz="4" w:space="0" w:color="auto"/>
              <w:left w:val="single" w:sz="4" w:space="0" w:color="auto"/>
              <w:bottom w:val="dotted" w:sz="4" w:space="0" w:color="auto"/>
              <w:right w:val="nil"/>
            </w:tcBorders>
            <w:shd w:val="clear" w:color="auto" w:fill="auto"/>
            <w:noWrap/>
            <w:vAlign w:val="center"/>
          </w:tcPr>
          <w:p w14:paraId="667799BF" w14:textId="77777777" w:rsidR="00B74E5D" w:rsidRPr="003164D7" w:rsidRDefault="00B74E5D" w:rsidP="00B74E5D">
            <w:pPr>
              <w:jc w:val="center"/>
              <w:rPr>
                <w:rFonts w:asciiTheme="majorBidi" w:hAnsiTheme="majorBidi" w:cstheme="majorBidi"/>
                <w:sz w:val="18"/>
                <w:szCs w:val="18"/>
              </w:rPr>
            </w:pPr>
            <w:r w:rsidRPr="003164D7">
              <w:rPr>
                <w:rFonts w:asciiTheme="majorBidi" w:hAnsiTheme="majorBidi" w:cstheme="majorBidi"/>
                <w:sz w:val="18"/>
                <w:szCs w:val="18"/>
              </w:rPr>
              <w:t>2</w:t>
            </w:r>
          </w:p>
        </w:tc>
        <w:tc>
          <w:tcPr>
            <w:tcW w:w="1667" w:type="dxa"/>
            <w:tcBorders>
              <w:top w:val="dotted" w:sz="4" w:space="0" w:color="auto"/>
              <w:left w:val="single" w:sz="4" w:space="0" w:color="auto"/>
              <w:bottom w:val="dotted" w:sz="4" w:space="0" w:color="auto"/>
              <w:right w:val="single" w:sz="4" w:space="0" w:color="auto"/>
            </w:tcBorders>
            <w:shd w:val="clear" w:color="auto" w:fill="auto"/>
            <w:vAlign w:val="center"/>
          </w:tcPr>
          <w:p w14:paraId="1552120D" w14:textId="77777777" w:rsidR="00B74E5D" w:rsidRPr="003164D7" w:rsidRDefault="00B74E5D" w:rsidP="00B74E5D">
            <w:pPr>
              <w:rPr>
                <w:rFonts w:asciiTheme="majorBidi" w:hAnsiTheme="majorBidi" w:cstheme="majorBidi"/>
                <w:sz w:val="18"/>
                <w:szCs w:val="18"/>
                <w:lang w:val="sv-SE"/>
              </w:rPr>
            </w:pPr>
            <w:r w:rsidRPr="003164D7">
              <w:rPr>
                <w:rFonts w:asciiTheme="majorBidi" w:hAnsiTheme="majorBidi" w:cstheme="majorBidi"/>
                <w:sz w:val="18"/>
                <w:szCs w:val="18"/>
                <w:lang w:val="sv-SE"/>
              </w:rPr>
              <w:t>Jaringan</w:t>
            </w:r>
          </w:p>
        </w:tc>
        <w:tc>
          <w:tcPr>
            <w:tcW w:w="1417" w:type="dxa"/>
            <w:tcBorders>
              <w:top w:val="dotted" w:sz="4" w:space="0" w:color="auto"/>
              <w:left w:val="nil"/>
              <w:bottom w:val="dotted" w:sz="4" w:space="0" w:color="auto"/>
              <w:right w:val="single" w:sz="4" w:space="0" w:color="auto"/>
            </w:tcBorders>
            <w:shd w:val="clear" w:color="auto" w:fill="auto"/>
            <w:noWrap/>
            <w:vAlign w:val="center"/>
          </w:tcPr>
          <w:p w14:paraId="088B3226" w14:textId="628A2A41" w:rsidR="00B74E5D" w:rsidRPr="003164D7" w:rsidRDefault="00B74E5D" w:rsidP="00B74E5D">
            <w:pPr>
              <w:jc w:val="right"/>
              <w:rPr>
                <w:rFonts w:asciiTheme="majorBidi" w:hAnsiTheme="majorBidi" w:cstheme="majorBidi"/>
                <w:sz w:val="18"/>
                <w:szCs w:val="18"/>
              </w:rPr>
            </w:pPr>
            <w:r w:rsidRPr="00B74E5D">
              <w:rPr>
                <w:rFonts w:asciiTheme="majorBidi" w:hAnsiTheme="majorBidi" w:cstheme="majorBidi"/>
                <w:sz w:val="18"/>
                <w:szCs w:val="18"/>
              </w:rPr>
              <w:t>101</w:t>
            </w:r>
            <w:r>
              <w:rPr>
                <w:rFonts w:asciiTheme="majorBidi" w:hAnsiTheme="majorBidi" w:cstheme="majorBidi"/>
                <w:sz w:val="18"/>
                <w:szCs w:val="18"/>
              </w:rPr>
              <w:t>.</w:t>
            </w:r>
            <w:r w:rsidRPr="00B74E5D">
              <w:rPr>
                <w:rFonts w:asciiTheme="majorBidi" w:hAnsiTheme="majorBidi" w:cstheme="majorBidi"/>
                <w:sz w:val="18"/>
                <w:szCs w:val="18"/>
              </w:rPr>
              <w:t>643</w:t>
            </w:r>
            <w:r>
              <w:rPr>
                <w:rFonts w:asciiTheme="majorBidi" w:hAnsiTheme="majorBidi" w:cstheme="majorBidi"/>
                <w:sz w:val="18"/>
                <w:szCs w:val="18"/>
              </w:rPr>
              <w:t>.</w:t>
            </w:r>
            <w:r w:rsidRPr="00B74E5D">
              <w:rPr>
                <w:rFonts w:asciiTheme="majorBidi" w:hAnsiTheme="majorBidi" w:cstheme="majorBidi"/>
                <w:sz w:val="18"/>
                <w:szCs w:val="18"/>
              </w:rPr>
              <w:t>535</w:t>
            </w:r>
            <w:r w:rsidRPr="003164D7">
              <w:rPr>
                <w:rFonts w:asciiTheme="majorBidi" w:hAnsiTheme="majorBidi" w:cstheme="majorBidi"/>
                <w:sz w:val="18"/>
                <w:szCs w:val="18"/>
              </w:rPr>
              <w:t>,00</w:t>
            </w:r>
          </w:p>
        </w:tc>
        <w:tc>
          <w:tcPr>
            <w:tcW w:w="1363" w:type="dxa"/>
            <w:tcBorders>
              <w:top w:val="dotted" w:sz="4" w:space="0" w:color="auto"/>
              <w:left w:val="nil"/>
              <w:bottom w:val="dotted" w:sz="4" w:space="0" w:color="auto"/>
              <w:right w:val="single" w:sz="4" w:space="0" w:color="auto"/>
            </w:tcBorders>
            <w:shd w:val="clear" w:color="auto" w:fill="auto"/>
            <w:noWrap/>
            <w:vAlign w:val="center"/>
          </w:tcPr>
          <w:p w14:paraId="5F0FA2D6" w14:textId="77777777" w:rsidR="00B74E5D" w:rsidRPr="003164D7" w:rsidRDefault="00B74E5D" w:rsidP="00B74E5D">
            <w:pPr>
              <w:jc w:val="right"/>
              <w:rPr>
                <w:rFonts w:asciiTheme="majorBidi" w:hAnsiTheme="majorBidi" w:cstheme="majorBidi"/>
                <w:sz w:val="18"/>
                <w:szCs w:val="18"/>
              </w:rPr>
            </w:pPr>
            <w:r w:rsidRPr="003164D7">
              <w:rPr>
                <w:rFonts w:asciiTheme="majorBidi" w:hAnsiTheme="majorBidi" w:cstheme="majorBidi"/>
                <w:sz w:val="18"/>
                <w:szCs w:val="18"/>
              </w:rPr>
              <w:t>0,00</w:t>
            </w:r>
          </w:p>
        </w:tc>
        <w:tc>
          <w:tcPr>
            <w:tcW w:w="1417" w:type="dxa"/>
            <w:tcBorders>
              <w:top w:val="dotted" w:sz="4" w:space="0" w:color="auto"/>
              <w:left w:val="nil"/>
              <w:bottom w:val="dotted" w:sz="4" w:space="0" w:color="auto"/>
              <w:right w:val="single" w:sz="4" w:space="0" w:color="auto"/>
            </w:tcBorders>
            <w:shd w:val="clear" w:color="auto" w:fill="auto"/>
            <w:noWrap/>
            <w:vAlign w:val="center"/>
          </w:tcPr>
          <w:p w14:paraId="75E6CD12" w14:textId="77777777" w:rsidR="00B74E5D" w:rsidRPr="003164D7" w:rsidRDefault="00B74E5D" w:rsidP="00B74E5D">
            <w:pPr>
              <w:jc w:val="right"/>
              <w:rPr>
                <w:rFonts w:asciiTheme="majorBidi" w:hAnsiTheme="majorBidi" w:cstheme="majorBidi"/>
                <w:sz w:val="18"/>
                <w:szCs w:val="18"/>
              </w:rPr>
            </w:pPr>
            <w:r w:rsidRPr="003164D7">
              <w:rPr>
                <w:rFonts w:asciiTheme="majorBidi" w:hAnsiTheme="majorBidi" w:cstheme="majorBidi"/>
                <w:sz w:val="18"/>
                <w:szCs w:val="18"/>
              </w:rPr>
              <w:t>0,00</w:t>
            </w:r>
          </w:p>
        </w:tc>
        <w:tc>
          <w:tcPr>
            <w:tcW w:w="1385" w:type="dxa"/>
            <w:tcBorders>
              <w:top w:val="dotted" w:sz="4" w:space="0" w:color="auto"/>
              <w:left w:val="nil"/>
              <w:bottom w:val="dotted" w:sz="4" w:space="0" w:color="auto"/>
              <w:right w:val="single" w:sz="4" w:space="0" w:color="auto"/>
            </w:tcBorders>
            <w:shd w:val="clear" w:color="auto" w:fill="auto"/>
            <w:noWrap/>
            <w:vAlign w:val="center"/>
          </w:tcPr>
          <w:p w14:paraId="325629DF" w14:textId="470BD966" w:rsidR="00B74E5D" w:rsidRPr="003164D7" w:rsidRDefault="00B74E5D" w:rsidP="00B74E5D">
            <w:pPr>
              <w:jc w:val="right"/>
              <w:rPr>
                <w:rFonts w:asciiTheme="majorBidi" w:hAnsiTheme="majorBidi" w:cstheme="majorBidi"/>
                <w:sz w:val="18"/>
                <w:szCs w:val="18"/>
              </w:rPr>
            </w:pPr>
            <w:r w:rsidRPr="00B74E5D">
              <w:rPr>
                <w:rFonts w:asciiTheme="majorBidi" w:hAnsiTheme="majorBidi" w:cstheme="majorBidi"/>
                <w:sz w:val="18"/>
                <w:szCs w:val="18"/>
              </w:rPr>
              <w:t>101</w:t>
            </w:r>
            <w:r>
              <w:rPr>
                <w:rFonts w:asciiTheme="majorBidi" w:hAnsiTheme="majorBidi" w:cstheme="majorBidi"/>
                <w:sz w:val="18"/>
                <w:szCs w:val="18"/>
              </w:rPr>
              <w:t>.</w:t>
            </w:r>
            <w:r w:rsidRPr="00B74E5D">
              <w:rPr>
                <w:rFonts w:asciiTheme="majorBidi" w:hAnsiTheme="majorBidi" w:cstheme="majorBidi"/>
                <w:sz w:val="18"/>
                <w:szCs w:val="18"/>
              </w:rPr>
              <w:t>643</w:t>
            </w:r>
            <w:r>
              <w:rPr>
                <w:rFonts w:asciiTheme="majorBidi" w:hAnsiTheme="majorBidi" w:cstheme="majorBidi"/>
                <w:sz w:val="18"/>
                <w:szCs w:val="18"/>
              </w:rPr>
              <w:t>.</w:t>
            </w:r>
            <w:r w:rsidRPr="00B74E5D">
              <w:rPr>
                <w:rFonts w:asciiTheme="majorBidi" w:hAnsiTheme="majorBidi" w:cstheme="majorBidi"/>
                <w:sz w:val="18"/>
                <w:szCs w:val="18"/>
              </w:rPr>
              <w:t>535</w:t>
            </w:r>
            <w:r w:rsidRPr="003164D7">
              <w:rPr>
                <w:rFonts w:asciiTheme="majorBidi" w:hAnsiTheme="majorBidi" w:cstheme="majorBidi"/>
                <w:sz w:val="18"/>
                <w:szCs w:val="18"/>
              </w:rPr>
              <w:t>,00</w:t>
            </w:r>
          </w:p>
        </w:tc>
      </w:tr>
      <w:tr w:rsidR="00B74E5D" w:rsidRPr="003164D7" w14:paraId="2585E9B6" w14:textId="77777777" w:rsidTr="002D0DAB">
        <w:trPr>
          <w:trHeight w:val="285"/>
        </w:trPr>
        <w:tc>
          <w:tcPr>
            <w:tcW w:w="437" w:type="dxa"/>
            <w:tcBorders>
              <w:top w:val="dotted" w:sz="4" w:space="0" w:color="auto"/>
              <w:left w:val="single" w:sz="4" w:space="0" w:color="auto"/>
              <w:bottom w:val="single" w:sz="4" w:space="0" w:color="auto"/>
              <w:right w:val="nil"/>
            </w:tcBorders>
            <w:shd w:val="clear" w:color="auto" w:fill="auto"/>
            <w:noWrap/>
            <w:vAlign w:val="center"/>
          </w:tcPr>
          <w:p w14:paraId="0DAF9388" w14:textId="77777777" w:rsidR="00B74E5D" w:rsidRPr="003164D7" w:rsidRDefault="00B74E5D" w:rsidP="00B74E5D">
            <w:pPr>
              <w:jc w:val="center"/>
              <w:rPr>
                <w:rFonts w:asciiTheme="majorBidi" w:hAnsiTheme="majorBidi" w:cstheme="majorBidi"/>
                <w:sz w:val="18"/>
                <w:szCs w:val="18"/>
              </w:rPr>
            </w:pPr>
            <w:r w:rsidRPr="003164D7">
              <w:rPr>
                <w:rFonts w:asciiTheme="majorBidi" w:hAnsiTheme="majorBidi" w:cstheme="majorBidi"/>
                <w:sz w:val="18"/>
                <w:szCs w:val="18"/>
              </w:rPr>
              <w:t>3</w:t>
            </w:r>
          </w:p>
        </w:tc>
        <w:tc>
          <w:tcPr>
            <w:tcW w:w="1667" w:type="dxa"/>
            <w:tcBorders>
              <w:top w:val="dotted" w:sz="4" w:space="0" w:color="auto"/>
              <w:left w:val="single" w:sz="4" w:space="0" w:color="auto"/>
              <w:bottom w:val="single" w:sz="4" w:space="0" w:color="auto"/>
              <w:right w:val="single" w:sz="4" w:space="0" w:color="auto"/>
            </w:tcBorders>
            <w:shd w:val="clear" w:color="auto" w:fill="auto"/>
            <w:vAlign w:val="center"/>
          </w:tcPr>
          <w:p w14:paraId="23BB8506" w14:textId="77777777" w:rsidR="00B74E5D" w:rsidRPr="003164D7" w:rsidRDefault="00B74E5D" w:rsidP="00B74E5D">
            <w:pPr>
              <w:rPr>
                <w:rFonts w:asciiTheme="majorBidi" w:hAnsiTheme="majorBidi" w:cstheme="majorBidi"/>
                <w:sz w:val="18"/>
                <w:szCs w:val="18"/>
                <w:lang w:val="sv-SE"/>
              </w:rPr>
            </w:pPr>
            <w:r>
              <w:rPr>
                <w:rFonts w:asciiTheme="majorBidi" w:hAnsiTheme="majorBidi" w:cstheme="majorBidi"/>
                <w:sz w:val="18"/>
                <w:szCs w:val="18"/>
                <w:lang w:val="sv-SE"/>
              </w:rPr>
              <w:t>Instalasi</w:t>
            </w:r>
          </w:p>
        </w:tc>
        <w:tc>
          <w:tcPr>
            <w:tcW w:w="1417" w:type="dxa"/>
            <w:tcBorders>
              <w:top w:val="dotted" w:sz="4" w:space="0" w:color="auto"/>
              <w:left w:val="nil"/>
              <w:bottom w:val="single" w:sz="4" w:space="0" w:color="auto"/>
              <w:right w:val="single" w:sz="4" w:space="0" w:color="auto"/>
            </w:tcBorders>
            <w:shd w:val="clear" w:color="auto" w:fill="auto"/>
            <w:noWrap/>
            <w:vAlign w:val="center"/>
          </w:tcPr>
          <w:p w14:paraId="6BEB0EFE" w14:textId="77777777" w:rsidR="00B74E5D" w:rsidRPr="003164D7" w:rsidRDefault="00B74E5D" w:rsidP="00B74E5D">
            <w:pPr>
              <w:jc w:val="right"/>
              <w:rPr>
                <w:rFonts w:asciiTheme="majorBidi" w:hAnsiTheme="majorBidi" w:cstheme="majorBidi"/>
                <w:sz w:val="18"/>
                <w:szCs w:val="18"/>
                <w:lang w:val="sv-SE"/>
              </w:rPr>
            </w:pPr>
            <w:r w:rsidRPr="00824289">
              <w:rPr>
                <w:rFonts w:asciiTheme="majorBidi" w:hAnsiTheme="majorBidi" w:cstheme="majorBidi"/>
                <w:sz w:val="18"/>
                <w:szCs w:val="18"/>
                <w:lang w:val="sv-SE"/>
              </w:rPr>
              <w:t>93</w:t>
            </w:r>
            <w:r>
              <w:rPr>
                <w:rFonts w:asciiTheme="majorBidi" w:hAnsiTheme="majorBidi" w:cstheme="majorBidi"/>
                <w:sz w:val="18"/>
                <w:szCs w:val="18"/>
                <w:lang w:val="sv-SE"/>
              </w:rPr>
              <w:t>.</w:t>
            </w:r>
            <w:r w:rsidRPr="00824289">
              <w:rPr>
                <w:rFonts w:asciiTheme="majorBidi" w:hAnsiTheme="majorBidi" w:cstheme="majorBidi"/>
                <w:sz w:val="18"/>
                <w:szCs w:val="18"/>
                <w:lang w:val="sv-SE"/>
              </w:rPr>
              <w:t>059</w:t>
            </w:r>
            <w:r>
              <w:rPr>
                <w:rFonts w:asciiTheme="majorBidi" w:hAnsiTheme="majorBidi" w:cstheme="majorBidi"/>
                <w:sz w:val="18"/>
                <w:szCs w:val="18"/>
                <w:lang w:val="sv-SE"/>
              </w:rPr>
              <w:t>.</w:t>
            </w:r>
            <w:r w:rsidRPr="00824289">
              <w:rPr>
                <w:rFonts w:asciiTheme="majorBidi" w:hAnsiTheme="majorBidi" w:cstheme="majorBidi"/>
                <w:sz w:val="18"/>
                <w:szCs w:val="18"/>
                <w:lang w:val="sv-SE"/>
              </w:rPr>
              <w:t>630</w:t>
            </w:r>
            <w:r w:rsidRPr="003164D7">
              <w:rPr>
                <w:rFonts w:asciiTheme="majorBidi" w:hAnsiTheme="majorBidi" w:cstheme="majorBidi"/>
                <w:sz w:val="18"/>
                <w:szCs w:val="18"/>
                <w:lang w:val="sv-SE"/>
              </w:rPr>
              <w:t>,00</w:t>
            </w:r>
          </w:p>
        </w:tc>
        <w:tc>
          <w:tcPr>
            <w:tcW w:w="1363" w:type="dxa"/>
            <w:tcBorders>
              <w:top w:val="dotted" w:sz="4" w:space="0" w:color="auto"/>
              <w:left w:val="nil"/>
              <w:bottom w:val="single" w:sz="4" w:space="0" w:color="auto"/>
              <w:right w:val="single" w:sz="4" w:space="0" w:color="auto"/>
            </w:tcBorders>
            <w:shd w:val="clear" w:color="auto" w:fill="auto"/>
            <w:noWrap/>
            <w:vAlign w:val="center"/>
          </w:tcPr>
          <w:p w14:paraId="33AB21FB" w14:textId="77777777" w:rsidR="00B74E5D" w:rsidRPr="003164D7" w:rsidRDefault="00B74E5D" w:rsidP="00B74E5D">
            <w:pPr>
              <w:jc w:val="right"/>
              <w:rPr>
                <w:rFonts w:asciiTheme="majorBidi" w:hAnsiTheme="majorBidi" w:cstheme="majorBidi"/>
                <w:sz w:val="18"/>
                <w:szCs w:val="18"/>
              </w:rPr>
            </w:pPr>
            <w:r w:rsidRPr="003164D7">
              <w:rPr>
                <w:rFonts w:asciiTheme="majorBidi" w:hAnsiTheme="majorBidi" w:cstheme="majorBidi"/>
                <w:sz w:val="18"/>
                <w:szCs w:val="18"/>
              </w:rPr>
              <w:t>0,00</w:t>
            </w:r>
          </w:p>
        </w:tc>
        <w:tc>
          <w:tcPr>
            <w:tcW w:w="1417" w:type="dxa"/>
            <w:tcBorders>
              <w:top w:val="dotted" w:sz="4" w:space="0" w:color="auto"/>
              <w:left w:val="nil"/>
              <w:bottom w:val="single" w:sz="4" w:space="0" w:color="auto"/>
              <w:right w:val="single" w:sz="4" w:space="0" w:color="auto"/>
            </w:tcBorders>
            <w:shd w:val="clear" w:color="auto" w:fill="auto"/>
            <w:noWrap/>
            <w:vAlign w:val="center"/>
          </w:tcPr>
          <w:p w14:paraId="47436FD4" w14:textId="77777777" w:rsidR="00B74E5D" w:rsidRPr="003164D7" w:rsidRDefault="00B74E5D" w:rsidP="00B74E5D">
            <w:pPr>
              <w:jc w:val="right"/>
              <w:rPr>
                <w:rFonts w:asciiTheme="majorBidi" w:hAnsiTheme="majorBidi" w:cstheme="majorBidi"/>
                <w:sz w:val="18"/>
                <w:szCs w:val="18"/>
              </w:rPr>
            </w:pPr>
            <w:r w:rsidRPr="003164D7">
              <w:rPr>
                <w:rFonts w:asciiTheme="majorBidi" w:hAnsiTheme="majorBidi" w:cstheme="majorBidi"/>
                <w:sz w:val="18"/>
                <w:szCs w:val="18"/>
              </w:rPr>
              <w:t>0,00</w:t>
            </w:r>
          </w:p>
        </w:tc>
        <w:tc>
          <w:tcPr>
            <w:tcW w:w="1385" w:type="dxa"/>
            <w:tcBorders>
              <w:top w:val="dotted" w:sz="4" w:space="0" w:color="auto"/>
              <w:left w:val="nil"/>
              <w:bottom w:val="single" w:sz="4" w:space="0" w:color="auto"/>
              <w:right w:val="single" w:sz="4" w:space="0" w:color="auto"/>
            </w:tcBorders>
            <w:shd w:val="clear" w:color="auto" w:fill="auto"/>
            <w:noWrap/>
            <w:vAlign w:val="center"/>
          </w:tcPr>
          <w:p w14:paraId="0125E319" w14:textId="0FCD9FAD" w:rsidR="00B74E5D" w:rsidRPr="003164D7" w:rsidRDefault="00B74E5D" w:rsidP="00B74E5D">
            <w:pPr>
              <w:jc w:val="right"/>
              <w:rPr>
                <w:rFonts w:asciiTheme="majorBidi" w:hAnsiTheme="majorBidi" w:cstheme="majorBidi"/>
                <w:sz w:val="18"/>
                <w:szCs w:val="18"/>
                <w:lang w:val="sv-SE"/>
              </w:rPr>
            </w:pPr>
            <w:r w:rsidRPr="00824289">
              <w:rPr>
                <w:rFonts w:asciiTheme="majorBidi" w:hAnsiTheme="majorBidi" w:cstheme="majorBidi"/>
                <w:sz w:val="18"/>
                <w:szCs w:val="18"/>
                <w:lang w:val="sv-SE"/>
              </w:rPr>
              <w:t>93</w:t>
            </w:r>
            <w:r>
              <w:rPr>
                <w:rFonts w:asciiTheme="majorBidi" w:hAnsiTheme="majorBidi" w:cstheme="majorBidi"/>
                <w:sz w:val="18"/>
                <w:szCs w:val="18"/>
                <w:lang w:val="sv-SE"/>
              </w:rPr>
              <w:t>.</w:t>
            </w:r>
            <w:r w:rsidRPr="00824289">
              <w:rPr>
                <w:rFonts w:asciiTheme="majorBidi" w:hAnsiTheme="majorBidi" w:cstheme="majorBidi"/>
                <w:sz w:val="18"/>
                <w:szCs w:val="18"/>
                <w:lang w:val="sv-SE"/>
              </w:rPr>
              <w:t>059</w:t>
            </w:r>
            <w:r>
              <w:rPr>
                <w:rFonts w:asciiTheme="majorBidi" w:hAnsiTheme="majorBidi" w:cstheme="majorBidi"/>
                <w:sz w:val="18"/>
                <w:szCs w:val="18"/>
                <w:lang w:val="sv-SE"/>
              </w:rPr>
              <w:t>.</w:t>
            </w:r>
            <w:r w:rsidRPr="00824289">
              <w:rPr>
                <w:rFonts w:asciiTheme="majorBidi" w:hAnsiTheme="majorBidi" w:cstheme="majorBidi"/>
                <w:sz w:val="18"/>
                <w:szCs w:val="18"/>
                <w:lang w:val="sv-SE"/>
              </w:rPr>
              <w:t>630</w:t>
            </w:r>
            <w:r w:rsidRPr="003164D7">
              <w:rPr>
                <w:rFonts w:asciiTheme="majorBidi" w:hAnsiTheme="majorBidi" w:cstheme="majorBidi"/>
                <w:sz w:val="18"/>
                <w:szCs w:val="18"/>
                <w:lang w:val="sv-SE"/>
              </w:rPr>
              <w:t>,00</w:t>
            </w:r>
          </w:p>
        </w:tc>
      </w:tr>
      <w:tr w:rsidR="00B74E5D" w:rsidRPr="003164D7" w14:paraId="14598DF6" w14:textId="77777777" w:rsidTr="002D0DAB">
        <w:trPr>
          <w:trHeight w:val="300"/>
        </w:trPr>
        <w:tc>
          <w:tcPr>
            <w:tcW w:w="437" w:type="dxa"/>
            <w:tcBorders>
              <w:top w:val="single" w:sz="4" w:space="0" w:color="auto"/>
              <w:left w:val="single" w:sz="4" w:space="0" w:color="auto"/>
              <w:bottom w:val="single" w:sz="4" w:space="0" w:color="auto"/>
              <w:right w:val="nil"/>
            </w:tcBorders>
            <w:shd w:val="clear" w:color="auto" w:fill="auto"/>
            <w:noWrap/>
            <w:vAlign w:val="bottom"/>
          </w:tcPr>
          <w:p w14:paraId="1D63A45E" w14:textId="77777777" w:rsidR="00B74E5D" w:rsidRPr="003164D7" w:rsidRDefault="00B74E5D" w:rsidP="00B74E5D">
            <w:pPr>
              <w:rPr>
                <w:rFonts w:asciiTheme="majorBidi" w:hAnsiTheme="majorBidi" w:cstheme="majorBidi"/>
                <w:sz w:val="18"/>
                <w:szCs w:val="18"/>
              </w:rPr>
            </w:pPr>
            <w:r w:rsidRPr="003164D7">
              <w:rPr>
                <w:rFonts w:asciiTheme="majorBidi" w:hAnsiTheme="majorBidi" w:cstheme="majorBidi"/>
                <w:sz w:val="18"/>
                <w:szCs w:val="18"/>
              </w:rPr>
              <w:t> </w:t>
            </w:r>
          </w:p>
        </w:tc>
        <w:tc>
          <w:tcPr>
            <w:tcW w:w="16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A56070" w14:textId="77777777" w:rsidR="00B74E5D" w:rsidRPr="003164D7" w:rsidRDefault="00B74E5D" w:rsidP="00B74E5D">
            <w:pPr>
              <w:jc w:val="right"/>
              <w:rPr>
                <w:rFonts w:asciiTheme="majorBidi" w:hAnsiTheme="majorBidi" w:cstheme="majorBidi"/>
                <w:b/>
                <w:bCs/>
                <w:sz w:val="18"/>
                <w:szCs w:val="18"/>
              </w:rPr>
            </w:pPr>
            <w:r w:rsidRPr="003164D7">
              <w:rPr>
                <w:rFonts w:asciiTheme="majorBidi" w:hAnsiTheme="majorBidi" w:cstheme="majorBidi"/>
                <w:b/>
                <w:bCs/>
                <w:sz w:val="18"/>
                <w:szCs w:val="18"/>
              </w:rPr>
              <w:t>J u m l a h</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D715FF2" w14:textId="0BB2CB73" w:rsidR="00B74E5D" w:rsidRPr="003164D7" w:rsidRDefault="00B74E5D" w:rsidP="00B74E5D">
            <w:pPr>
              <w:jc w:val="right"/>
              <w:rPr>
                <w:rFonts w:asciiTheme="majorBidi" w:hAnsiTheme="majorBidi" w:cstheme="majorBidi"/>
                <w:sz w:val="18"/>
                <w:szCs w:val="18"/>
                <w:lang w:val="sv-SE"/>
              </w:rPr>
            </w:pPr>
            <w:r w:rsidRPr="00B74E5D">
              <w:rPr>
                <w:rFonts w:asciiTheme="majorBidi" w:hAnsiTheme="majorBidi" w:cstheme="majorBidi"/>
                <w:sz w:val="18"/>
                <w:szCs w:val="18"/>
              </w:rPr>
              <w:t>194</w:t>
            </w:r>
            <w:r>
              <w:rPr>
                <w:rFonts w:asciiTheme="majorBidi" w:hAnsiTheme="majorBidi" w:cstheme="majorBidi"/>
                <w:sz w:val="18"/>
                <w:szCs w:val="18"/>
              </w:rPr>
              <w:t>.</w:t>
            </w:r>
            <w:r w:rsidRPr="00B74E5D">
              <w:rPr>
                <w:rFonts w:asciiTheme="majorBidi" w:hAnsiTheme="majorBidi" w:cstheme="majorBidi"/>
                <w:sz w:val="18"/>
                <w:szCs w:val="18"/>
              </w:rPr>
              <w:t>703</w:t>
            </w:r>
            <w:r>
              <w:rPr>
                <w:rFonts w:asciiTheme="majorBidi" w:hAnsiTheme="majorBidi" w:cstheme="majorBidi"/>
                <w:sz w:val="18"/>
                <w:szCs w:val="18"/>
              </w:rPr>
              <w:t>.</w:t>
            </w:r>
            <w:r w:rsidRPr="00B74E5D">
              <w:rPr>
                <w:rFonts w:asciiTheme="majorBidi" w:hAnsiTheme="majorBidi" w:cstheme="majorBidi"/>
                <w:sz w:val="18"/>
                <w:szCs w:val="18"/>
              </w:rPr>
              <w:t>165</w:t>
            </w:r>
            <w:r w:rsidRPr="003164D7">
              <w:rPr>
                <w:rFonts w:asciiTheme="majorBidi" w:hAnsiTheme="majorBidi" w:cstheme="majorBidi"/>
                <w:sz w:val="18"/>
                <w:szCs w:val="18"/>
              </w:rPr>
              <w:t>,00</w:t>
            </w:r>
          </w:p>
        </w:tc>
        <w:tc>
          <w:tcPr>
            <w:tcW w:w="1363" w:type="dxa"/>
            <w:tcBorders>
              <w:top w:val="single" w:sz="4" w:space="0" w:color="auto"/>
              <w:left w:val="nil"/>
              <w:bottom w:val="single" w:sz="4" w:space="0" w:color="auto"/>
              <w:right w:val="single" w:sz="4" w:space="0" w:color="auto"/>
            </w:tcBorders>
            <w:shd w:val="clear" w:color="auto" w:fill="auto"/>
            <w:noWrap/>
            <w:vAlign w:val="center"/>
          </w:tcPr>
          <w:p w14:paraId="317AB266" w14:textId="77777777" w:rsidR="00B74E5D" w:rsidRPr="003164D7" w:rsidRDefault="00B74E5D" w:rsidP="00B74E5D">
            <w:pPr>
              <w:jc w:val="right"/>
              <w:rPr>
                <w:rFonts w:asciiTheme="majorBidi" w:hAnsiTheme="majorBidi" w:cstheme="majorBidi"/>
                <w:sz w:val="18"/>
                <w:szCs w:val="18"/>
              </w:rPr>
            </w:pPr>
            <w:r w:rsidRPr="003164D7">
              <w:rPr>
                <w:rFonts w:asciiTheme="majorBidi" w:hAnsiTheme="majorBidi" w:cstheme="majorBidi"/>
                <w:sz w:val="18"/>
                <w:szCs w:val="18"/>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4B1ACF71" w14:textId="77777777" w:rsidR="00B74E5D" w:rsidRPr="003164D7" w:rsidRDefault="00B74E5D" w:rsidP="00B74E5D">
            <w:pPr>
              <w:jc w:val="right"/>
              <w:rPr>
                <w:rFonts w:asciiTheme="majorBidi" w:hAnsiTheme="majorBidi" w:cstheme="majorBidi"/>
                <w:sz w:val="18"/>
                <w:szCs w:val="18"/>
              </w:rPr>
            </w:pPr>
            <w:r w:rsidRPr="003164D7">
              <w:rPr>
                <w:rFonts w:asciiTheme="majorBidi" w:hAnsiTheme="majorBidi" w:cstheme="majorBidi"/>
                <w:sz w:val="18"/>
                <w:szCs w:val="18"/>
              </w:rPr>
              <w:t>0,00</w:t>
            </w:r>
          </w:p>
        </w:tc>
        <w:tc>
          <w:tcPr>
            <w:tcW w:w="1385" w:type="dxa"/>
            <w:tcBorders>
              <w:top w:val="single" w:sz="4" w:space="0" w:color="auto"/>
              <w:left w:val="nil"/>
              <w:bottom w:val="single" w:sz="4" w:space="0" w:color="auto"/>
              <w:right w:val="single" w:sz="4" w:space="0" w:color="auto"/>
            </w:tcBorders>
            <w:shd w:val="clear" w:color="auto" w:fill="auto"/>
            <w:noWrap/>
            <w:vAlign w:val="center"/>
          </w:tcPr>
          <w:p w14:paraId="5E94FA77" w14:textId="5D519266" w:rsidR="00B74E5D" w:rsidRPr="003164D7" w:rsidRDefault="00B74E5D" w:rsidP="00B74E5D">
            <w:pPr>
              <w:jc w:val="right"/>
              <w:rPr>
                <w:rFonts w:asciiTheme="majorBidi" w:hAnsiTheme="majorBidi" w:cstheme="majorBidi"/>
                <w:sz w:val="18"/>
                <w:szCs w:val="18"/>
                <w:lang w:val="sv-SE"/>
              </w:rPr>
            </w:pPr>
            <w:r w:rsidRPr="00B74E5D">
              <w:rPr>
                <w:rFonts w:asciiTheme="majorBidi" w:hAnsiTheme="majorBidi" w:cstheme="majorBidi"/>
                <w:sz w:val="18"/>
                <w:szCs w:val="18"/>
              </w:rPr>
              <w:t>194</w:t>
            </w:r>
            <w:r>
              <w:rPr>
                <w:rFonts w:asciiTheme="majorBidi" w:hAnsiTheme="majorBidi" w:cstheme="majorBidi"/>
                <w:sz w:val="18"/>
                <w:szCs w:val="18"/>
              </w:rPr>
              <w:t>.</w:t>
            </w:r>
            <w:r w:rsidRPr="00B74E5D">
              <w:rPr>
                <w:rFonts w:asciiTheme="majorBidi" w:hAnsiTheme="majorBidi" w:cstheme="majorBidi"/>
                <w:sz w:val="18"/>
                <w:szCs w:val="18"/>
              </w:rPr>
              <w:t>703</w:t>
            </w:r>
            <w:r>
              <w:rPr>
                <w:rFonts w:asciiTheme="majorBidi" w:hAnsiTheme="majorBidi" w:cstheme="majorBidi"/>
                <w:sz w:val="18"/>
                <w:szCs w:val="18"/>
              </w:rPr>
              <w:t>.</w:t>
            </w:r>
            <w:r w:rsidRPr="00B74E5D">
              <w:rPr>
                <w:rFonts w:asciiTheme="majorBidi" w:hAnsiTheme="majorBidi" w:cstheme="majorBidi"/>
                <w:sz w:val="18"/>
                <w:szCs w:val="18"/>
              </w:rPr>
              <w:t>165</w:t>
            </w:r>
            <w:r w:rsidRPr="003164D7">
              <w:rPr>
                <w:rFonts w:asciiTheme="majorBidi" w:hAnsiTheme="majorBidi" w:cstheme="majorBidi"/>
                <w:sz w:val="18"/>
                <w:szCs w:val="18"/>
              </w:rPr>
              <w:t>,00</w:t>
            </w:r>
          </w:p>
        </w:tc>
      </w:tr>
    </w:tbl>
    <w:p w14:paraId="4AA7CAF7" w14:textId="77777777" w:rsidR="0007720D" w:rsidRPr="003164D7" w:rsidRDefault="0007720D" w:rsidP="0007720D">
      <w:pPr>
        <w:ind w:left="1620"/>
        <w:jc w:val="both"/>
        <w:rPr>
          <w:rFonts w:asciiTheme="majorBidi" w:hAnsiTheme="majorBidi" w:cstheme="majorBidi"/>
        </w:rPr>
      </w:pPr>
    </w:p>
    <w:p w14:paraId="22225334" w14:textId="77777777" w:rsidR="004F30DA" w:rsidRPr="003164D7" w:rsidRDefault="004F30DA" w:rsidP="0007720D">
      <w:pPr>
        <w:ind w:left="1620"/>
        <w:jc w:val="both"/>
        <w:rPr>
          <w:rFonts w:asciiTheme="majorBidi" w:hAnsiTheme="majorBidi" w:cstheme="majorBidi"/>
        </w:rPr>
      </w:pPr>
    </w:p>
    <w:p w14:paraId="19DEB3D5" w14:textId="77777777" w:rsidR="00BE6D09" w:rsidRPr="00BA02FA" w:rsidRDefault="00BE6D09" w:rsidP="00BE6D09">
      <w:pPr>
        <w:pStyle w:val="ListParagraph"/>
        <w:numPr>
          <w:ilvl w:val="0"/>
          <w:numId w:val="9"/>
        </w:numPr>
        <w:jc w:val="center"/>
        <w:rPr>
          <w:rFonts w:asciiTheme="majorBidi" w:hAnsiTheme="majorBidi" w:cstheme="majorBidi"/>
          <w:szCs w:val="22"/>
          <w:lang w:val="sv-SE"/>
        </w:rPr>
      </w:pPr>
      <w:r w:rsidRPr="003164D7">
        <w:rPr>
          <w:rFonts w:asciiTheme="majorBidi" w:hAnsiTheme="majorBidi" w:cstheme="majorBidi"/>
          <w:szCs w:val="22"/>
          <w:lang w:val="id-ID"/>
        </w:rPr>
        <w:t xml:space="preserve">Posisi Perbandingan </w:t>
      </w:r>
      <w:r w:rsidRPr="003164D7">
        <w:rPr>
          <w:rFonts w:asciiTheme="majorBidi" w:hAnsiTheme="majorBidi" w:cstheme="majorBidi"/>
          <w:i/>
          <w:szCs w:val="22"/>
          <w:u w:val="single"/>
          <w:lang w:val="id-ID"/>
        </w:rPr>
        <w:t>Jalan</w:t>
      </w:r>
      <w:r w:rsidRPr="00BA02FA">
        <w:rPr>
          <w:rFonts w:asciiTheme="majorBidi" w:hAnsiTheme="majorBidi" w:cstheme="majorBidi"/>
          <w:i/>
          <w:szCs w:val="22"/>
          <w:u w:val="single"/>
          <w:lang w:val="sv-SE"/>
        </w:rPr>
        <w:t>,</w:t>
      </w:r>
      <w:r w:rsidRPr="003164D7">
        <w:rPr>
          <w:rFonts w:asciiTheme="majorBidi" w:hAnsiTheme="majorBidi" w:cstheme="majorBidi"/>
          <w:i/>
          <w:szCs w:val="22"/>
          <w:u w:val="single"/>
          <w:lang w:val="id-ID"/>
        </w:rPr>
        <w:t xml:space="preserve"> </w:t>
      </w:r>
      <w:r w:rsidRPr="00BA02FA">
        <w:rPr>
          <w:rFonts w:asciiTheme="majorBidi" w:hAnsiTheme="majorBidi" w:cstheme="majorBidi"/>
          <w:i/>
          <w:szCs w:val="22"/>
          <w:u w:val="single"/>
          <w:lang w:val="sv-SE"/>
        </w:rPr>
        <w:t xml:space="preserve">Irigasi </w:t>
      </w:r>
      <w:r w:rsidRPr="003164D7">
        <w:rPr>
          <w:rFonts w:asciiTheme="majorBidi" w:hAnsiTheme="majorBidi" w:cstheme="majorBidi"/>
          <w:i/>
          <w:szCs w:val="22"/>
          <w:u w:val="single"/>
          <w:lang w:val="id-ID"/>
        </w:rPr>
        <w:t>dan J</w:t>
      </w:r>
      <w:r w:rsidR="00D12434" w:rsidRPr="00BA02FA">
        <w:rPr>
          <w:rFonts w:asciiTheme="majorBidi" w:hAnsiTheme="majorBidi" w:cstheme="majorBidi"/>
          <w:i/>
          <w:szCs w:val="22"/>
          <w:u w:val="single"/>
          <w:lang w:val="sv-SE"/>
        </w:rPr>
        <w:t>aringan</w:t>
      </w:r>
      <w:r w:rsidRPr="00BA02FA">
        <w:rPr>
          <w:rFonts w:asciiTheme="majorBidi" w:hAnsiTheme="majorBidi" w:cstheme="majorBidi"/>
          <w:szCs w:val="22"/>
          <w:lang w:val="sv-SE"/>
        </w:rPr>
        <w:t>:</w:t>
      </w:r>
    </w:p>
    <w:p w14:paraId="0FA59FDD" w14:textId="77777777" w:rsidR="00BE6D09" w:rsidRPr="003164D7" w:rsidRDefault="00BE6D09" w:rsidP="00BE6D09">
      <w:pPr>
        <w:ind w:left="967" w:hanging="967"/>
        <w:jc w:val="center"/>
        <w:rPr>
          <w:rFonts w:asciiTheme="majorBidi" w:hAnsiTheme="majorBidi" w:cstheme="majorBidi"/>
          <w:sz w:val="22"/>
          <w:szCs w:val="22"/>
          <w:lang w:val="id-ID"/>
        </w:rPr>
      </w:pPr>
    </w:p>
    <w:bookmarkStart w:id="436" w:name="_MON_1711637311"/>
    <w:bookmarkStart w:id="437" w:name="_MON_1711649768"/>
    <w:bookmarkStart w:id="438" w:name="_MON_1584131876"/>
    <w:bookmarkStart w:id="439" w:name="_MON_1584131894"/>
    <w:bookmarkEnd w:id="436"/>
    <w:bookmarkEnd w:id="437"/>
    <w:bookmarkEnd w:id="438"/>
    <w:bookmarkEnd w:id="439"/>
    <w:bookmarkStart w:id="440" w:name="_MON_1542263639"/>
    <w:bookmarkEnd w:id="440"/>
    <w:p w14:paraId="5FF29E93" w14:textId="4666ABAD" w:rsidR="00BE6D09" w:rsidRPr="003164D7" w:rsidRDefault="002D0DAB" w:rsidP="00B22FA4">
      <w:pPr>
        <w:jc w:val="center"/>
        <w:rPr>
          <w:rFonts w:asciiTheme="majorBidi" w:hAnsiTheme="majorBidi" w:cstheme="majorBidi"/>
          <w:sz w:val="22"/>
          <w:szCs w:val="22"/>
          <w:lang w:val="en-AU"/>
        </w:rPr>
      </w:pPr>
      <w:r w:rsidRPr="003164D7">
        <w:rPr>
          <w:rFonts w:asciiTheme="majorBidi" w:hAnsiTheme="majorBidi" w:cstheme="majorBidi"/>
          <w:sz w:val="22"/>
          <w:szCs w:val="22"/>
          <w:lang w:val="id-ID"/>
        </w:rPr>
        <w:object w:dxaOrig="6540" w:dyaOrig="585" w14:anchorId="267A0D4D">
          <v:shape id="_x0000_i1047" type="#_x0000_t75" style="width:283pt;height:27.5pt" o:ole="">
            <v:imagedata r:id="rId52" o:title=""/>
          </v:shape>
          <o:OLEObject Type="Embed" ProgID="Excel.Sheet.8" ShapeID="_x0000_i1047" DrawAspect="Content" ObjectID="_1807821815" r:id="rId53"/>
        </w:object>
      </w:r>
    </w:p>
    <w:p w14:paraId="79BA5D91" w14:textId="77777777" w:rsidR="00BE6D09" w:rsidRPr="003164D7" w:rsidRDefault="00BE6D09" w:rsidP="00BE6D09">
      <w:pPr>
        <w:ind w:right="-976"/>
        <w:jc w:val="both"/>
        <w:rPr>
          <w:rFonts w:asciiTheme="majorBidi" w:hAnsiTheme="majorBidi" w:cstheme="majorBidi"/>
          <w:sz w:val="22"/>
          <w:szCs w:val="22"/>
        </w:rPr>
      </w:pPr>
    </w:p>
    <w:p w14:paraId="7DA480A7" w14:textId="52EA9EF7" w:rsidR="00BE6D09" w:rsidRPr="00BA02FA" w:rsidRDefault="00BE6D09" w:rsidP="00945A6B">
      <w:pPr>
        <w:ind w:left="1620"/>
        <w:rPr>
          <w:rFonts w:asciiTheme="majorBidi" w:hAnsiTheme="majorBidi" w:cstheme="majorBidi"/>
          <w:sz w:val="20"/>
          <w:szCs w:val="20"/>
          <w:lang w:val="sv-SE"/>
        </w:rPr>
      </w:pPr>
      <w:r w:rsidRPr="003164D7">
        <w:rPr>
          <w:rFonts w:asciiTheme="majorBidi" w:hAnsiTheme="majorBidi" w:cstheme="majorBidi"/>
          <w:szCs w:val="22"/>
          <w:lang w:val="id-ID"/>
        </w:rPr>
        <w:t>Mutasi/perubahan Jalan</w:t>
      </w:r>
      <w:r w:rsidR="00D12434" w:rsidRPr="00BA02FA">
        <w:rPr>
          <w:rFonts w:asciiTheme="majorBidi" w:hAnsiTheme="majorBidi" w:cstheme="majorBidi"/>
          <w:szCs w:val="22"/>
          <w:lang w:val="sv-SE"/>
        </w:rPr>
        <w:t>, Irigasi</w:t>
      </w:r>
      <w:r w:rsidRPr="003164D7">
        <w:rPr>
          <w:rFonts w:asciiTheme="majorBidi" w:hAnsiTheme="majorBidi" w:cstheme="majorBidi"/>
          <w:szCs w:val="22"/>
          <w:lang w:val="id-ID"/>
        </w:rPr>
        <w:t xml:space="preserve"> dan J</w:t>
      </w:r>
      <w:r w:rsidR="00D12434" w:rsidRPr="00BA02FA">
        <w:rPr>
          <w:rFonts w:asciiTheme="majorBidi" w:hAnsiTheme="majorBidi" w:cstheme="majorBidi"/>
          <w:szCs w:val="22"/>
          <w:lang w:val="sv-SE"/>
        </w:rPr>
        <w:t>aringan</w:t>
      </w:r>
      <w:r w:rsidRPr="003164D7">
        <w:rPr>
          <w:rFonts w:asciiTheme="majorBidi" w:hAnsiTheme="majorBidi" w:cstheme="majorBidi"/>
          <w:szCs w:val="22"/>
          <w:lang w:val="id-ID"/>
        </w:rPr>
        <w:t xml:space="preserve"> tersebut adalah s</w:t>
      </w:r>
      <w:r w:rsidRPr="00BA02FA">
        <w:rPr>
          <w:rFonts w:asciiTheme="majorBidi" w:hAnsiTheme="majorBidi" w:cstheme="majorBidi"/>
          <w:szCs w:val="22"/>
          <w:lang w:val="sv-SE"/>
        </w:rPr>
        <w:t xml:space="preserve">ebagai berikut </w:t>
      </w:r>
      <w:bookmarkStart w:id="441" w:name="_MON_1542263713"/>
      <w:bookmarkStart w:id="442" w:name="_MON_1542263838"/>
      <w:bookmarkStart w:id="443" w:name="_MON_1711649902"/>
      <w:bookmarkStart w:id="444" w:name="_MON_1711649975"/>
      <w:bookmarkStart w:id="445" w:name="_MON_1542264338"/>
      <w:bookmarkStart w:id="446" w:name="_MON_1542264346"/>
      <w:bookmarkStart w:id="447" w:name="_MON_1573743807"/>
      <w:bookmarkEnd w:id="441"/>
      <w:bookmarkEnd w:id="442"/>
      <w:bookmarkEnd w:id="443"/>
      <w:bookmarkEnd w:id="444"/>
      <w:bookmarkEnd w:id="445"/>
      <w:bookmarkEnd w:id="446"/>
      <w:bookmarkEnd w:id="447"/>
      <w:bookmarkStart w:id="448" w:name="_MON_1584131934"/>
      <w:bookmarkEnd w:id="448"/>
      <w:r w:rsidR="002D0DAB" w:rsidRPr="003164D7">
        <w:rPr>
          <w:rFonts w:asciiTheme="majorBidi" w:hAnsiTheme="majorBidi" w:cstheme="majorBidi"/>
          <w:sz w:val="20"/>
          <w:szCs w:val="20"/>
          <w:lang w:val="id-ID"/>
        </w:rPr>
        <w:object w:dxaOrig="5411" w:dyaOrig="4308" w14:anchorId="335CFF24">
          <v:shape id="_x0000_i1048" type="#_x0000_t75" style="width:235.5pt;height:201pt" o:ole="">
            <v:imagedata r:id="rId54" o:title=""/>
          </v:shape>
          <o:OLEObject Type="Embed" ProgID="Excel.Sheet.8" ShapeID="_x0000_i1048" DrawAspect="Content" ObjectID="_1807821816" r:id="rId55"/>
        </w:object>
      </w:r>
    </w:p>
    <w:p w14:paraId="2AE885F9" w14:textId="77777777" w:rsidR="004F30DA" w:rsidRPr="00BA02FA" w:rsidRDefault="004F30DA" w:rsidP="00945A6B">
      <w:pPr>
        <w:ind w:left="1620"/>
        <w:rPr>
          <w:rFonts w:asciiTheme="majorBidi" w:hAnsiTheme="majorBidi" w:cstheme="majorBidi"/>
          <w:lang w:val="sv-SE"/>
        </w:rPr>
      </w:pPr>
    </w:p>
    <w:tbl>
      <w:tblPr>
        <w:tblW w:w="11193" w:type="dxa"/>
        <w:tblLayout w:type="fixed"/>
        <w:tblLook w:val="01E0" w:firstRow="1" w:lastRow="1" w:firstColumn="1" w:lastColumn="1" w:noHBand="0" w:noVBand="0"/>
      </w:tblPr>
      <w:tblGrid>
        <w:gridCol w:w="1508"/>
        <w:gridCol w:w="439"/>
        <w:gridCol w:w="2272"/>
        <w:gridCol w:w="1310"/>
        <w:gridCol w:w="1383"/>
        <w:gridCol w:w="1276"/>
        <w:gridCol w:w="999"/>
        <w:gridCol w:w="391"/>
        <w:gridCol w:w="1615"/>
      </w:tblGrid>
      <w:tr w:rsidR="00A05CEB" w:rsidRPr="00C32215" w14:paraId="7FFF53B3" w14:textId="77777777" w:rsidTr="008D5AAD">
        <w:trPr>
          <w:gridAfter w:val="2"/>
          <w:wAfter w:w="2006" w:type="dxa"/>
          <w:trHeight w:val="4253"/>
        </w:trPr>
        <w:tc>
          <w:tcPr>
            <w:tcW w:w="9187" w:type="dxa"/>
            <w:gridSpan w:val="7"/>
            <w:shd w:val="clear" w:color="auto" w:fill="auto"/>
          </w:tcPr>
          <w:p w14:paraId="35686C50" w14:textId="4DF5D72D" w:rsidR="00A05CEB" w:rsidRPr="00BA02FA" w:rsidRDefault="00BE6D09" w:rsidP="002571A2">
            <w:pPr>
              <w:spacing w:after="120" w:line="360" w:lineRule="auto"/>
              <w:ind w:left="1440" w:right="394"/>
              <w:jc w:val="both"/>
              <w:rPr>
                <w:rFonts w:asciiTheme="majorBidi" w:hAnsiTheme="majorBidi" w:cstheme="majorBidi"/>
                <w:szCs w:val="22"/>
                <w:lang w:val="sv-SE"/>
              </w:rPr>
            </w:pPr>
            <w:r w:rsidRPr="003164D7">
              <w:rPr>
                <w:rFonts w:asciiTheme="majorBidi" w:hAnsiTheme="majorBidi" w:cstheme="majorBidi"/>
                <w:szCs w:val="22"/>
                <w:lang w:val="id-ID"/>
              </w:rPr>
              <w:lastRenderedPageBreak/>
              <w:t xml:space="preserve">Realisasi </w:t>
            </w:r>
            <w:r w:rsidRPr="00BA02FA">
              <w:rPr>
                <w:rFonts w:asciiTheme="majorBidi" w:hAnsiTheme="majorBidi" w:cstheme="majorBidi"/>
                <w:szCs w:val="22"/>
                <w:lang w:val="sv-SE"/>
              </w:rPr>
              <w:t>Belanja</w:t>
            </w:r>
            <w:r w:rsidR="00D12434" w:rsidRPr="003164D7">
              <w:rPr>
                <w:rFonts w:asciiTheme="majorBidi" w:hAnsiTheme="majorBidi" w:cstheme="majorBidi"/>
                <w:szCs w:val="22"/>
                <w:lang w:val="id-ID"/>
              </w:rPr>
              <w:t xml:space="preserve"> Modal Jalan</w:t>
            </w:r>
            <w:r w:rsidR="00D12434" w:rsidRPr="00BA02FA">
              <w:rPr>
                <w:rFonts w:asciiTheme="majorBidi" w:hAnsiTheme="majorBidi" w:cstheme="majorBidi"/>
                <w:szCs w:val="22"/>
                <w:lang w:val="sv-SE"/>
              </w:rPr>
              <w:t xml:space="preserve">, Irigasi </w:t>
            </w:r>
            <w:r w:rsidRPr="003164D7">
              <w:rPr>
                <w:rFonts w:asciiTheme="majorBidi" w:hAnsiTheme="majorBidi" w:cstheme="majorBidi"/>
                <w:szCs w:val="22"/>
                <w:lang w:val="id-ID"/>
              </w:rPr>
              <w:t>dan J</w:t>
            </w:r>
            <w:r w:rsidR="00D12434" w:rsidRPr="00BA02FA">
              <w:rPr>
                <w:rFonts w:asciiTheme="majorBidi" w:hAnsiTheme="majorBidi" w:cstheme="majorBidi"/>
                <w:szCs w:val="22"/>
                <w:lang w:val="sv-SE"/>
              </w:rPr>
              <w:t>aringan</w:t>
            </w:r>
            <w:r w:rsidRPr="003164D7">
              <w:rPr>
                <w:rFonts w:asciiTheme="majorBidi" w:hAnsiTheme="majorBidi" w:cstheme="majorBidi"/>
                <w:szCs w:val="22"/>
                <w:lang w:val="id-ID"/>
              </w:rPr>
              <w:t xml:space="preserve"> </w:t>
            </w:r>
            <w:r w:rsidRPr="00BA02FA">
              <w:rPr>
                <w:rFonts w:asciiTheme="majorBidi" w:hAnsiTheme="majorBidi" w:cstheme="majorBidi"/>
                <w:szCs w:val="22"/>
                <w:lang w:val="sv-SE"/>
              </w:rPr>
              <w:t xml:space="preserve">dalam tahun </w:t>
            </w:r>
            <w:r w:rsidR="00A934F0">
              <w:rPr>
                <w:rFonts w:asciiTheme="majorBidi" w:hAnsiTheme="majorBidi" w:cstheme="majorBidi"/>
                <w:szCs w:val="22"/>
                <w:lang w:val="sv-SE"/>
              </w:rPr>
              <w:t>2024</w:t>
            </w:r>
            <w:r w:rsidR="00E969FE" w:rsidRPr="003164D7">
              <w:rPr>
                <w:rFonts w:asciiTheme="majorBidi" w:hAnsiTheme="majorBidi" w:cstheme="majorBidi"/>
                <w:szCs w:val="22"/>
                <w:lang w:val="id-ID"/>
              </w:rPr>
              <w:t xml:space="preserve"> adalah</w:t>
            </w:r>
            <w:r w:rsidR="00E969FE" w:rsidRPr="00BA02FA">
              <w:rPr>
                <w:rFonts w:asciiTheme="majorBidi" w:hAnsiTheme="majorBidi" w:cstheme="majorBidi"/>
                <w:szCs w:val="22"/>
                <w:lang w:val="sv-SE"/>
              </w:rPr>
              <w:t xml:space="preserve"> </w:t>
            </w:r>
            <w:r w:rsidRPr="003164D7">
              <w:rPr>
                <w:rFonts w:asciiTheme="majorBidi" w:hAnsiTheme="majorBidi" w:cstheme="majorBidi"/>
                <w:szCs w:val="22"/>
                <w:lang w:val="id-ID"/>
              </w:rPr>
              <w:t>sebagai berikut</w:t>
            </w:r>
            <w:r w:rsidRPr="00BA02FA">
              <w:rPr>
                <w:rFonts w:asciiTheme="majorBidi" w:hAnsiTheme="majorBidi" w:cstheme="majorBidi"/>
                <w:szCs w:val="22"/>
                <w:lang w:val="sv-SE"/>
              </w:rPr>
              <w:t xml:space="preserve"> :</w:t>
            </w:r>
          </w:p>
          <w:bookmarkStart w:id="449" w:name="_MON_1542264207"/>
          <w:bookmarkStart w:id="450" w:name="_MON_1542265883"/>
          <w:bookmarkStart w:id="451" w:name="_MON_1584132089"/>
          <w:bookmarkStart w:id="452" w:name="_MON_1542263887"/>
          <w:bookmarkEnd w:id="449"/>
          <w:bookmarkEnd w:id="450"/>
          <w:bookmarkEnd w:id="451"/>
          <w:bookmarkEnd w:id="452"/>
          <w:bookmarkStart w:id="453" w:name="_MON_1542263940"/>
          <w:bookmarkEnd w:id="453"/>
          <w:p w14:paraId="020FFE27" w14:textId="77777777" w:rsidR="00BE6D09" w:rsidRPr="003164D7" w:rsidRDefault="0071520D" w:rsidP="002571A2">
            <w:pPr>
              <w:spacing w:after="120" w:line="360" w:lineRule="auto"/>
              <w:ind w:left="1440" w:right="394"/>
              <w:jc w:val="both"/>
              <w:rPr>
                <w:rFonts w:asciiTheme="majorBidi" w:hAnsiTheme="majorBidi" w:cstheme="majorBidi"/>
                <w:i/>
                <w:sz w:val="20"/>
                <w:szCs w:val="20"/>
                <w:lang w:val="en-US"/>
              </w:rPr>
            </w:pPr>
            <w:r w:rsidRPr="003164D7">
              <w:rPr>
                <w:rFonts w:asciiTheme="majorBidi" w:hAnsiTheme="majorBidi" w:cstheme="majorBidi"/>
                <w:i/>
                <w:sz w:val="20"/>
                <w:szCs w:val="20"/>
                <w:lang w:val="id-ID"/>
              </w:rPr>
              <w:object w:dxaOrig="7707" w:dyaOrig="848" w14:anchorId="11B4DC73">
                <v:shape id="_x0000_i1049" type="#_x0000_t75" style="width:336pt;height:42.5pt" o:ole="" o:bordertopcolor="this" o:borderleftcolor="this" o:borderbottomcolor="this" o:borderrightcolor="this">
                  <v:imagedata r:id="rId56" o:title=""/>
                  <w10:bordertop type="single" width="8"/>
                  <w10:borderleft type="single" width="8"/>
                  <w10:borderbottom type="single" width="8"/>
                  <w10:borderright type="single" width="8"/>
                </v:shape>
                <o:OLEObject Type="Embed" ProgID="Excel.Sheet.8" ShapeID="_x0000_i1049" DrawAspect="Content" ObjectID="_1807821817" r:id="rId57"/>
              </w:object>
            </w:r>
          </w:p>
          <w:p w14:paraId="3A95BD6A" w14:textId="59372CD1" w:rsidR="00BE6D09" w:rsidRPr="00BA02FA" w:rsidRDefault="00BE6D09" w:rsidP="00BE6D09">
            <w:pPr>
              <w:spacing w:line="360" w:lineRule="auto"/>
              <w:ind w:left="1440"/>
              <w:jc w:val="both"/>
              <w:rPr>
                <w:rFonts w:asciiTheme="majorBidi" w:hAnsiTheme="majorBidi" w:cstheme="majorBidi"/>
                <w:szCs w:val="22"/>
                <w:lang w:val="sv-SE"/>
              </w:rPr>
            </w:pPr>
            <w:r w:rsidRPr="003164D7">
              <w:rPr>
                <w:rFonts w:asciiTheme="majorBidi" w:hAnsiTheme="majorBidi" w:cstheme="majorBidi"/>
                <w:szCs w:val="22"/>
                <w:lang w:val="id-ID"/>
              </w:rPr>
              <w:t xml:space="preserve">Penambahan </w:t>
            </w:r>
            <w:r w:rsidR="00D12434" w:rsidRPr="00BA02FA">
              <w:rPr>
                <w:rFonts w:asciiTheme="majorBidi" w:hAnsiTheme="majorBidi" w:cstheme="majorBidi"/>
                <w:szCs w:val="22"/>
                <w:lang w:val="sv-SE"/>
              </w:rPr>
              <w:t xml:space="preserve">nilai </w:t>
            </w:r>
            <w:r w:rsidR="002D0DAB">
              <w:rPr>
                <w:rFonts w:asciiTheme="majorBidi" w:hAnsiTheme="majorBidi" w:cstheme="majorBidi"/>
                <w:szCs w:val="22"/>
                <w:lang w:val="sv-SE"/>
              </w:rPr>
              <w:t xml:space="preserve">pada aset tetap </w:t>
            </w:r>
            <w:r w:rsidRPr="003164D7">
              <w:rPr>
                <w:rFonts w:asciiTheme="majorBidi" w:hAnsiTheme="majorBidi" w:cstheme="majorBidi"/>
                <w:szCs w:val="22"/>
                <w:lang w:val="id-ID"/>
              </w:rPr>
              <w:t>Jalan</w:t>
            </w:r>
            <w:r w:rsidRPr="00BA02FA">
              <w:rPr>
                <w:rFonts w:asciiTheme="majorBidi" w:hAnsiTheme="majorBidi" w:cstheme="majorBidi"/>
                <w:szCs w:val="22"/>
                <w:lang w:val="sv-SE"/>
              </w:rPr>
              <w:t>,</w:t>
            </w:r>
            <w:r w:rsidRPr="003164D7">
              <w:rPr>
                <w:rFonts w:asciiTheme="majorBidi" w:hAnsiTheme="majorBidi" w:cstheme="majorBidi"/>
                <w:szCs w:val="22"/>
                <w:lang w:val="id-ID"/>
              </w:rPr>
              <w:t xml:space="preserve"> </w:t>
            </w:r>
            <w:r w:rsidR="004F30DA" w:rsidRPr="00BA02FA">
              <w:rPr>
                <w:rFonts w:asciiTheme="majorBidi" w:hAnsiTheme="majorBidi" w:cstheme="majorBidi"/>
                <w:szCs w:val="22"/>
                <w:lang w:val="sv-SE"/>
              </w:rPr>
              <w:t>I</w:t>
            </w:r>
            <w:r w:rsidRPr="00BA02FA">
              <w:rPr>
                <w:rFonts w:asciiTheme="majorBidi" w:hAnsiTheme="majorBidi" w:cstheme="majorBidi"/>
                <w:szCs w:val="22"/>
                <w:lang w:val="sv-SE"/>
              </w:rPr>
              <w:t xml:space="preserve">rigasi </w:t>
            </w:r>
            <w:r w:rsidRPr="003164D7">
              <w:rPr>
                <w:rFonts w:asciiTheme="majorBidi" w:hAnsiTheme="majorBidi" w:cstheme="majorBidi"/>
                <w:szCs w:val="22"/>
                <w:lang w:val="id-ID"/>
              </w:rPr>
              <w:t>dan J</w:t>
            </w:r>
            <w:r w:rsidR="00E969FE" w:rsidRPr="00BA02FA">
              <w:rPr>
                <w:rFonts w:asciiTheme="majorBidi" w:hAnsiTheme="majorBidi" w:cstheme="majorBidi"/>
                <w:szCs w:val="22"/>
                <w:lang w:val="sv-SE"/>
              </w:rPr>
              <w:t>aringan</w:t>
            </w:r>
            <w:r w:rsidRPr="003164D7">
              <w:rPr>
                <w:rFonts w:asciiTheme="majorBidi" w:hAnsiTheme="majorBidi" w:cstheme="majorBidi"/>
                <w:szCs w:val="22"/>
                <w:lang w:val="id-ID"/>
              </w:rPr>
              <w:t xml:space="preserve"> tidak </w:t>
            </w:r>
            <w:r w:rsidR="002D0DAB">
              <w:rPr>
                <w:rFonts w:asciiTheme="majorBidi" w:hAnsiTheme="majorBidi" w:cstheme="majorBidi"/>
                <w:szCs w:val="22"/>
                <w:lang w:val="id-ID"/>
              </w:rPr>
              <w:t>ada dalam tahun anggaran berjalan</w:t>
            </w:r>
            <w:r w:rsidRPr="003164D7">
              <w:rPr>
                <w:rFonts w:asciiTheme="majorBidi" w:hAnsiTheme="majorBidi" w:cstheme="majorBidi"/>
                <w:szCs w:val="22"/>
                <w:lang w:val="id-ID"/>
              </w:rPr>
              <w:t xml:space="preserve"> </w:t>
            </w:r>
            <w:r w:rsidR="002D0DAB">
              <w:rPr>
                <w:rFonts w:asciiTheme="majorBidi" w:hAnsiTheme="majorBidi" w:cstheme="majorBidi"/>
                <w:szCs w:val="22"/>
                <w:lang w:val="id-ID"/>
              </w:rPr>
              <w:t xml:space="preserve">karena tidak </w:t>
            </w:r>
            <w:r w:rsidRPr="003164D7">
              <w:rPr>
                <w:rFonts w:asciiTheme="majorBidi" w:hAnsiTheme="majorBidi" w:cstheme="majorBidi"/>
                <w:szCs w:val="22"/>
                <w:lang w:val="id-ID"/>
              </w:rPr>
              <w:t>terdapatnya p</w:t>
            </w:r>
            <w:r w:rsidR="005460D1" w:rsidRPr="003164D7">
              <w:rPr>
                <w:rFonts w:asciiTheme="majorBidi" w:hAnsiTheme="majorBidi" w:cstheme="majorBidi"/>
                <w:szCs w:val="22"/>
                <w:lang w:val="id-ID"/>
              </w:rPr>
              <w:t>enambahan</w:t>
            </w:r>
            <w:r w:rsidR="005460D1" w:rsidRPr="00BA02FA">
              <w:rPr>
                <w:rFonts w:asciiTheme="majorBidi" w:hAnsiTheme="majorBidi" w:cstheme="majorBidi"/>
                <w:szCs w:val="22"/>
                <w:lang w:val="sv-SE"/>
              </w:rPr>
              <w:t>/</w:t>
            </w:r>
            <w:r w:rsidRPr="003164D7">
              <w:rPr>
                <w:rFonts w:asciiTheme="majorBidi" w:hAnsiTheme="majorBidi" w:cstheme="majorBidi"/>
                <w:szCs w:val="22"/>
                <w:lang w:val="id-ID"/>
              </w:rPr>
              <w:t xml:space="preserve">pengurangan </w:t>
            </w:r>
            <w:r w:rsidR="002D0DAB">
              <w:rPr>
                <w:rFonts w:asciiTheme="majorBidi" w:hAnsiTheme="majorBidi" w:cstheme="majorBidi"/>
                <w:szCs w:val="22"/>
                <w:lang w:val="id-ID"/>
              </w:rPr>
              <w:t xml:space="preserve">atas nilai </w:t>
            </w:r>
            <w:r w:rsidRPr="003164D7">
              <w:rPr>
                <w:rFonts w:asciiTheme="majorBidi" w:hAnsiTheme="majorBidi" w:cstheme="majorBidi"/>
                <w:szCs w:val="22"/>
                <w:lang w:val="id-ID"/>
              </w:rPr>
              <w:t>Jalan</w:t>
            </w:r>
            <w:r w:rsidRPr="00BA02FA">
              <w:rPr>
                <w:rFonts w:asciiTheme="majorBidi" w:hAnsiTheme="majorBidi" w:cstheme="majorBidi"/>
                <w:szCs w:val="22"/>
                <w:lang w:val="sv-SE"/>
              </w:rPr>
              <w:t xml:space="preserve">, Irigasi </w:t>
            </w:r>
            <w:r w:rsidRPr="003164D7">
              <w:rPr>
                <w:rFonts w:asciiTheme="majorBidi" w:hAnsiTheme="majorBidi" w:cstheme="majorBidi"/>
                <w:szCs w:val="22"/>
                <w:lang w:val="id-ID"/>
              </w:rPr>
              <w:t>dan J</w:t>
            </w:r>
            <w:r w:rsidR="00E969FE" w:rsidRPr="00BA02FA">
              <w:rPr>
                <w:rFonts w:asciiTheme="majorBidi" w:hAnsiTheme="majorBidi" w:cstheme="majorBidi"/>
                <w:szCs w:val="22"/>
                <w:lang w:val="sv-SE"/>
              </w:rPr>
              <w:t>aringan</w:t>
            </w:r>
            <w:r w:rsidRPr="003164D7">
              <w:rPr>
                <w:rFonts w:asciiTheme="majorBidi" w:hAnsiTheme="majorBidi" w:cstheme="majorBidi"/>
                <w:szCs w:val="22"/>
                <w:lang w:val="id-ID"/>
              </w:rPr>
              <w:t xml:space="preserve"> yang dipengaruhi oleh belanja. </w:t>
            </w:r>
          </w:p>
          <w:p w14:paraId="1D905B89" w14:textId="77777777" w:rsidR="00BE6D09" w:rsidRPr="00BA02FA" w:rsidRDefault="00945A6B" w:rsidP="00BE6D09">
            <w:pPr>
              <w:spacing w:line="360" w:lineRule="auto"/>
              <w:ind w:left="1440"/>
              <w:jc w:val="both"/>
              <w:rPr>
                <w:rFonts w:asciiTheme="majorBidi" w:hAnsiTheme="majorBidi" w:cstheme="majorBidi"/>
                <w:szCs w:val="22"/>
                <w:lang w:val="sv-SE"/>
              </w:rPr>
            </w:pPr>
            <w:r w:rsidRPr="00BA02FA">
              <w:rPr>
                <w:rFonts w:asciiTheme="majorBidi" w:hAnsiTheme="majorBidi" w:cstheme="majorBidi"/>
                <w:szCs w:val="22"/>
                <w:lang w:val="sv-SE"/>
              </w:rPr>
              <w:t>Tidak ada p</w:t>
            </w:r>
            <w:r w:rsidR="00BE6D09" w:rsidRPr="003164D7">
              <w:rPr>
                <w:rFonts w:asciiTheme="majorBidi" w:hAnsiTheme="majorBidi" w:cstheme="majorBidi"/>
                <w:szCs w:val="22"/>
                <w:lang w:val="id-ID"/>
              </w:rPr>
              <w:t xml:space="preserve">enambahan belanja modal </w:t>
            </w:r>
            <w:r w:rsidR="00964215" w:rsidRPr="00BA02FA">
              <w:rPr>
                <w:rFonts w:asciiTheme="majorBidi" w:hAnsiTheme="majorBidi" w:cstheme="majorBidi"/>
                <w:szCs w:val="22"/>
                <w:lang w:val="sv-SE"/>
              </w:rPr>
              <w:t>dalam tahun berjalan</w:t>
            </w:r>
            <w:r w:rsidRPr="00BA02FA">
              <w:rPr>
                <w:rFonts w:asciiTheme="majorBidi" w:hAnsiTheme="majorBidi" w:cstheme="majorBidi"/>
                <w:szCs w:val="22"/>
                <w:lang w:val="sv-SE"/>
              </w:rPr>
              <w:t xml:space="preserve"> sehingga</w:t>
            </w:r>
            <w:r w:rsidR="00964215" w:rsidRPr="00BA02FA">
              <w:rPr>
                <w:rFonts w:asciiTheme="majorBidi" w:hAnsiTheme="majorBidi" w:cstheme="majorBidi"/>
                <w:szCs w:val="22"/>
                <w:lang w:val="sv-SE"/>
              </w:rPr>
              <w:t xml:space="preserve"> </w:t>
            </w:r>
            <w:r w:rsidR="00EA7570" w:rsidRPr="00BA02FA">
              <w:rPr>
                <w:rFonts w:asciiTheme="majorBidi" w:hAnsiTheme="majorBidi" w:cstheme="majorBidi"/>
                <w:szCs w:val="22"/>
                <w:lang w:val="sv-SE"/>
              </w:rPr>
              <w:t>tidak</w:t>
            </w:r>
            <w:r w:rsidR="00BE6D09" w:rsidRPr="003164D7">
              <w:rPr>
                <w:rFonts w:asciiTheme="majorBidi" w:hAnsiTheme="majorBidi" w:cstheme="majorBidi"/>
                <w:szCs w:val="22"/>
                <w:lang w:val="id-ID"/>
              </w:rPr>
              <w:t xml:space="preserve"> </w:t>
            </w:r>
            <w:r w:rsidR="00EA7570" w:rsidRPr="00BA02FA">
              <w:rPr>
                <w:rFonts w:asciiTheme="majorBidi" w:hAnsiTheme="majorBidi" w:cstheme="majorBidi"/>
                <w:szCs w:val="22"/>
                <w:lang w:val="sv-SE"/>
              </w:rPr>
              <w:t>mempengaruhi</w:t>
            </w:r>
            <w:r w:rsidR="00BE6D09" w:rsidRPr="003164D7">
              <w:rPr>
                <w:rFonts w:asciiTheme="majorBidi" w:hAnsiTheme="majorBidi" w:cstheme="majorBidi"/>
                <w:szCs w:val="22"/>
                <w:lang w:val="id-ID"/>
              </w:rPr>
              <w:t xml:space="preserve"> </w:t>
            </w:r>
            <w:r w:rsidR="00964215" w:rsidRPr="00BA02FA">
              <w:rPr>
                <w:rFonts w:asciiTheme="majorBidi" w:hAnsiTheme="majorBidi" w:cstheme="majorBidi"/>
                <w:szCs w:val="22"/>
                <w:lang w:val="sv-SE"/>
              </w:rPr>
              <w:t xml:space="preserve">nilai </w:t>
            </w:r>
            <w:r w:rsidR="00BE6D09" w:rsidRPr="003164D7">
              <w:rPr>
                <w:rFonts w:asciiTheme="majorBidi" w:hAnsiTheme="majorBidi" w:cstheme="majorBidi"/>
                <w:szCs w:val="22"/>
                <w:lang w:val="id-ID"/>
              </w:rPr>
              <w:t>pencatatan</w:t>
            </w:r>
            <w:r w:rsidR="00964215" w:rsidRPr="00BA02FA">
              <w:rPr>
                <w:rFonts w:asciiTheme="majorBidi" w:hAnsiTheme="majorBidi" w:cstheme="majorBidi"/>
                <w:szCs w:val="22"/>
                <w:lang w:val="sv-SE"/>
              </w:rPr>
              <w:t xml:space="preserve"> aset berupa</w:t>
            </w:r>
            <w:r w:rsidR="00BE6D09" w:rsidRPr="003164D7">
              <w:rPr>
                <w:rFonts w:asciiTheme="majorBidi" w:hAnsiTheme="majorBidi" w:cstheme="majorBidi"/>
                <w:szCs w:val="22"/>
                <w:lang w:val="id-ID"/>
              </w:rPr>
              <w:t xml:space="preserve"> Jalan</w:t>
            </w:r>
            <w:r w:rsidR="00BE6D09" w:rsidRPr="00BA02FA">
              <w:rPr>
                <w:rFonts w:asciiTheme="majorBidi" w:hAnsiTheme="majorBidi" w:cstheme="majorBidi"/>
                <w:szCs w:val="22"/>
                <w:lang w:val="sv-SE"/>
              </w:rPr>
              <w:t xml:space="preserve">, Irigasi </w:t>
            </w:r>
            <w:r w:rsidRPr="003164D7">
              <w:rPr>
                <w:rFonts w:asciiTheme="majorBidi" w:hAnsiTheme="majorBidi" w:cstheme="majorBidi"/>
                <w:szCs w:val="22"/>
                <w:lang w:val="id-ID"/>
              </w:rPr>
              <w:t xml:space="preserve"> dan J</w:t>
            </w:r>
            <w:r w:rsidR="00E969FE" w:rsidRPr="00BA02FA">
              <w:rPr>
                <w:rFonts w:asciiTheme="majorBidi" w:hAnsiTheme="majorBidi" w:cstheme="majorBidi"/>
                <w:szCs w:val="22"/>
                <w:lang w:val="sv-SE"/>
              </w:rPr>
              <w:t>aringan</w:t>
            </w:r>
            <w:r w:rsidRPr="00BA02FA">
              <w:rPr>
                <w:rFonts w:asciiTheme="majorBidi" w:hAnsiTheme="majorBidi" w:cstheme="majorBidi"/>
                <w:szCs w:val="22"/>
                <w:lang w:val="sv-SE"/>
              </w:rPr>
              <w:t xml:space="preserve">, dari </w:t>
            </w:r>
            <w:r w:rsidR="00BE6D09" w:rsidRPr="003164D7">
              <w:rPr>
                <w:rFonts w:asciiTheme="majorBidi" w:hAnsiTheme="majorBidi" w:cstheme="majorBidi"/>
                <w:szCs w:val="22"/>
                <w:lang w:val="id-ID"/>
              </w:rPr>
              <w:t>transaksi</w:t>
            </w:r>
            <w:r w:rsidRPr="00BA02FA">
              <w:rPr>
                <w:rFonts w:asciiTheme="majorBidi" w:hAnsiTheme="majorBidi" w:cstheme="majorBidi"/>
                <w:szCs w:val="22"/>
                <w:lang w:val="sv-SE"/>
              </w:rPr>
              <w:t xml:space="preserve"> belanja seperti berikut</w:t>
            </w:r>
            <w:r w:rsidR="00BE6D09" w:rsidRPr="003164D7">
              <w:rPr>
                <w:rFonts w:asciiTheme="majorBidi" w:hAnsiTheme="majorBidi" w:cstheme="majorBidi"/>
                <w:szCs w:val="22"/>
                <w:lang w:val="id-ID"/>
              </w:rPr>
              <w:t xml:space="preserve"> </w:t>
            </w:r>
            <w:r w:rsidR="00BE6D09" w:rsidRPr="00BA02FA">
              <w:rPr>
                <w:rFonts w:asciiTheme="majorBidi" w:hAnsiTheme="majorBidi" w:cstheme="majorBidi"/>
                <w:szCs w:val="22"/>
                <w:lang w:val="sv-SE"/>
              </w:rPr>
              <w:t>:</w:t>
            </w:r>
          </w:p>
          <w:bookmarkStart w:id="454" w:name="_MON_1542300993"/>
          <w:bookmarkStart w:id="455" w:name="_MON_1565420207"/>
          <w:bookmarkStart w:id="456" w:name="_MON_1565420235"/>
          <w:bookmarkStart w:id="457" w:name="_MON_1542301004"/>
          <w:bookmarkStart w:id="458" w:name="_MON_1542301096"/>
          <w:bookmarkStart w:id="459" w:name="_MON_1542300839"/>
          <w:bookmarkStart w:id="460" w:name="_MON_1584132524"/>
          <w:bookmarkStart w:id="461" w:name="_MON_1542300917"/>
          <w:bookmarkEnd w:id="454"/>
          <w:bookmarkEnd w:id="455"/>
          <w:bookmarkEnd w:id="456"/>
          <w:bookmarkEnd w:id="457"/>
          <w:bookmarkEnd w:id="458"/>
          <w:bookmarkEnd w:id="459"/>
          <w:bookmarkEnd w:id="460"/>
          <w:bookmarkEnd w:id="461"/>
          <w:bookmarkStart w:id="462" w:name="_MON_1542300983"/>
          <w:bookmarkEnd w:id="462"/>
          <w:p w14:paraId="461460F3" w14:textId="77777777" w:rsidR="00882FF2" w:rsidRPr="003164D7" w:rsidRDefault="00945A6B" w:rsidP="00BE6D09">
            <w:pPr>
              <w:spacing w:line="360" w:lineRule="auto"/>
              <w:ind w:left="1440"/>
              <w:jc w:val="both"/>
              <w:rPr>
                <w:rFonts w:asciiTheme="majorBidi" w:hAnsiTheme="majorBidi" w:cstheme="majorBidi"/>
                <w:szCs w:val="22"/>
                <w:lang w:val="en-AU"/>
              </w:rPr>
            </w:pPr>
            <w:r w:rsidRPr="003164D7">
              <w:rPr>
                <w:rFonts w:asciiTheme="majorBidi" w:hAnsiTheme="majorBidi" w:cstheme="majorBidi"/>
                <w:szCs w:val="22"/>
                <w:lang w:val="en-AU"/>
              </w:rPr>
              <w:object w:dxaOrig="7666" w:dyaOrig="1181" w14:anchorId="6279EF7B">
                <v:shape id="_x0000_i1050" type="#_x0000_t75" style="width:371.5pt;height:59.5pt" o:ole="">
                  <v:imagedata r:id="rId58" o:title=""/>
                </v:shape>
                <o:OLEObject Type="Embed" ProgID="Excel.Sheet.12" ShapeID="_x0000_i1050" DrawAspect="Content" ObjectID="_1807821818" r:id="rId59"/>
              </w:object>
            </w:r>
          </w:p>
          <w:bookmarkStart w:id="463" w:name="_MON_1584132538"/>
          <w:bookmarkStart w:id="464" w:name="_MON_1542300712"/>
          <w:bookmarkStart w:id="465" w:name="_MON_1542300812"/>
          <w:bookmarkStart w:id="466" w:name="_MON_1542301058"/>
          <w:bookmarkStart w:id="467" w:name="_MON_1565420247"/>
          <w:bookmarkEnd w:id="463"/>
          <w:bookmarkEnd w:id="464"/>
          <w:bookmarkEnd w:id="465"/>
          <w:bookmarkEnd w:id="466"/>
          <w:bookmarkEnd w:id="467"/>
          <w:bookmarkStart w:id="468" w:name="_MON_1542300631"/>
          <w:bookmarkEnd w:id="468"/>
          <w:p w14:paraId="16D81D60" w14:textId="77777777" w:rsidR="00882FF2" w:rsidRPr="003164D7" w:rsidRDefault="00945A6B" w:rsidP="00882FF2">
            <w:pPr>
              <w:spacing w:after="120" w:line="360" w:lineRule="auto"/>
              <w:ind w:left="1440" w:right="394"/>
              <w:jc w:val="both"/>
              <w:rPr>
                <w:rFonts w:asciiTheme="majorBidi" w:hAnsiTheme="majorBidi" w:cstheme="majorBidi"/>
                <w:b/>
                <w:lang w:val="en-US"/>
              </w:rPr>
            </w:pPr>
            <w:r w:rsidRPr="003164D7">
              <w:rPr>
                <w:rFonts w:asciiTheme="majorBidi" w:hAnsiTheme="majorBidi" w:cstheme="majorBidi"/>
                <w:b/>
                <w:lang w:val="en-US"/>
              </w:rPr>
              <w:object w:dxaOrig="7428" w:dyaOrig="1472" w14:anchorId="7AE53B5D">
                <v:shape id="_x0000_i1051" type="#_x0000_t75" style="width:371.5pt;height:73pt" o:ole="">
                  <v:imagedata r:id="rId60" o:title=""/>
                </v:shape>
                <o:OLEObject Type="Embed" ProgID="Excel.Sheet.12" ShapeID="_x0000_i1051" DrawAspect="Content" ObjectID="_1807821819" r:id="rId61"/>
              </w:object>
            </w:r>
          </w:p>
          <w:p w14:paraId="7BEBB035" w14:textId="76B15F0F" w:rsidR="00964215" w:rsidRPr="00BA02FA" w:rsidRDefault="00E71F40" w:rsidP="004A5DF1">
            <w:pPr>
              <w:spacing w:after="120" w:line="360" w:lineRule="auto"/>
              <w:ind w:left="1440" w:right="394"/>
              <w:jc w:val="both"/>
              <w:rPr>
                <w:rFonts w:asciiTheme="majorBidi" w:hAnsiTheme="majorBidi" w:cstheme="majorBidi"/>
                <w:lang w:val="sv-SE"/>
              </w:rPr>
            </w:pPr>
            <w:r w:rsidRPr="00BA02FA">
              <w:rPr>
                <w:rFonts w:asciiTheme="majorBidi" w:hAnsiTheme="majorBidi" w:cstheme="majorBidi"/>
                <w:lang w:val="sv-SE"/>
              </w:rPr>
              <w:t xml:space="preserve">Tidak terdapat penambahan nilai asset Jalan, Irigasi dan Jaringan untuk tahun anggaran </w:t>
            </w:r>
            <w:r w:rsidR="00A934F0">
              <w:rPr>
                <w:rFonts w:asciiTheme="majorBidi" w:hAnsiTheme="majorBidi" w:cstheme="majorBidi"/>
                <w:lang w:val="sv-SE"/>
              </w:rPr>
              <w:t>2024</w:t>
            </w:r>
            <w:r w:rsidR="00964215" w:rsidRPr="00BA02FA">
              <w:rPr>
                <w:rFonts w:asciiTheme="majorBidi" w:hAnsiTheme="majorBidi" w:cstheme="majorBidi"/>
                <w:lang w:val="sv-SE"/>
              </w:rPr>
              <w:t xml:space="preserve"> </w:t>
            </w:r>
            <w:r w:rsidR="004F30DA" w:rsidRPr="00BA02FA">
              <w:rPr>
                <w:rFonts w:asciiTheme="majorBidi" w:hAnsiTheme="majorBidi" w:cstheme="majorBidi"/>
                <w:lang w:val="sv-SE"/>
              </w:rPr>
              <w:t xml:space="preserve">pada </w:t>
            </w:r>
            <w:r w:rsidR="00D6710A" w:rsidRPr="00BA02FA">
              <w:rPr>
                <w:rFonts w:asciiTheme="majorBidi" w:hAnsiTheme="majorBidi" w:cstheme="majorBidi"/>
                <w:lang w:val="sv-SE"/>
              </w:rPr>
              <w:t>Dinas Pendidikan, Pemuda dan Olahraga</w:t>
            </w:r>
            <w:r w:rsidR="004A5DF1" w:rsidRPr="00BA02FA">
              <w:rPr>
                <w:rFonts w:asciiTheme="majorBidi" w:hAnsiTheme="majorBidi" w:cstheme="majorBidi"/>
                <w:lang w:val="sv-SE"/>
              </w:rPr>
              <w:t>.</w:t>
            </w:r>
          </w:p>
          <w:p w14:paraId="1BD3D445" w14:textId="77777777" w:rsidR="004A5DF1" w:rsidRPr="00BA02FA" w:rsidRDefault="004A5DF1" w:rsidP="004A5DF1">
            <w:pPr>
              <w:spacing w:after="120" w:line="360" w:lineRule="auto"/>
              <w:ind w:left="1440" w:right="394"/>
              <w:jc w:val="both"/>
              <w:rPr>
                <w:rFonts w:asciiTheme="majorBidi" w:hAnsiTheme="majorBidi" w:cstheme="majorBidi"/>
                <w:lang w:val="sv-SE"/>
              </w:rPr>
            </w:pPr>
          </w:p>
          <w:p w14:paraId="28832E04" w14:textId="77777777" w:rsidR="0071520D" w:rsidRPr="00BA02FA" w:rsidRDefault="0071520D" w:rsidP="004A5DF1">
            <w:pPr>
              <w:spacing w:after="120" w:line="360" w:lineRule="auto"/>
              <w:ind w:left="1440" w:right="394"/>
              <w:jc w:val="both"/>
              <w:rPr>
                <w:rFonts w:asciiTheme="majorBidi" w:hAnsiTheme="majorBidi" w:cstheme="majorBidi"/>
                <w:lang w:val="sv-SE"/>
              </w:rPr>
            </w:pPr>
          </w:p>
          <w:p w14:paraId="4B8905DA" w14:textId="77777777" w:rsidR="0071520D" w:rsidRPr="00BA02FA" w:rsidRDefault="0071520D" w:rsidP="004A5DF1">
            <w:pPr>
              <w:spacing w:after="120" w:line="360" w:lineRule="auto"/>
              <w:ind w:left="1440" w:right="394"/>
              <w:jc w:val="both"/>
              <w:rPr>
                <w:rFonts w:asciiTheme="majorBidi" w:hAnsiTheme="majorBidi" w:cstheme="majorBidi"/>
                <w:lang w:val="sv-SE"/>
              </w:rPr>
            </w:pPr>
          </w:p>
          <w:tbl>
            <w:tblPr>
              <w:tblpPr w:leftFromText="180" w:rightFromText="180" w:vertAnchor="text" w:horzAnchor="margin" w:tblpXSpec="right" w:tblpY="-1290"/>
              <w:tblOverlap w:val="never"/>
              <w:tblW w:w="7440" w:type="dxa"/>
              <w:tblLayout w:type="fixed"/>
              <w:tblLook w:val="01E0" w:firstRow="1" w:lastRow="1" w:firstColumn="1" w:lastColumn="1" w:noHBand="0" w:noVBand="0"/>
            </w:tblPr>
            <w:tblGrid>
              <w:gridCol w:w="948"/>
              <w:gridCol w:w="3132"/>
              <w:gridCol w:w="1182"/>
              <w:gridCol w:w="2178"/>
            </w:tblGrid>
            <w:tr w:rsidR="0071520D" w:rsidRPr="00C32215" w14:paraId="5CB584A3" w14:textId="77777777" w:rsidTr="0071520D">
              <w:trPr>
                <w:trHeight w:val="432"/>
              </w:trPr>
              <w:tc>
                <w:tcPr>
                  <w:tcW w:w="948" w:type="dxa"/>
                </w:tcPr>
                <w:p w14:paraId="62B25116" w14:textId="77777777" w:rsidR="0071520D" w:rsidRPr="000B33CD" w:rsidRDefault="0071520D" w:rsidP="0071520D">
                  <w:pPr>
                    <w:tabs>
                      <w:tab w:val="left" w:pos="540"/>
                      <w:tab w:val="left" w:pos="900"/>
                      <w:tab w:val="left" w:pos="1260"/>
                      <w:tab w:val="left" w:pos="1620"/>
                      <w:tab w:val="left" w:pos="6840"/>
                      <w:tab w:val="right" w:pos="9180"/>
                    </w:tabs>
                    <w:spacing w:line="360" w:lineRule="auto"/>
                    <w:ind w:left="-120"/>
                    <w:rPr>
                      <w:rFonts w:asciiTheme="majorBidi" w:hAnsiTheme="majorBidi" w:cstheme="majorBidi"/>
                      <w:b/>
                      <w:lang w:val="sv-SE"/>
                    </w:rPr>
                  </w:pPr>
                  <w:r w:rsidRPr="003164D7">
                    <w:rPr>
                      <w:rFonts w:asciiTheme="majorBidi" w:hAnsiTheme="majorBidi" w:cstheme="majorBidi"/>
                      <w:b/>
                      <w:lang w:val="sv-SE"/>
                    </w:rPr>
                    <w:t>5.2.1.3.5</w:t>
                  </w:r>
                </w:p>
              </w:tc>
              <w:tc>
                <w:tcPr>
                  <w:tcW w:w="3132" w:type="dxa"/>
                  <w:vAlign w:val="center"/>
                </w:tcPr>
                <w:p w14:paraId="6DDDB179" w14:textId="77777777" w:rsidR="0071520D" w:rsidRPr="000B33CD" w:rsidRDefault="0071520D" w:rsidP="0071520D">
                  <w:pPr>
                    <w:tabs>
                      <w:tab w:val="right" w:pos="9180"/>
                    </w:tabs>
                    <w:spacing w:line="480" w:lineRule="auto"/>
                    <w:ind w:left="-108"/>
                    <w:jc w:val="both"/>
                    <w:rPr>
                      <w:rFonts w:asciiTheme="majorBidi" w:hAnsiTheme="majorBidi" w:cstheme="majorBidi"/>
                      <w:b/>
                      <w:lang w:val="sv-SE"/>
                    </w:rPr>
                  </w:pPr>
                  <w:r w:rsidRPr="000B33CD">
                    <w:rPr>
                      <w:rFonts w:asciiTheme="majorBidi" w:hAnsiTheme="majorBidi" w:cstheme="majorBidi"/>
                      <w:b/>
                      <w:lang w:val="sv-SE"/>
                    </w:rPr>
                    <w:t>Aset Tetap Lainnya</w:t>
                  </w:r>
                </w:p>
              </w:tc>
              <w:tc>
                <w:tcPr>
                  <w:tcW w:w="1182" w:type="dxa"/>
                </w:tcPr>
                <w:p w14:paraId="6CEE7227" w14:textId="77777777" w:rsidR="0071520D" w:rsidRPr="000B33CD" w:rsidRDefault="0071520D" w:rsidP="0071520D">
                  <w:pPr>
                    <w:tabs>
                      <w:tab w:val="left" w:pos="1260"/>
                      <w:tab w:val="left" w:pos="1620"/>
                      <w:tab w:val="left" w:pos="6840"/>
                      <w:tab w:val="right" w:pos="9180"/>
                    </w:tabs>
                    <w:spacing w:line="360" w:lineRule="auto"/>
                    <w:rPr>
                      <w:rFonts w:asciiTheme="majorBidi" w:hAnsiTheme="majorBidi" w:cstheme="majorBidi"/>
                      <w:b/>
                      <w:lang w:val="sv-SE"/>
                    </w:rPr>
                  </w:pPr>
                  <w:r w:rsidRPr="000B33CD">
                    <w:rPr>
                      <w:rFonts w:asciiTheme="majorBidi" w:hAnsiTheme="majorBidi" w:cstheme="majorBidi"/>
                      <w:b/>
                      <w:lang w:val="sv-SE"/>
                    </w:rPr>
                    <w:t>Rp</w:t>
                  </w:r>
                </w:p>
              </w:tc>
              <w:tc>
                <w:tcPr>
                  <w:tcW w:w="2178" w:type="dxa"/>
                </w:tcPr>
                <w:p w14:paraId="129E4479" w14:textId="318F6D2F" w:rsidR="0071520D" w:rsidRPr="003164D7" w:rsidRDefault="003737DD" w:rsidP="0071520D">
                  <w:pPr>
                    <w:jc w:val="right"/>
                    <w:rPr>
                      <w:rFonts w:asciiTheme="majorBidi" w:hAnsiTheme="majorBidi" w:cstheme="majorBidi"/>
                      <w:b/>
                      <w:szCs w:val="18"/>
                      <w:lang w:val="sv-SE"/>
                    </w:rPr>
                  </w:pPr>
                  <w:r w:rsidRPr="003737DD">
                    <w:rPr>
                      <w:rFonts w:asciiTheme="majorBidi" w:hAnsiTheme="majorBidi" w:cstheme="majorBidi"/>
                      <w:b/>
                      <w:szCs w:val="18"/>
                      <w:lang w:val="sv-SE"/>
                    </w:rPr>
                    <w:t>19</w:t>
                  </w:r>
                  <w:r>
                    <w:rPr>
                      <w:rFonts w:asciiTheme="majorBidi" w:hAnsiTheme="majorBidi" w:cstheme="majorBidi"/>
                      <w:b/>
                      <w:szCs w:val="18"/>
                      <w:lang w:val="sv-SE"/>
                    </w:rPr>
                    <w:t>.</w:t>
                  </w:r>
                  <w:r w:rsidRPr="003737DD">
                    <w:rPr>
                      <w:rFonts w:asciiTheme="majorBidi" w:hAnsiTheme="majorBidi" w:cstheme="majorBidi"/>
                      <w:b/>
                      <w:szCs w:val="18"/>
                      <w:lang w:val="sv-SE"/>
                    </w:rPr>
                    <w:t>982</w:t>
                  </w:r>
                  <w:r>
                    <w:rPr>
                      <w:rFonts w:asciiTheme="majorBidi" w:hAnsiTheme="majorBidi" w:cstheme="majorBidi"/>
                      <w:b/>
                      <w:szCs w:val="18"/>
                      <w:lang w:val="sv-SE"/>
                    </w:rPr>
                    <w:t>.</w:t>
                  </w:r>
                  <w:r w:rsidRPr="003737DD">
                    <w:rPr>
                      <w:rFonts w:asciiTheme="majorBidi" w:hAnsiTheme="majorBidi" w:cstheme="majorBidi"/>
                      <w:b/>
                      <w:szCs w:val="18"/>
                      <w:lang w:val="sv-SE"/>
                    </w:rPr>
                    <w:t>400</w:t>
                  </w:r>
                  <w:r>
                    <w:rPr>
                      <w:rFonts w:asciiTheme="majorBidi" w:hAnsiTheme="majorBidi" w:cstheme="majorBidi"/>
                      <w:b/>
                      <w:szCs w:val="18"/>
                      <w:lang w:val="sv-SE"/>
                    </w:rPr>
                    <w:t>.</w:t>
                  </w:r>
                  <w:r w:rsidRPr="003737DD">
                    <w:rPr>
                      <w:rFonts w:asciiTheme="majorBidi" w:hAnsiTheme="majorBidi" w:cstheme="majorBidi"/>
                      <w:b/>
                      <w:szCs w:val="18"/>
                      <w:lang w:val="sv-SE"/>
                    </w:rPr>
                    <w:t>868</w:t>
                  </w:r>
                  <w:r w:rsidR="0071520D" w:rsidRPr="003164D7">
                    <w:rPr>
                      <w:rFonts w:asciiTheme="majorBidi" w:hAnsiTheme="majorBidi" w:cstheme="majorBidi"/>
                      <w:b/>
                      <w:szCs w:val="18"/>
                      <w:lang w:val="sv-SE"/>
                    </w:rPr>
                    <w:t>,00</w:t>
                  </w:r>
                </w:p>
              </w:tc>
            </w:tr>
          </w:tbl>
          <w:p w14:paraId="3AAE4146" w14:textId="7D4D29BF" w:rsidR="0071520D" w:rsidRPr="00BA02FA" w:rsidRDefault="0071520D" w:rsidP="0071520D">
            <w:pPr>
              <w:spacing w:line="360" w:lineRule="auto"/>
              <w:ind w:left="1440"/>
              <w:jc w:val="both"/>
              <w:rPr>
                <w:rFonts w:asciiTheme="majorBidi" w:hAnsiTheme="majorBidi" w:cstheme="majorBidi"/>
                <w:lang w:val="sv-SE"/>
              </w:rPr>
            </w:pPr>
            <w:r w:rsidRPr="00BA02FA">
              <w:rPr>
                <w:rFonts w:asciiTheme="majorBidi" w:hAnsiTheme="majorBidi" w:cstheme="majorBidi"/>
                <w:lang w:val="sv-SE"/>
              </w:rPr>
              <w:t xml:space="preserve">Nilai Aset Tetap Lainnya sebesar Rp. </w:t>
            </w:r>
            <w:r w:rsidR="003737DD" w:rsidRPr="003737DD">
              <w:rPr>
                <w:rFonts w:asciiTheme="majorBidi" w:hAnsiTheme="majorBidi" w:cstheme="majorBidi"/>
                <w:lang w:val="sv-SE"/>
              </w:rPr>
              <w:t>19</w:t>
            </w:r>
            <w:r w:rsidR="003737DD">
              <w:rPr>
                <w:rFonts w:asciiTheme="majorBidi" w:hAnsiTheme="majorBidi" w:cstheme="majorBidi"/>
                <w:lang w:val="sv-SE"/>
              </w:rPr>
              <w:t>.</w:t>
            </w:r>
            <w:r w:rsidR="003737DD" w:rsidRPr="003737DD">
              <w:rPr>
                <w:rFonts w:asciiTheme="majorBidi" w:hAnsiTheme="majorBidi" w:cstheme="majorBidi"/>
                <w:lang w:val="sv-SE"/>
              </w:rPr>
              <w:t>982</w:t>
            </w:r>
            <w:r w:rsidR="003737DD">
              <w:rPr>
                <w:rFonts w:asciiTheme="majorBidi" w:hAnsiTheme="majorBidi" w:cstheme="majorBidi"/>
                <w:lang w:val="sv-SE"/>
              </w:rPr>
              <w:t>.</w:t>
            </w:r>
            <w:r w:rsidR="003737DD" w:rsidRPr="003737DD">
              <w:rPr>
                <w:rFonts w:asciiTheme="majorBidi" w:hAnsiTheme="majorBidi" w:cstheme="majorBidi"/>
                <w:lang w:val="sv-SE"/>
              </w:rPr>
              <w:t>400</w:t>
            </w:r>
            <w:r w:rsidR="003737DD">
              <w:rPr>
                <w:rFonts w:asciiTheme="majorBidi" w:hAnsiTheme="majorBidi" w:cstheme="majorBidi"/>
                <w:lang w:val="sv-SE"/>
              </w:rPr>
              <w:t>.</w:t>
            </w:r>
            <w:r w:rsidR="003737DD" w:rsidRPr="003737DD">
              <w:rPr>
                <w:rFonts w:asciiTheme="majorBidi" w:hAnsiTheme="majorBidi" w:cstheme="majorBidi"/>
                <w:lang w:val="sv-SE"/>
              </w:rPr>
              <w:t>868</w:t>
            </w:r>
            <w:r w:rsidRPr="00BA02FA">
              <w:rPr>
                <w:rFonts w:asciiTheme="majorBidi" w:hAnsiTheme="majorBidi" w:cstheme="majorBidi"/>
                <w:lang w:val="sv-SE"/>
              </w:rPr>
              <w:t xml:space="preserve">,00 merupakan saldo per 31 Desember </w:t>
            </w:r>
            <w:r w:rsidR="00A934F0">
              <w:rPr>
                <w:rFonts w:asciiTheme="majorBidi" w:hAnsiTheme="majorBidi" w:cstheme="majorBidi"/>
                <w:lang w:val="sv-SE"/>
              </w:rPr>
              <w:t>2024</w:t>
            </w:r>
            <w:r w:rsidRPr="00BA02FA">
              <w:rPr>
                <w:rFonts w:asciiTheme="majorBidi" w:hAnsiTheme="majorBidi" w:cstheme="majorBidi"/>
                <w:lang w:val="sv-SE"/>
              </w:rPr>
              <w:t xml:space="preserve"> yang merupakan nilai buku aset tetap pada </w:t>
            </w:r>
            <w:r w:rsidRPr="00BA02FA">
              <w:rPr>
                <w:rFonts w:asciiTheme="majorBidi" w:hAnsiTheme="majorBidi" w:cstheme="majorBidi"/>
                <w:noProof/>
                <w:lang w:val="sv-SE"/>
              </w:rPr>
              <w:t>Dinas Pendidikan, Pemuda dan Olahraga</w:t>
            </w:r>
            <w:r w:rsidRPr="00BA02FA">
              <w:rPr>
                <w:rFonts w:asciiTheme="majorBidi" w:hAnsiTheme="majorBidi" w:cstheme="majorBidi"/>
                <w:lang w:val="sv-SE"/>
              </w:rPr>
              <w:t xml:space="preserve"> dengan rincian sebagai berikut :</w:t>
            </w:r>
          </w:p>
          <w:p w14:paraId="208095CB" w14:textId="77777777" w:rsidR="0071520D" w:rsidRPr="00BA02FA" w:rsidRDefault="0071520D" w:rsidP="003737DD">
            <w:pPr>
              <w:spacing w:line="360" w:lineRule="auto"/>
              <w:ind w:left="1440"/>
              <w:jc w:val="both"/>
              <w:rPr>
                <w:rFonts w:asciiTheme="majorBidi" w:hAnsiTheme="majorBidi" w:cstheme="majorBidi"/>
                <w:lang w:val="sv-SE"/>
              </w:rPr>
            </w:pPr>
          </w:p>
        </w:tc>
      </w:tr>
      <w:tr w:rsidR="00B32F67" w:rsidRPr="003164D7" w14:paraId="4FF5BDFB" w14:textId="77777777" w:rsidTr="008D5AAD">
        <w:tblPrEx>
          <w:tblLook w:val="0000" w:firstRow="0" w:lastRow="0" w:firstColumn="0" w:lastColumn="0" w:noHBand="0" w:noVBand="0"/>
        </w:tblPrEx>
        <w:trPr>
          <w:gridBefore w:val="1"/>
          <w:gridAfter w:val="1"/>
          <w:wBefore w:w="1508" w:type="dxa"/>
          <w:wAfter w:w="1615" w:type="dxa"/>
          <w:trHeight w:val="300"/>
        </w:trPr>
        <w:tc>
          <w:tcPr>
            <w:tcW w:w="439" w:type="dxa"/>
            <w:tcBorders>
              <w:top w:val="single" w:sz="4" w:space="0" w:color="auto"/>
              <w:left w:val="single" w:sz="4" w:space="0" w:color="auto"/>
              <w:bottom w:val="nil"/>
              <w:right w:val="nil"/>
            </w:tcBorders>
            <w:shd w:val="clear" w:color="auto" w:fill="F3F3F3"/>
            <w:noWrap/>
            <w:vAlign w:val="bottom"/>
          </w:tcPr>
          <w:p w14:paraId="013AFAC2" w14:textId="77777777" w:rsidR="00B32F67" w:rsidRPr="003164D7" w:rsidRDefault="00B32F67" w:rsidP="00664377">
            <w:pPr>
              <w:jc w:val="center"/>
              <w:rPr>
                <w:rFonts w:asciiTheme="majorBidi" w:hAnsiTheme="majorBidi" w:cstheme="majorBidi"/>
                <w:b/>
                <w:bCs/>
                <w:sz w:val="18"/>
                <w:szCs w:val="18"/>
              </w:rPr>
            </w:pPr>
            <w:r w:rsidRPr="003164D7">
              <w:rPr>
                <w:rFonts w:asciiTheme="majorBidi" w:hAnsiTheme="majorBidi" w:cstheme="majorBidi"/>
                <w:b/>
                <w:bCs/>
                <w:sz w:val="18"/>
                <w:szCs w:val="18"/>
              </w:rPr>
              <w:t>No</w:t>
            </w:r>
          </w:p>
        </w:tc>
        <w:tc>
          <w:tcPr>
            <w:tcW w:w="2272" w:type="dxa"/>
            <w:tcBorders>
              <w:top w:val="single" w:sz="4" w:space="0" w:color="auto"/>
              <w:left w:val="single" w:sz="4" w:space="0" w:color="auto"/>
              <w:bottom w:val="nil"/>
              <w:right w:val="single" w:sz="4" w:space="0" w:color="auto"/>
            </w:tcBorders>
            <w:shd w:val="clear" w:color="auto" w:fill="F3F3F3"/>
            <w:noWrap/>
            <w:vAlign w:val="bottom"/>
          </w:tcPr>
          <w:p w14:paraId="4EB29A59" w14:textId="77777777" w:rsidR="00B32F67" w:rsidRPr="003164D7" w:rsidRDefault="00B32F67" w:rsidP="00664377">
            <w:pPr>
              <w:jc w:val="center"/>
              <w:rPr>
                <w:rFonts w:asciiTheme="majorBidi" w:hAnsiTheme="majorBidi" w:cstheme="majorBidi"/>
                <w:b/>
                <w:bCs/>
                <w:sz w:val="18"/>
                <w:szCs w:val="18"/>
              </w:rPr>
            </w:pPr>
            <w:r w:rsidRPr="003164D7">
              <w:rPr>
                <w:rFonts w:asciiTheme="majorBidi" w:hAnsiTheme="majorBidi" w:cstheme="majorBidi"/>
                <w:b/>
                <w:bCs/>
                <w:sz w:val="18"/>
                <w:szCs w:val="18"/>
              </w:rPr>
              <w:t>Uraian</w:t>
            </w:r>
          </w:p>
        </w:tc>
        <w:tc>
          <w:tcPr>
            <w:tcW w:w="1310" w:type="dxa"/>
            <w:tcBorders>
              <w:top w:val="single" w:sz="4" w:space="0" w:color="auto"/>
              <w:left w:val="nil"/>
              <w:bottom w:val="nil"/>
              <w:right w:val="single" w:sz="4" w:space="0" w:color="auto"/>
            </w:tcBorders>
            <w:shd w:val="clear" w:color="auto" w:fill="F3F3F3"/>
            <w:noWrap/>
            <w:vAlign w:val="bottom"/>
          </w:tcPr>
          <w:p w14:paraId="34D8392D" w14:textId="77777777" w:rsidR="00B32F67" w:rsidRPr="003164D7" w:rsidRDefault="00B32F67" w:rsidP="00664377">
            <w:pPr>
              <w:jc w:val="center"/>
              <w:rPr>
                <w:rFonts w:asciiTheme="majorBidi" w:hAnsiTheme="majorBidi" w:cstheme="majorBidi"/>
                <w:b/>
                <w:bCs/>
                <w:sz w:val="18"/>
                <w:szCs w:val="18"/>
              </w:rPr>
            </w:pPr>
            <w:r w:rsidRPr="003164D7">
              <w:rPr>
                <w:rFonts w:asciiTheme="majorBidi" w:hAnsiTheme="majorBidi" w:cstheme="majorBidi"/>
                <w:b/>
                <w:bCs/>
                <w:sz w:val="18"/>
                <w:szCs w:val="18"/>
              </w:rPr>
              <w:t xml:space="preserve"> Saldo </w:t>
            </w:r>
          </w:p>
        </w:tc>
        <w:tc>
          <w:tcPr>
            <w:tcW w:w="2659" w:type="dxa"/>
            <w:gridSpan w:val="2"/>
            <w:tcBorders>
              <w:top w:val="single" w:sz="4" w:space="0" w:color="auto"/>
              <w:left w:val="nil"/>
              <w:bottom w:val="single" w:sz="4" w:space="0" w:color="auto"/>
              <w:right w:val="single" w:sz="4" w:space="0" w:color="000000"/>
            </w:tcBorders>
            <w:shd w:val="clear" w:color="auto" w:fill="F3F3F3"/>
            <w:noWrap/>
            <w:vAlign w:val="bottom"/>
          </w:tcPr>
          <w:p w14:paraId="6616476A" w14:textId="77777777" w:rsidR="00B32F67" w:rsidRPr="003164D7" w:rsidRDefault="00B32F67" w:rsidP="00664377">
            <w:pPr>
              <w:jc w:val="center"/>
              <w:rPr>
                <w:rFonts w:asciiTheme="majorBidi" w:hAnsiTheme="majorBidi" w:cstheme="majorBidi"/>
                <w:b/>
                <w:bCs/>
                <w:sz w:val="18"/>
                <w:szCs w:val="18"/>
              </w:rPr>
            </w:pPr>
            <w:r w:rsidRPr="003164D7">
              <w:rPr>
                <w:rFonts w:asciiTheme="majorBidi" w:hAnsiTheme="majorBidi" w:cstheme="majorBidi"/>
                <w:b/>
                <w:bCs/>
                <w:sz w:val="18"/>
                <w:szCs w:val="18"/>
              </w:rPr>
              <w:t xml:space="preserve">Mutasi </w:t>
            </w:r>
          </w:p>
        </w:tc>
        <w:tc>
          <w:tcPr>
            <w:tcW w:w="1390" w:type="dxa"/>
            <w:gridSpan w:val="2"/>
            <w:tcBorders>
              <w:top w:val="single" w:sz="4" w:space="0" w:color="auto"/>
              <w:left w:val="nil"/>
              <w:bottom w:val="nil"/>
              <w:right w:val="single" w:sz="4" w:space="0" w:color="auto"/>
            </w:tcBorders>
            <w:shd w:val="clear" w:color="auto" w:fill="F3F3F3"/>
            <w:noWrap/>
            <w:vAlign w:val="bottom"/>
          </w:tcPr>
          <w:p w14:paraId="7FBEA610" w14:textId="77777777" w:rsidR="00B32F67" w:rsidRPr="003164D7" w:rsidRDefault="00B32F67" w:rsidP="00664377">
            <w:pPr>
              <w:jc w:val="center"/>
              <w:rPr>
                <w:rFonts w:asciiTheme="majorBidi" w:hAnsiTheme="majorBidi" w:cstheme="majorBidi"/>
                <w:b/>
                <w:bCs/>
                <w:sz w:val="18"/>
                <w:szCs w:val="18"/>
              </w:rPr>
            </w:pPr>
            <w:r w:rsidRPr="003164D7">
              <w:rPr>
                <w:rFonts w:asciiTheme="majorBidi" w:hAnsiTheme="majorBidi" w:cstheme="majorBidi"/>
                <w:b/>
                <w:bCs/>
                <w:sz w:val="18"/>
                <w:szCs w:val="18"/>
              </w:rPr>
              <w:t>Saldo</w:t>
            </w:r>
          </w:p>
        </w:tc>
      </w:tr>
      <w:tr w:rsidR="005C6ECD" w:rsidRPr="003164D7" w14:paraId="60CA0481" w14:textId="77777777" w:rsidTr="008D5AAD">
        <w:tblPrEx>
          <w:tblLook w:val="0000" w:firstRow="0" w:lastRow="0" w:firstColumn="0" w:lastColumn="0" w:noHBand="0" w:noVBand="0"/>
        </w:tblPrEx>
        <w:trPr>
          <w:gridBefore w:val="1"/>
          <w:gridAfter w:val="1"/>
          <w:wBefore w:w="1508" w:type="dxa"/>
          <w:wAfter w:w="1615" w:type="dxa"/>
          <w:trHeight w:val="300"/>
        </w:trPr>
        <w:tc>
          <w:tcPr>
            <w:tcW w:w="439" w:type="dxa"/>
            <w:tcBorders>
              <w:top w:val="nil"/>
              <w:left w:val="single" w:sz="4" w:space="0" w:color="auto"/>
              <w:bottom w:val="single" w:sz="4" w:space="0" w:color="auto"/>
              <w:right w:val="nil"/>
            </w:tcBorders>
            <w:shd w:val="clear" w:color="auto" w:fill="F3F3F3"/>
            <w:noWrap/>
            <w:vAlign w:val="bottom"/>
          </w:tcPr>
          <w:p w14:paraId="21861DED" w14:textId="77777777" w:rsidR="00B32F67" w:rsidRPr="003164D7" w:rsidRDefault="00B32F67" w:rsidP="00664377">
            <w:pPr>
              <w:jc w:val="center"/>
              <w:rPr>
                <w:rFonts w:asciiTheme="majorBidi" w:hAnsiTheme="majorBidi" w:cstheme="majorBidi"/>
                <w:b/>
                <w:bCs/>
                <w:sz w:val="18"/>
                <w:szCs w:val="18"/>
              </w:rPr>
            </w:pPr>
            <w:r w:rsidRPr="003164D7">
              <w:rPr>
                <w:rFonts w:asciiTheme="majorBidi" w:hAnsiTheme="majorBidi" w:cstheme="majorBidi"/>
                <w:b/>
                <w:bCs/>
                <w:sz w:val="18"/>
                <w:szCs w:val="18"/>
              </w:rPr>
              <w:t> </w:t>
            </w:r>
          </w:p>
        </w:tc>
        <w:tc>
          <w:tcPr>
            <w:tcW w:w="2272" w:type="dxa"/>
            <w:tcBorders>
              <w:top w:val="nil"/>
              <w:left w:val="single" w:sz="4" w:space="0" w:color="auto"/>
              <w:bottom w:val="single" w:sz="4" w:space="0" w:color="auto"/>
              <w:right w:val="single" w:sz="4" w:space="0" w:color="auto"/>
            </w:tcBorders>
            <w:shd w:val="clear" w:color="auto" w:fill="F3F3F3"/>
            <w:noWrap/>
            <w:vAlign w:val="bottom"/>
          </w:tcPr>
          <w:p w14:paraId="3136DB79" w14:textId="77777777" w:rsidR="00B32F67" w:rsidRPr="003164D7" w:rsidRDefault="00B32F67" w:rsidP="00664377">
            <w:pPr>
              <w:jc w:val="center"/>
              <w:rPr>
                <w:rFonts w:asciiTheme="majorBidi" w:hAnsiTheme="majorBidi" w:cstheme="majorBidi"/>
                <w:b/>
                <w:bCs/>
                <w:sz w:val="18"/>
                <w:szCs w:val="18"/>
              </w:rPr>
            </w:pPr>
            <w:r w:rsidRPr="003164D7">
              <w:rPr>
                <w:rFonts w:asciiTheme="majorBidi" w:hAnsiTheme="majorBidi" w:cstheme="majorBidi"/>
                <w:b/>
                <w:bCs/>
                <w:sz w:val="18"/>
                <w:szCs w:val="18"/>
              </w:rPr>
              <w:t> </w:t>
            </w:r>
          </w:p>
        </w:tc>
        <w:tc>
          <w:tcPr>
            <w:tcW w:w="1310" w:type="dxa"/>
            <w:tcBorders>
              <w:top w:val="nil"/>
              <w:left w:val="nil"/>
              <w:bottom w:val="single" w:sz="4" w:space="0" w:color="auto"/>
              <w:right w:val="single" w:sz="4" w:space="0" w:color="auto"/>
            </w:tcBorders>
            <w:shd w:val="clear" w:color="auto" w:fill="F3F3F3"/>
            <w:noWrap/>
            <w:vAlign w:val="bottom"/>
          </w:tcPr>
          <w:p w14:paraId="208E8AA6" w14:textId="0CFCE5CB" w:rsidR="00B32F67" w:rsidRPr="003164D7" w:rsidRDefault="00B32F67" w:rsidP="004A5DF1">
            <w:pPr>
              <w:jc w:val="center"/>
              <w:rPr>
                <w:rFonts w:asciiTheme="majorBidi" w:hAnsiTheme="majorBidi" w:cstheme="majorBidi"/>
                <w:b/>
                <w:bCs/>
                <w:sz w:val="18"/>
                <w:szCs w:val="18"/>
              </w:rPr>
            </w:pPr>
            <w:r w:rsidRPr="003164D7">
              <w:rPr>
                <w:rFonts w:asciiTheme="majorBidi" w:hAnsiTheme="majorBidi" w:cstheme="majorBidi"/>
                <w:b/>
                <w:bCs/>
                <w:sz w:val="18"/>
                <w:szCs w:val="18"/>
              </w:rPr>
              <w:t xml:space="preserve"> 31 Des </w:t>
            </w:r>
            <w:proofErr w:type="gramStart"/>
            <w:r w:rsidRPr="003164D7">
              <w:rPr>
                <w:rFonts w:asciiTheme="majorBidi" w:hAnsiTheme="majorBidi" w:cstheme="majorBidi"/>
                <w:b/>
                <w:bCs/>
                <w:sz w:val="18"/>
                <w:szCs w:val="18"/>
              </w:rPr>
              <w:t xml:space="preserve">‘ </w:t>
            </w:r>
            <w:r w:rsidR="00C17876">
              <w:rPr>
                <w:rFonts w:asciiTheme="majorBidi" w:hAnsiTheme="majorBidi" w:cstheme="majorBidi"/>
                <w:b/>
                <w:bCs/>
                <w:sz w:val="18"/>
                <w:szCs w:val="18"/>
              </w:rPr>
              <w:t>2</w:t>
            </w:r>
            <w:r w:rsidR="003737DD">
              <w:rPr>
                <w:rFonts w:asciiTheme="majorBidi" w:hAnsiTheme="majorBidi" w:cstheme="majorBidi"/>
                <w:b/>
                <w:bCs/>
                <w:sz w:val="18"/>
                <w:szCs w:val="18"/>
              </w:rPr>
              <w:t>3</w:t>
            </w:r>
            <w:proofErr w:type="gramEnd"/>
          </w:p>
        </w:tc>
        <w:tc>
          <w:tcPr>
            <w:tcW w:w="1383" w:type="dxa"/>
            <w:tcBorders>
              <w:top w:val="nil"/>
              <w:left w:val="nil"/>
              <w:bottom w:val="single" w:sz="4" w:space="0" w:color="auto"/>
              <w:right w:val="single" w:sz="4" w:space="0" w:color="auto"/>
            </w:tcBorders>
            <w:shd w:val="clear" w:color="auto" w:fill="F3F3F3"/>
            <w:noWrap/>
            <w:vAlign w:val="bottom"/>
          </w:tcPr>
          <w:p w14:paraId="1769C60B" w14:textId="77777777" w:rsidR="00B32F67" w:rsidRPr="003164D7" w:rsidRDefault="00B32F67" w:rsidP="00664377">
            <w:pPr>
              <w:jc w:val="center"/>
              <w:rPr>
                <w:rFonts w:asciiTheme="majorBidi" w:hAnsiTheme="majorBidi" w:cstheme="majorBidi"/>
                <w:b/>
                <w:bCs/>
                <w:sz w:val="18"/>
                <w:szCs w:val="18"/>
              </w:rPr>
            </w:pPr>
            <w:r w:rsidRPr="003164D7">
              <w:rPr>
                <w:rFonts w:asciiTheme="majorBidi" w:hAnsiTheme="majorBidi" w:cstheme="majorBidi"/>
                <w:b/>
                <w:bCs/>
                <w:sz w:val="18"/>
                <w:szCs w:val="18"/>
              </w:rPr>
              <w:t xml:space="preserve"> Debet </w:t>
            </w:r>
          </w:p>
        </w:tc>
        <w:tc>
          <w:tcPr>
            <w:tcW w:w="1276" w:type="dxa"/>
            <w:tcBorders>
              <w:top w:val="nil"/>
              <w:left w:val="nil"/>
              <w:bottom w:val="single" w:sz="4" w:space="0" w:color="auto"/>
              <w:right w:val="single" w:sz="4" w:space="0" w:color="auto"/>
            </w:tcBorders>
            <w:shd w:val="clear" w:color="auto" w:fill="F3F3F3"/>
            <w:noWrap/>
            <w:vAlign w:val="bottom"/>
          </w:tcPr>
          <w:p w14:paraId="4FDF4F44" w14:textId="77777777" w:rsidR="00B32F67" w:rsidRPr="003164D7" w:rsidRDefault="00B32F67" w:rsidP="00664377">
            <w:pPr>
              <w:jc w:val="center"/>
              <w:rPr>
                <w:rFonts w:asciiTheme="majorBidi" w:hAnsiTheme="majorBidi" w:cstheme="majorBidi"/>
                <w:b/>
                <w:bCs/>
                <w:sz w:val="18"/>
                <w:szCs w:val="18"/>
              </w:rPr>
            </w:pPr>
            <w:r w:rsidRPr="003164D7">
              <w:rPr>
                <w:rFonts w:asciiTheme="majorBidi" w:hAnsiTheme="majorBidi" w:cstheme="majorBidi"/>
                <w:b/>
                <w:bCs/>
                <w:sz w:val="18"/>
                <w:szCs w:val="18"/>
              </w:rPr>
              <w:t>Kredit</w:t>
            </w:r>
          </w:p>
        </w:tc>
        <w:tc>
          <w:tcPr>
            <w:tcW w:w="1390" w:type="dxa"/>
            <w:gridSpan w:val="2"/>
            <w:tcBorders>
              <w:top w:val="nil"/>
              <w:left w:val="nil"/>
              <w:bottom w:val="single" w:sz="4" w:space="0" w:color="auto"/>
              <w:right w:val="single" w:sz="4" w:space="0" w:color="auto"/>
            </w:tcBorders>
            <w:shd w:val="clear" w:color="auto" w:fill="F3F3F3"/>
            <w:noWrap/>
            <w:vAlign w:val="bottom"/>
          </w:tcPr>
          <w:p w14:paraId="44F0B12E" w14:textId="20E9842D" w:rsidR="00B32F67" w:rsidRPr="003164D7" w:rsidRDefault="00B32F67" w:rsidP="004A5DF1">
            <w:pPr>
              <w:jc w:val="center"/>
              <w:rPr>
                <w:rFonts w:asciiTheme="majorBidi" w:hAnsiTheme="majorBidi" w:cstheme="majorBidi"/>
                <w:b/>
                <w:bCs/>
                <w:sz w:val="18"/>
                <w:szCs w:val="18"/>
              </w:rPr>
            </w:pPr>
            <w:r w:rsidRPr="003164D7">
              <w:rPr>
                <w:rFonts w:asciiTheme="majorBidi" w:hAnsiTheme="majorBidi" w:cstheme="majorBidi"/>
                <w:b/>
                <w:bCs/>
                <w:sz w:val="18"/>
                <w:szCs w:val="18"/>
              </w:rPr>
              <w:t>31 Des’</w:t>
            </w:r>
            <w:r w:rsidR="00DB6312">
              <w:rPr>
                <w:rFonts w:asciiTheme="majorBidi" w:hAnsiTheme="majorBidi" w:cstheme="majorBidi"/>
                <w:b/>
                <w:bCs/>
                <w:sz w:val="18"/>
                <w:szCs w:val="18"/>
              </w:rPr>
              <w:t>2</w:t>
            </w:r>
            <w:r w:rsidR="003737DD">
              <w:rPr>
                <w:rFonts w:asciiTheme="majorBidi" w:hAnsiTheme="majorBidi" w:cstheme="majorBidi"/>
                <w:b/>
                <w:bCs/>
                <w:sz w:val="18"/>
                <w:szCs w:val="18"/>
              </w:rPr>
              <w:t>4</w:t>
            </w:r>
          </w:p>
        </w:tc>
      </w:tr>
      <w:tr w:rsidR="005C6ECD" w:rsidRPr="003164D7" w14:paraId="5E1B6DF6" w14:textId="77777777" w:rsidTr="008D5AAD">
        <w:tblPrEx>
          <w:tblLook w:val="0000" w:firstRow="0" w:lastRow="0" w:firstColumn="0" w:lastColumn="0" w:noHBand="0" w:noVBand="0"/>
        </w:tblPrEx>
        <w:trPr>
          <w:gridBefore w:val="1"/>
          <w:gridAfter w:val="1"/>
          <w:wBefore w:w="1508" w:type="dxa"/>
          <w:wAfter w:w="1615" w:type="dxa"/>
          <w:trHeight w:val="285"/>
        </w:trPr>
        <w:tc>
          <w:tcPr>
            <w:tcW w:w="439" w:type="dxa"/>
            <w:tcBorders>
              <w:top w:val="dotted" w:sz="4" w:space="0" w:color="auto"/>
              <w:left w:val="single" w:sz="4" w:space="0" w:color="auto"/>
              <w:bottom w:val="dotted" w:sz="4" w:space="0" w:color="auto"/>
              <w:right w:val="nil"/>
            </w:tcBorders>
            <w:shd w:val="clear" w:color="auto" w:fill="auto"/>
            <w:noWrap/>
          </w:tcPr>
          <w:p w14:paraId="411BBE0D" w14:textId="77777777" w:rsidR="00B32F67" w:rsidRPr="008D5AAD" w:rsidRDefault="00B32F67" w:rsidP="00C17876">
            <w:pPr>
              <w:jc w:val="center"/>
              <w:rPr>
                <w:rFonts w:asciiTheme="majorBidi" w:hAnsiTheme="majorBidi" w:cstheme="majorBidi"/>
                <w:sz w:val="16"/>
                <w:szCs w:val="18"/>
              </w:rPr>
            </w:pPr>
            <w:r w:rsidRPr="008D5AAD">
              <w:rPr>
                <w:rFonts w:asciiTheme="majorBidi" w:hAnsiTheme="majorBidi" w:cstheme="majorBidi"/>
                <w:sz w:val="16"/>
                <w:szCs w:val="18"/>
              </w:rPr>
              <w:t>1</w:t>
            </w:r>
          </w:p>
        </w:tc>
        <w:tc>
          <w:tcPr>
            <w:tcW w:w="2272" w:type="dxa"/>
            <w:tcBorders>
              <w:top w:val="dotted" w:sz="4" w:space="0" w:color="auto"/>
              <w:left w:val="single" w:sz="4" w:space="0" w:color="auto"/>
              <w:bottom w:val="dotted" w:sz="4" w:space="0" w:color="auto"/>
              <w:right w:val="single" w:sz="4" w:space="0" w:color="auto"/>
            </w:tcBorders>
            <w:shd w:val="clear" w:color="auto" w:fill="auto"/>
            <w:vAlign w:val="center"/>
          </w:tcPr>
          <w:p w14:paraId="6056D5DB" w14:textId="77777777" w:rsidR="00B32F67" w:rsidRPr="008D5AAD" w:rsidRDefault="00C17876" w:rsidP="00CE34E3">
            <w:pPr>
              <w:ind w:left="-529" w:firstLine="529"/>
              <w:rPr>
                <w:rFonts w:asciiTheme="majorBidi" w:hAnsiTheme="majorBidi" w:cstheme="majorBidi"/>
                <w:sz w:val="16"/>
                <w:szCs w:val="18"/>
                <w:lang w:val="sv-SE"/>
              </w:rPr>
            </w:pPr>
            <w:r w:rsidRPr="008D5AAD">
              <w:rPr>
                <w:rFonts w:asciiTheme="majorBidi" w:hAnsiTheme="majorBidi" w:cstheme="majorBidi"/>
                <w:sz w:val="16"/>
                <w:szCs w:val="18"/>
                <w:lang w:val="sv-SE"/>
              </w:rPr>
              <w:t>Bahan perpustakaan</w:t>
            </w:r>
          </w:p>
        </w:tc>
        <w:tc>
          <w:tcPr>
            <w:tcW w:w="1310" w:type="dxa"/>
            <w:tcBorders>
              <w:top w:val="dotted" w:sz="4" w:space="0" w:color="auto"/>
              <w:left w:val="nil"/>
              <w:bottom w:val="dotted" w:sz="4" w:space="0" w:color="auto"/>
              <w:right w:val="single" w:sz="4" w:space="0" w:color="auto"/>
            </w:tcBorders>
            <w:shd w:val="clear" w:color="auto" w:fill="auto"/>
            <w:noWrap/>
            <w:vAlign w:val="center"/>
          </w:tcPr>
          <w:p w14:paraId="7E572A4A" w14:textId="1D225416" w:rsidR="00B32F67" w:rsidRPr="008D5AAD" w:rsidRDefault="003737DD" w:rsidP="002A5E87">
            <w:pPr>
              <w:jc w:val="right"/>
              <w:rPr>
                <w:rFonts w:asciiTheme="majorBidi" w:hAnsiTheme="majorBidi" w:cstheme="majorBidi"/>
                <w:sz w:val="16"/>
                <w:szCs w:val="18"/>
              </w:rPr>
            </w:pPr>
            <w:proofErr w:type="gramStart"/>
            <w:r w:rsidRPr="003737DD">
              <w:rPr>
                <w:rFonts w:asciiTheme="majorBidi" w:hAnsiTheme="majorBidi" w:cstheme="majorBidi"/>
                <w:sz w:val="16"/>
                <w:szCs w:val="18"/>
              </w:rPr>
              <w:t>15</w:t>
            </w:r>
            <w:r>
              <w:rPr>
                <w:rFonts w:asciiTheme="majorBidi" w:hAnsiTheme="majorBidi" w:cstheme="majorBidi"/>
                <w:sz w:val="16"/>
                <w:szCs w:val="18"/>
              </w:rPr>
              <w:t>.</w:t>
            </w:r>
            <w:r w:rsidRPr="003737DD">
              <w:rPr>
                <w:rFonts w:asciiTheme="majorBidi" w:hAnsiTheme="majorBidi" w:cstheme="majorBidi"/>
                <w:sz w:val="16"/>
                <w:szCs w:val="18"/>
              </w:rPr>
              <w:t>252</w:t>
            </w:r>
            <w:r>
              <w:rPr>
                <w:rFonts w:asciiTheme="majorBidi" w:hAnsiTheme="majorBidi" w:cstheme="majorBidi"/>
                <w:sz w:val="16"/>
                <w:szCs w:val="18"/>
              </w:rPr>
              <w:t>.</w:t>
            </w:r>
            <w:r w:rsidRPr="003737DD">
              <w:rPr>
                <w:rFonts w:asciiTheme="majorBidi" w:hAnsiTheme="majorBidi" w:cstheme="majorBidi"/>
                <w:sz w:val="16"/>
                <w:szCs w:val="18"/>
              </w:rPr>
              <w:t>789</w:t>
            </w:r>
            <w:r>
              <w:rPr>
                <w:rFonts w:asciiTheme="majorBidi" w:hAnsiTheme="majorBidi" w:cstheme="majorBidi"/>
                <w:sz w:val="16"/>
                <w:szCs w:val="18"/>
              </w:rPr>
              <w:t>.</w:t>
            </w:r>
            <w:r w:rsidRPr="003737DD">
              <w:rPr>
                <w:rFonts w:asciiTheme="majorBidi" w:hAnsiTheme="majorBidi" w:cstheme="majorBidi"/>
                <w:sz w:val="16"/>
                <w:szCs w:val="18"/>
              </w:rPr>
              <w:t>793</w:t>
            </w:r>
            <w:r>
              <w:rPr>
                <w:rFonts w:asciiTheme="majorBidi" w:hAnsiTheme="majorBidi" w:cstheme="majorBidi"/>
                <w:sz w:val="16"/>
                <w:szCs w:val="18"/>
              </w:rPr>
              <w:t>,-</w:t>
            </w:r>
            <w:proofErr w:type="gramEnd"/>
          </w:p>
        </w:tc>
        <w:tc>
          <w:tcPr>
            <w:tcW w:w="1383" w:type="dxa"/>
            <w:tcBorders>
              <w:top w:val="dotted" w:sz="4" w:space="0" w:color="auto"/>
              <w:left w:val="nil"/>
              <w:bottom w:val="dotted" w:sz="4" w:space="0" w:color="auto"/>
              <w:right w:val="single" w:sz="4" w:space="0" w:color="auto"/>
            </w:tcBorders>
            <w:shd w:val="clear" w:color="auto" w:fill="auto"/>
            <w:noWrap/>
            <w:vAlign w:val="center"/>
          </w:tcPr>
          <w:p w14:paraId="70FE631F" w14:textId="5BF1A0CF" w:rsidR="00B32F67" w:rsidRPr="008D5AAD" w:rsidRDefault="003737DD" w:rsidP="003A4EEB">
            <w:pPr>
              <w:jc w:val="right"/>
              <w:rPr>
                <w:rFonts w:asciiTheme="majorBidi" w:hAnsiTheme="majorBidi" w:cstheme="majorBidi"/>
                <w:sz w:val="16"/>
                <w:szCs w:val="18"/>
              </w:rPr>
            </w:pPr>
            <w:r w:rsidRPr="003737DD">
              <w:rPr>
                <w:rFonts w:asciiTheme="majorBidi" w:hAnsiTheme="majorBidi" w:cstheme="majorBidi"/>
                <w:sz w:val="16"/>
                <w:szCs w:val="18"/>
              </w:rPr>
              <w:t>334</w:t>
            </w:r>
            <w:r>
              <w:rPr>
                <w:rFonts w:asciiTheme="majorBidi" w:hAnsiTheme="majorBidi" w:cstheme="majorBidi"/>
                <w:sz w:val="16"/>
                <w:szCs w:val="18"/>
              </w:rPr>
              <w:t>.</w:t>
            </w:r>
            <w:r w:rsidRPr="003737DD">
              <w:rPr>
                <w:rFonts w:asciiTheme="majorBidi" w:hAnsiTheme="majorBidi" w:cstheme="majorBidi"/>
                <w:sz w:val="16"/>
                <w:szCs w:val="18"/>
              </w:rPr>
              <w:t>572</w:t>
            </w:r>
            <w:r>
              <w:rPr>
                <w:rFonts w:asciiTheme="majorBidi" w:hAnsiTheme="majorBidi" w:cstheme="majorBidi"/>
                <w:sz w:val="16"/>
                <w:szCs w:val="18"/>
              </w:rPr>
              <w:t>.</w:t>
            </w:r>
            <w:r w:rsidRPr="003737DD">
              <w:rPr>
                <w:rFonts w:asciiTheme="majorBidi" w:hAnsiTheme="majorBidi" w:cstheme="majorBidi"/>
                <w:sz w:val="16"/>
                <w:szCs w:val="18"/>
              </w:rPr>
              <w:t>950</w:t>
            </w:r>
            <w:r w:rsidR="003A4EEB" w:rsidRPr="008D5AAD">
              <w:rPr>
                <w:rFonts w:asciiTheme="majorBidi" w:hAnsiTheme="majorBidi" w:cstheme="majorBidi"/>
                <w:sz w:val="16"/>
                <w:szCs w:val="18"/>
              </w:rPr>
              <w:t>.-</w:t>
            </w:r>
          </w:p>
        </w:tc>
        <w:tc>
          <w:tcPr>
            <w:tcW w:w="1276" w:type="dxa"/>
            <w:tcBorders>
              <w:top w:val="dotted" w:sz="4" w:space="0" w:color="auto"/>
              <w:left w:val="nil"/>
              <w:bottom w:val="dotted" w:sz="4" w:space="0" w:color="auto"/>
              <w:right w:val="single" w:sz="4" w:space="0" w:color="auto"/>
            </w:tcBorders>
            <w:shd w:val="clear" w:color="auto" w:fill="auto"/>
            <w:noWrap/>
            <w:vAlign w:val="center"/>
          </w:tcPr>
          <w:p w14:paraId="6A2DA168" w14:textId="08265314" w:rsidR="00B32F67" w:rsidRPr="008D5AAD" w:rsidRDefault="003737DD" w:rsidP="00664377">
            <w:pPr>
              <w:jc w:val="right"/>
              <w:rPr>
                <w:rFonts w:asciiTheme="majorBidi" w:hAnsiTheme="majorBidi" w:cstheme="majorBidi"/>
                <w:sz w:val="16"/>
                <w:szCs w:val="18"/>
              </w:rPr>
            </w:pPr>
            <w:proofErr w:type="gramStart"/>
            <w:r w:rsidRPr="003737DD">
              <w:rPr>
                <w:rFonts w:asciiTheme="majorBidi" w:hAnsiTheme="majorBidi" w:cstheme="majorBidi"/>
                <w:sz w:val="16"/>
                <w:szCs w:val="18"/>
              </w:rPr>
              <w:t>334</w:t>
            </w:r>
            <w:r>
              <w:rPr>
                <w:rFonts w:asciiTheme="majorBidi" w:hAnsiTheme="majorBidi" w:cstheme="majorBidi"/>
                <w:sz w:val="16"/>
                <w:szCs w:val="18"/>
              </w:rPr>
              <w:t>.</w:t>
            </w:r>
            <w:r w:rsidRPr="003737DD">
              <w:rPr>
                <w:rFonts w:asciiTheme="majorBidi" w:hAnsiTheme="majorBidi" w:cstheme="majorBidi"/>
                <w:sz w:val="16"/>
                <w:szCs w:val="18"/>
              </w:rPr>
              <w:t>572</w:t>
            </w:r>
            <w:r>
              <w:rPr>
                <w:rFonts w:asciiTheme="majorBidi" w:hAnsiTheme="majorBidi" w:cstheme="majorBidi"/>
                <w:sz w:val="16"/>
                <w:szCs w:val="18"/>
              </w:rPr>
              <w:t>.</w:t>
            </w:r>
            <w:r w:rsidRPr="003737DD">
              <w:rPr>
                <w:rFonts w:asciiTheme="majorBidi" w:hAnsiTheme="majorBidi" w:cstheme="majorBidi"/>
                <w:sz w:val="16"/>
                <w:szCs w:val="18"/>
              </w:rPr>
              <w:t>950</w:t>
            </w:r>
            <w:r w:rsidR="003A4EEB" w:rsidRPr="008D5AAD">
              <w:rPr>
                <w:rFonts w:asciiTheme="majorBidi" w:hAnsiTheme="majorBidi" w:cstheme="majorBidi"/>
                <w:sz w:val="16"/>
                <w:szCs w:val="18"/>
                <w:lang w:val="sv-SE"/>
              </w:rPr>
              <w:t>,-</w:t>
            </w:r>
            <w:proofErr w:type="gramEnd"/>
          </w:p>
        </w:tc>
        <w:tc>
          <w:tcPr>
            <w:tcW w:w="1390" w:type="dxa"/>
            <w:gridSpan w:val="2"/>
            <w:tcBorders>
              <w:top w:val="dotted" w:sz="4" w:space="0" w:color="auto"/>
              <w:left w:val="nil"/>
              <w:bottom w:val="dotted" w:sz="4" w:space="0" w:color="auto"/>
              <w:right w:val="single" w:sz="4" w:space="0" w:color="auto"/>
            </w:tcBorders>
            <w:shd w:val="clear" w:color="auto" w:fill="auto"/>
            <w:noWrap/>
            <w:vAlign w:val="center"/>
          </w:tcPr>
          <w:p w14:paraId="73960A70" w14:textId="4BF339A3" w:rsidR="00B32F67" w:rsidRPr="008D5AAD" w:rsidRDefault="003737DD" w:rsidP="00CE34E3">
            <w:pPr>
              <w:jc w:val="right"/>
              <w:rPr>
                <w:rFonts w:asciiTheme="majorBidi" w:hAnsiTheme="majorBidi" w:cstheme="majorBidi"/>
                <w:sz w:val="16"/>
                <w:szCs w:val="18"/>
              </w:rPr>
            </w:pPr>
            <w:proofErr w:type="gramStart"/>
            <w:r w:rsidRPr="003737DD">
              <w:rPr>
                <w:rFonts w:asciiTheme="majorBidi" w:hAnsiTheme="majorBidi" w:cstheme="majorBidi"/>
                <w:sz w:val="16"/>
                <w:szCs w:val="18"/>
              </w:rPr>
              <w:t>15</w:t>
            </w:r>
            <w:r>
              <w:rPr>
                <w:rFonts w:asciiTheme="majorBidi" w:hAnsiTheme="majorBidi" w:cstheme="majorBidi"/>
                <w:sz w:val="16"/>
                <w:szCs w:val="18"/>
              </w:rPr>
              <w:t>.</w:t>
            </w:r>
            <w:r w:rsidRPr="003737DD">
              <w:rPr>
                <w:rFonts w:asciiTheme="majorBidi" w:hAnsiTheme="majorBidi" w:cstheme="majorBidi"/>
                <w:sz w:val="16"/>
                <w:szCs w:val="18"/>
              </w:rPr>
              <w:t>252</w:t>
            </w:r>
            <w:r>
              <w:rPr>
                <w:rFonts w:asciiTheme="majorBidi" w:hAnsiTheme="majorBidi" w:cstheme="majorBidi"/>
                <w:sz w:val="16"/>
                <w:szCs w:val="18"/>
              </w:rPr>
              <w:t>.</w:t>
            </w:r>
            <w:r w:rsidRPr="003737DD">
              <w:rPr>
                <w:rFonts w:asciiTheme="majorBidi" w:hAnsiTheme="majorBidi" w:cstheme="majorBidi"/>
                <w:sz w:val="16"/>
                <w:szCs w:val="18"/>
              </w:rPr>
              <w:t>789</w:t>
            </w:r>
            <w:r>
              <w:rPr>
                <w:rFonts w:asciiTheme="majorBidi" w:hAnsiTheme="majorBidi" w:cstheme="majorBidi"/>
                <w:sz w:val="16"/>
                <w:szCs w:val="18"/>
              </w:rPr>
              <w:t>.</w:t>
            </w:r>
            <w:r w:rsidRPr="003737DD">
              <w:rPr>
                <w:rFonts w:asciiTheme="majorBidi" w:hAnsiTheme="majorBidi" w:cstheme="majorBidi"/>
                <w:sz w:val="16"/>
                <w:szCs w:val="18"/>
              </w:rPr>
              <w:t>793</w:t>
            </w:r>
            <w:r w:rsidR="003A4EEB" w:rsidRPr="008D5AAD">
              <w:rPr>
                <w:rFonts w:asciiTheme="majorBidi" w:hAnsiTheme="majorBidi" w:cstheme="majorBidi"/>
                <w:sz w:val="16"/>
                <w:szCs w:val="18"/>
                <w:lang w:val="sv-SE"/>
              </w:rPr>
              <w:t>,-</w:t>
            </w:r>
            <w:proofErr w:type="gramEnd"/>
          </w:p>
        </w:tc>
      </w:tr>
      <w:tr w:rsidR="005C6ECD" w:rsidRPr="003164D7" w14:paraId="03AEFFF6" w14:textId="77777777" w:rsidTr="008D5AAD">
        <w:tblPrEx>
          <w:tblLook w:val="0000" w:firstRow="0" w:lastRow="0" w:firstColumn="0" w:lastColumn="0" w:noHBand="0" w:noVBand="0"/>
        </w:tblPrEx>
        <w:trPr>
          <w:gridBefore w:val="1"/>
          <w:gridAfter w:val="1"/>
          <w:wBefore w:w="1508" w:type="dxa"/>
          <w:wAfter w:w="1615" w:type="dxa"/>
          <w:trHeight w:val="285"/>
        </w:trPr>
        <w:tc>
          <w:tcPr>
            <w:tcW w:w="439" w:type="dxa"/>
            <w:tcBorders>
              <w:top w:val="dotted" w:sz="4" w:space="0" w:color="auto"/>
              <w:left w:val="single" w:sz="4" w:space="0" w:color="auto"/>
              <w:bottom w:val="dotted" w:sz="4" w:space="0" w:color="auto"/>
              <w:right w:val="nil"/>
            </w:tcBorders>
            <w:shd w:val="clear" w:color="auto" w:fill="auto"/>
            <w:noWrap/>
          </w:tcPr>
          <w:p w14:paraId="5D565932" w14:textId="77777777" w:rsidR="00B32F67" w:rsidRPr="008D5AAD" w:rsidRDefault="00B32F67" w:rsidP="00C17876">
            <w:pPr>
              <w:jc w:val="center"/>
              <w:rPr>
                <w:rFonts w:asciiTheme="majorBidi" w:hAnsiTheme="majorBidi" w:cstheme="majorBidi"/>
                <w:sz w:val="16"/>
                <w:szCs w:val="18"/>
              </w:rPr>
            </w:pPr>
            <w:r w:rsidRPr="008D5AAD">
              <w:rPr>
                <w:rFonts w:asciiTheme="majorBidi" w:hAnsiTheme="majorBidi" w:cstheme="majorBidi"/>
                <w:sz w:val="16"/>
                <w:szCs w:val="18"/>
              </w:rPr>
              <w:t>2</w:t>
            </w:r>
          </w:p>
        </w:tc>
        <w:tc>
          <w:tcPr>
            <w:tcW w:w="2272" w:type="dxa"/>
            <w:tcBorders>
              <w:top w:val="dotted" w:sz="4" w:space="0" w:color="auto"/>
              <w:left w:val="single" w:sz="4" w:space="0" w:color="auto"/>
              <w:bottom w:val="dotted" w:sz="4" w:space="0" w:color="auto"/>
              <w:right w:val="single" w:sz="4" w:space="0" w:color="auto"/>
            </w:tcBorders>
            <w:shd w:val="clear" w:color="auto" w:fill="auto"/>
            <w:vAlign w:val="center"/>
          </w:tcPr>
          <w:p w14:paraId="54A8C368" w14:textId="77777777" w:rsidR="00B32F67" w:rsidRPr="008D5AAD" w:rsidRDefault="00C17876" w:rsidP="00C17876">
            <w:pPr>
              <w:rPr>
                <w:rFonts w:asciiTheme="majorBidi" w:hAnsiTheme="majorBidi" w:cstheme="majorBidi"/>
                <w:sz w:val="16"/>
                <w:szCs w:val="18"/>
                <w:lang w:val="sv-SE"/>
              </w:rPr>
            </w:pPr>
            <w:r w:rsidRPr="008D5AAD">
              <w:rPr>
                <w:rFonts w:asciiTheme="majorBidi" w:hAnsiTheme="majorBidi" w:cstheme="majorBidi"/>
                <w:sz w:val="16"/>
                <w:szCs w:val="18"/>
                <w:lang w:val="sv-SE"/>
              </w:rPr>
              <w:t>Barang bercorak kesenian kebudayaan/olahraga</w:t>
            </w:r>
          </w:p>
        </w:tc>
        <w:tc>
          <w:tcPr>
            <w:tcW w:w="1310" w:type="dxa"/>
            <w:tcBorders>
              <w:top w:val="dotted" w:sz="4" w:space="0" w:color="auto"/>
              <w:left w:val="nil"/>
              <w:bottom w:val="dotted" w:sz="4" w:space="0" w:color="auto"/>
              <w:right w:val="single" w:sz="4" w:space="0" w:color="auto"/>
            </w:tcBorders>
            <w:shd w:val="clear" w:color="auto" w:fill="auto"/>
            <w:noWrap/>
            <w:vAlign w:val="center"/>
          </w:tcPr>
          <w:p w14:paraId="695D4A5D" w14:textId="3F756276" w:rsidR="00B32F67" w:rsidRPr="008D5AAD" w:rsidRDefault="003737DD" w:rsidP="00664377">
            <w:pPr>
              <w:jc w:val="right"/>
              <w:rPr>
                <w:rFonts w:asciiTheme="majorBidi" w:hAnsiTheme="majorBidi" w:cstheme="majorBidi"/>
                <w:sz w:val="16"/>
                <w:szCs w:val="18"/>
                <w:lang w:val="sv-SE"/>
              </w:rPr>
            </w:pPr>
            <w:r w:rsidRPr="003737DD">
              <w:rPr>
                <w:rFonts w:asciiTheme="majorBidi" w:hAnsiTheme="majorBidi" w:cstheme="majorBidi"/>
                <w:sz w:val="16"/>
                <w:szCs w:val="18"/>
                <w:lang w:val="sv-SE"/>
              </w:rPr>
              <w:t>3</w:t>
            </w:r>
            <w:r>
              <w:rPr>
                <w:rFonts w:asciiTheme="majorBidi" w:hAnsiTheme="majorBidi" w:cstheme="majorBidi"/>
                <w:sz w:val="16"/>
                <w:szCs w:val="18"/>
                <w:lang w:val="sv-SE"/>
              </w:rPr>
              <w:t>.</w:t>
            </w:r>
            <w:r w:rsidRPr="003737DD">
              <w:rPr>
                <w:rFonts w:asciiTheme="majorBidi" w:hAnsiTheme="majorBidi" w:cstheme="majorBidi"/>
                <w:sz w:val="16"/>
                <w:szCs w:val="18"/>
                <w:lang w:val="sv-SE"/>
              </w:rPr>
              <w:t>388</w:t>
            </w:r>
            <w:r>
              <w:rPr>
                <w:rFonts w:asciiTheme="majorBidi" w:hAnsiTheme="majorBidi" w:cstheme="majorBidi"/>
                <w:sz w:val="16"/>
                <w:szCs w:val="18"/>
                <w:lang w:val="sv-SE"/>
              </w:rPr>
              <w:t>.</w:t>
            </w:r>
            <w:r w:rsidRPr="003737DD">
              <w:rPr>
                <w:rFonts w:asciiTheme="majorBidi" w:hAnsiTheme="majorBidi" w:cstheme="majorBidi"/>
                <w:sz w:val="16"/>
                <w:szCs w:val="18"/>
                <w:lang w:val="sv-SE"/>
              </w:rPr>
              <w:t>455</w:t>
            </w:r>
            <w:r>
              <w:rPr>
                <w:rFonts w:asciiTheme="majorBidi" w:hAnsiTheme="majorBidi" w:cstheme="majorBidi"/>
                <w:sz w:val="16"/>
                <w:szCs w:val="18"/>
                <w:lang w:val="sv-SE"/>
              </w:rPr>
              <w:t>.</w:t>
            </w:r>
            <w:r w:rsidRPr="003737DD">
              <w:rPr>
                <w:rFonts w:asciiTheme="majorBidi" w:hAnsiTheme="majorBidi" w:cstheme="majorBidi"/>
                <w:sz w:val="16"/>
                <w:szCs w:val="18"/>
                <w:lang w:val="sv-SE"/>
              </w:rPr>
              <w:t>038</w:t>
            </w:r>
            <w:r w:rsidR="00B96AE9" w:rsidRPr="008D5AAD">
              <w:rPr>
                <w:rFonts w:asciiTheme="majorBidi" w:hAnsiTheme="majorBidi" w:cstheme="majorBidi"/>
                <w:sz w:val="16"/>
                <w:szCs w:val="18"/>
                <w:lang w:val="sv-SE"/>
              </w:rPr>
              <w:t>,-</w:t>
            </w:r>
          </w:p>
        </w:tc>
        <w:tc>
          <w:tcPr>
            <w:tcW w:w="1383" w:type="dxa"/>
            <w:tcBorders>
              <w:top w:val="dotted" w:sz="4" w:space="0" w:color="auto"/>
              <w:left w:val="nil"/>
              <w:bottom w:val="dotted" w:sz="4" w:space="0" w:color="auto"/>
              <w:right w:val="single" w:sz="4" w:space="0" w:color="auto"/>
            </w:tcBorders>
            <w:shd w:val="clear" w:color="auto" w:fill="auto"/>
            <w:noWrap/>
            <w:vAlign w:val="center"/>
          </w:tcPr>
          <w:p w14:paraId="3AFACCF8" w14:textId="77777777" w:rsidR="00B32F67" w:rsidRPr="008D5AAD" w:rsidRDefault="00B96AE9" w:rsidP="00664377">
            <w:pPr>
              <w:jc w:val="right"/>
              <w:rPr>
                <w:rFonts w:asciiTheme="majorBidi" w:hAnsiTheme="majorBidi" w:cstheme="majorBidi"/>
                <w:sz w:val="16"/>
                <w:szCs w:val="18"/>
              </w:rPr>
            </w:pPr>
            <w:proofErr w:type="gramStart"/>
            <w:r w:rsidRPr="008D5AAD">
              <w:rPr>
                <w:rFonts w:asciiTheme="majorBidi" w:hAnsiTheme="majorBidi" w:cstheme="majorBidi"/>
                <w:sz w:val="16"/>
                <w:szCs w:val="18"/>
              </w:rPr>
              <w:t>0,-</w:t>
            </w:r>
            <w:proofErr w:type="gramEnd"/>
          </w:p>
        </w:tc>
        <w:tc>
          <w:tcPr>
            <w:tcW w:w="1276" w:type="dxa"/>
            <w:tcBorders>
              <w:top w:val="dotted" w:sz="4" w:space="0" w:color="auto"/>
              <w:left w:val="nil"/>
              <w:bottom w:val="dotted" w:sz="4" w:space="0" w:color="auto"/>
              <w:right w:val="single" w:sz="4" w:space="0" w:color="auto"/>
            </w:tcBorders>
            <w:shd w:val="clear" w:color="auto" w:fill="auto"/>
            <w:noWrap/>
            <w:vAlign w:val="center"/>
          </w:tcPr>
          <w:p w14:paraId="4296113F" w14:textId="6184E3C0" w:rsidR="00B32F67" w:rsidRPr="008D5AAD" w:rsidRDefault="003737DD" w:rsidP="00664377">
            <w:pPr>
              <w:jc w:val="right"/>
              <w:rPr>
                <w:rFonts w:asciiTheme="majorBidi" w:hAnsiTheme="majorBidi" w:cstheme="majorBidi"/>
                <w:sz w:val="16"/>
                <w:szCs w:val="18"/>
              </w:rPr>
            </w:pPr>
            <w:proofErr w:type="gramStart"/>
            <w:r>
              <w:rPr>
                <w:rFonts w:asciiTheme="majorBidi" w:hAnsiTheme="majorBidi" w:cstheme="majorBidi"/>
                <w:sz w:val="16"/>
                <w:szCs w:val="18"/>
              </w:rPr>
              <w:t>0</w:t>
            </w:r>
            <w:r w:rsidR="00B96AE9" w:rsidRPr="008D5AAD">
              <w:rPr>
                <w:rFonts w:asciiTheme="majorBidi" w:hAnsiTheme="majorBidi" w:cstheme="majorBidi"/>
                <w:sz w:val="16"/>
                <w:szCs w:val="18"/>
              </w:rPr>
              <w:t>,-</w:t>
            </w:r>
            <w:proofErr w:type="gramEnd"/>
          </w:p>
        </w:tc>
        <w:tc>
          <w:tcPr>
            <w:tcW w:w="1390" w:type="dxa"/>
            <w:gridSpan w:val="2"/>
            <w:tcBorders>
              <w:top w:val="dotted" w:sz="4" w:space="0" w:color="auto"/>
              <w:left w:val="nil"/>
              <w:bottom w:val="dotted" w:sz="4" w:space="0" w:color="auto"/>
              <w:right w:val="single" w:sz="4" w:space="0" w:color="auto"/>
            </w:tcBorders>
            <w:shd w:val="clear" w:color="auto" w:fill="auto"/>
            <w:noWrap/>
            <w:vAlign w:val="center"/>
          </w:tcPr>
          <w:p w14:paraId="12207ED9" w14:textId="77777777" w:rsidR="00B32F67" w:rsidRPr="008D5AAD" w:rsidRDefault="00CE34E3" w:rsidP="00664377">
            <w:pPr>
              <w:jc w:val="right"/>
              <w:rPr>
                <w:rFonts w:asciiTheme="majorBidi" w:hAnsiTheme="majorBidi" w:cstheme="majorBidi"/>
                <w:sz w:val="16"/>
                <w:szCs w:val="18"/>
                <w:lang w:val="sv-SE"/>
              </w:rPr>
            </w:pPr>
            <w:r w:rsidRPr="008D5AAD">
              <w:rPr>
                <w:rFonts w:asciiTheme="majorBidi" w:hAnsiTheme="majorBidi" w:cstheme="majorBidi"/>
                <w:sz w:val="16"/>
                <w:szCs w:val="18"/>
                <w:lang w:val="sv-SE"/>
              </w:rPr>
              <w:t>3.388.455.042</w:t>
            </w:r>
            <w:r w:rsidR="00B96AE9" w:rsidRPr="008D5AAD">
              <w:rPr>
                <w:rFonts w:asciiTheme="majorBidi" w:hAnsiTheme="majorBidi" w:cstheme="majorBidi"/>
                <w:sz w:val="16"/>
                <w:szCs w:val="18"/>
                <w:lang w:val="sv-SE"/>
              </w:rPr>
              <w:t>,-</w:t>
            </w:r>
          </w:p>
        </w:tc>
      </w:tr>
      <w:tr w:rsidR="00C17876" w:rsidRPr="003164D7" w14:paraId="2ECAC875" w14:textId="77777777" w:rsidTr="008D5AAD">
        <w:tblPrEx>
          <w:tblLook w:val="0000" w:firstRow="0" w:lastRow="0" w:firstColumn="0" w:lastColumn="0" w:noHBand="0" w:noVBand="0"/>
        </w:tblPrEx>
        <w:trPr>
          <w:gridBefore w:val="1"/>
          <w:wBefore w:w="1508" w:type="dxa"/>
          <w:trHeight w:val="285"/>
        </w:trPr>
        <w:tc>
          <w:tcPr>
            <w:tcW w:w="439" w:type="dxa"/>
            <w:tcBorders>
              <w:top w:val="dotted" w:sz="4" w:space="0" w:color="auto"/>
              <w:left w:val="single" w:sz="4" w:space="0" w:color="auto"/>
              <w:bottom w:val="dotted" w:sz="4" w:space="0" w:color="auto"/>
              <w:right w:val="nil"/>
            </w:tcBorders>
            <w:shd w:val="clear" w:color="auto" w:fill="auto"/>
            <w:noWrap/>
          </w:tcPr>
          <w:p w14:paraId="6B9E2B86" w14:textId="77777777" w:rsidR="00C17876" w:rsidRPr="008D5AAD" w:rsidRDefault="00C17876" w:rsidP="00C17876">
            <w:pPr>
              <w:jc w:val="center"/>
              <w:rPr>
                <w:rFonts w:asciiTheme="majorBidi" w:hAnsiTheme="majorBidi" w:cstheme="majorBidi"/>
                <w:sz w:val="16"/>
                <w:szCs w:val="18"/>
              </w:rPr>
            </w:pPr>
            <w:r w:rsidRPr="008D5AAD">
              <w:rPr>
                <w:rFonts w:asciiTheme="majorBidi" w:hAnsiTheme="majorBidi" w:cstheme="majorBidi"/>
                <w:sz w:val="16"/>
                <w:szCs w:val="18"/>
              </w:rPr>
              <w:t>3</w:t>
            </w:r>
          </w:p>
        </w:tc>
        <w:tc>
          <w:tcPr>
            <w:tcW w:w="2272" w:type="dxa"/>
            <w:tcBorders>
              <w:top w:val="dotted" w:sz="4" w:space="0" w:color="auto"/>
              <w:left w:val="single" w:sz="4" w:space="0" w:color="auto"/>
              <w:bottom w:val="dotted" w:sz="4" w:space="0" w:color="auto"/>
              <w:right w:val="single" w:sz="4" w:space="0" w:color="auto"/>
            </w:tcBorders>
            <w:shd w:val="clear" w:color="auto" w:fill="auto"/>
            <w:vAlign w:val="center"/>
          </w:tcPr>
          <w:p w14:paraId="2DF8A57F" w14:textId="77777777" w:rsidR="00C17876" w:rsidRPr="008D5AAD" w:rsidRDefault="00C17876" w:rsidP="00664377">
            <w:pPr>
              <w:rPr>
                <w:rFonts w:asciiTheme="majorBidi" w:hAnsiTheme="majorBidi" w:cstheme="majorBidi"/>
                <w:sz w:val="16"/>
                <w:szCs w:val="18"/>
                <w:lang w:val="sv-SE"/>
              </w:rPr>
            </w:pPr>
            <w:r w:rsidRPr="008D5AAD">
              <w:rPr>
                <w:rFonts w:asciiTheme="majorBidi" w:hAnsiTheme="majorBidi" w:cstheme="majorBidi"/>
                <w:sz w:val="16"/>
                <w:szCs w:val="18"/>
                <w:lang w:val="sv-SE"/>
              </w:rPr>
              <w:t>Hewan</w:t>
            </w:r>
          </w:p>
        </w:tc>
        <w:tc>
          <w:tcPr>
            <w:tcW w:w="1310" w:type="dxa"/>
            <w:tcBorders>
              <w:top w:val="dotted" w:sz="4" w:space="0" w:color="auto"/>
              <w:left w:val="nil"/>
              <w:bottom w:val="dotted" w:sz="4" w:space="0" w:color="auto"/>
              <w:right w:val="single" w:sz="4" w:space="0" w:color="auto"/>
            </w:tcBorders>
            <w:shd w:val="clear" w:color="auto" w:fill="auto"/>
            <w:noWrap/>
            <w:vAlign w:val="center"/>
          </w:tcPr>
          <w:p w14:paraId="36F1CFAE" w14:textId="77777777" w:rsidR="00C17876" w:rsidRPr="008D5AAD" w:rsidRDefault="003A4EEB" w:rsidP="00B96AE9">
            <w:pPr>
              <w:jc w:val="right"/>
              <w:rPr>
                <w:rFonts w:asciiTheme="majorBidi" w:hAnsiTheme="majorBidi" w:cstheme="majorBidi"/>
                <w:sz w:val="16"/>
                <w:szCs w:val="18"/>
                <w:lang w:val="sv-SE"/>
              </w:rPr>
            </w:pPr>
            <w:proofErr w:type="gramStart"/>
            <w:r w:rsidRPr="008D5AAD">
              <w:rPr>
                <w:rFonts w:asciiTheme="majorBidi" w:hAnsiTheme="majorBidi" w:cstheme="majorBidi"/>
                <w:sz w:val="16"/>
                <w:szCs w:val="18"/>
              </w:rPr>
              <w:t>0,-</w:t>
            </w:r>
            <w:proofErr w:type="gramEnd"/>
          </w:p>
        </w:tc>
        <w:tc>
          <w:tcPr>
            <w:tcW w:w="1383" w:type="dxa"/>
            <w:tcBorders>
              <w:top w:val="dotted" w:sz="4" w:space="0" w:color="auto"/>
              <w:left w:val="nil"/>
              <w:bottom w:val="dotted" w:sz="4" w:space="0" w:color="auto"/>
              <w:right w:val="single" w:sz="4" w:space="0" w:color="auto"/>
            </w:tcBorders>
            <w:shd w:val="clear" w:color="auto" w:fill="auto"/>
            <w:noWrap/>
            <w:vAlign w:val="center"/>
          </w:tcPr>
          <w:p w14:paraId="75B9182E" w14:textId="77777777" w:rsidR="00C17876" w:rsidRPr="008D5AAD" w:rsidRDefault="003A4EEB" w:rsidP="00EC46FE">
            <w:pPr>
              <w:jc w:val="right"/>
              <w:rPr>
                <w:rFonts w:asciiTheme="majorBidi" w:hAnsiTheme="majorBidi" w:cstheme="majorBidi"/>
                <w:sz w:val="16"/>
                <w:szCs w:val="18"/>
                <w:lang w:val="sv-SE"/>
              </w:rPr>
            </w:pPr>
            <w:proofErr w:type="gramStart"/>
            <w:r w:rsidRPr="008D5AAD">
              <w:rPr>
                <w:rFonts w:asciiTheme="majorBidi" w:hAnsiTheme="majorBidi" w:cstheme="majorBidi"/>
                <w:sz w:val="16"/>
                <w:szCs w:val="18"/>
              </w:rPr>
              <w:t>0,-</w:t>
            </w:r>
            <w:proofErr w:type="gramEnd"/>
          </w:p>
        </w:tc>
        <w:tc>
          <w:tcPr>
            <w:tcW w:w="1276" w:type="dxa"/>
            <w:tcBorders>
              <w:top w:val="dotted" w:sz="4" w:space="0" w:color="auto"/>
              <w:left w:val="nil"/>
              <w:bottom w:val="dotted" w:sz="4" w:space="0" w:color="auto"/>
              <w:right w:val="single" w:sz="4" w:space="0" w:color="auto"/>
            </w:tcBorders>
            <w:shd w:val="clear" w:color="auto" w:fill="auto"/>
            <w:noWrap/>
            <w:vAlign w:val="center"/>
          </w:tcPr>
          <w:p w14:paraId="58E191F9" w14:textId="77777777" w:rsidR="00C17876" w:rsidRPr="008D5AAD" w:rsidRDefault="003A4EEB" w:rsidP="00EC46FE">
            <w:pPr>
              <w:jc w:val="right"/>
              <w:rPr>
                <w:rFonts w:asciiTheme="majorBidi" w:hAnsiTheme="majorBidi" w:cstheme="majorBidi"/>
                <w:sz w:val="16"/>
                <w:szCs w:val="18"/>
              </w:rPr>
            </w:pPr>
            <w:r w:rsidRPr="008D5AAD">
              <w:rPr>
                <w:rFonts w:asciiTheme="majorBidi" w:hAnsiTheme="majorBidi" w:cstheme="majorBidi"/>
                <w:sz w:val="16"/>
                <w:szCs w:val="18"/>
                <w:lang w:val="sv-SE"/>
              </w:rPr>
              <w:t>0,-</w:t>
            </w:r>
          </w:p>
        </w:tc>
        <w:tc>
          <w:tcPr>
            <w:tcW w:w="1390" w:type="dxa"/>
            <w:gridSpan w:val="2"/>
            <w:tcBorders>
              <w:top w:val="dotted" w:sz="4" w:space="0" w:color="auto"/>
              <w:left w:val="nil"/>
              <w:bottom w:val="dotted" w:sz="4" w:space="0" w:color="auto"/>
              <w:right w:val="single" w:sz="4" w:space="0" w:color="auto"/>
            </w:tcBorders>
            <w:shd w:val="clear" w:color="auto" w:fill="auto"/>
            <w:noWrap/>
            <w:vAlign w:val="center"/>
          </w:tcPr>
          <w:p w14:paraId="60A9E1A2" w14:textId="77777777" w:rsidR="00C17876" w:rsidRPr="008D5AAD" w:rsidRDefault="003A4EEB" w:rsidP="002A5E87">
            <w:pPr>
              <w:jc w:val="right"/>
              <w:rPr>
                <w:rFonts w:asciiTheme="majorBidi" w:hAnsiTheme="majorBidi" w:cstheme="majorBidi"/>
                <w:sz w:val="16"/>
                <w:szCs w:val="18"/>
                <w:lang w:val="sv-SE"/>
              </w:rPr>
            </w:pPr>
            <w:proofErr w:type="gramStart"/>
            <w:r w:rsidRPr="008D5AAD">
              <w:rPr>
                <w:rFonts w:asciiTheme="majorBidi" w:hAnsiTheme="majorBidi" w:cstheme="majorBidi"/>
                <w:sz w:val="16"/>
                <w:szCs w:val="18"/>
              </w:rPr>
              <w:t>0,-</w:t>
            </w:r>
            <w:proofErr w:type="gramEnd"/>
          </w:p>
        </w:tc>
        <w:tc>
          <w:tcPr>
            <w:tcW w:w="1615" w:type="dxa"/>
            <w:vAlign w:val="center"/>
          </w:tcPr>
          <w:p w14:paraId="7041FE6E" w14:textId="77777777" w:rsidR="00C17876" w:rsidRPr="003164D7" w:rsidRDefault="00C17876" w:rsidP="00EC46FE">
            <w:pPr>
              <w:jc w:val="right"/>
              <w:rPr>
                <w:rFonts w:asciiTheme="majorBidi" w:hAnsiTheme="majorBidi" w:cstheme="majorBidi"/>
                <w:sz w:val="18"/>
                <w:szCs w:val="18"/>
                <w:lang w:val="sv-SE"/>
              </w:rPr>
            </w:pPr>
          </w:p>
        </w:tc>
      </w:tr>
      <w:tr w:rsidR="00C17876" w:rsidRPr="003164D7" w14:paraId="4F87733D" w14:textId="77777777" w:rsidTr="008D5AAD">
        <w:tblPrEx>
          <w:tblLook w:val="0000" w:firstRow="0" w:lastRow="0" w:firstColumn="0" w:lastColumn="0" w:noHBand="0" w:noVBand="0"/>
        </w:tblPrEx>
        <w:trPr>
          <w:gridBefore w:val="1"/>
          <w:wBefore w:w="1508" w:type="dxa"/>
          <w:trHeight w:val="285"/>
        </w:trPr>
        <w:tc>
          <w:tcPr>
            <w:tcW w:w="439" w:type="dxa"/>
            <w:tcBorders>
              <w:top w:val="dotted" w:sz="4" w:space="0" w:color="auto"/>
              <w:left w:val="single" w:sz="4" w:space="0" w:color="auto"/>
              <w:bottom w:val="dotted" w:sz="4" w:space="0" w:color="auto"/>
              <w:right w:val="nil"/>
            </w:tcBorders>
            <w:shd w:val="clear" w:color="auto" w:fill="auto"/>
            <w:noWrap/>
          </w:tcPr>
          <w:p w14:paraId="34790C24" w14:textId="77777777" w:rsidR="00B96AE9" w:rsidRPr="008D5AAD" w:rsidRDefault="00C17876" w:rsidP="00C17876">
            <w:pPr>
              <w:jc w:val="center"/>
              <w:rPr>
                <w:rFonts w:asciiTheme="majorBidi" w:hAnsiTheme="majorBidi" w:cstheme="majorBidi"/>
                <w:sz w:val="16"/>
                <w:szCs w:val="18"/>
              </w:rPr>
            </w:pPr>
            <w:r w:rsidRPr="008D5AAD">
              <w:rPr>
                <w:rFonts w:asciiTheme="majorBidi" w:hAnsiTheme="majorBidi" w:cstheme="majorBidi"/>
                <w:sz w:val="16"/>
                <w:szCs w:val="18"/>
              </w:rPr>
              <w:lastRenderedPageBreak/>
              <w:t>4</w:t>
            </w:r>
          </w:p>
        </w:tc>
        <w:tc>
          <w:tcPr>
            <w:tcW w:w="2272" w:type="dxa"/>
            <w:tcBorders>
              <w:top w:val="dotted" w:sz="4" w:space="0" w:color="auto"/>
              <w:left w:val="single" w:sz="4" w:space="0" w:color="auto"/>
              <w:bottom w:val="dotted" w:sz="4" w:space="0" w:color="auto"/>
              <w:right w:val="single" w:sz="4" w:space="0" w:color="auto"/>
            </w:tcBorders>
            <w:shd w:val="clear" w:color="auto" w:fill="auto"/>
            <w:vAlign w:val="center"/>
          </w:tcPr>
          <w:p w14:paraId="22D3A08A" w14:textId="77777777" w:rsidR="00B96AE9" w:rsidRPr="008D5AAD" w:rsidRDefault="00C17876" w:rsidP="00664377">
            <w:pPr>
              <w:rPr>
                <w:rFonts w:asciiTheme="majorBidi" w:hAnsiTheme="majorBidi" w:cstheme="majorBidi"/>
                <w:sz w:val="16"/>
                <w:szCs w:val="18"/>
                <w:lang w:val="sv-SE"/>
              </w:rPr>
            </w:pPr>
            <w:r w:rsidRPr="008D5AAD">
              <w:rPr>
                <w:rFonts w:asciiTheme="majorBidi" w:hAnsiTheme="majorBidi" w:cstheme="majorBidi"/>
                <w:sz w:val="16"/>
                <w:szCs w:val="18"/>
                <w:lang w:val="sv-SE"/>
              </w:rPr>
              <w:t>Biota perairan</w:t>
            </w:r>
          </w:p>
        </w:tc>
        <w:tc>
          <w:tcPr>
            <w:tcW w:w="1310" w:type="dxa"/>
            <w:tcBorders>
              <w:top w:val="dotted" w:sz="4" w:space="0" w:color="auto"/>
              <w:left w:val="nil"/>
              <w:bottom w:val="dotted" w:sz="4" w:space="0" w:color="auto"/>
              <w:right w:val="single" w:sz="4" w:space="0" w:color="auto"/>
            </w:tcBorders>
            <w:shd w:val="clear" w:color="auto" w:fill="auto"/>
            <w:noWrap/>
            <w:vAlign w:val="center"/>
          </w:tcPr>
          <w:p w14:paraId="2BC29158" w14:textId="0B742AEA" w:rsidR="00B96AE9" w:rsidRPr="008D5AAD" w:rsidRDefault="003737DD" w:rsidP="00B96AE9">
            <w:pPr>
              <w:jc w:val="right"/>
              <w:rPr>
                <w:rFonts w:asciiTheme="majorBidi" w:hAnsiTheme="majorBidi" w:cstheme="majorBidi"/>
                <w:sz w:val="16"/>
                <w:szCs w:val="18"/>
                <w:lang w:val="sv-SE"/>
              </w:rPr>
            </w:pPr>
            <w:r>
              <w:rPr>
                <w:rFonts w:asciiTheme="majorBidi" w:hAnsiTheme="majorBidi" w:cstheme="majorBidi"/>
                <w:sz w:val="16"/>
                <w:szCs w:val="18"/>
                <w:lang w:val="sv-SE"/>
              </w:rPr>
              <w:t>0</w:t>
            </w:r>
            <w:r w:rsidR="00B96AE9" w:rsidRPr="008D5AAD">
              <w:rPr>
                <w:rFonts w:asciiTheme="majorBidi" w:hAnsiTheme="majorBidi" w:cstheme="majorBidi"/>
                <w:sz w:val="16"/>
                <w:szCs w:val="18"/>
                <w:lang w:val="sv-SE"/>
              </w:rPr>
              <w:t>,-</w:t>
            </w:r>
          </w:p>
        </w:tc>
        <w:tc>
          <w:tcPr>
            <w:tcW w:w="1383" w:type="dxa"/>
            <w:tcBorders>
              <w:top w:val="dotted" w:sz="4" w:space="0" w:color="auto"/>
              <w:left w:val="nil"/>
              <w:bottom w:val="dotted" w:sz="4" w:space="0" w:color="auto"/>
              <w:right w:val="single" w:sz="4" w:space="0" w:color="auto"/>
            </w:tcBorders>
            <w:shd w:val="clear" w:color="auto" w:fill="auto"/>
            <w:noWrap/>
            <w:vAlign w:val="center"/>
          </w:tcPr>
          <w:p w14:paraId="624EB42F" w14:textId="77777777" w:rsidR="00B96AE9" w:rsidRPr="008D5AAD" w:rsidRDefault="003A4EEB" w:rsidP="003A4EEB">
            <w:pPr>
              <w:jc w:val="right"/>
              <w:rPr>
                <w:rFonts w:asciiTheme="majorBidi" w:hAnsiTheme="majorBidi" w:cstheme="majorBidi"/>
                <w:sz w:val="16"/>
                <w:szCs w:val="18"/>
                <w:lang w:val="sv-SE"/>
              </w:rPr>
            </w:pPr>
            <w:r w:rsidRPr="008D5AAD">
              <w:rPr>
                <w:rFonts w:asciiTheme="majorBidi" w:hAnsiTheme="majorBidi" w:cstheme="majorBidi"/>
                <w:sz w:val="16"/>
                <w:szCs w:val="18"/>
                <w:lang w:val="sv-SE"/>
              </w:rPr>
              <w:t>0,-</w:t>
            </w:r>
          </w:p>
        </w:tc>
        <w:tc>
          <w:tcPr>
            <w:tcW w:w="1276" w:type="dxa"/>
            <w:tcBorders>
              <w:top w:val="dotted" w:sz="4" w:space="0" w:color="auto"/>
              <w:left w:val="nil"/>
              <w:bottom w:val="dotted" w:sz="4" w:space="0" w:color="auto"/>
              <w:right w:val="single" w:sz="4" w:space="0" w:color="auto"/>
            </w:tcBorders>
            <w:shd w:val="clear" w:color="auto" w:fill="auto"/>
            <w:noWrap/>
            <w:vAlign w:val="center"/>
          </w:tcPr>
          <w:p w14:paraId="00635967" w14:textId="3AAEF111" w:rsidR="00B96AE9" w:rsidRPr="008D5AAD" w:rsidRDefault="003737DD" w:rsidP="00EC46FE">
            <w:pPr>
              <w:jc w:val="right"/>
              <w:rPr>
                <w:rFonts w:asciiTheme="majorBidi" w:hAnsiTheme="majorBidi" w:cstheme="majorBidi"/>
                <w:sz w:val="16"/>
                <w:szCs w:val="18"/>
              </w:rPr>
            </w:pPr>
            <w:proofErr w:type="gramStart"/>
            <w:r>
              <w:rPr>
                <w:rFonts w:asciiTheme="majorBidi" w:hAnsiTheme="majorBidi" w:cstheme="majorBidi"/>
                <w:sz w:val="16"/>
                <w:szCs w:val="18"/>
              </w:rPr>
              <w:t>0</w:t>
            </w:r>
            <w:r w:rsidR="00B96AE9" w:rsidRPr="008D5AAD">
              <w:rPr>
                <w:rFonts w:asciiTheme="majorBidi" w:hAnsiTheme="majorBidi" w:cstheme="majorBidi"/>
                <w:sz w:val="16"/>
                <w:szCs w:val="18"/>
              </w:rPr>
              <w:t>,-</w:t>
            </w:r>
            <w:proofErr w:type="gramEnd"/>
          </w:p>
        </w:tc>
        <w:tc>
          <w:tcPr>
            <w:tcW w:w="1390" w:type="dxa"/>
            <w:gridSpan w:val="2"/>
            <w:tcBorders>
              <w:top w:val="dotted" w:sz="4" w:space="0" w:color="auto"/>
              <w:left w:val="nil"/>
              <w:bottom w:val="dotted" w:sz="4" w:space="0" w:color="auto"/>
              <w:right w:val="single" w:sz="4" w:space="0" w:color="auto"/>
            </w:tcBorders>
            <w:shd w:val="clear" w:color="auto" w:fill="auto"/>
            <w:noWrap/>
            <w:vAlign w:val="center"/>
          </w:tcPr>
          <w:p w14:paraId="7E696E39" w14:textId="77777777" w:rsidR="00B96AE9" w:rsidRPr="008D5AAD" w:rsidRDefault="003A4EEB" w:rsidP="003A4EEB">
            <w:pPr>
              <w:jc w:val="right"/>
              <w:rPr>
                <w:rFonts w:asciiTheme="majorBidi" w:hAnsiTheme="majorBidi" w:cstheme="majorBidi"/>
                <w:sz w:val="16"/>
                <w:szCs w:val="18"/>
              </w:rPr>
            </w:pPr>
            <w:proofErr w:type="gramStart"/>
            <w:r w:rsidRPr="008D5AAD">
              <w:rPr>
                <w:rFonts w:asciiTheme="majorBidi" w:hAnsiTheme="majorBidi" w:cstheme="majorBidi"/>
                <w:sz w:val="16"/>
                <w:szCs w:val="18"/>
              </w:rPr>
              <w:t>0,-</w:t>
            </w:r>
            <w:proofErr w:type="gramEnd"/>
          </w:p>
        </w:tc>
        <w:tc>
          <w:tcPr>
            <w:tcW w:w="1615" w:type="dxa"/>
            <w:vAlign w:val="center"/>
          </w:tcPr>
          <w:p w14:paraId="2DB68E8D" w14:textId="77777777" w:rsidR="00B96AE9" w:rsidRPr="003164D7" w:rsidRDefault="00B96AE9" w:rsidP="00EC46FE">
            <w:pPr>
              <w:jc w:val="right"/>
              <w:rPr>
                <w:rFonts w:asciiTheme="majorBidi" w:hAnsiTheme="majorBidi" w:cstheme="majorBidi"/>
                <w:sz w:val="18"/>
                <w:szCs w:val="18"/>
                <w:lang w:val="sv-SE"/>
              </w:rPr>
            </w:pPr>
            <w:r w:rsidRPr="003164D7">
              <w:rPr>
                <w:rFonts w:asciiTheme="majorBidi" w:hAnsiTheme="majorBidi" w:cstheme="majorBidi"/>
                <w:sz w:val="18"/>
                <w:szCs w:val="18"/>
                <w:lang w:val="sv-SE"/>
              </w:rPr>
              <w:t>0,-</w:t>
            </w:r>
          </w:p>
        </w:tc>
      </w:tr>
      <w:tr w:rsidR="00C17876" w:rsidRPr="003164D7" w14:paraId="1056167E" w14:textId="77777777" w:rsidTr="008D5AAD">
        <w:tblPrEx>
          <w:tblLook w:val="0000" w:firstRow="0" w:lastRow="0" w:firstColumn="0" w:lastColumn="0" w:noHBand="0" w:noVBand="0"/>
        </w:tblPrEx>
        <w:trPr>
          <w:gridBefore w:val="1"/>
          <w:gridAfter w:val="1"/>
          <w:wBefore w:w="1508" w:type="dxa"/>
          <w:wAfter w:w="1615" w:type="dxa"/>
          <w:trHeight w:val="285"/>
        </w:trPr>
        <w:tc>
          <w:tcPr>
            <w:tcW w:w="439" w:type="dxa"/>
            <w:tcBorders>
              <w:top w:val="dotted" w:sz="4" w:space="0" w:color="auto"/>
              <w:left w:val="single" w:sz="4" w:space="0" w:color="auto"/>
              <w:bottom w:val="dotted" w:sz="4" w:space="0" w:color="auto"/>
              <w:right w:val="nil"/>
            </w:tcBorders>
            <w:shd w:val="clear" w:color="auto" w:fill="auto"/>
            <w:noWrap/>
          </w:tcPr>
          <w:p w14:paraId="1A5CD7F5" w14:textId="77777777" w:rsidR="00C17876" w:rsidRPr="008D5AAD" w:rsidRDefault="00C17876" w:rsidP="00C17876">
            <w:pPr>
              <w:jc w:val="center"/>
              <w:rPr>
                <w:rFonts w:asciiTheme="majorBidi" w:hAnsiTheme="majorBidi" w:cstheme="majorBidi"/>
                <w:sz w:val="16"/>
                <w:szCs w:val="18"/>
              </w:rPr>
            </w:pPr>
            <w:r w:rsidRPr="008D5AAD">
              <w:rPr>
                <w:rFonts w:asciiTheme="majorBidi" w:hAnsiTheme="majorBidi" w:cstheme="majorBidi"/>
                <w:sz w:val="16"/>
                <w:szCs w:val="18"/>
              </w:rPr>
              <w:t>5</w:t>
            </w:r>
          </w:p>
        </w:tc>
        <w:tc>
          <w:tcPr>
            <w:tcW w:w="2272" w:type="dxa"/>
            <w:tcBorders>
              <w:top w:val="dotted" w:sz="4" w:space="0" w:color="auto"/>
              <w:left w:val="single" w:sz="4" w:space="0" w:color="auto"/>
              <w:bottom w:val="dotted" w:sz="4" w:space="0" w:color="auto"/>
              <w:right w:val="single" w:sz="4" w:space="0" w:color="auto"/>
            </w:tcBorders>
            <w:shd w:val="clear" w:color="auto" w:fill="auto"/>
            <w:vAlign w:val="center"/>
          </w:tcPr>
          <w:p w14:paraId="76D5A1F3" w14:textId="77777777" w:rsidR="00C17876" w:rsidRPr="008D5AAD" w:rsidRDefault="00C17876" w:rsidP="00664377">
            <w:pPr>
              <w:rPr>
                <w:rFonts w:asciiTheme="majorBidi" w:hAnsiTheme="majorBidi" w:cstheme="majorBidi"/>
                <w:sz w:val="16"/>
                <w:szCs w:val="18"/>
                <w:lang w:val="sv-SE"/>
              </w:rPr>
            </w:pPr>
            <w:r w:rsidRPr="008D5AAD">
              <w:rPr>
                <w:rFonts w:asciiTheme="majorBidi" w:hAnsiTheme="majorBidi" w:cstheme="majorBidi"/>
                <w:sz w:val="16"/>
                <w:szCs w:val="18"/>
                <w:lang w:val="sv-SE"/>
              </w:rPr>
              <w:t>Tanaman</w:t>
            </w:r>
          </w:p>
        </w:tc>
        <w:tc>
          <w:tcPr>
            <w:tcW w:w="1310" w:type="dxa"/>
            <w:tcBorders>
              <w:top w:val="dotted" w:sz="4" w:space="0" w:color="auto"/>
              <w:left w:val="nil"/>
              <w:bottom w:val="dotted" w:sz="4" w:space="0" w:color="auto"/>
              <w:right w:val="single" w:sz="4" w:space="0" w:color="auto"/>
            </w:tcBorders>
            <w:shd w:val="clear" w:color="auto" w:fill="auto"/>
            <w:noWrap/>
            <w:vAlign w:val="center"/>
          </w:tcPr>
          <w:p w14:paraId="7CB2E035" w14:textId="2B948007" w:rsidR="00C17876" w:rsidRPr="008D5AAD" w:rsidRDefault="003737DD" w:rsidP="00EC46FE">
            <w:pPr>
              <w:jc w:val="right"/>
              <w:rPr>
                <w:rFonts w:asciiTheme="majorBidi" w:hAnsiTheme="majorBidi" w:cstheme="majorBidi"/>
                <w:sz w:val="16"/>
                <w:szCs w:val="18"/>
                <w:lang w:val="sv-SE"/>
              </w:rPr>
            </w:pPr>
            <w:proofErr w:type="gramStart"/>
            <w:r w:rsidRPr="003737DD">
              <w:rPr>
                <w:rFonts w:asciiTheme="majorBidi" w:hAnsiTheme="majorBidi" w:cstheme="majorBidi"/>
                <w:sz w:val="16"/>
                <w:szCs w:val="18"/>
              </w:rPr>
              <w:t>198</w:t>
            </w:r>
            <w:r>
              <w:rPr>
                <w:rFonts w:asciiTheme="majorBidi" w:hAnsiTheme="majorBidi" w:cstheme="majorBidi"/>
                <w:sz w:val="16"/>
                <w:szCs w:val="18"/>
              </w:rPr>
              <w:t>.</w:t>
            </w:r>
            <w:r w:rsidRPr="003737DD">
              <w:rPr>
                <w:rFonts w:asciiTheme="majorBidi" w:hAnsiTheme="majorBidi" w:cstheme="majorBidi"/>
                <w:sz w:val="16"/>
                <w:szCs w:val="18"/>
              </w:rPr>
              <w:t>404</w:t>
            </w:r>
            <w:r>
              <w:rPr>
                <w:rFonts w:asciiTheme="majorBidi" w:hAnsiTheme="majorBidi" w:cstheme="majorBidi"/>
                <w:sz w:val="16"/>
                <w:szCs w:val="18"/>
              </w:rPr>
              <w:t>.</w:t>
            </w:r>
            <w:r w:rsidRPr="003737DD">
              <w:rPr>
                <w:rFonts w:asciiTheme="majorBidi" w:hAnsiTheme="majorBidi" w:cstheme="majorBidi"/>
                <w:sz w:val="16"/>
                <w:szCs w:val="18"/>
              </w:rPr>
              <w:t>735</w:t>
            </w:r>
            <w:r w:rsidR="00297941" w:rsidRPr="008D5AAD">
              <w:rPr>
                <w:rFonts w:asciiTheme="majorBidi" w:hAnsiTheme="majorBidi" w:cstheme="majorBidi"/>
                <w:sz w:val="16"/>
                <w:szCs w:val="18"/>
              </w:rPr>
              <w:t>,-</w:t>
            </w:r>
            <w:proofErr w:type="gramEnd"/>
          </w:p>
        </w:tc>
        <w:tc>
          <w:tcPr>
            <w:tcW w:w="1383" w:type="dxa"/>
            <w:tcBorders>
              <w:top w:val="dotted" w:sz="4" w:space="0" w:color="auto"/>
              <w:left w:val="nil"/>
              <w:bottom w:val="dotted" w:sz="4" w:space="0" w:color="auto"/>
              <w:right w:val="single" w:sz="4" w:space="0" w:color="auto"/>
            </w:tcBorders>
            <w:shd w:val="clear" w:color="auto" w:fill="auto"/>
            <w:noWrap/>
            <w:vAlign w:val="center"/>
          </w:tcPr>
          <w:p w14:paraId="7550580C" w14:textId="4492E0CC" w:rsidR="00C17876" w:rsidRPr="008D5AAD" w:rsidRDefault="003737DD" w:rsidP="00EC46FE">
            <w:pPr>
              <w:jc w:val="right"/>
              <w:rPr>
                <w:rFonts w:asciiTheme="majorBidi" w:hAnsiTheme="majorBidi" w:cstheme="majorBidi"/>
                <w:sz w:val="16"/>
                <w:szCs w:val="18"/>
              </w:rPr>
            </w:pPr>
            <w:proofErr w:type="gramStart"/>
            <w:r>
              <w:rPr>
                <w:rFonts w:asciiTheme="majorBidi" w:hAnsiTheme="majorBidi" w:cstheme="majorBidi"/>
                <w:sz w:val="16"/>
                <w:szCs w:val="18"/>
              </w:rPr>
              <w:t>0</w:t>
            </w:r>
            <w:r w:rsidR="00297941" w:rsidRPr="008D5AAD">
              <w:rPr>
                <w:rFonts w:asciiTheme="majorBidi" w:hAnsiTheme="majorBidi" w:cstheme="majorBidi"/>
                <w:sz w:val="16"/>
                <w:szCs w:val="18"/>
              </w:rPr>
              <w:t>,-</w:t>
            </w:r>
            <w:proofErr w:type="gramEnd"/>
          </w:p>
        </w:tc>
        <w:tc>
          <w:tcPr>
            <w:tcW w:w="1276" w:type="dxa"/>
            <w:tcBorders>
              <w:top w:val="dotted" w:sz="4" w:space="0" w:color="auto"/>
              <w:left w:val="nil"/>
              <w:bottom w:val="dotted" w:sz="4" w:space="0" w:color="auto"/>
              <w:right w:val="single" w:sz="4" w:space="0" w:color="auto"/>
            </w:tcBorders>
            <w:shd w:val="clear" w:color="auto" w:fill="auto"/>
            <w:noWrap/>
            <w:vAlign w:val="center"/>
          </w:tcPr>
          <w:p w14:paraId="264EBBDF" w14:textId="503515D9" w:rsidR="00C17876" w:rsidRPr="008D5AAD" w:rsidRDefault="003737DD" w:rsidP="00EC46FE">
            <w:pPr>
              <w:jc w:val="right"/>
              <w:rPr>
                <w:rFonts w:asciiTheme="majorBidi" w:hAnsiTheme="majorBidi" w:cstheme="majorBidi"/>
                <w:sz w:val="16"/>
                <w:szCs w:val="18"/>
              </w:rPr>
            </w:pPr>
            <w:proofErr w:type="gramStart"/>
            <w:r>
              <w:rPr>
                <w:rFonts w:asciiTheme="majorBidi" w:hAnsiTheme="majorBidi" w:cstheme="majorBidi"/>
                <w:sz w:val="16"/>
                <w:szCs w:val="18"/>
              </w:rPr>
              <w:t>0</w:t>
            </w:r>
            <w:r w:rsidR="003A4EEB" w:rsidRPr="008D5AAD">
              <w:rPr>
                <w:rFonts w:asciiTheme="majorBidi" w:hAnsiTheme="majorBidi" w:cstheme="majorBidi"/>
                <w:sz w:val="16"/>
                <w:szCs w:val="18"/>
              </w:rPr>
              <w:t>,-</w:t>
            </w:r>
            <w:proofErr w:type="gramEnd"/>
          </w:p>
        </w:tc>
        <w:tc>
          <w:tcPr>
            <w:tcW w:w="1390" w:type="dxa"/>
            <w:gridSpan w:val="2"/>
            <w:tcBorders>
              <w:top w:val="dotted" w:sz="4" w:space="0" w:color="auto"/>
              <w:left w:val="nil"/>
              <w:bottom w:val="dotted" w:sz="4" w:space="0" w:color="auto"/>
              <w:right w:val="single" w:sz="4" w:space="0" w:color="auto"/>
            </w:tcBorders>
            <w:shd w:val="clear" w:color="auto" w:fill="auto"/>
            <w:noWrap/>
            <w:vAlign w:val="center"/>
          </w:tcPr>
          <w:p w14:paraId="358A2910" w14:textId="77777777" w:rsidR="00C17876" w:rsidRPr="008D5AAD" w:rsidRDefault="00CE34E3" w:rsidP="00EC46FE">
            <w:pPr>
              <w:jc w:val="right"/>
              <w:rPr>
                <w:rFonts w:asciiTheme="majorBidi" w:hAnsiTheme="majorBidi" w:cstheme="majorBidi"/>
                <w:sz w:val="16"/>
                <w:szCs w:val="18"/>
                <w:lang w:val="sv-SE"/>
              </w:rPr>
            </w:pPr>
            <w:proofErr w:type="gramStart"/>
            <w:r w:rsidRPr="008D5AAD">
              <w:rPr>
                <w:rFonts w:asciiTheme="majorBidi" w:hAnsiTheme="majorBidi" w:cstheme="majorBidi"/>
                <w:sz w:val="16"/>
                <w:szCs w:val="18"/>
              </w:rPr>
              <w:t>198.404.735</w:t>
            </w:r>
            <w:r w:rsidR="00297941" w:rsidRPr="008D5AAD">
              <w:rPr>
                <w:rFonts w:asciiTheme="majorBidi" w:hAnsiTheme="majorBidi" w:cstheme="majorBidi"/>
                <w:sz w:val="16"/>
                <w:szCs w:val="18"/>
              </w:rPr>
              <w:t>,-</w:t>
            </w:r>
            <w:proofErr w:type="gramEnd"/>
          </w:p>
        </w:tc>
      </w:tr>
      <w:tr w:rsidR="003A4EEB" w:rsidRPr="003164D7" w14:paraId="718A5DD7" w14:textId="77777777" w:rsidTr="003737DD">
        <w:tblPrEx>
          <w:tblLook w:val="0000" w:firstRow="0" w:lastRow="0" w:firstColumn="0" w:lastColumn="0" w:noHBand="0" w:noVBand="0"/>
        </w:tblPrEx>
        <w:trPr>
          <w:gridBefore w:val="1"/>
          <w:gridAfter w:val="1"/>
          <w:wBefore w:w="1508" w:type="dxa"/>
          <w:wAfter w:w="1615" w:type="dxa"/>
          <w:trHeight w:val="285"/>
        </w:trPr>
        <w:tc>
          <w:tcPr>
            <w:tcW w:w="439" w:type="dxa"/>
            <w:tcBorders>
              <w:top w:val="dotted" w:sz="4" w:space="0" w:color="auto"/>
              <w:left w:val="single" w:sz="4" w:space="0" w:color="auto"/>
              <w:bottom w:val="dotted" w:sz="4" w:space="0" w:color="auto"/>
              <w:right w:val="nil"/>
            </w:tcBorders>
            <w:shd w:val="clear" w:color="auto" w:fill="auto"/>
            <w:noWrap/>
          </w:tcPr>
          <w:p w14:paraId="51A9A4C8" w14:textId="77777777" w:rsidR="003A4EEB" w:rsidRPr="008D5AAD" w:rsidRDefault="003A4EEB" w:rsidP="00C17876">
            <w:pPr>
              <w:jc w:val="center"/>
              <w:rPr>
                <w:rFonts w:asciiTheme="majorBidi" w:hAnsiTheme="majorBidi" w:cstheme="majorBidi"/>
                <w:sz w:val="16"/>
                <w:szCs w:val="18"/>
              </w:rPr>
            </w:pPr>
            <w:r w:rsidRPr="008D5AAD">
              <w:rPr>
                <w:rFonts w:asciiTheme="majorBidi" w:hAnsiTheme="majorBidi" w:cstheme="majorBidi"/>
                <w:sz w:val="16"/>
                <w:szCs w:val="18"/>
              </w:rPr>
              <w:t>6</w:t>
            </w:r>
          </w:p>
        </w:tc>
        <w:tc>
          <w:tcPr>
            <w:tcW w:w="2272" w:type="dxa"/>
            <w:tcBorders>
              <w:top w:val="dotted" w:sz="4" w:space="0" w:color="auto"/>
              <w:left w:val="single" w:sz="4" w:space="0" w:color="auto"/>
              <w:bottom w:val="dotted" w:sz="4" w:space="0" w:color="auto"/>
              <w:right w:val="single" w:sz="4" w:space="0" w:color="auto"/>
            </w:tcBorders>
            <w:shd w:val="clear" w:color="auto" w:fill="auto"/>
            <w:vAlign w:val="center"/>
          </w:tcPr>
          <w:p w14:paraId="742371A8" w14:textId="77777777" w:rsidR="003A4EEB" w:rsidRPr="008D5AAD" w:rsidRDefault="003A4EEB" w:rsidP="00664377">
            <w:pPr>
              <w:rPr>
                <w:rFonts w:asciiTheme="majorBidi" w:hAnsiTheme="majorBidi" w:cstheme="majorBidi"/>
                <w:sz w:val="16"/>
                <w:szCs w:val="18"/>
                <w:lang w:val="sv-SE"/>
              </w:rPr>
            </w:pPr>
            <w:r w:rsidRPr="008D5AAD">
              <w:rPr>
                <w:rFonts w:asciiTheme="majorBidi" w:hAnsiTheme="majorBidi" w:cstheme="majorBidi"/>
                <w:sz w:val="16"/>
                <w:szCs w:val="18"/>
                <w:lang w:val="sv-SE"/>
              </w:rPr>
              <w:t>Barang koleksi non budaya</w:t>
            </w:r>
          </w:p>
        </w:tc>
        <w:tc>
          <w:tcPr>
            <w:tcW w:w="1310" w:type="dxa"/>
            <w:tcBorders>
              <w:top w:val="dotted" w:sz="4" w:space="0" w:color="auto"/>
              <w:left w:val="nil"/>
              <w:bottom w:val="dotted" w:sz="4" w:space="0" w:color="auto"/>
              <w:right w:val="single" w:sz="4" w:space="0" w:color="auto"/>
            </w:tcBorders>
            <w:shd w:val="clear" w:color="auto" w:fill="auto"/>
            <w:noWrap/>
            <w:vAlign w:val="center"/>
          </w:tcPr>
          <w:p w14:paraId="0ECC348B" w14:textId="77777777" w:rsidR="003A4EEB" w:rsidRPr="008D5AAD" w:rsidRDefault="003A4EEB" w:rsidP="0034416E">
            <w:pPr>
              <w:jc w:val="right"/>
              <w:rPr>
                <w:rFonts w:asciiTheme="majorBidi" w:hAnsiTheme="majorBidi" w:cstheme="majorBidi"/>
                <w:sz w:val="16"/>
                <w:szCs w:val="18"/>
                <w:lang w:val="sv-SE"/>
              </w:rPr>
            </w:pPr>
            <w:proofErr w:type="gramStart"/>
            <w:r w:rsidRPr="008D5AAD">
              <w:rPr>
                <w:rFonts w:asciiTheme="majorBidi" w:hAnsiTheme="majorBidi" w:cstheme="majorBidi"/>
                <w:sz w:val="16"/>
                <w:szCs w:val="18"/>
              </w:rPr>
              <w:t>0,-</w:t>
            </w:r>
            <w:proofErr w:type="gramEnd"/>
          </w:p>
        </w:tc>
        <w:tc>
          <w:tcPr>
            <w:tcW w:w="1383" w:type="dxa"/>
            <w:tcBorders>
              <w:top w:val="dotted" w:sz="4" w:space="0" w:color="auto"/>
              <w:left w:val="nil"/>
              <w:bottom w:val="dotted" w:sz="4" w:space="0" w:color="auto"/>
              <w:right w:val="single" w:sz="4" w:space="0" w:color="auto"/>
            </w:tcBorders>
            <w:shd w:val="clear" w:color="auto" w:fill="auto"/>
            <w:noWrap/>
            <w:vAlign w:val="center"/>
          </w:tcPr>
          <w:p w14:paraId="4B086B5F" w14:textId="77777777" w:rsidR="003A4EEB" w:rsidRPr="008D5AAD" w:rsidRDefault="003A4EEB" w:rsidP="0034416E">
            <w:pPr>
              <w:jc w:val="right"/>
              <w:rPr>
                <w:rFonts w:asciiTheme="majorBidi" w:hAnsiTheme="majorBidi" w:cstheme="majorBidi"/>
                <w:sz w:val="16"/>
                <w:szCs w:val="18"/>
                <w:lang w:val="sv-SE"/>
              </w:rPr>
            </w:pPr>
            <w:proofErr w:type="gramStart"/>
            <w:r w:rsidRPr="008D5AAD">
              <w:rPr>
                <w:rFonts w:asciiTheme="majorBidi" w:hAnsiTheme="majorBidi" w:cstheme="majorBidi"/>
                <w:sz w:val="16"/>
                <w:szCs w:val="18"/>
              </w:rPr>
              <w:t>0,-</w:t>
            </w:r>
            <w:proofErr w:type="gramEnd"/>
          </w:p>
        </w:tc>
        <w:tc>
          <w:tcPr>
            <w:tcW w:w="1276" w:type="dxa"/>
            <w:tcBorders>
              <w:top w:val="dotted" w:sz="4" w:space="0" w:color="auto"/>
              <w:left w:val="nil"/>
              <w:bottom w:val="dotted" w:sz="4" w:space="0" w:color="auto"/>
              <w:right w:val="single" w:sz="4" w:space="0" w:color="auto"/>
            </w:tcBorders>
            <w:shd w:val="clear" w:color="auto" w:fill="auto"/>
            <w:noWrap/>
            <w:vAlign w:val="center"/>
          </w:tcPr>
          <w:p w14:paraId="1D0C022A" w14:textId="77777777" w:rsidR="003A4EEB" w:rsidRPr="008D5AAD" w:rsidRDefault="003A4EEB" w:rsidP="0034416E">
            <w:pPr>
              <w:jc w:val="right"/>
              <w:rPr>
                <w:rFonts w:asciiTheme="majorBidi" w:hAnsiTheme="majorBidi" w:cstheme="majorBidi"/>
                <w:sz w:val="16"/>
                <w:szCs w:val="18"/>
              </w:rPr>
            </w:pPr>
            <w:r w:rsidRPr="008D5AAD">
              <w:rPr>
                <w:rFonts w:asciiTheme="majorBidi" w:hAnsiTheme="majorBidi" w:cstheme="majorBidi"/>
                <w:sz w:val="16"/>
                <w:szCs w:val="18"/>
                <w:lang w:val="sv-SE"/>
              </w:rPr>
              <w:t>0,-</w:t>
            </w:r>
          </w:p>
        </w:tc>
        <w:tc>
          <w:tcPr>
            <w:tcW w:w="1390" w:type="dxa"/>
            <w:gridSpan w:val="2"/>
            <w:tcBorders>
              <w:top w:val="dotted" w:sz="4" w:space="0" w:color="auto"/>
              <w:left w:val="nil"/>
              <w:bottom w:val="dotted" w:sz="4" w:space="0" w:color="auto"/>
              <w:right w:val="single" w:sz="4" w:space="0" w:color="auto"/>
            </w:tcBorders>
            <w:shd w:val="clear" w:color="auto" w:fill="auto"/>
            <w:noWrap/>
            <w:vAlign w:val="center"/>
          </w:tcPr>
          <w:p w14:paraId="70BBD940" w14:textId="77777777" w:rsidR="003A4EEB" w:rsidRPr="008D5AAD" w:rsidRDefault="003A4EEB" w:rsidP="0034416E">
            <w:pPr>
              <w:jc w:val="right"/>
              <w:rPr>
                <w:rFonts w:asciiTheme="majorBidi" w:hAnsiTheme="majorBidi" w:cstheme="majorBidi"/>
                <w:sz w:val="16"/>
                <w:szCs w:val="18"/>
                <w:lang w:val="sv-SE"/>
              </w:rPr>
            </w:pPr>
            <w:proofErr w:type="gramStart"/>
            <w:r w:rsidRPr="008D5AAD">
              <w:rPr>
                <w:rFonts w:asciiTheme="majorBidi" w:hAnsiTheme="majorBidi" w:cstheme="majorBidi"/>
                <w:sz w:val="16"/>
                <w:szCs w:val="18"/>
              </w:rPr>
              <w:t>0,-</w:t>
            </w:r>
            <w:proofErr w:type="gramEnd"/>
          </w:p>
        </w:tc>
      </w:tr>
      <w:tr w:rsidR="003A4EEB" w:rsidRPr="003164D7" w14:paraId="4EAAE21E" w14:textId="77777777" w:rsidTr="003737DD">
        <w:tblPrEx>
          <w:tblLook w:val="0000" w:firstRow="0" w:lastRow="0" w:firstColumn="0" w:lastColumn="0" w:noHBand="0" w:noVBand="0"/>
        </w:tblPrEx>
        <w:trPr>
          <w:gridBefore w:val="1"/>
          <w:gridAfter w:val="1"/>
          <w:wBefore w:w="1508" w:type="dxa"/>
          <w:wAfter w:w="1615" w:type="dxa"/>
          <w:trHeight w:val="285"/>
        </w:trPr>
        <w:tc>
          <w:tcPr>
            <w:tcW w:w="439" w:type="dxa"/>
            <w:tcBorders>
              <w:top w:val="dotted" w:sz="4" w:space="0" w:color="auto"/>
              <w:left w:val="single" w:sz="4" w:space="0" w:color="auto"/>
              <w:bottom w:val="single" w:sz="4" w:space="0" w:color="auto"/>
              <w:right w:val="nil"/>
            </w:tcBorders>
            <w:shd w:val="clear" w:color="auto" w:fill="auto"/>
            <w:noWrap/>
          </w:tcPr>
          <w:p w14:paraId="643EE907" w14:textId="77777777" w:rsidR="003A4EEB" w:rsidRPr="008D5AAD" w:rsidRDefault="003A4EEB" w:rsidP="00C17876">
            <w:pPr>
              <w:jc w:val="center"/>
              <w:rPr>
                <w:rFonts w:asciiTheme="majorBidi" w:hAnsiTheme="majorBidi" w:cstheme="majorBidi"/>
                <w:sz w:val="16"/>
                <w:szCs w:val="18"/>
              </w:rPr>
            </w:pPr>
            <w:r w:rsidRPr="008D5AAD">
              <w:rPr>
                <w:rFonts w:asciiTheme="majorBidi" w:hAnsiTheme="majorBidi" w:cstheme="majorBidi"/>
                <w:sz w:val="16"/>
                <w:szCs w:val="18"/>
              </w:rPr>
              <w:t>7</w:t>
            </w:r>
          </w:p>
        </w:tc>
        <w:tc>
          <w:tcPr>
            <w:tcW w:w="2272" w:type="dxa"/>
            <w:tcBorders>
              <w:top w:val="dotted" w:sz="4" w:space="0" w:color="auto"/>
              <w:left w:val="single" w:sz="4" w:space="0" w:color="auto"/>
              <w:bottom w:val="single" w:sz="4" w:space="0" w:color="auto"/>
              <w:right w:val="single" w:sz="4" w:space="0" w:color="auto"/>
            </w:tcBorders>
            <w:shd w:val="clear" w:color="auto" w:fill="auto"/>
            <w:vAlign w:val="center"/>
          </w:tcPr>
          <w:p w14:paraId="5C7EAF59" w14:textId="77777777" w:rsidR="003A4EEB" w:rsidRPr="008D5AAD" w:rsidRDefault="003A4EEB" w:rsidP="00664377">
            <w:pPr>
              <w:rPr>
                <w:rFonts w:asciiTheme="majorBidi" w:hAnsiTheme="majorBidi" w:cstheme="majorBidi"/>
                <w:sz w:val="16"/>
                <w:szCs w:val="18"/>
                <w:lang w:val="sv-SE"/>
              </w:rPr>
            </w:pPr>
            <w:r w:rsidRPr="008D5AAD">
              <w:rPr>
                <w:rFonts w:asciiTheme="majorBidi" w:hAnsiTheme="majorBidi" w:cstheme="majorBidi"/>
                <w:sz w:val="16"/>
                <w:szCs w:val="18"/>
                <w:lang w:val="sv-SE"/>
              </w:rPr>
              <w:t>Aset tetap dalam renovasi</w:t>
            </w:r>
          </w:p>
        </w:tc>
        <w:tc>
          <w:tcPr>
            <w:tcW w:w="1310" w:type="dxa"/>
            <w:tcBorders>
              <w:top w:val="dotted" w:sz="4" w:space="0" w:color="auto"/>
              <w:left w:val="nil"/>
              <w:bottom w:val="single" w:sz="4" w:space="0" w:color="auto"/>
              <w:right w:val="single" w:sz="4" w:space="0" w:color="auto"/>
            </w:tcBorders>
            <w:shd w:val="clear" w:color="auto" w:fill="auto"/>
            <w:noWrap/>
            <w:vAlign w:val="center"/>
          </w:tcPr>
          <w:p w14:paraId="0319C233" w14:textId="19F80B95" w:rsidR="003A4EEB" w:rsidRPr="008D5AAD" w:rsidRDefault="003737DD" w:rsidP="00EC46FE">
            <w:pPr>
              <w:jc w:val="right"/>
              <w:rPr>
                <w:rFonts w:asciiTheme="majorBidi" w:hAnsiTheme="majorBidi" w:cstheme="majorBidi"/>
                <w:sz w:val="16"/>
                <w:szCs w:val="18"/>
                <w:lang w:val="sv-SE"/>
              </w:rPr>
            </w:pPr>
            <w:proofErr w:type="gramStart"/>
            <w:r w:rsidRPr="003737DD">
              <w:rPr>
                <w:rFonts w:asciiTheme="majorBidi" w:hAnsiTheme="majorBidi" w:cstheme="majorBidi"/>
                <w:sz w:val="16"/>
                <w:szCs w:val="18"/>
              </w:rPr>
              <w:t>1</w:t>
            </w:r>
            <w:r>
              <w:rPr>
                <w:rFonts w:asciiTheme="majorBidi" w:hAnsiTheme="majorBidi" w:cstheme="majorBidi"/>
                <w:sz w:val="16"/>
                <w:szCs w:val="18"/>
              </w:rPr>
              <w:t>.</w:t>
            </w:r>
            <w:r w:rsidRPr="003737DD">
              <w:rPr>
                <w:rFonts w:asciiTheme="majorBidi" w:hAnsiTheme="majorBidi" w:cstheme="majorBidi"/>
                <w:sz w:val="16"/>
                <w:szCs w:val="18"/>
              </w:rPr>
              <w:t>142</w:t>
            </w:r>
            <w:r>
              <w:rPr>
                <w:rFonts w:asciiTheme="majorBidi" w:hAnsiTheme="majorBidi" w:cstheme="majorBidi"/>
                <w:sz w:val="16"/>
                <w:szCs w:val="18"/>
              </w:rPr>
              <w:t>.</w:t>
            </w:r>
            <w:r w:rsidRPr="003737DD">
              <w:rPr>
                <w:rFonts w:asciiTheme="majorBidi" w:hAnsiTheme="majorBidi" w:cstheme="majorBidi"/>
                <w:sz w:val="16"/>
                <w:szCs w:val="18"/>
              </w:rPr>
              <w:t>751</w:t>
            </w:r>
            <w:r>
              <w:rPr>
                <w:rFonts w:asciiTheme="majorBidi" w:hAnsiTheme="majorBidi" w:cstheme="majorBidi"/>
                <w:sz w:val="16"/>
                <w:szCs w:val="18"/>
              </w:rPr>
              <w:t>.</w:t>
            </w:r>
            <w:r w:rsidRPr="003737DD">
              <w:rPr>
                <w:rFonts w:asciiTheme="majorBidi" w:hAnsiTheme="majorBidi" w:cstheme="majorBidi"/>
                <w:sz w:val="16"/>
                <w:szCs w:val="18"/>
              </w:rPr>
              <w:t>302</w:t>
            </w:r>
            <w:r w:rsidR="003A4EEB" w:rsidRPr="008D5AAD">
              <w:rPr>
                <w:rFonts w:asciiTheme="majorBidi" w:hAnsiTheme="majorBidi" w:cstheme="majorBidi"/>
                <w:sz w:val="16"/>
                <w:szCs w:val="18"/>
              </w:rPr>
              <w:t>,-</w:t>
            </w:r>
            <w:proofErr w:type="gramEnd"/>
          </w:p>
        </w:tc>
        <w:tc>
          <w:tcPr>
            <w:tcW w:w="1383" w:type="dxa"/>
            <w:tcBorders>
              <w:top w:val="dotted" w:sz="4" w:space="0" w:color="auto"/>
              <w:left w:val="nil"/>
              <w:bottom w:val="single" w:sz="4" w:space="0" w:color="auto"/>
              <w:right w:val="single" w:sz="4" w:space="0" w:color="auto"/>
            </w:tcBorders>
            <w:shd w:val="clear" w:color="auto" w:fill="auto"/>
            <w:noWrap/>
            <w:vAlign w:val="center"/>
          </w:tcPr>
          <w:p w14:paraId="0E3BE257" w14:textId="0DACE52D" w:rsidR="003A4EEB" w:rsidRPr="008D5AAD" w:rsidRDefault="003737DD" w:rsidP="00EC46FE">
            <w:pPr>
              <w:jc w:val="right"/>
              <w:rPr>
                <w:rFonts w:asciiTheme="majorBidi" w:hAnsiTheme="majorBidi" w:cstheme="majorBidi"/>
                <w:sz w:val="16"/>
                <w:szCs w:val="18"/>
              </w:rPr>
            </w:pPr>
            <w:proofErr w:type="gramStart"/>
            <w:r>
              <w:rPr>
                <w:rFonts w:asciiTheme="majorBidi" w:hAnsiTheme="majorBidi" w:cstheme="majorBidi"/>
                <w:sz w:val="16"/>
                <w:szCs w:val="18"/>
              </w:rPr>
              <w:t>0</w:t>
            </w:r>
            <w:r w:rsidR="003A4EEB" w:rsidRPr="008D5AAD">
              <w:rPr>
                <w:rFonts w:asciiTheme="majorBidi" w:hAnsiTheme="majorBidi" w:cstheme="majorBidi"/>
                <w:sz w:val="16"/>
                <w:szCs w:val="18"/>
              </w:rPr>
              <w:t>,-</w:t>
            </w:r>
            <w:proofErr w:type="gramEnd"/>
          </w:p>
        </w:tc>
        <w:tc>
          <w:tcPr>
            <w:tcW w:w="1276" w:type="dxa"/>
            <w:tcBorders>
              <w:top w:val="dotted" w:sz="4" w:space="0" w:color="auto"/>
              <w:left w:val="nil"/>
              <w:bottom w:val="single" w:sz="4" w:space="0" w:color="auto"/>
              <w:right w:val="single" w:sz="4" w:space="0" w:color="auto"/>
            </w:tcBorders>
            <w:shd w:val="clear" w:color="auto" w:fill="auto"/>
            <w:noWrap/>
            <w:vAlign w:val="center"/>
          </w:tcPr>
          <w:p w14:paraId="2A66E5D9" w14:textId="77777777" w:rsidR="003A4EEB" w:rsidRPr="008D5AAD" w:rsidRDefault="003A4EEB" w:rsidP="00EC46FE">
            <w:pPr>
              <w:jc w:val="right"/>
              <w:rPr>
                <w:rFonts w:asciiTheme="majorBidi" w:hAnsiTheme="majorBidi" w:cstheme="majorBidi"/>
                <w:sz w:val="16"/>
                <w:szCs w:val="18"/>
              </w:rPr>
            </w:pPr>
            <w:proofErr w:type="gramStart"/>
            <w:r w:rsidRPr="008D5AAD">
              <w:rPr>
                <w:rFonts w:asciiTheme="majorBidi" w:hAnsiTheme="majorBidi" w:cstheme="majorBidi"/>
                <w:sz w:val="16"/>
                <w:szCs w:val="18"/>
              </w:rPr>
              <w:t>0,-</w:t>
            </w:r>
            <w:proofErr w:type="gramEnd"/>
          </w:p>
        </w:tc>
        <w:tc>
          <w:tcPr>
            <w:tcW w:w="1390" w:type="dxa"/>
            <w:gridSpan w:val="2"/>
            <w:tcBorders>
              <w:top w:val="dotted" w:sz="4" w:space="0" w:color="auto"/>
              <w:left w:val="nil"/>
              <w:bottom w:val="single" w:sz="4" w:space="0" w:color="auto"/>
              <w:right w:val="single" w:sz="4" w:space="0" w:color="auto"/>
            </w:tcBorders>
            <w:shd w:val="clear" w:color="auto" w:fill="auto"/>
            <w:noWrap/>
            <w:vAlign w:val="center"/>
          </w:tcPr>
          <w:p w14:paraId="488C6FD4" w14:textId="77777777" w:rsidR="003A4EEB" w:rsidRPr="008D5AAD" w:rsidRDefault="00CE34E3" w:rsidP="00EC46FE">
            <w:pPr>
              <w:jc w:val="right"/>
              <w:rPr>
                <w:rFonts w:asciiTheme="majorBidi" w:hAnsiTheme="majorBidi" w:cstheme="majorBidi"/>
                <w:sz w:val="16"/>
                <w:szCs w:val="18"/>
                <w:lang w:val="sv-SE"/>
              </w:rPr>
            </w:pPr>
            <w:proofErr w:type="gramStart"/>
            <w:r w:rsidRPr="008D5AAD">
              <w:rPr>
                <w:rFonts w:asciiTheme="majorBidi" w:hAnsiTheme="majorBidi" w:cstheme="majorBidi"/>
                <w:sz w:val="16"/>
                <w:szCs w:val="18"/>
              </w:rPr>
              <w:t>1.142.751.302</w:t>
            </w:r>
            <w:r w:rsidR="003A4EEB" w:rsidRPr="008D5AAD">
              <w:rPr>
                <w:rFonts w:asciiTheme="majorBidi" w:hAnsiTheme="majorBidi" w:cstheme="majorBidi"/>
                <w:sz w:val="16"/>
                <w:szCs w:val="18"/>
              </w:rPr>
              <w:t>,-</w:t>
            </w:r>
            <w:proofErr w:type="gramEnd"/>
          </w:p>
        </w:tc>
      </w:tr>
      <w:tr w:rsidR="003A4EEB" w:rsidRPr="003164D7" w14:paraId="7C3CBF84" w14:textId="77777777" w:rsidTr="003737DD">
        <w:tblPrEx>
          <w:tblLook w:val="0000" w:firstRow="0" w:lastRow="0" w:firstColumn="0" w:lastColumn="0" w:noHBand="0" w:noVBand="0"/>
        </w:tblPrEx>
        <w:trPr>
          <w:gridBefore w:val="1"/>
          <w:gridAfter w:val="1"/>
          <w:wBefore w:w="1508" w:type="dxa"/>
          <w:wAfter w:w="1615" w:type="dxa"/>
          <w:trHeight w:val="300"/>
        </w:trPr>
        <w:tc>
          <w:tcPr>
            <w:tcW w:w="439" w:type="dxa"/>
            <w:tcBorders>
              <w:top w:val="single" w:sz="4" w:space="0" w:color="auto"/>
              <w:left w:val="single" w:sz="4" w:space="0" w:color="auto"/>
              <w:bottom w:val="single" w:sz="4" w:space="0" w:color="auto"/>
              <w:right w:val="nil"/>
            </w:tcBorders>
            <w:shd w:val="clear" w:color="auto" w:fill="auto"/>
            <w:noWrap/>
            <w:vAlign w:val="bottom"/>
          </w:tcPr>
          <w:p w14:paraId="0CB18B64" w14:textId="77777777" w:rsidR="003A4EEB" w:rsidRPr="008D5AAD" w:rsidRDefault="003A4EEB" w:rsidP="00664377">
            <w:pPr>
              <w:rPr>
                <w:rFonts w:asciiTheme="majorBidi" w:hAnsiTheme="majorBidi" w:cstheme="majorBidi"/>
                <w:sz w:val="16"/>
                <w:szCs w:val="18"/>
              </w:rPr>
            </w:pPr>
            <w:r w:rsidRPr="008D5AAD">
              <w:rPr>
                <w:rFonts w:asciiTheme="majorBidi" w:hAnsiTheme="majorBidi" w:cstheme="majorBidi"/>
                <w:sz w:val="16"/>
                <w:szCs w:val="18"/>
              </w:rPr>
              <w:t> </w:t>
            </w:r>
          </w:p>
        </w:tc>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3D43C9" w14:textId="77777777" w:rsidR="003A4EEB" w:rsidRPr="008D5AAD" w:rsidRDefault="003A4EEB" w:rsidP="00664377">
            <w:pPr>
              <w:jc w:val="right"/>
              <w:rPr>
                <w:rFonts w:asciiTheme="majorBidi" w:hAnsiTheme="majorBidi" w:cstheme="majorBidi"/>
                <w:b/>
                <w:bCs/>
                <w:sz w:val="16"/>
                <w:szCs w:val="18"/>
              </w:rPr>
            </w:pPr>
            <w:r w:rsidRPr="008D5AAD">
              <w:rPr>
                <w:rFonts w:asciiTheme="majorBidi" w:hAnsiTheme="majorBidi" w:cstheme="majorBidi"/>
                <w:b/>
                <w:bCs/>
                <w:sz w:val="16"/>
                <w:szCs w:val="18"/>
              </w:rPr>
              <w:t>J u m l a h</w:t>
            </w:r>
          </w:p>
        </w:tc>
        <w:tc>
          <w:tcPr>
            <w:tcW w:w="1310" w:type="dxa"/>
            <w:tcBorders>
              <w:top w:val="single" w:sz="4" w:space="0" w:color="auto"/>
              <w:left w:val="nil"/>
              <w:bottom w:val="single" w:sz="4" w:space="0" w:color="auto"/>
              <w:right w:val="single" w:sz="4" w:space="0" w:color="auto"/>
            </w:tcBorders>
            <w:shd w:val="clear" w:color="auto" w:fill="auto"/>
            <w:noWrap/>
            <w:vAlign w:val="center"/>
          </w:tcPr>
          <w:p w14:paraId="535E424C" w14:textId="382D702D" w:rsidR="003A4EEB" w:rsidRPr="008D5AAD" w:rsidRDefault="003737DD" w:rsidP="002A5E87">
            <w:pPr>
              <w:jc w:val="right"/>
              <w:rPr>
                <w:rFonts w:asciiTheme="majorBidi" w:hAnsiTheme="majorBidi" w:cstheme="majorBidi"/>
                <w:sz w:val="16"/>
                <w:szCs w:val="18"/>
                <w:lang w:val="sv-SE"/>
              </w:rPr>
            </w:pPr>
            <w:r w:rsidRPr="003737DD">
              <w:rPr>
                <w:rFonts w:asciiTheme="majorBidi" w:hAnsiTheme="majorBidi" w:cstheme="majorBidi"/>
                <w:sz w:val="16"/>
                <w:szCs w:val="18"/>
                <w:lang w:val="sv-SE"/>
              </w:rPr>
              <w:t>19</w:t>
            </w:r>
            <w:r>
              <w:rPr>
                <w:rFonts w:asciiTheme="majorBidi" w:hAnsiTheme="majorBidi" w:cstheme="majorBidi"/>
                <w:sz w:val="16"/>
                <w:szCs w:val="18"/>
                <w:lang w:val="sv-SE"/>
              </w:rPr>
              <w:t>.</w:t>
            </w:r>
            <w:r w:rsidRPr="003737DD">
              <w:rPr>
                <w:rFonts w:asciiTheme="majorBidi" w:hAnsiTheme="majorBidi" w:cstheme="majorBidi"/>
                <w:sz w:val="16"/>
                <w:szCs w:val="18"/>
                <w:lang w:val="sv-SE"/>
              </w:rPr>
              <w:t>982</w:t>
            </w:r>
            <w:r>
              <w:rPr>
                <w:rFonts w:asciiTheme="majorBidi" w:hAnsiTheme="majorBidi" w:cstheme="majorBidi"/>
                <w:sz w:val="16"/>
                <w:szCs w:val="18"/>
                <w:lang w:val="sv-SE"/>
              </w:rPr>
              <w:t>.</w:t>
            </w:r>
            <w:r w:rsidRPr="003737DD">
              <w:rPr>
                <w:rFonts w:asciiTheme="majorBidi" w:hAnsiTheme="majorBidi" w:cstheme="majorBidi"/>
                <w:sz w:val="16"/>
                <w:szCs w:val="18"/>
                <w:lang w:val="sv-SE"/>
              </w:rPr>
              <w:t>400</w:t>
            </w:r>
            <w:r>
              <w:rPr>
                <w:rFonts w:asciiTheme="majorBidi" w:hAnsiTheme="majorBidi" w:cstheme="majorBidi"/>
                <w:sz w:val="16"/>
                <w:szCs w:val="18"/>
                <w:lang w:val="sv-SE"/>
              </w:rPr>
              <w:t>.</w:t>
            </w:r>
            <w:r w:rsidRPr="003737DD">
              <w:rPr>
                <w:rFonts w:asciiTheme="majorBidi" w:hAnsiTheme="majorBidi" w:cstheme="majorBidi"/>
                <w:sz w:val="16"/>
                <w:szCs w:val="18"/>
                <w:lang w:val="sv-SE"/>
              </w:rPr>
              <w:t>868</w:t>
            </w:r>
            <w:r w:rsidR="003A4EEB" w:rsidRPr="008D5AAD">
              <w:rPr>
                <w:rFonts w:asciiTheme="majorBidi" w:hAnsiTheme="majorBidi" w:cstheme="majorBidi"/>
                <w:sz w:val="16"/>
                <w:szCs w:val="18"/>
                <w:lang w:val="sv-SE"/>
              </w:rPr>
              <w:t>,-</w:t>
            </w:r>
          </w:p>
        </w:tc>
        <w:tc>
          <w:tcPr>
            <w:tcW w:w="1383" w:type="dxa"/>
            <w:tcBorders>
              <w:top w:val="single" w:sz="4" w:space="0" w:color="auto"/>
              <w:left w:val="nil"/>
              <w:bottom w:val="single" w:sz="4" w:space="0" w:color="auto"/>
              <w:right w:val="single" w:sz="4" w:space="0" w:color="auto"/>
            </w:tcBorders>
            <w:shd w:val="clear" w:color="auto" w:fill="auto"/>
            <w:noWrap/>
            <w:vAlign w:val="center"/>
          </w:tcPr>
          <w:p w14:paraId="62223400" w14:textId="6497BD01" w:rsidR="003A4EEB" w:rsidRPr="008D5AAD" w:rsidRDefault="00891640" w:rsidP="00664377">
            <w:pPr>
              <w:jc w:val="right"/>
              <w:rPr>
                <w:rFonts w:asciiTheme="majorBidi" w:hAnsiTheme="majorBidi" w:cstheme="majorBidi"/>
                <w:sz w:val="16"/>
                <w:szCs w:val="18"/>
              </w:rPr>
            </w:pPr>
            <w:proofErr w:type="gramStart"/>
            <w:r w:rsidRPr="003737DD">
              <w:rPr>
                <w:rFonts w:asciiTheme="majorBidi" w:hAnsiTheme="majorBidi" w:cstheme="majorBidi"/>
                <w:sz w:val="16"/>
                <w:szCs w:val="18"/>
              </w:rPr>
              <w:t>334</w:t>
            </w:r>
            <w:r>
              <w:rPr>
                <w:rFonts w:asciiTheme="majorBidi" w:hAnsiTheme="majorBidi" w:cstheme="majorBidi"/>
                <w:sz w:val="16"/>
                <w:szCs w:val="18"/>
              </w:rPr>
              <w:t>.</w:t>
            </w:r>
            <w:r w:rsidRPr="003737DD">
              <w:rPr>
                <w:rFonts w:asciiTheme="majorBidi" w:hAnsiTheme="majorBidi" w:cstheme="majorBidi"/>
                <w:sz w:val="16"/>
                <w:szCs w:val="18"/>
              </w:rPr>
              <w:t>572</w:t>
            </w:r>
            <w:r>
              <w:rPr>
                <w:rFonts w:asciiTheme="majorBidi" w:hAnsiTheme="majorBidi" w:cstheme="majorBidi"/>
                <w:sz w:val="16"/>
                <w:szCs w:val="18"/>
              </w:rPr>
              <w:t>.</w:t>
            </w:r>
            <w:r w:rsidRPr="003737DD">
              <w:rPr>
                <w:rFonts w:asciiTheme="majorBidi" w:hAnsiTheme="majorBidi" w:cstheme="majorBidi"/>
                <w:sz w:val="16"/>
                <w:szCs w:val="18"/>
              </w:rPr>
              <w:t>950</w:t>
            </w:r>
            <w:r w:rsidR="003A4EEB" w:rsidRPr="008D5AAD">
              <w:rPr>
                <w:rFonts w:asciiTheme="majorBidi" w:hAnsiTheme="majorBidi" w:cstheme="majorBidi"/>
                <w:sz w:val="16"/>
                <w:szCs w:val="18"/>
              </w:rPr>
              <w:t>,-</w:t>
            </w:r>
            <w:proofErr w:type="gramEnd"/>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5531CE66" w14:textId="626B76B3" w:rsidR="003A4EEB" w:rsidRPr="008D5AAD" w:rsidRDefault="00891640" w:rsidP="00664377">
            <w:pPr>
              <w:jc w:val="right"/>
              <w:rPr>
                <w:rFonts w:asciiTheme="majorBidi" w:hAnsiTheme="majorBidi" w:cstheme="majorBidi"/>
                <w:sz w:val="16"/>
                <w:szCs w:val="18"/>
              </w:rPr>
            </w:pPr>
            <w:proofErr w:type="gramStart"/>
            <w:r w:rsidRPr="003737DD">
              <w:rPr>
                <w:rFonts w:asciiTheme="majorBidi" w:hAnsiTheme="majorBidi" w:cstheme="majorBidi"/>
                <w:sz w:val="16"/>
                <w:szCs w:val="18"/>
              </w:rPr>
              <w:t>334</w:t>
            </w:r>
            <w:r>
              <w:rPr>
                <w:rFonts w:asciiTheme="majorBidi" w:hAnsiTheme="majorBidi" w:cstheme="majorBidi"/>
                <w:sz w:val="16"/>
                <w:szCs w:val="18"/>
              </w:rPr>
              <w:t>.</w:t>
            </w:r>
            <w:r w:rsidRPr="003737DD">
              <w:rPr>
                <w:rFonts w:asciiTheme="majorBidi" w:hAnsiTheme="majorBidi" w:cstheme="majorBidi"/>
                <w:sz w:val="16"/>
                <w:szCs w:val="18"/>
              </w:rPr>
              <w:t>572</w:t>
            </w:r>
            <w:r>
              <w:rPr>
                <w:rFonts w:asciiTheme="majorBidi" w:hAnsiTheme="majorBidi" w:cstheme="majorBidi"/>
                <w:sz w:val="16"/>
                <w:szCs w:val="18"/>
              </w:rPr>
              <w:t>.</w:t>
            </w:r>
            <w:r w:rsidRPr="003737DD">
              <w:rPr>
                <w:rFonts w:asciiTheme="majorBidi" w:hAnsiTheme="majorBidi" w:cstheme="majorBidi"/>
                <w:sz w:val="16"/>
                <w:szCs w:val="18"/>
              </w:rPr>
              <w:t>950</w:t>
            </w:r>
            <w:r w:rsidR="003A4EEB" w:rsidRPr="008D5AAD">
              <w:rPr>
                <w:rFonts w:asciiTheme="majorBidi" w:hAnsiTheme="majorBidi" w:cstheme="majorBidi"/>
                <w:sz w:val="16"/>
                <w:szCs w:val="18"/>
              </w:rPr>
              <w:t>,-</w:t>
            </w:r>
            <w:proofErr w:type="gramEnd"/>
          </w:p>
        </w:tc>
        <w:tc>
          <w:tcPr>
            <w:tcW w:w="1390" w:type="dxa"/>
            <w:gridSpan w:val="2"/>
            <w:tcBorders>
              <w:top w:val="single" w:sz="4" w:space="0" w:color="auto"/>
              <w:left w:val="nil"/>
              <w:bottom w:val="single" w:sz="4" w:space="0" w:color="auto"/>
              <w:right w:val="single" w:sz="4" w:space="0" w:color="auto"/>
            </w:tcBorders>
            <w:shd w:val="clear" w:color="auto" w:fill="auto"/>
            <w:noWrap/>
            <w:vAlign w:val="center"/>
          </w:tcPr>
          <w:p w14:paraId="72C7F632" w14:textId="5AD2BE4A" w:rsidR="003A4EEB" w:rsidRPr="008D5AAD" w:rsidRDefault="00891640" w:rsidP="0034416E">
            <w:pPr>
              <w:jc w:val="right"/>
              <w:rPr>
                <w:rFonts w:asciiTheme="majorBidi" w:hAnsiTheme="majorBidi" w:cstheme="majorBidi"/>
                <w:sz w:val="16"/>
                <w:szCs w:val="18"/>
                <w:lang w:val="sv-SE"/>
              </w:rPr>
            </w:pPr>
            <w:r w:rsidRPr="003737DD">
              <w:rPr>
                <w:rFonts w:asciiTheme="majorBidi" w:hAnsiTheme="majorBidi" w:cstheme="majorBidi"/>
                <w:sz w:val="16"/>
                <w:szCs w:val="18"/>
                <w:lang w:val="sv-SE"/>
              </w:rPr>
              <w:t>19</w:t>
            </w:r>
            <w:r>
              <w:rPr>
                <w:rFonts w:asciiTheme="majorBidi" w:hAnsiTheme="majorBidi" w:cstheme="majorBidi"/>
                <w:sz w:val="16"/>
                <w:szCs w:val="18"/>
                <w:lang w:val="sv-SE"/>
              </w:rPr>
              <w:t>.</w:t>
            </w:r>
            <w:r w:rsidRPr="003737DD">
              <w:rPr>
                <w:rFonts w:asciiTheme="majorBidi" w:hAnsiTheme="majorBidi" w:cstheme="majorBidi"/>
                <w:sz w:val="16"/>
                <w:szCs w:val="18"/>
                <w:lang w:val="sv-SE"/>
              </w:rPr>
              <w:t>982</w:t>
            </w:r>
            <w:r>
              <w:rPr>
                <w:rFonts w:asciiTheme="majorBidi" w:hAnsiTheme="majorBidi" w:cstheme="majorBidi"/>
                <w:sz w:val="16"/>
                <w:szCs w:val="18"/>
                <w:lang w:val="sv-SE"/>
              </w:rPr>
              <w:t>.</w:t>
            </w:r>
            <w:r w:rsidRPr="003737DD">
              <w:rPr>
                <w:rFonts w:asciiTheme="majorBidi" w:hAnsiTheme="majorBidi" w:cstheme="majorBidi"/>
                <w:sz w:val="16"/>
                <w:szCs w:val="18"/>
                <w:lang w:val="sv-SE"/>
              </w:rPr>
              <w:t>400</w:t>
            </w:r>
            <w:r>
              <w:rPr>
                <w:rFonts w:asciiTheme="majorBidi" w:hAnsiTheme="majorBidi" w:cstheme="majorBidi"/>
                <w:sz w:val="16"/>
                <w:szCs w:val="18"/>
                <w:lang w:val="sv-SE"/>
              </w:rPr>
              <w:t>.</w:t>
            </w:r>
            <w:r w:rsidRPr="003737DD">
              <w:rPr>
                <w:rFonts w:asciiTheme="majorBidi" w:hAnsiTheme="majorBidi" w:cstheme="majorBidi"/>
                <w:sz w:val="16"/>
                <w:szCs w:val="18"/>
                <w:lang w:val="sv-SE"/>
              </w:rPr>
              <w:t>868</w:t>
            </w:r>
            <w:r w:rsidR="003A4EEB" w:rsidRPr="008D5AAD">
              <w:rPr>
                <w:rFonts w:asciiTheme="majorBidi" w:hAnsiTheme="majorBidi" w:cstheme="majorBidi"/>
                <w:sz w:val="16"/>
                <w:szCs w:val="18"/>
                <w:lang w:val="sv-SE"/>
              </w:rPr>
              <w:t>.-</w:t>
            </w:r>
          </w:p>
        </w:tc>
      </w:tr>
    </w:tbl>
    <w:tbl>
      <w:tblPr>
        <w:tblpPr w:leftFromText="181" w:rightFromText="181" w:vertAnchor="text" w:tblpX="681" w:tblpY="1"/>
        <w:tblW w:w="8330" w:type="dxa"/>
        <w:tblLayout w:type="fixed"/>
        <w:tblLook w:val="01E0" w:firstRow="1" w:lastRow="1" w:firstColumn="1" w:lastColumn="1" w:noHBand="0" w:noVBand="0"/>
      </w:tblPr>
      <w:tblGrid>
        <w:gridCol w:w="8330"/>
      </w:tblGrid>
      <w:tr w:rsidR="005C6ECD" w:rsidRPr="003164D7" w14:paraId="0C756AA6" w14:textId="77777777" w:rsidTr="0052094B">
        <w:tc>
          <w:tcPr>
            <w:tcW w:w="8330" w:type="dxa"/>
          </w:tcPr>
          <w:p w14:paraId="418C25C3" w14:textId="77777777" w:rsidR="005C6ECD" w:rsidRPr="00BA02FA" w:rsidRDefault="005C6ECD" w:rsidP="0052094B">
            <w:pPr>
              <w:ind w:left="132" w:firstLine="5"/>
              <w:jc w:val="center"/>
              <w:rPr>
                <w:rFonts w:asciiTheme="majorBidi" w:hAnsiTheme="majorBidi" w:cstheme="majorBidi"/>
                <w:sz w:val="22"/>
                <w:szCs w:val="22"/>
                <w:lang w:val="sv-SE"/>
              </w:rPr>
            </w:pPr>
          </w:p>
          <w:p w14:paraId="38917897" w14:textId="77777777" w:rsidR="005C6ECD" w:rsidRPr="00BA02FA" w:rsidRDefault="005C6ECD" w:rsidP="0052094B">
            <w:pPr>
              <w:ind w:left="132" w:firstLine="5"/>
              <w:jc w:val="center"/>
              <w:rPr>
                <w:rFonts w:asciiTheme="majorBidi" w:hAnsiTheme="majorBidi" w:cstheme="majorBidi"/>
                <w:szCs w:val="22"/>
                <w:lang w:val="sv-SE"/>
              </w:rPr>
            </w:pPr>
            <w:r w:rsidRPr="003164D7">
              <w:rPr>
                <w:rFonts w:asciiTheme="majorBidi" w:hAnsiTheme="majorBidi" w:cstheme="majorBidi"/>
                <w:szCs w:val="22"/>
                <w:lang w:val="id-ID"/>
              </w:rPr>
              <w:t>Posisi Perbandingan Aset Tetap Lainnya</w:t>
            </w:r>
            <w:r w:rsidRPr="00BA02FA">
              <w:rPr>
                <w:rFonts w:asciiTheme="majorBidi" w:hAnsiTheme="majorBidi" w:cstheme="majorBidi"/>
                <w:szCs w:val="22"/>
                <w:lang w:val="sv-SE"/>
              </w:rPr>
              <w:t>:</w:t>
            </w:r>
          </w:p>
          <w:p w14:paraId="3FCC0F06" w14:textId="77777777" w:rsidR="005C6ECD" w:rsidRPr="00BA02FA" w:rsidRDefault="005C6ECD" w:rsidP="0052094B">
            <w:pPr>
              <w:ind w:left="967" w:hanging="967"/>
              <w:jc w:val="center"/>
              <w:rPr>
                <w:rFonts w:asciiTheme="majorBidi" w:hAnsiTheme="majorBidi" w:cstheme="majorBidi"/>
                <w:sz w:val="22"/>
                <w:szCs w:val="22"/>
                <w:lang w:val="sv-SE"/>
              </w:rPr>
            </w:pPr>
          </w:p>
          <w:bookmarkStart w:id="469" w:name="_MON_1584151037"/>
          <w:bookmarkStart w:id="470" w:name="_MON_1711706454"/>
          <w:bookmarkStart w:id="471" w:name="_MON_1711706660"/>
          <w:bookmarkStart w:id="472" w:name="_MON_1542266936"/>
          <w:bookmarkStart w:id="473" w:name="_MON_1711706080"/>
          <w:bookmarkEnd w:id="469"/>
          <w:bookmarkEnd w:id="470"/>
          <w:bookmarkEnd w:id="471"/>
          <w:bookmarkEnd w:id="472"/>
          <w:bookmarkEnd w:id="473"/>
          <w:bookmarkStart w:id="474" w:name="_MON_1542274150"/>
          <w:bookmarkEnd w:id="474"/>
          <w:p w14:paraId="12692EAD" w14:textId="0A852EBA" w:rsidR="005C6ECD" w:rsidRPr="003164D7" w:rsidRDefault="001C0030" w:rsidP="0052094B">
            <w:pPr>
              <w:jc w:val="center"/>
              <w:rPr>
                <w:rFonts w:asciiTheme="majorBidi" w:hAnsiTheme="majorBidi" w:cstheme="majorBidi"/>
                <w:sz w:val="22"/>
                <w:szCs w:val="22"/>
                <w:lang w:val="en-AU"/>
              </w:rPr>
            </w:pPr>
            <w:r w:rsidRPr="003164D7">
              <w:rPr>
                <w:rFonts w:asciiTheme="majorBidi" w:hAnsiTheme="majorBidi" w:cstheme="majorBidi"/>
                <w:sz w:val="22"/>
                <w:szCs w:val="22"/>
                <w:lang w:val="id-ID"/>
              </w:rPr>
              <w:object w:dxaOrig="6540" w:dyaOrig="585" w14:anchorId="47235E63">
                <v:shape id="_x0000_i1052" type="#_x0000_t75" style="width:315.5pt;height:35.5pt" o:ole="">
                  <v:imagedata r:id="rId62" o:title=""/>
                </v:shape>
                <o:OLEObject Type="Embed" ProgID="Excel.Sheet.8" ShapeID="_x0000_i1052" DrawAspect="Content" ObjectID="_1807821820" r:id="rId63"/>
              </w:object>
            </w:r>
          </w:p>
          <w:p w14:paraId="68305FFD" w14:textId="77777777" w:rsidR="005C6ECD" w:rsidRPr="003164D7" w:rsidRDefault="005C6ECD" w:rsidP="0052094B">
            <w:pPr>
              <w:ind w:right="-976"/>
              <w:jc w:val="both"/>
              <w:rPr>
                <w:rFonts w:asciiTheme="majorBidi" w:hAnsiTheme="majorBidi" w:cstheme="majorBidi"/>
                <w:sz w:val="22"/>
                <w:szCs w:val="22"/>
              </w:rPr>
            </w:pPr>
          </w:p>
          <w:p w14:paraId="22DF4F25" w14:textId="77777777" w:rsidR="005C6ECD" w:rsidRPr="00BA02FA" w:rsidRDefault="005C6ECD" w:rsidP="0052094B">
            <w:pPr>
              <w:spacing w:after="240" w:line="360" w:lineRule="auto"/>
              <w:ind w:left="851"/>
              <w:jc w:val="both"/>
              <w:rPr>
                <w:rFonts w:asciiTheme="majorBidi" w:hAnsiTheme="majorBidi" w:cstheme="majorBidi"/>
                <w:b/>
                <w:szCs w:val="22"/>
                <w:lang w:val="sv-SE"/>
              </w:rPr>
            </w:pPr>
            <w:r w:rsidRPr="003164D7">
              <w:rPr>
                <w:rFonts w:asciiTheme="majorBidi" w:hAnsiTheme="majorBidi" w:cstheme="majorBidi"/>
                <w:szCs w:val="22"/>
                <w:lang w:val="id-ID"/>
              </w:rPr>
              <w:t>Mutasi/perubahan Aset Tetap Lainnya tersebut adalah s</w:t>
            </w:r>
            <w:r w:rsidRPr="00BA02FA">
              <w:rPr>
                <w:rFonts w:asciiTheme="majorBidi" w:hAnsiTheme="majorBidi" w:cstheme="majorBidi"/>
                <w:szCs w:val="22"/>
                <w:lang w:val="sv-SE"/>
              </w:rPr>
              <w:t xml:space="preserve">ebagai berikut </w:t>
            </w:r>
            <w:r w:rsidRPr="003164D7">
              <w:rPr>
                <w:rFonts w:asciiTheme="majorBidi" w:hAnsiTheme="majorBidi" w:cstheme="majorBidi"/>
                <w:b/>
                <w:szCs w:val="22"/>
                <w:lang w:val="id-ID"/>
              </w:rPr>
              <w:t>:</w:t>
            </w:r>
          </w:p>
          <w:bookmarkStart w:id="475" w:name="_MON_1711706786"/>
          <w:bookmarkStart w:id="476" w:name="_MON_1711706942"/>
          <w:bookmarkStart w:id="477" w:name="_MON_1584151124"/>
          <w:bookmarkStart w:id="478" w:name="_MON_1584151141"/>
          <w:bookmarkStart w:id="479" w:name="_MON_1584151203"/>
          <w:bookmarkStart w:id="480" w:name="_MON_1542274213"/>
          <w:bookmarkStart w:id="481" w:name="_MON_1711706545"/>
          <w:bookmarkStart w:id="482" w:name="_MON_1542274350"/>
          <w:bookmarkEnd w:id="475"/>
          <w:bookmarkEnd w:id="476"/>
          <w:bookmarkEnd w:id="477"/>
          <w:bookmarkEnd w:id="478"/>
          <w:bookmarkEnd w:id="479"/>
          <w:bookmarkEnd w:id="480"/>
          <w:bookmarkEnd w:id="481"/>
          <w:bookmarkEnd w:id="482"/>
          <w:bookmarkStart w:id="483" w:name="_MON_1711705437"/>
          <w:bookmarkEnd w:id="483"/>
          <w:p w14:paraId="6BEBF6EF" w14:textId="5C3B232C" w:rsidR="005C6ECD" w:rsidRDefault="00171FAE" w:rsidP="0052094B">
            <w:pPr>
              <w:ind w:left="967"/>
              <w:jc w:val="center"/>
              <w:rPr>
                <w:rFonts w:asciiTheme="majorBidi" w:hAnsiTheme="majorBidi" w:cstheme="majorBidi"/>
                <w:sz w:val="20"/>
                <w:szCs w:val="20"/>
                <w:lang w:val="en-US"/>
              </w:rPr>
            </w:pPr>
            <w:r w:rsidRPr="003164D7">
              <w:rPr>
                <w:rFonts w:asciiTheme="majorBidi" w:hAnsiTheme="majorBidi" w:cstheme="majorBidi"/>
                <w:sz w:val="20"/>
                <w:szCs w:val="20"/>
                <w:lang w:val="id-ID"/>
              </w:rPr>
              <w:object w:dxaOrig="5070" w:dyaOrig="4695" w14:anchorId="32E8E2B1">
                <v:shape id="_x0000_i1053" type="#_x0000_t75" style="width:209.5pt;height:206pt" o:ole="">
                  <v:imagedata r:id="rId64" o:title=""/>
                </v:shape>
                <o:OLEObject Type="Embed" ProgID="Excel.Sheet.8" ShapeID="_x0000_i1053" DrawAspect="Content" ObjectID="_1807821821" r:id="rId65"/>
              </w:object>
            </w:r>
          </w:p>
          <w:p w14:paraId="566D2D61" w14:textId="77777777" w:rsidR="008D5AAD" w:rsidRDefault="008D5AAD" w:rsidP="0052094B">
            <w:pPr>
              <w:ind w:left="967"/>
              <w:jc w:val="center"/>
              <w:rPr>
                <w:rFonts w:asciiTheme="majorBidi" w:hAnsiTheme="majorBidi" w:cstheme="majorBidi"/>
                <w:sz w:val="20"/>
                <w:szCs w:val="20"/>
                <w:lang w:val="en-US"/>
              </w:rPr>
            </w:pPr>
          </w:p>
          <w:p w14:paraId="3572B423" w14:textId="77777777" w:rsidR="008D5AAD" w:rsidRPr="008D5AAD" w:rsidRDefault="008D5AAD" w:rsidP="0052094B">
            <w:pPr>
              <w:ind w:left="967"/>
              <w:jc w:val="center"/>
              <w:rPr>
                <w:rFonts w:asciiTheme="majorBidi" w:hAnsiTheme="majorBidi" w:cstheme="majorBidi"/>
                <w:b/>
                <w:lang w:val="en-US"/>
              </w:rPr>
            </w:pPr>
          </w:p>
        </w:tc>
      </w:tr>
      <w:tr w:rsidR="005C6ECD" w:rsidRPr="003164D7" w14:paraId="45934FF2" w14:textId="77777777" w:rsidTr="0052094B">
        <w:trPr>
          <w:trHeight w:val="426"/>
        </w:trPr>
        <w:tc>
          <w:tcPr>
            <w:tcW w:w="8330" w:type="dxa"/>
          </w:tcPr>
          <w:p w14:paraId="0F89242C" w14:textId="213C1A2C" w:rsidR="005C6ECD" w:rsidRPr="003164D7" w:rsidRDefault="005C6ECD" w:rsidP="0052094B">
            <w:pPr>
              <w:spacing w:before="120" w:line="360" w:lineRule="auto"/>
              <w:ind w:left="851"/>
              <w:jc w:val="both"/>
              <w:rPr>
                <w:rFonts w:asciiTheme="majorBidi" w:hAnsiTheme="majorBidi" w:cstheme="majorBidi"/>
                <w:lang w:val="id-ID"/>
              </w:rPr>
            </w:pPr>
            <w:r w:rsidRPr="003164D7">
              <w:rPr>
                <w:rFonts w:asciiTheme="majorBidi" w:hAnsiTheme="majorBidi" w:cstheme="majorBidi"/>
                <w:lang w:val="id-ID"/>
              </w:rPr>
              <w:t xml:space="preserve">Realisasi </w:t>
            </w:r>
            <w:r w:rsidRPr="00BA02FA">
              <w:rPr>
                <w:rFonts w:asciiTheme="majorBidi" w:hAnsiTheme="majorBidi" w:cstheme="majorBidi"/>
                <w:lang w:val="sv-SE"/>
              </w:rPr>
              <w:t>Belanja</w:t>
            </w:r>
            <w:r w:rsidRPr="003164D7">
              <w:rPr>
                <w:rFonts w:asciiTheme="majorBidi" w:hAnsiTheme="majorBidi" w:cstheme="majorBidi"/>
                <w:lang w:val="id-ID"/>
              </w:rPr>
              <w:t xml:space="preserve"> Modal </w:t>
            </w:r>
            <w:r w:rsidRPr="00BA02FA">
              <w:rPr>
                <w:rFonts w:asciiTheme="majorBidi" w:hAnsiTheme="majorBidi" w:cstheme="majorBidi"/>
                <w:lang w:val="sv-SE"/>
              </w:rPr>
              <w:t>Aset Tetap Lainnya dalam tahun</w:t>
            </w:r>
            <w:r w:rsidR="001D3780" w:rsidRPr="00BA02FA">
              <w:rPr>
                <w:rFonts w:asciiTheme="majorBidi" w:hAnsiTheme="majorBidi" w:cstheme="majorBidi"/>
                <w:lang w:val="sv-SE"/>
              </w:rPr>
              <w:t xml:space="preserve"> </w:t>
            </w:r>
            <w:r w:rsidR="00A934F0">
              <w:rPr>
                <w:rFonts w:asciiTheme="majorBidi" w:hAnsiTheme="majorBidi" w:cstheme="majorBidi"/>
                <w:lang w:val="sv-SE"/>
              </w:rPr>
              <w:t>2024</w:t>
            </w:r>
            <w:r w:rsidRPr="003164D7">
              <w:rPr>
                <w:rFonts w:asciiTheme="majorBidi" w:hAnsiTheme="majorBidi" w:cstheme="majorBidi"/>
                <w:lang w:val="id-ID"/>
              </w:rPr>
              <w:t xml:space="preserve"> adalah sebagai berikut:</w:t>
            </w:r>
          </w:p>
          <w:bookmarkStart w:id="484" w:name="_MON_1584151815"/>
          <w:bookmarkStart w:id="485" w:name="_MON_1711706207"/>
          <w:bookmarkStart w:id="486" w:name="_MON_1584151883"/>
          <w:bookmarkStart w:id="487" w:name="_MON_1584151950"/>
          <w:bookmarkStart w:id="488" w:name="_MON_1542274379"/>
          <w:bookmarkStart w:id="489" w:name="_MON_1542276060"/>
          <w:bookmarkStart w:id="490" w:name="_MON_1542274369"/>
          <w:bookmarkStart w:id="491" w:name="_MON_1584151610"/>
          <w:bookmarkEnd w:id="484"/>
          <w:bookmarkEnd w:id="485"/>
          <w:bookmarkEnd w:id="486"/>
          <w:bookmarkEnd w:id="487"/>
          <w:bookmarkEnd w:id="488"/>
          <w:bookmarkEnd w:id="489"/>
          <w:bookmarkEnd w:id="490"/>
          <w:bookmarkEnd w:id="491"/>
          <w:bookmarkStart w:id="492" w:name="_MON_1584151790"/>
          <w:bookmarkEnd w:id="492"/>
          <w:p w14:paraId="1B3D5280" w14:textId="503950FC" w:rsidR="005C6ECD" w:rsidRPr="003164D7" w:rsidRDefault="00171FAE" w:rsidP="0052094B">
            <w:pPr>
              <w:spacing w:line="360" w:lineRule="auto"/>
              <w:ind w:left="567"/>
              <w:jc w:val="center"/>
              <w:rPr>
                <w:rFonts w:asciiTheme="majorBidi" w:hAnsiTheme="majorBidi" w:cstheme="majorBidi"/>
                <w:lang w:val="id-ID"/>
              </w:rPr>
            </w:pPr>
            <w:r w:rsidRPr="003164D7">
              <w:rPr>
                <w:rFonts w:asciiTheme="majorBidi" w:hAnsiTheme="majorBidi" w:cstheme="majorBidi"/>
                <w:lang w:val="id-ID"/>
              </w:rPr>
              <w:object w:dxaOrig="6105" w:dyaOrig="1155" w14:anchorId="2B4D7B44">
                <v:shape id="_x0000_i1054" type="#_x0000_t75" style="width:327pt;height:64.5pt" o:ole="" o:bordertopcolor="this" o:borderleftcolor="this" o:borderbottomcolor="this" o:borderrightcolor="this">
                  <v:imagedata r:id="rId66" o:title=""/>
                  <w10:bordertop type="single" width="8"/>
                  <w10:borderleft type="single" width="8"/>
                  <w10:borderbottom type="single" width="8"/>
                  <w10:borderright type="single" width="8"/>
                </v:shape>
                <o:OLEObject Type="Embed" ProgID="Excel.Sheet.8" ShapeID="_x0000_i1054" DrawAspect="Content" ObjectID="_1807821822" r:id="rId67"/>
              </w:object>
            </w:r>
          </w:p>
          <w:p w14:paraId="1A92B9EA" w14:textId="77777777" w:rsidR="005C6ECD" w:rsidRDefault="005C6ECD" w:rsidP="0052094B">
            <w:pPr>
              <w:spacing w:line="360" w:lineRule="auto"/>
              <w:ind w:left="851"/>
              <w:jc w:val="both"/>
              <w:rPr>
                <w:rFonts w:asciiTheme="majorBidi" w:hAnsiTheme="majorBidi" w:cstheme="majorBidi"/>
                <w:lang w:val="id-ID"/>
              </w:rPr>
            </w:pPr>
            <w:r w:rsidRPr="003164D7">
              <w:rPr>
                <w:rFonts w:asciiTheme="majorBidi" w:hAnsiTheme="majorBidi" w:cstheme="majorBidi"/>
                <w:lang w:val="id-ID"/>
              </w:rPr>
              <w:t xml:space="preserve">Penambahan </w:t>
            </w:r>
            <w:r w:rsidRPr="00BA02FA">
              <w:rPr>
                <w:rFonts w:asciiTheme="majorBidi" w:hAnsiTheme="majorBidi" w:cstheme="majorBidi"/>
                <w:lang w:val="sv-SE"/>
              </w:rPr>
              <w:t>Aset Tetap Lainnya</w:t>
            </w:r>
            <w:r w:rsidRPr="003164D7">
              <w:rPr>
                <w:rFonts w:asciiTheme="majorBidi" w:hAnsiTheme="majorBidi" w:cstheme="majorBidi"/>
                <w:lang w:val="id-ID"/>
              </w:rPr>
              <w:t xml:space="preserve"> tidak sama dengan belanja modal, hal ini disebabkan terdapatnya penambahan dan pengurangan </w:t>
            </w:r>
            <w:r w:rsidRPr="00BA02FA">
              <w:rPr>
                <w:rFonts w:asciiTheme="majorBidi" w:hAnsiTheme="majorBidi" w:cstheme="majorBidi"/>
                <w:lang w:val="sv-SE"/>
              </w:rPr>
              <w:t xml:space="preserve">Aset Tetap Lainnya </w:t>
            </w:r>
            <w:r w:rsidRPr="003164D7">
              <w:rPr>
                <w:rFonts w:asciiTheme="majorBidi" w:hAnsiTheme="majorBidi" w:cstheme="majorBidi"/>
                <w:lang w:val="id-ID"/>
              </w:rPr>
              <w:t>yang tidak dipengaruhi oleh belanja.</w:t>
            </w:r>
          </w:p>
          <w:p w14:paraId="0AA4E485" w14:textId="77777777" w:rsidR="00171FAE" w:rsidRDefault="00171FAE" w:rsidP="0052094B">
            <w:pPr>
              <w:spacing w:line="360" w:lineRule="auto"/>
              <w:ind w:left="851"/>
              <w:jc w:val="both"/>
              <w:rPr>
                <w:rFonts w:asciiTheme="majorBidi" w:hAnsiTheme="majorBidi" w:cstheme="majorBidi"/>
                <w:lang w:val="id-ID"/>
              </w:rPr>
            </w:pPr>
          </w:p>
          <w:p w14:paraId="027755C2" w14:textId="77777777" w:rsidR="00171FAE" w:rsidRDefault="00171FAE" w:rsidP="0052094B">
            <w:pPr>
              <w:spacing w:line="360" w:lineRule="auto"/>
              <w:ind w:left="851"/>
              <w:jc w:val="both"/>
              <w:rPr>
                <w:rFonts w:asciiTheme="majorBidi" w:hAnsiTheme="majorBidi" w:cstheme="majorBidi"/>
                <w:lang w:val="id-ID"/>
              </w:rPr>
            </w:pPr>
          </w:p>
          <w:p w14:paraId="1FDDFE07" w14:textId="77777777" w:rsidR="00171FAE" w:rsidRDefault="00171FAE" w:rsidP="0052094B">
            <w:pPr>
              <w:spacing w:line="360" w:lineRule="auto"/>
              <w:ind w:left="851"/>
              <w:jc w:val="both"/>
              <w:rPr>
                <w:rFonts w:asciiTheme="majorBidi" w:hAnsiTheme="majorBidi" w:cstheme="majorBidi"/>
                <w:lang w:val="id-ID"/>
              </w:rPr>
            </w:pPr>
          </w:p>
          <w:p w14:paraId="6539612B" w14:textId="77777777" w:rsidR="00171FAE" w:rsidRPr="00BA02FA" w:rsidRDefault="00171FAE" w:rsidP="0052094B">
            <w:pPr>
              <w:spacing w:line="360" w:lineRule="auto"/>
              <w:ind w:left="851"/>
              <w:jc w:val="both"/>
              <w:rPr>
                <w:rFonts w:asciiTheme="majorBidi" w:hAnsiTheme="majorBidi" w:cstheme="majorBidi"/>
                <w:lang w:val="sv-SE"/>
              </w:rPr>
            </w:pPr>
          </w:p>
          <w:p w14:paraId="09F30F71" w14:textId="77777777" w:rsidR="005C6ECD" w:rsidRPr="00BA02FA" w:rsidRDefault="005C6ECD" w:rsidP="0052094B">
            <w:pPr>
              <w:spacing w:line="360" w:lineRule="auto"/>
              <w:ind w:left="851"/>
              <w:jc w:val="both"/>
              <w:rPr>
                <w:rFonts w:asciiTheme="majorBidi" w:hAnsiTheme="majorBidi" w:cstheme="majorBidi"/>
                <w:lang w:val="sv-SE"/>
              </w:rPr>
            </w:pPr>
            <w:r w:rsidRPr="003164D7">
              <w:rPr>
                <w:rFonts w:asciiTheme="majorBidi" w:hAnsiTheme="majorBidi" w:cstheme="majorBidi"/>
                <w:lang w:val="id-ID"/>
              </w:rPr>
              <w:lastRenderedPageBreak/>
              <w:t xml:space="preserve">Penambahan yang </w:t>
            </w:r>
            <w:r w:rsidR="00043CD7" w:rsidRPr="00BA02FA">
              <w:rPr>
                <w:rFonts w:asciiTheme="majorBidi" w:hAnsiTheme="majorBidi" w:cstheme="majorBidi"/>
                <w:lang w:val="sv-SE"/>
              </w:rPr>
              <w:t xml:space="preserve">tidak </w:t>
            </w:r>
            <w:r w:rsidRPr="003164D7">
              <w:rPr>
                <w:rFonts w:asciiTheme="majorBidi" w:hAnsiTheme="majorBidi" w:cstheme="majorBidi"/>
                <w:lang w:val="id-ID"/>
              </w:rPr>
              <w:t xml:space="preserve">dipengaruhi oleh belanja modal telah </w:t>
            </w:r>
            <w:r w:rsidR="00043CD7" w:rsidRPr="00BA02FA">
              <w:rPr>
                <w:rFonts w:asciiTheme="majorBidi" w:hAnsiTheme="majorBidi" w:cstheme="majorBidi"/>
                <w:lang w:val="sv-SE"/>
              </w:rPr>
              <w:t>disesuaikan</w:t>
            </w:r>
            <w:r w:rsidRPr="003164D7">
              <w:rPr>
                <w:rFonts w:asciiTheme="majorBidi" w:hAnsiTheme="majorBidi" w:cstheme="majorBidi"/>
                <w:lang w:val="id-ID"/>
              </w:rPr>
              <w:t xml:space="preserve"> dengan pencatatan </w:t>
            </w:r>
            <w:r w:rsidRPr="00BA02FA">
              <w:rPr>
                <w:rFonts w:asciiTheme="majorBidi" w:hAnsiTheme="majorBidi" w:cstheme="majorBidi"/>
                <w:lang w:val="sv-SE"/>
              </w:rPr>
              <w:t xml:space="preserve">Aset Tetap Lainnya </w:t>
            </w:r>
            <w:r w:rsidRPr="003164D7">
              <w:rPr>
                <w:rFonts w:asciiTheme="majorBidi" w:hAnsiTheme="majorBidi" w:cstheme="majorBidi"/>
                <w:lang w:val="id-ID"/>
              </w:rPr>
              <w:t xml:space="preserve">yaitu penambahan melalui transaksi </w:t>
            </w:r>
            <w:r w:rsidRPr="00BA02FA">
              <w:rPr>
                <w:rFonts w:asciiTheme="majorBidi" w:hAnsiTheme="majorBidi" w:cstheme="majorBidi"/>
                <w:lang w:val="sv-SE"/>
              </w:rPr>
              <w:t>:</w:t>
            </w:r>
          </w:p>
          <w:bookmarkStart w:id="493" w:name="_MON_1711706959"/>
          <w:bookmarkStart w:id="494" w:name="_MON_1542276236"/>
          <w:bookmarkStart w:id="495" w:name="_MON_1542276258"/>
          <w:bookmarkStart w:id="496" w:name="_MON_1542280476"/>
          <w:bookmarkStart w:id="497" w:name="_MON_1542280549"/>
          <w:bookmarkStart w:id="498" w:name="_MON_1584152035"/>
          <w:bookmarkStart w:id="499" w:name="_MON_1542275825"/>
          <w:bookmarkStart w:id="500" w:name="_MON_1542276082"/>
          <w:bookmarkStart w:id="501" w:name="_MON_1542276149"/>
          <w:bookmarkStart w:id="502" w:name="_MON_1711706639"/>
          <w:bookmarkStart w:id="503" w:name="_MON_1542276221"/>
          <w:bookmarkStart w:id="504" w:name="_MON_1711706292"/>
          <w:bookmarkEnd w:id="493"/>
          <w:bookmarkEnd w:id="494"/>
          <w:bookmarkEnd w:id="495"/>
          <w:bookmarkEnd w:id="496"/>
          <w:bookmarkEnd w:id="497"/>
          <w:bookmarkEnd w:id="498"/>
          <w:bookmarkEnd w:id="499"/>
          <w:bookmarkEnd w:id="500"/>
          <w:bookmarkEnd w:id="501"/>
          <w:bookmarkEnd w:id="502"/>
          <w:bookmarkEnd w:id="503"/>
          <w:bookmarkEnd w:id="504"/>
          <w:bookmarkStart w:id="505" w:name="_MON_1711706650"/>
          <w:bookmarkEnd w:id="505"/>
          <w:p w14:paraId="4CA415D3" w14:textId="207C74BB" w:rsidR="00173F97" w:rsidRPr="003164D7" w:rsidRDefault="00171FAE" w:rsidP="00EB5395">
            <w:pPr>
              <w:spacing w:line="360" w:lineRule="auto"/>
              <w:ind w:left="851" w:right="2160"/>
              <w:jc w:val="both"/>
              <w:rPr>
                <w:rFonts w:asciiTheme="majorBidi" w:hAnsiTheme="majorBidi" w:cstheme="majorBidi"/>
                <w:lang w:val="en-AU"/>
              </w:rPr>
            </w:pPr>
            <w:r w:rsidRPr="003164D7">
              <w:rPr>
                <w:rFonts w:asciiTheme="majorBidi" w:hAnsiTheme="majorBidi" w:cstheme="majorBidi"/>
                <w:lang w:val="en-AU"/>
              </w:rPr>
              <w:object w:dxaOrig="8250" w:dyaOrig="1260" w14:anchorId="567EA6CF">
                <v:shape id="_x0000_i1055" type="#_x0000_t75" style="width:326pt;height:62.5pt" o:ole="">
                  <v:imagedata r:id="rId68" o:title=""/>
                </v:shape>
                <o:OLEObject Type="Embed" ProgID="Excel.Sheet.12" ShapeID="_x0000_i1055" DrawAspect="Content" ObjectID="_1807821823" r:id="rId69"/>
              </w:object>
            </w:r>
          </w:p>
          <w:bookmarkStart w:id="506" w:name="_MON_1711707150"/>
          <w:bookmarkStart w:id="507" w:name="_MON_1542276566"/>
          <w:bookmarkStart w:id="508" w:name="_MON_1542276577"/>
          <w:bookmarkStart w:id="509" w:name="_MON_1542280302"/>
          <w:bookmarkStart w:id="510" w:name="_MON_1542280354"/>
          <w:bookmarkStart w:id="511" w:name="_MON_1542280455"/>
          <w:bookmarkStart w:id="512" w:name="_MON_1542281176"/>
          <w:bookmarkStart w:id="513" w:name="_MON_1542276338"/>
          <w:bookmarkStart w:id="514" w:name="_MON_1542276359"/>
          <w:bookmarkStart w:id="515" w:name="_MON_1542276435"/>
          <w:bookmarkStart w:id="516" w:name="_MON_1542276469"/>
          <w:bookmarkStart w:id="517" w:name="_MON_1542276497"/>
          <w:bookmarkEnd w:id="506"/>
          <w:bookmarkEnd w:id="507"/>
          <w:bookmarkEnd w:id="508"/>
          <w:bookmarkEnd w:id="509"/>
          <w:bookmarkEnd w:id="510"/>
          <w:bookmarkEnd w:id="511"/>
          <w:bookmarkEnd w:id="512"/>
          <w:bookmarkEnd w:id="513"/>
          <w:bookmarkEnd w:id="514"/>
          <w:bookmarkEnd w:id="515"/>
          <w:bookmarkEnd w:id="516"/>
          <w:bookmarkEnd w:id="517"/>
          <w:bookmarkStart w:id="518" w:name="_MON_1711707113"/>
          <w:bookmarkEnd w:id="518"/>
          <w:p w14:paraId="1260C670" w14:textId="6A365AD3" w:rsidR="00394C91" w:rsidRPr="003164D7" w:rsidRDefault="00171FAE" w:rsidP="0052094B">
            <w:pPr>
              <w:spacing w:line="360" w:lineRule="auto"/>
              <w:ind w:left="851"/>
              <w:rPr>
                <w:rFonts w:asciiTheme="majorBidi" w:hAnsiTheme="majorBidi" w:cstheme="majorBidi"/>
                <w:lang w:val="en-AU"/>
              </w:rPr>
            </w:pPr>
            <w:r w:rsidRPr="003164D7">
              <w:rPr>
                <w:rFonts w:asciiTheme="majorBidi" w:hAnsiTheme="majorBidi" w:cstheme="majorBidi"/>
                <w:lang w:val="en-AU"/>
              </w:rPr>
              <w:object w:dxaOrig="7523" w:dyaOrig="1471" w14:anchorId="53D23B80">
                <v:shape id="_x0000_i1056" type="#_x0000_t75" style="width:351.5pt;height:74.5pt" o:ole="">
                  <v:imagedata r:id="rId70" o:title=""/>
                </v:shape>
                <o:OLEObject Type="Embed" ProgID="Excel.Sheet.12" ShapeID="_x0000_i1056" DrawAspect="Content" ObjectID="_1807821824" r:id="rId71"/>
              </w:object>
            </w:r>
          </w:p>
          <w:tbl>
            <w:tblPr>
              <w:tblpPr w:leftFromText="180" w:rightFromText="180" w:vertAnchor="text" w:horzAnchor="margin" w:tblpXSpec="right" w:tblpY="76"/>
              <w:tblOverlap w:val="never"/>
              <w:tblW w:w="7680" w:type="dxa"/>
              <w:tblLayout w:type="fixed"/>
              <w:tblLook w:val="01E0" w:firstRow="1" w:lastRow="1" w:firstColumn="1" w:lastColumn="1" w:noHBand="0" w:noVBand="0"/>
            </w:tblPr>
            <w:tblGrid>
              <w:gridCol w:w="7680"/>
            </w:tblGrid>
            <w:tr w:rsidR="00EB5395" w:rsidRPr="003164D7" w14:paraId="6DD69063" w14:textId="77777777" w:rsidTr="00127843">
              <w:tc>
                <w:tcPr>
                  <w:tcW w:w="7680" w:type="dxa"/>
                </w:tcPr>
                <w:p w14:paraId="25A9600D" w14:textId="77777777" w:rsidR="00D35E24" w:rsidRPr="003164D7" w:rsidRDefault="00D35E24" w:rsidP="0052094B">
                  <w:pPr>
                    <w:jc w:val="right"/>
                    <w:rPr>
                      <w:rFonts w:asciiTheme="majorBidi" w:hAnsiTheme="majorBidi" w:cstheme="majorBidi"/>
                      <w:b/>
                      <w:szCs w:val="18"/>
                      <w:lang w:val="sv-SE"/>
                    </w:rPr>
                  </w:pPr>
                </w:p>
              </w:tc>
            </w:tr>
          </w:tbl>
          <w:bookmarkStart w:id="519" w:name="_MON_1542301417"/>
          <w:bookmarkStart w:id="520" w:name="_MON_1542301485"/>
          <w:bookmarkStart w:id="521" w:name="_MON_1542301499"/>
          <w:bookmarkStart w:id="522" w:name="_MON_1542301523"/>
          <w:bookmarkStart w:id="523" w:name="_MON_1584152129"/>
          <w:bookmarkStart w:id="524" w:name="_MON_1542302028"/>
          <w:bookmarkStart w:id="525" w:name="_MON_1542302131"/>
          <w:bookmarkStart w:id="526" w:name="_MON_1711707234"/>
          <w:bookmarkStart w:id="527" w:name="_MON_1542302200"/>
          <w:bookmarkStart w:id="528" w:name="_MON_1542301321"/>
          <w:bookmarkEnd w:id="519"/>
          <w:bookmarkEnd w:id="520"/>
          <w:bookmarkEnd w:id="521"/>
          <w:bookmarkEnd w:id="522"/>
          <w:bookmarkEnd w:id="523"/>
          <w:bookmarkEnd w:id="524"/>
          <w:bookmarkEnd w:id="525"/>
          <w:bookmarkEnd w:id="526"/>
          <w:bookmarkEnd w:id="527"/>
          <w:bookmarkEnd w:id="528"/>
          <w:bookmarkStart w:id="529" w:name="_MON_1542301393"/>
          <w:bookmarkEnd w:id="529"/>
          <w:p w14:paraId="5B6E129C" w14:textId="77777777" w:rsidR="00394E96" w:rsidRPr="003164D7" w:rsidRDefault="000355B2" w:rsidP="00EB5395">
            <w:pPr>
              <w:tabs>
                <w:tab w:val="left" w:pos="9356"/>
              </w:tabs>
              <w:spacing w:before="240"/>
              <w:ind w:left="851" w:right="175"/>
              <w:jc w:val="both"/>
              <w:rPr>
                <w:rFonts w:asciiTheme="majorBidi" w:hAnsiTheme="majorBidi" w:cstheme="majorBidi"/>
              </w:rPr>
            </w:pPr>
            <w:r w:rsidRPr="003164D7">
              <w:rPr>
                <w:rFonts w:asciiTheme="majorBidi" w:hAnsiTheme="majorBidi" w:cstheme="majorBidi"/>
              </w:rPr>
              <w:object w:dxaOrig="7492" w:dyaOrig="364" w14:anchorId="43417158">
                <v:shape id="_x0000_i1057" type="#_x0000_t75" style="width:353.5pt;height:18pt" o:ole="">
                  <v:imagedata r:id="rId72" o:title=""/>
                </v:shape>
                <o:OLEObject Type="Embed" ProgID="Excel.Sheet.12" ShapeID="_x0000_i1057" DrawAspect="Content" ObjectID="_1807821825" r:id="rId73"/>
              </w:object>
            </w:r>
          </w:p>
          <w:p w14:paraId="28CCD333" w14:textId="2E068E20" w:rsidR="005C6ECD" w:rsidRPr="00BA02FA" w:rsidRDefault="005C6ECD" w:rsidP="00EB5395">
            <w:pPr>
              <w:tabs>
                <w:tab w:val="left" w:pos="9356"/>
              </w:tabs>
              <w:spacing w:before="240"/>
              <w:ind w:left="851" w:right="175"/>
              <w:jc w:val="both"/>
              <w:rPr>
                <w:rFonts w:asciiTheme="majorBidi" w:hAnsiTheme="majorBidi" w:cstheme="majorBidi"/>
                <w:lang w:val="sv-SE"/>
              </w:rPr>
            </w:pPr>
            <w:r w:rsidRPr="00BA02FA">
              <w:rPr>
                <w:rFonts w:asciiTheme="majorBidi" w:hAnsiTheme="majorBidi" w:cstheme="majorBidi"/>
                <w:lang w:val="sv-SE"/>
              </w:rPr>
              <w:t>Ni</w:t>
            </w:r>
            <w:r w:rsidR="00D35E24" w:rsidRPr="00BA02FA">
              <w:rPr>
                <w:rFonts w:asciiTheme="majorBidi" w:hAnsiTheme="majorBidi" w:cstheme="majorBidi"/>
                <w:lang w:val="sv-SE"/>
              </w:rPr>
              <w:t>lai Konstruksi Dalam Pengerjaan</w:t>
            </w:r>
            <w:r w:rsidRPr="00BA02FA">
              <w:rPr>
                <w:rFonts w:asciiTheme="majorBidi" w:hAnsiTheme="majorBidi" w:cstheme="majorBidi"/>
                <w:lang w:val="sv-SE"/>
              </w:rPr>
              <w:t xml:space="preserve"> per 31 Desember </w:t>
            </w:r>
            <w:r w:rsidR="00A934F0">
              <w:rPr>
                <w:rFonts w:asciiTheme="majorBidi" w:hAnsiTheme="majorBidi" w:cstheme="majorBidi"/>
                <w:lang w:val="sv-SE"/>
              </w:rPr>
              <w:t>2024</w:t>
            </w:r>
            <w:r w:rsidRPr="00BA02FA">
              <w:rPr>
                <w:rFonts w:asciiTheme="majorBidi" w:hAnsiTheme="majorBidi" w:cstheme="majorBidi"/>
                <w:lang w:val="sv-SE"/>
              </w:rPr>
              <w:t xml:space="preserve"> pada </w:t>
            </w:r>
            <w:r w:rsidR="00D6710A" w:rsidRPr="00BA02FA">
              <w:rPr>
                <w:rFonts w:asciiTheme="majorBidi" w:hAnsiTheme="majorBidi" w:cstheme="majorBidi"/>
                <w:noProof/>
                <w:lang w:val="sv-SE"/>
              </w:rPr>
              <w:t>Dinas Pendidikan, Pemuda dan Olahraga</w:t>
            </w:r>
            <w:r w:rsidR="00D35E24" w:rsidRPr="00BA02FA">
              <w:rPr>
                <w:rFonts w:asciiTheme="majorBidi" w:hAnsiTheme="majorBidi" w:cstheme="majorBidi"/>
                <w:noProof/>
                <w:lang w:val="sv-SE"/>
              </w:rPr>
              <w:t xml:space="preserve"> </w:t>
            </w:r>
            <w:r w:rsidR="000355B2" w:rsidRPr="00BA02FA">
              <w:rPr>
                <w:rFonts w:asciiTheme="majorBidi" w:hAnsiTheme="majorBidi" w:cstheme="majorBidi"/>
                <w:noProof/>
                <w:lang w:val="sv-SE"/>
              </w:rPr>
              <w:t>adalah sebesar Rp. 1.047.772.930,-</w:t>
            </w:r>
            <w:r w:rsidRPr="00BA02FA">
              <w:rPr>
                <w:rFonts w:asciiTheme="majorBidi" w:hAnsiTheme="majorBidi" w:cstheme="majorBidi"/>
                <w:lang w:val="sv-SE"/>
              </w:rPr>
              <w:t>dengan rincian sebagai berikut :</w:t>
            </w:r>
          </w:p>
          <w:p w14:paraId="54CF0DEA" w14:textId="77777777" w:rsidR="000355B2" w:rsidRPr="00BA02FA" w:rsidRDefault="000355B2" w:rsidP="00EB5395">
            <w:pPr>
              <w:tabs>
                <w:tab w:val="left" w:pos="9356"/>
              </w:tabs>
              <w:spacing w:before="240"/>
              <w:ind w:left="851" w:right="175"/>
              <w:jc w:val="both"/>
              <w:rPr>
                <w:rFonts w:asciiTheme="majorBidi" w:hAnsiTheme="majorBidi" w:cstheme="majorBidi"/>
                <w:lang w:val="sv-SE"/>
              </w:rPr>
            </w:pPr>
          </w:p>
          <w:bookmarkStart w:id="530" w:name="_MON_1711707362"/>
          <w:bookmarkStart w:id="531" w:name="_MON_1584152173"/>
          <w:bookmarkStart w:id="532" w:name="_MON_1584152309"/>
          <w:bookmarkStart w:id="533" w:name="_MON_1542302643"/>
          <w:bookmarkStart w:id="534" w:name="_MON_1542302671"/>
          <w:bookmarkStart w:id="535" w:name="_MON_1542314243"/>
          <w:bookmarkStart w:id="536" w:name="_MON_1542314317"/>
          <w:bookmarkStart w:id="537" w:name="_MON_1542314333"/>
          <w:bookmarkStart w:id="538" w:name="_MON_1542302279"/>
          <w:bookmarkStart w:id="539" w:name="_MON_1542302405"/>
          <w:bookmarkStart w:id="540" w:name="_MON_1542302465"/>
          <w:bookmarkStart w:id="541" w:name="_MON_1542302500"/>
          <w:bookmarkEnd w:id="530"/>
          <w:bookmarkEnd w:id="531"/>
          <w:bookmarkEnd w:id="532"/>
          <w:bookmarkEnd w:id="533"/>
          <w:bookmarkEnd w:id="534"/>
          <w:bookmarkEnd w:id="535"/>
          <w:bookmarkEnd w:id="536"/>
          <w:bookmarkEnd w:id="537"/>
          <w:bookmarkEnd w:id="538"/>
          <w:bookmarkEnd w:id="539"/>
          <w:bookmarkEnd w:id="540"/>
          <w:bookmarkEnd w:id="541"/>
          <w:bookmarkStart w:id="542" w:name="_MON_1542302561"/>
          <w:bookmarkEnd w:id="542"/>
          <w:p w14:paraId="2655A14D" w14:textId="77777777" w:rsidR="005C6ECD" w:rsidRPr="003164D7" w:rsidRDefault="008D5AAD" w:rsidP="0052094B">
            <w:pPr>
              <w:spacing w:after="240" w:line="480" w:lineRule="auto"/>
              <w:ind w:left="851" w:hanging="22"/>
              <w:jc w:val="both"/>
              <w:rPr>
                <w:rFonts w:asciiTheme="majorBidi" w:hAnsiTheme="majorBidi" w:cstheme="majorBidi"/>
                <w:b/>
                <w:lang w:val="en-AU"/>
              </w:rPr>
            </w:pPr>
            <w:r w:rsidRPr="003164D7">
              <w:rPr>
                <w:rFonts w:asciiTheme="majorBidi" w:hAnsiTheme="majorBidi" w:cstheme="majorBidi"/>
                <w:b/>
                <w:lang w:val="en-AU"/>
              </w:rPr>
              <w:object w:dxaOrig="9091" w:dyaOrig="3364" w14:anchorId="40A620A0">
                <v:shape id="_x0000_i1058" type="#_x0000_t75" style="width:354.5pt;height:130pt" o:ole="">
                  <v:imagedata r:id="rId74" o:title=""/>
                </v:shape>
                <o:OLEObject Type="Embed" ProgID="Excel.Sheet.8" ShapeID="_x0000_i1058" DrawAspect="Content" ObjectID="_1807821826" r:id="rId75"/>
              </w:object>
            </w:r>
          </w:p>
          <w:p w14:paraId="3E19D1E7" w14:textId="4306FF80" w:rsidR="00B316B0" w:rsidRDefault="002C4CF2" w:rsidP="002C4CF2">
            <w:pPr>
              <w:spacing w:before="240" w:line="360" w:lineRule="auto"/>
              <w:ind w:left="851"/>
              <w:jc w:val="both"/>
              <w:rPr>
                <w:rFonts w:asciiTheme="majorBidi" w:hAnsiTheme="majorBidi" w:cstheme="majorBidi"/>
              </w:rPr>
            </w:pPr>
            <w:bookmarkStart w:id="543" w:name="_MON_1565421485"/>
            <w:bookmarkStart w:id="544" w:name="_MON_1542302889"/>
            <w:bookmarkStart w:id="545" w:name="_MON_1542302942"/>
            <w:bookmarkStart w:id="546" w:name="_MON_1584163793"/>
            <w:bookmarkStart w:id="547" w:name="_MON_1542307333"/>
            <w:bookmarkStart w:id="548" w:name="_MON_1542309319"/>
            <w:bookmarkStart w:id="549" w:name="_MON_1542302810"/>
            <w:bookmarkStart w:id="550" w:name="_MON_1542302818"/>
            <w:bookmarkStart w:id="551" w:name="_MON_1573745881"/>
            <w:bookmarkStart w:id="552" w:name="_MON_1573745893"/>
            <w:bookmarkStart w:id="553" w:name="_MON_1542302840"/>
            <w:bookmarkEnd w:id="543"/>
            <w:bookmarkEnd w:id="544"/>
            <w:bookmarkEnd w:id="545"/>
            <w:bookmarkEnd w:id="546"/>
            <w:bookmarkEnd w:id="547"/>
            <w:bookmarkEnd w:id="548"/>
            <w:bookmarkEnd w:id="549"/>
            <w:bookmarkEnd w:id="550"/>
            <w:bookmarkEnd w:id="551"/>
            <w:bookmarkEnd w:id="552"/>
            <w:bookmarkEnd w:id="553"/>
            <w:r w:rsidRPr="003164D7">
              <w:rPr>
                <w:rFonts w:asciiTheme="majorBidi" w:hAnsiTheme="majorBidi" w:cstheme="majorBidi"/>
              </w:rPr>
              <w:t>S</w:t>
            </w:r>
            <w:r w:rsidR="00B316B0" w:rsidRPr="003164D7">
              <w:rPr>
                <w:rFonts w:asciiTheme="majorBidi" w:hAnsiTheme="majorBidi" w:cstheme="majorBidi"/>
              </w:rPr>
              <w:t xml:space="preserve">aldo awal KDP </w:t>
            </w:r>
            <w:r w:rsidRPr="003164D7">
              <w:rPr>
                <w:rFonts w:asciiTheme="majorBidi" w:hAnsiTheme="majorBidi" w:cstheme="majorBidi"/>
              </w:rPr>
              <w:t xml:space="preserve">per 1 Januari </w:t>
            </w:r>
            <w:r w:rsidR="00A934F0">
              <w:rPr>
                <w:rFonts w:asciiTheme="majorBidi" w:hAnsiTheme="majorBidi" w:cstheme="majorBidi"/>
              </w:rPr>
              <w:t>2024</w:t>
            </w:r>
            <w:r w:rsidRPr="003164D7">
              <w:rPr>
                <w:rFonts w:asciiTheme="majorBidi" w:hAnsiTheme="majorBidi" w:cstheme="majorBidi"/>
              </w:rPr>
              <w:t xml:space="preserve"> pada </w:t>
            </w:r>
            <w:r w:rsidR="00D6710A">
              <w:rPr>
                <w:rFonts w:asciiTheme="majorBidi" w:hAnsiTheme="majorBidi" w:cstheme="majorBidi"/>
              </w:rPr>
              <w:t>Dinas Pendidikan, Pemuda dan Olahraga</w:t>
            </w:r>
            <w:r w:rsidRPr="003164D7">
              <w:rPr>
                <w:rFonts w:asciiTheme="majorBidi" w:hAnsiTheme="majorBidi" w:cstheme="majorBidi"/>
              </w:rPr>
              <w:t xml:space="preserve"> </w:t>
            </w:r>
            <w:r w:rsidR="00B316B0" w:rsidRPr="003164D7">
              <w:rPr>
                <w:rFonts w:asciiTheme="majorBidi" w:hAnsiTheme="majorBidi" w:cstheme="majorBidi"/>
              </w:rPr>
              <w:t xml:space="preserve">adalah sebesar Rp. </w:t>
            </w:r>
            <w:r w:rsidR="001F7257" w:rsidRPr="001F7257">
              <w:rPr>
                <w:rFonts w:asciiTheme="majorBidi" w:hAnsiTheme="majorBidi" w:cstheme="majorBidi"/>
              </w:rPr>
              <w:t>1</w:t>
            </w:r>
            <w:r w:rsidR="001F7257">
              <w:rPr>
                <w:rFonts w:asciiTheme="majorBidi" w:hAnsiTheme="majorBidi" w:cstheme="majorBidi"/>
              </w:rPr>
              <w:t>.</w:t>
            </w:r>
            <w:r w:rsidR="001F7257" w:rsidRPr="001F7257">
              <w:rPr>
                <w:rFonts w:asciiTheme="majorBidi" w:hAnsiTheme="majorBidi" w:cstheme="majorBidi"/>
              </w:rPr>
              <w:t>047</w:t>
            </w:r>
            <w:r w:rsidR="001F7257">
              <w:rPr>
                <w:rFonts w:asciiTheme="majorBidi" w:hAnsiTheme="majorBidi" w:cstheme="majorBidi"/>
              </w:rPr>
              <w:t>.</w:t>
            </w:r>
            <w:r w:rsidR="001F7257" w:rsidRPr="001F7257">
              <w:rPr>
                <w:rFonts w:asciiTheme="majorBidi" w:hAnsiTheme="majorBidi" w:cstheme="majorBidi"/>
              </w:rPr>
              <w:t>772</w:t>
            </w:r>
            <w:r w:rsidR="001F7257">
              <w:rPr>
                <w:rFonts w:asciiTheme="majorBidi" w:hAnsiTheme="majorBidi" w:cstheme="majorBidi"/>
              </w:rPr>
              <w:t>.</w:t>
            </w:r>
            <w:r w:rsidR="001F7257" w:rsidRPr="001F7257">
              <w:rPr>
                <w:rFonts w:asciiTheme="majorBidi" w:hAnsiTheme="majorBidi" w:cstheme="majorBidi"/>
              </w:rPr>
              <w:t>930</w:t>
            </w:r>
            <w:r w:rsidR="001F7257">
              <w:rPr>
                <w:rFonts w:asciiTheme="majorBidi" w:hAnsiTheme="majorBidi" w:cstheme="majorBidi"/>
              </w:rPr>
              <w:t>,-</w:t>
            </w:r>
            <w:r w:rsidR="00AA5913" w:rsidRPr="003164D7">
              <w:rPr>
                <w:rFonts w:asciiTheme="majorBidi" w:hAnsiTheme="majorBidi" w:cstheme="majorBidi"/>
              </w:rPr>
              <w:t xml:space="preserve">, </w:t>
            </w:r>
            <w:r w:rsidR="001F7257">
              <w:rPr>
                <w:rFonts w:asciiTheme="majorBidi" w:hAnsiTheme="majorBidi" w:cstheme="majorBidi"/>
              </w:rPr>
              <w:t xml:space="preserve">nilai ini tidak berubah sampai tanggal pelaporan ditutup pada 31 Desember </w:t>
            </w:r>
            <w:r w:rsidR="00A934F0">
              <w:rPr>
                <w:rFonts w:asciiTheme="majorBidi" w:hAnsiTheme="majorBidi" w:cstheme="majorBidi"/>
              </w:rPr>
              <w:t>2024</w:t>
            </w:r>
            <w:r w:rsidR="001F7257">
              <w:rPr>
                <w:rFonts w:asciiTheme="majorBidi" w:hAnsiTheme="majorBidi" w:cstheme="majorBidi"/>
              </w:rPr>
              <w:t xml:space="preserve">, mengingat efektifitas peruntukan bangunan </w:t>
            </w:r>
            <w:r w:rsidR="00CC6BFC">
              <w:rPr>
                <w:rFonts w:asciiTheme="majorBidi" w:hAnsiTheme="majorBidi" w:cstheme="majorBidi"/>
              </w:rPr>
              <w:t xml:space="preserve">dimaksud dimasa awal pembangunannya </w:t>
            </w:r>
            <w:r w:rsidR="001F7257">
              <w:rPr>
                <w:rFonts w:asciiTheme="majorBidi" w:hAnsiTheme="majorBidi" w:cstheme="majorBidi"/>
              </w:rPr>
              <w:t xml:space="preserve">sebagai asrama siswa </w:t>
            </w:r>
            <w:r w:rsidR="00CC6BFC">
              <w:rPr>
                <w:rFonts w:asciiTheme="majorBidi" w:hAnsiTheme="majorBidi" w:cstheme="majorBidi"/>
              </w:rPr>
              <w:t>untuk</w:t>
            </w:r>
            <w:r w:rsidR="001F7257">
              <w:rPr>
                <w:rFonts w:asciiTheme="majorBidi" w:hAnsiTheme="majorBidi" w:cstheme="majorBidi"/>
              </w:rPr>
              <w:t xml:space="preserve"> jenjang pendidikan menengah dan statusnya sebagai </w:t>
            </w:r>
            <w:r w:rsidR="00641E83">
              <w:rPr>
                <w:rFonts w:asciiTheme="majorBidi" w:hAnsiTheme="majorBidi" w:cstheme="majorBidi"/>
              </w:rPr>
              <w:t>satuan pendidikan</w:t>
            </w:r>
            <w:r w:rsidR="001F7257">
              <w:rPr>
                <w:rFonts w:asciiTheme="majorBidi" w:hAnsiTheme="majorBidi" w:cstheme="majorBidi"/>
              </w:rPr>
              <w:t xml:space="preserve"> umum</w:t>
            </w:r>
            <w:r w:rsidR="00CC6BFC">
              <w:rPr>
                <w:rFonts w:asciiTheme="majorBidi" w:hAnsiTheme="majorBidi" w:cstheme="majorBidi"/>
              </w:rPr>
              <w:t>, untuk kondisi kekinian</w:t>
            </w:r>
            <w:r w:rsidR="001F7257">
              <w:rPr>
                <w:rFonts w:asciiTheme="majorBidi" w:hAnsiTheme="majorBidi" w:cstheme="majorBidi"/>
              </w:rPr>
              <w:t xml:space="preserve"> tidak lagi relevan dengan </w:t>
            </w:r>
            <w:r w:rsidR="00CC6BFC">
              <w:rPr>
                <w:rFonts w:asciiTheme="majorBidi" w:hAnsiTheme="majorBidi" w:cstheme="majorBidi"/>
              </w:rPr>
              <w:t>kebutuhan</w:t>
            </w:r>
            <w:r w:rsidR="001F7257">
              <w:rPr>
                <w:rFonts w:asciiTheme="majorBidi" w:hAnsiTheme="majorBidi" w:cstheme="majorBidi"/>
              </w:rPr>
              <w:t xml:space="preserve"> dan</w:t>
            </w:r>
            <w:r w:rsidR="00CC6BFC">
              <w:rPr>
                <w:rFonts w:asciiTheme="majorBidi" w:hAnsiTheme="majorBidi" w:cstheme="majorBidi"/>
              </w:rPr>
              <w:t xml:space="preserve"> atau</w:t>
            </w:r>
            <w:r w:rsidR="001F7257">
              <w:rPr>
                <w:rFonts w:asciiTheme="majorBidi" w:hAnsiTheme="majorBidi" w:cstheme="majorBidi"/>
              </w:rPr>
              <w:t xml:space="preserve"> tuntutan perkembangan dunia pendidikan</w:t>
            </w:r>
            <w:r w:rsidR="00BF522C">
              <w:rPr>
                <w:rFonts w:asciiTheme="majorBidi" w:hAnsiTheme="majorBidi" w:cstheme="majorBidi"/>
              </w:rPr>
              <w:t>, oleh karenanya Dinas Pendidikan, Pemuda dan Olahraga Kabupaten Kepulauan Selayar</w:t>
            </w:r>
            <w:r w:rsidR="00404F71">
              <w:rPr>
                <w:rFonts w:asciiTheme="majorBidi" w:hAnsiTheme="majorBidi" w:cstheme="majorBidi"/>
              </w:rPr>
              <w:t>, kedepan</w:t>
            </w:r>
            <w:r w:rsidR="00BF522C">
              <w:rPr>
                <w:rFonts w:asciiTheme="majorBidi" w:hAnsiTheme="majorBidi" w:cstheme="majorBidi"/>
              </w:rPr>
              <w:t xml:space="preserve"> akan mendorong</w:t>
            </w:r>
            <w:r w:rsidR="00404F71">
              <w:rPr>
                <w:rFonts w:asciiTheme="majorBidi" w:hAnsiTheme="majorBidi" w:cstheme="majorBidi"/>
              </w:rPr>
              <w:t xml:space="preserve"> </w:t>
            </w:r>
            <w:r w:rsidR="00BF522C">
              <w:rPr>
                <w:rFonts w:asciiTheme="majorBidi" w:hAnsiTheme="majorBidi" w:cstheme="majorBidi"/>
              </w:rPr>
              <w:t xml:space="preserve">pemamfaatan bangunan kearah </w:t>
            </w:r>
            <w:r w:rsidR="00BF522C">
              <w:rPr>
                <w:rFonts w:asciiTheme="majorBidi" w:hAnsiTheme="majorBidi" w:cstheme="majorBidi"/>
              </w:rPr>
              <w:lastRenderedPageBreak/>
              <w:t>efektifitas</w:t>
            </w:r>
            <w:r w:rsidR="00404F71">
              <w:rPr>
                <w:rFonts w:asciiTheme="majorBidi" w:hAnsiTheme="majorBidi" w:cstheme="majorBidi"/>
              </w:rPr>
              <w:t xml:space="preserve"> peran dan</w:t>
            </w:r>
            <w:r w:rsidR="00BF522C">
              <w:rPr>
                <w:rFonts w:asciiTheme="majorBidi" w:hAnsiTheme="majorBidi" w:cstheme="majorBidi"/>
              </w:rPr>
              <w:t xml:space="preserve"> </w:t>
            </w:r>
            <w:r w:rsidR="00404F71">
              <w:rPr>
                <w:rFonts w:asciiTheme="majorBidi" w:hAnsiTheme="majorBidi" w:cstheme="majorBidi"/>
              </w:rPr>
              <w:t>fungsional dengan mempertimbangkan kebutuhan penganggaran dalam penyelesaian bangunan gedung dimaksud.</w:t>
            </w:r>
          </w:p>
          <w:bookmarkStart w:id="554" w:name="_MON_1711709363"/>
          <w:bookmarkEnd w:id="554"/>
          <w:bookmarkStart w:id="555" w:name="_MON_1542302873"/>
          <w:bookmarkEnd w:id="555"/>
          <w:p w14:paraId="7F9656F7" w14:textId="49B8B62C" w:rsidR="00831F2D" w:rsidRPr="003164D7" w:rsidRDefault="00B019D3" w:rsidP="0052094B">
            <w:pPr>
              <w:spacing w:before="240" w:line="360" w:lineRule="auto"/>
              <w:ind w:left="1134" w:hanging="283"/>
              <w:jc w:val="both"/>
              <w:rPr>
                <w:rFonts w:asciiTheme="majorBidi" w:hAnsiTheme="majorBidi" w:cstheme="majorBidi"/>
                <w:b/>
              </w:rPr>
            </w:pPr>
            <w:r w:rsidRPr="003164D7">
              <w:rPr>
                <w:rFonts w:asciiTheme="majorBidi" w:hAnsiTheme="majorBidi" w:cstheme="majorBidi"/>
                <w:b/>
              </w:rPr>
              <w:object w:dxaOrig="6948" w:dyaOrig="408" w14:anchorId="403E63EE">
                <v:shape id="_x0000_i1059" type="#_x0000_t75" style="width:345.5pt;height:20pt" o:ole="">
                  <v:imagedata r:id="rId76" o:title=""/>
                </v:shape>
                <o:OLEObject Type="Embed" ProgID="Excel.Sheet.12" ShapeID="_x0000_i1059" DrawAspect="Content" ObjectID="_1807821827" r:id="rId77"/>
              </w:object>
            </w:r>
          </w:p>
        </w:tc>
      </w:tr>
    </w:tbl>
    <w:p w14:paraId="3F6EC776" w14:textId="77777777" w:rsidR="00B32F67" w:rsidRPr="003164D7" w:rsidRDefault="00B32F67" w:rsidP="00B32F67">
      <w:pPr>
        <w:ind w:left="1620"/>
        <w:jc w:val="both"/>
        <w:rPr>
          <w:rFonts w:asciiTheme="majorBidi" w:hAnsiTheme="majorBidi" w:cstheme="majorBidi"/>
          <w:lang w:val="es-ES"/>
        </w:rPr>
      </w:pPr>
    </w:p>
    <w:p w14:paraId="17E6DDD3" w14:textId="77777777" w:rsidR="005D5AC8" w:rsidRPr="003164D7" w:rsidRDefault="005D5AC8" w:rsidP="005D5AC8">
      <w:pPr>
        <w:spacing w:line="360" w:lineRule="auto"/>
        <w:jc w:val="both"/>
        <w:rPr>
          <w:rFonts w:asciiTheme="majorBidi" w:hAnsiTheme="majorBidi" w:cstheme="majorBidi"/>
        </w:rPr>
      </w:pPr>
    </w:p>
    <w:p w14:paraId="0ED8A6F8" w14:textId="10FC1142" w:rsidR="00C174F1" w:rsidRDefault="005D5AC8" w:rsidP="007D263B">
      <w:pPr>
        <w:spacing w:line="360" w:lineRule="auto"/>
        <w:ind w:left="1560"/>
        <w:jc w:val="both"/>
        <w:rPr>
          <w:rFonts w:asciiTheme="majorBidi" w:hAnsiTheme="majorBidi" w:cstheme="majorBidi"/>
        </w:rPr>
      </w:pPr>
      <w:r w:rsidRPr="003164D7">
        <w:rPr>
          <w:rFonts w:asciiTheme="majorBidi" w:hAnsiTheme="majorBidi" w:cstheme="majorBidi"/>
        </w:rPr>
        <w:t>N</w:t>
      </w:r>
      <w:r w:rsidR="007D263B" w:rsidRPr="003164D7">
        <w:rPr>
          <w:rFonts w:asciiTheme="majorBidi" w:hAnsiTheme="majorBidi" w:cstheme="majorBidi"/>
        </w:rPr>
        <w:t>N</w:t>
      </w:r>
      <w:r w:rsidRPr="003164D7">
        <w:rPr>
          <w:rFonts w:asciiTheme="majorBidi" w:hAnsiTheme="majorBidi" w:cstheme="majorBidi"/>
        </w:rPr>
        <w:t>i</w:t>
      </w:r>
      <w:r w:rsidR="00A6563D">
        <w:rPr>
          <w:rFonts w:asciiTheme="majorBidi" w:hAnsiTheme="majorBidi" w:cstheme="majorBidi"/>
        </w:rPr>
        <w:t>Nilai aset l</w:t>
      </w:r>
      <w:r w:rsidR="0052094B" w:rsidRPr="003164D7">
        <w:rPr>
          <w:rFonts w:asciiTheme="majorBidi" w:hAnsiTheme="majorBidi" w:cstheme="majorBidi"/>
        </w:rPr>
        <w:t xml:space="preserve">ainnya </w:t>
      </w:r>
      <w:r w:rsidR="00F60370" w:rsidRPr="003164D7">
        <w:rPr>
          <w:rFonts w:asciiTheme="majorBidi" w:hAnsiTheme="majorBidi" w:cstheme="majorBidi"/>
        </w:rPr>
        <w:t xml:space="preserve">sebesar </w:t>
      </w:r>
      <w:r w:rsidR="002226F6" w:rsidRPr="003164D7">
        <w:rPr>
          <w:rFonts w:asciiTheme="majorBidi" w:hAnsiTheme="majorBidi" w:cstheme="majorBidi"/>
        </w:rPr>
        <w:t>Rp</w:t>
      </w:r>
      <w:r w:rsidR="0052094B" w:rsidRPr="003164D7">
        <w:rPr>
          <w:rFonts w:asciiTheme="majorBidi" w:hAnsiTheme="majorBidi" w:cstheme="majorBidi"/>
        </w:rPr>
        <w:t xml:space="preserve"> </w:t>
      </w:r>
      <w:r w:rsidR="00B019D3" w:rsidRPr="00B019D3">
        <w:rPr>
          <w:rFonts w:asciiTheme="majorBidi" w:hAnsiTheme="majorBidi" w:cstheme="majorBidi"/>
        </w:rPr>
        <w:t>459</w:t>
      </w:r>
      <w:r w:rsidR="00B019D3">
        <w:rPr>
          <w:rFonts w:asciiTheme="majorBidi" w:hAnsiTheme="majorBidi" w:cstheme="majorBidi"/>
        </w:rPr>
        <w:t>.</w:t>
      </w:r>
      <w:r w:rsidR="00B019D3" w:rsidRPr="00B019D3">
        <w:rPr>
          <w:rFonts w:asciiTheme="majorBidi" w:hAnsiTheme="majorBidi" w:cstheme="majorBidi"/>
        </w:rPr>
        <w:t>548</w:t>
      </w:r>
      <w:r w:rsidR="00B019D3">
        <w:rPr>
          <w:rFonts w:asciiTheme="majorBidi" w:hAnsiTheme="majorBidi" w:cstheme="majorBidi"/>
        </w:rPr>
        <w:t>.</w:t>
      </w:r>
      <w:r w:rsidR="00B019D3" w:rsidRPr="00B019D3">
        <w:rPr>
          <w:rFonts w:asciiTheme="majorBidi" w:hAnsiTheme="majorBidi" w:cstheme="majorBidi"/>
        </w:rPr>
        <w:t>596,4</w:t>
      </w:r>
      <w:r w:rsidR="00B019D3">
        <w:rPr>
          <w:rFonts w:asciiTheme="majorBidi" w:hAnsiTheme="majorBidi" w:cstheme="majorBidi"/>
        </w:rPr>
        <w:t xml:space="preserve">0 </w:t>
      </w:r>
      <w:r w:rsidR="0052094B" w:rsidRPr="003164D7">
        <w:rPr>
          <w:rFonts w:asciiTheme="majorBidi" w:hAnsiTheme="majorBidi" w:cstheme="majorBidi"/>
        </w:rPr>
        <w:t>adalah</w:t>
      </w:r>
      <w:r w:rsidR="00F60370" w:rsidRPr="003164D7">
        <w:rPr>
          <w:rFonts w:asciiTheme="majorBidi" w:hAnsiTheme="majorBidi" w:cstheme="majorBidi"/>
        </w:rPr>
        <w:t xml:space="preserve"> saldo per 31 </w:t>
      </w:r>
      <w:r w:rsidR="00661924" w:rsidRPr="003164D7">
        <w:rPr>
          <w:rFonts w:asciiTheme="majorBidi" w:hAnsiTheme="majorBidi" w:cstheme="majorBidi"/>
        </w:rPr>
        <w:t xml:space="preserve">  </w:t>
      </w:r>
      <w:r w:rsidR="00F60370" w:rsidRPr="003164D7">
        <w:rPr>
          <w:rFonts w:asciiTheme="majorBidi" w:hAnsiTheme="majorBidi" w:cstheme="majorBidi"/>
        </w:rPr>
        <w:t xml:space="preserve">Desember </w:t>
      </w:r>
      <w:r w:rsidR="00A934F0">
        <w:rPr>
          <w:rFonts w:asciiTheme="majorBidi" w:hAnsiTheme="majorBidi" w:cstheme="majorBidi"/>
        </w:rPr>
        <w:t>2024</w:t>
      </w:r>
      <w:r w:rsidR="00F60370" w:rsidRPr="003164D7">
        <w:rPr>
          <w:rFonts w:asciiTheme="majorBidi" w:hAnsiTheme="majorBidi" w:cstheme="majorBidi"/>
        </w:rPr>
        <w:t xml:space="preserve"> yang merupakan </w:t>
      </w:r>
      <w:r w:rsidR="00900A91" w:rsidRPr="003164D7">
        <w:rPr>
          <w:rFonts w:asciiTheme="majorBidi" w:hAnsiTheme="majorBidi" w:cstheme="majorBidi"/>
        </w:rPr>
        <w:t xml:space="preserve">nilai buku aset </w:t>
      </w:r>
      <w:r w:rsidR="001627A1" w:rsidRPr="003164D7">
        <w:rPr>
          <w:rFonts w:asciiTheme="majorBidi" w:hAnsiTheme="majorBidi" w:cstheme="majorBidi"/>
        </w:rPr>
        <w:t xml:space="preserve">selain aset </w:t>
      </w:r>
      <w:r w:rsidR="00900A91" w:rsidRPr="003164D7">
        <w:rPr>
          <w:rFonts w:asciiTheme="majorBidi" w:hAnsiTheme="majorBidi" w:cstheme="majorBidi"/>
        </w:rPr>
        <w:t xml:space="preserve">tetap pada </w:t>
      </w:r>
      <w:r w:rsidR="00D6710A">
        <w:rPr>
          <w:rFonts w:asciiTheme="majorBidi" w:hAnsiTheme="majorBidi" w:cstheme="majorBidi"/>
          <w:noProof/>
        </w:rPr>
        <w:t>Dinas Pendidikan, Pemuda dan Olahraga</w:t>
      </w:r>
      <w:r w:rsidR="0052094B" w:rsidRPr="003164D7">
        <w:rPr>
          <w:rFonts w:asciiTheme="majorBidi" w:hAnsiTheme="majorBidi" w:cstheme="majorBidi"/>
          <w:noProof/>
        </w:rPr>
        <w:t xml:space="preserve"> </w:t>
      </w:r>
      <w:r w:rsidR="00F60370" w:rsidRPr="003164D7">
        <w:rPr>
          <w:rFonts w:asciiTheme="majorBidi" w:hAnsiTheme="majorBidi" w:cstheme="majorBidi"/>
        </w:rPr>
        <w:t>yang tidak bisa dik</w:t>
      </w:r>
      <w:r w:rsidR="00900A91" w:rsidRPr="003164D7">
        <w:rPr>
          <w:rFonts w:asciiTheme="majorBidi" w:hAnsiTheme="majorBidi" w:cstheme="majorBidi"/>
        </w:rPr>
        <w:t xml:space="preserve">lasifikasikan </w:t>
      </w:r>
      <w:r w:rsidR="004D0774" w:rsidRPr="003164D7">
        <w:rPr>
          <w:rFonts w:asciiTheme="majorBidi" w:hAnsiTheme="majorBidi" w:cstheme="majorBidi"/>
        </w:rPr>
        <w:t>sebagai</w:t>
      </w:r>
      <w:r w:rsidR="00900A91" w:rsidRPr="003164D7">
        <w:rPr>
          <w:rFonts w:asciiTheme="majorBidi" w:hAnsiTheme="majorBidi" w:cstheme="majorBidi"/>
        </w:rPr>
        <w:t xml:space="preserve"> aset tetap,</w:t>
      </w:r>
      <w:r w:rsidR="00F60370" w:rsidRPr="003164D7">
        <w:rPr>
          <w:rFonts w:asciiTheme="majorBidi" w:hAnsiTheme="majorBidi" w:cstheme="majorBidi"/>
        </w:rPr>
        <w:t xml:space="preserve"> dengan rincian sebagai </w:t>
      </w:r>
      <w:proofErr w:type="gramStart"/>
      <w:r w:rsidR="00F60370" w:rsidRPr="003164D7">
        <w:rPr>
          <w:rFonts w:asciiTheme="majorBidi" w:hAnsiTheme="majorBidi" w:cstheme="majorBidi"/>
        </w:rPr>
        <w:t>berikut :</w:t>
      </w:r>
      <w:proofErr w:type="gramEnd"/>
    </w:p>
    <w:p w14:paraId="0467D5FF" w14:textId="77777777" w:rsidR="002F0130" w:rsidRPr="003164D7" w:rsidRDefault="002F0130" w:rsidP="007D263B">
      <w:pPr>
        <w:spacing w:line="360" w:lineRule="auto"/>
        <w:ind w:left="1560"/>
        <w:jc w:val="both"/>
        <w:rPr>
          <w:rFonts w:asciiTheme="majorBidi" w:hAnsiTheme="majorBidi" w:cstheme="majorBidi"/>
        </w:rPr>
      </w:pPr>
    </w:p>
    <w:bookmarkStart w:id="556" w:name="_MON_1542308344"/>
    <w:bookmarkStart w:id="557" w:name="_MON_1542308365"/>
    <w:bookmarkStart w:id="558" w:name="_MON_1542308455"/>
    <w:bookmarkStart w:id="559" w:name="_MON_1542308497"/>
    <w:bookmarkStart w:id="560" w:name="_MON_1542308526"/>
    <w:bookmarkStart w:id="561" w:name="_MON_1542308592"/>
    <w:bookmarkStart w:id="562" w:name="_MON_1542308604"/>
    <w:bookmarkStart w:id="563" w:name="_MON_1542308190"/>
    <w:bookmarkStart w:id="564" w:name="_MON_1542308258"/>
    <w:bookmarkStart w:id="565" w:name="_MON_1584163944"/>
    <w:bookmarkStart w:id="566" w:name="_MON_1584163960"/>
    <w:bookmarkStart w:id="567" w:name="_MON_1584164000"/>
    <w:bookmarkStart w:id="568" w:name="_MON_1542308263"/>
    <w:bookmarkStart w:id="569" w:name="_MON_1542308280"/>
    <w:bookmarkStart w:id="570" w:name="_MON_1565421462"/>
    <w:bookmarkStart w:id="571" w:name="_MON_1565421467"/>
    <w:bookmarkStart w:id="572" w:name="_MON_1711709538"/>
    <w:bookmarkStart w:id="573" w:name="_MON_1711709700"/>
    <w:bookmarkStart w:id="574" w:name="_MON_1711709725"/>
    <w:bookmarkStart w:id="575" w:name="_MON_1711709805"/>
    <w:bookmarkStart w:id="576" w:name="_MON_1711709822"/>
    <w:bookmarkStart w:id="577" w:name="_MON_1542308303"/>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Start w:id="578" w:name="_MON_1542308313"/>
    <w:bookmarkEnd w:id="578"/>
    <w:p w14:paraId="288A3E3A" w14:textId="49813CA7" w:rsidR="007B099E" w:rsidRDefault="006F39F1" w:rsidP="00A21786">
      <w:pPr>
        <w:spacing w:after="240" w:line="360" w:lineRule="auto"/>
        <w:ind w:left="1701"/>
        <w:jc w:val="both"/>
        <w:rPr>
          <w:rFonts w:asciiTheme="majorBidi" w:hAnsiTheme="majorBidi" w:cstheme="majorBidi"/>
          <w:sz w:val="20"/>
          <w:szCs w:val="20"/>
          <w:lang w:val="id-ID"/>
        </w:rPr>
      </w:pPr>
      <w:r w:rsidRPr="003164D7">
        <w:rPr>
          <w:rFonts w:asciiTheme="majorBidi" w:hAnsiTheme="majorBidi" w:cstheme="majorBidi"/>
          <w:sz w:val="20"/>
          <w:szCs w:val="20"/>
          <w:lang w:val="id-ID"/>
        </w:rPr>
        <w:object w:dxaOrig="7050" w:dyaOrig="2865" w14:anchorId="348C7814">
          <v:shape id="_x0000_i1060" type="#_x0000_t75" style="width:323pt;height:169pt" o:ole="" o:bordertopcolor="this" o:borderleftcolor="this" o:borderbottomcolor="this" o:borderrightcolor="this">
            <v:imagedata r:id="rId78" o:title=""/>
            <w10:bordertop type="single" width="8"/>
            <w10:borderleft type="single" width="8"/>
            <w10:borderbottom type="single" width="8"/>
            <w10:borderright type="single" width="8"/>
          </v:shape>
          <o:OLEObject Type="Embed" ProgID="Excel.Sheet.8" ShapeID="_x0000_i1060" DrawAspect="Content" ObjectID="_1807821828" r:id="rId79"/>
        </w:object>
      </w:r>
    </w:p>
    <w:p w14:paraId="145E25D9" w14:textId="77777777" w:rsidR="002F0130" w:rsidRPr="003164D7" w:rsidRDefault="002F0130" w:rsidP="00A21786">
      <w:pPr>
        <w:spacing w:after="240" w:line="360" w:lineRule="auto"/>
        <w:ind w:left="1701"/>
        <w:jc w:val="both"/>
        <w:rPr>
          <w:rFonts w:asciiTheme="majorBidi" w:hAnsiTheme="majorBidi" w:cstheme="majorBidi"/>
          <w:sz w:val="20"/>
          <w:szCs w:val="20"/>
          <w:lang w:val="en-US"/>
        </w:rPr>
      </w:pPr>
    </w:p>
    <w:p w14:paraId="5A821182" w14:textId="1D430C2F" w:rsidR="007F5BD3" w:rsidRDefault="007D263B" w:rsidP="00A21786">
      <w:pPr>
        <w:spacing w:after="240" w:line="360" w:lineRule="auto"/>
        <w:ind w:left="1701"/>
        <w:jc w:val="both"/>
        <w:rPr>
          <w:rFonts w:asciiTheme="majorBidi" w:hAnsiTheme="majorBidi" w:cstheme="majorBidi"/>
          <w:szCs w:val="20"/>
          <w:lang w:val="en-US"/>
        </w:rPr>
      </w:pPr>
      <w:r w:rsidRPr="003164D7">
        <w:rPr>
          <w:rFonts w:asciiTheme="majorBidi" w:hAnsiTheme="majorBidi" w:cstheme="majorBidi"/>
          <w:szCs w:val="20"/>
          <w:lang w:val="en-US"/>
        </w:rPr>
        <w:t>Nilai aset lain</w:t>
      </w:r>
      <w:r w:rsidR="008F68AA">
        <w:rPr>
          <w:rFonts w:asciiTheme="majorBidi" w:hAnsiTheme="majorBidi" w:cstheme="majorBidi"/>
          <w:szCs w:val="20"/>
          <w:lang w:val="en-US"/>
        </w:rPr>
        <w:t>-lain</w:t>
      </w:r>
      <w:r w:rsidRPr="003164D7">
        <w:rPr>
          <w:rFonts w:asciiTheme="majorBidi" w:hAnsiTheme="majorBidi" w:cstheme="majorBidi"/>
          <w:szCs w:val="20"/>
          <w:lang w:val="en-US"/>
        </w:rPr>
        <w:t xml:space="preserve"> berasal dari nilai aset tak berwujud sebesar </w:t>
      </w:r>
      <w:r w:rsidRPr="003164D7">
        <w:rPr>
          <w:rFonts w:asciiTheme="majorBidi" w:hAnsiTheme="majorBidi" w:cstheme="majorBidi"/>
          <w:b/>
          <w:i/>
          <w:szCs w:val="20"/>
          <w:lang w:val="en-US"/>
        </w:rPr>
        <w:t>Rp.</w:t>
      </w:r>
      <w:r w:rsidRPr="003164D7">
        <w:rPr>
          <w:rFonts w:asciiTheme="majorBidi" w:hAnsiTheme="majorBidi" w:cstheme="majorBidi"/>
          <w:szCs w:val="20"/>
          <w:lang w:val="en-US"/>
        </w:rPr>
        <w:t xml:space="preserve"> </w:t>
      </w:r>
      <w:proofErr w:type="gramStart"/>
      <w:r w:rsidR="006F39F1" w:rsidRPr="006F39F1">
        <w:rPr>
          <w:rFonts w:asciiTheme="majorBidi" w:hAnsiTheme="majorBidi" w:cstheme="majorBidi"/>
          <w:b/>
          <w:i/>
          <w:szCs w:val="20"/>
          <w:lang w:val="en-US"/>
        </w:rPr>
        <w:t>406</w:t>
      </w:r>
      <w:r w:rsidR="006F39F1">
        <w:rPr>
          <w:rFonts w:asciiTheme="majorBidi" w:hAnsiTheme="majorBidi" w:cstheme="majorBidi"/>
          <w:b/>
          <w:i/>
          <w:szCs w:val="20"/>
          <w:lang w:val="en-US"/>
        </w:rPr>
        <w:t>.</w:t>
      </w:r>
      <w:r w:rsidR="006F39F1" w:rsidRPr="006F39F1">
        <w:rPr>
          <w:rFonts w:asciiTheme="majorBidi" w:hAnsiTheme="majorBidi" w:cstheme="majorBidi"/>
          <w:b/>
          <w:i/>
          <w:szCs w:val="20"/>
          <w:lang w:val="en-US"/>
        </w:rPr>
        <w:t>165</w:t>
      </w:r>
      <w:r w:rsidR="006F39F1">
        <w:rPr>
          <w:rFonts w:asciiTheme="majorBidi" w:hAnsiTheme="majorBidi" w:cstheme="majorBidi"/>
          <w:b/>
          <w:i/>
          <w:szCs w:val="20"/>
          <w:lang w:val="en-US"/>
        </w:rPr>
        <w:t>.</w:t>
      </w:r>
      <w:r w:rsidR="006F39F1" w:rsidRPr="006F39F1">
        <w:rPr>
          <w:rFonts w:asciiTheme="majorBidi" w:hAnsiTheme="majorBidi" w:cstheme="majorBidi"/>
          <w:b/>
          <w:i/>
          <w:szCs w:val="20"/>
          <w:lang w:val="en-US"/>
        </w:rPr>
        <w:t>000</w:t>
      </w:r>
      <w:r w:rsidRPr="003164D7">
        <w:rPr>
          <w:rFonts w:asciiTheme="majorBidi" w:hAnsiTheme="majorBidi" w:cstheme="majorBidi"/>
          <w:b/>
          <w:i/>
          <w:szCs w:val="20"/>
          <w:lang w:val="en-US"/>
        </w:rPr>
        <w:t>,-</w:t>
      </w:r>
      <w:proofErr w:type="gramEnd"/>
      <w:r w:rsidRPr="003164D7">
        <w:rPr>
          <w:rFonts w:asciiTheme="majorBidi" w:hAnsiTheme="majorBidi" w:cstheme="majorBidi"/>
          <w:szCs w:val="20"/>
          <w:lang w:val="en-US"/>
        </w:rPr>
        <w:t xml:space="preserve"> </w:t>
      </w:r>
      <w:r w:rsidR="00C10C37" w:rsidRPr="003164D7">
        <w:rPr>
          <w:rFonts w:asciiTheme="majorBidi" w:hAnsiTheme="majorBidi" w:cstheme="majorBidi"/>
          <w:szCs w:val="20"/>
          <w:lang w:val="en-US"/>
        </w:rPr>
        <w:t>dan selebihnya</w:t>
      </w:r>
      <w:r w:rsidR="003218FE" w:rsidRPr="003164D7">
        <w:rPr>
          <w:rFonts w:asciiTheme="majorBidi" w:hAnsiTheme="majorBidi" w:cstheme="majorBidi"/>
          <w:szCs w:val="20"/>
          <w:lang w:val="en-US"/>
        </w:rPr>
        <w:t xml:space="preserve"> sebesar </w:t>
      </w:r>
      <w:r w:rsidR="003218FE" w:rsidRPr="003164D7">
        <w:rPr>
          <w:rFonts w:asciiTheme="majorBidi" w:hAnsiTheme="majorBidi" w:cstheme="majorBidi"/>
          <w:b/>
          <w:i/>
          <w:szCs w:val="20"/>
          <w:lang w:val="en-US"/>
        </w:rPr>
        <w:t xml:space="preserve">Rp. </w:t>
      </w:r>
      <w:r w:rsidR="006F39F1" w:rsidRPr="006F39F1">
        <w:rPr>
          <w:rFonts w:asciiTheme="majorBidi" w:hAnsiTheme="majorBidi" w:cstheme="majorBidi"/>
          <w:b/>
          <w:i/>
          <w:szCs w:val="20"/>
          <w:lang w:val="en-US"/>
        </w:rPr>
        <w:t>1</w:t>
      </w:r>
      <w:r w:rsidR="006F39F1">
        <w:rPr>
          <w:rFonts w:asciiTheme="majorBidi" w:hAnsiTheme="majorBidi" w:cstheme="majorBidi"/>
          <w:b/>
          <w:i/>
          <w:szCs w:val="20"/>
          <w:lang w:val="en-US"/>
        </w:rPr>
        <w:t>.</w:t>
      </w:r>
      <w:r w:rsidR="006F39F1" w:rsidRPr="006F39F1">
        <w:rPr>
          <w:rFonts w:asciiTheme="majorBidi" w:hAnsiTheme="majorBidi" w:cstheme="majorBidi"/>
          <w:b/>
          <w:i/>
          <w:szCs w:val="20"/>
          <w:lang w:val="en-US"/>
        </w:rPr>
        <w:t>812</w:t>
      </w:r>
      <w:r w:rsidR="006F39F1">
        <w:rPr>
          <w:rFonts w:asciiTheme="majorBidi" w:hAnsiTheme="majorBidi" w:cstheme="majorBidi"/>
          <w:b/>
          <w:i/>
          <w:szCs w:val="20"/>
          <w:lang w:val="en-US"/>
        </w:rPr>
        <w:t>.</w:t>
      </w:r>
      <w:r w:rsidR="006F39F1" w:rsidRPr="006F39F1">
        <w:rPr>
          <w:rFonts w:asciiTheme="majorBidi" w:hAnsiTheme="majorBidi" w:cstheme="majorBidi"/>
          <w:b/>
          <w:i/>
          <w:szCs w:val="20"/>
          <w:lang w:val="en-US"/>
        </w:rPr>
        <w:t>994</w:t>
      </w:r>
      <w:r w:rsidR="006F39F1">
        <w:rPr>
          <w:rFonts w:asciiTheme="majorBidi" w:hAnsiTheme="majorBidi" w:cstheme="majorBidi"/>
          <w:b/>
          <w:i/>
          <w:szCs w:val="20"/>
          <w:lang w:val="en-US"/>
        </w:rPr>
        <w:t>.</w:t>
      </w:r>
      <w:r w:rsidR="006F39F1" w:rsidRPr="006F39F1">
        <w:rPr>
          <w:rFonts w:asciiTheme="majorBidi" w:hAnsiTheme="majorBidi" w:cstheme="majorBidi"/>
          <w:b/>
          <w:i/>
          <w:szCs w:val="20"/>
          <w:lang w:val="en-US"/>
        </w:rPr>
        <w:t>613,</w:t>
      </w:r>
      <w:proofErr w:type="gramStart"/>
      <w:r w:rsidR="006F39F1" w:rsidRPr="006F39F1">
        <w:rPr>
          <w:rFonts w:asciiTheme="majorBidi" w:hAnsiTheme="majorBidi" w:cstheme="majorBidi"/>
          <w:b/>
          <w:i/>
          <w:szCs w:val="20"/>
          <w:lang w:val="en-US"/>
        </w:rPr>
        <w:t>21</w:t>
      </w:r>
      <w:r w:rsidR="003218FE" w:rsidRPr="003164D7">
        <w:rPr>
          <w:rFonts w:asciiTheme="majorBidi" w:hAnsiTheme="majorBidi" w:cstheme="majorBidi"/>
          <w:b/>
          <w:i/>
          <w:szCs w:val="20"/>
          <w:lang w:val="en-US"/>
        </w:rPr>
        <w:t>,-</w:t>
      </w:r>
      <w:proofErr w:type="gramEnd"/>
      <w:r w:rsidR="00C10C37" w:rsidRPr="003164D7">
        <w:rPr>
          <w:rFonts w:asciiTheme="majorBidi" w:hAnsiTheme="majorBidi" w:cstheme="majorBidi"/>
          <w:szCs w:val="20"/>
          <w:lang w:val="en-US"/>
        </w:rPr>
        <w:t xml:space="preserve"> adalah nilai </w:t>
      </w:r>
      <w:r w:rsidR="003218FE" w:rsidRPr="003164D7">
        <w:rPr>
          <w:rFonts w:asciiTheme="majorBidi" w:hAnsiTheme="majorBidi" w:cstheme="majorBidi"/>
          <w:szCs w:val="20"/>
          <w:lang w:val="en-US"/>
        </w:rPr>
        <w:t>ase</w:t>
      </w:r>
      <w:r w:rsidR="00C10C37" w:rsidRPr="003164D7">
        <w:rPr>
          <w:rFonts w:asciiTheme="majorBidi" w:hAnsiTheme="majorBidi" w:cstheme="majorBidi"/>
          <w:szCs w:val="20"/>
          <w:lang w:val="en-US"/>
        </w:rPr>
        <w:t xml:space="preserve">t </w:t>
      </w:r>
      <w:r w:rsidR="008F68AA">
        <w:rPr>
          <w:rFonts w:asciiTheme="majorBidi" w:hAnsiTheme="majorBidi" w:cstheme="majorBidi"/>
          <w:szCs w:val="20"/>
          <w:lang w:val="en-US"/>
        </w:rPr>
        <w:t xml:space="preserve">lain-lain </w:t>
      </w:r>
      <w:r w:rsidR="006F39F1">
        <w:rPr>
          <w:rFonts w:asciiTheme="majorBidi" w:hAnsiTheme="majorBidi" w:cstheme="majorBidi"/>
          <w:szCs w:val="20"/>
          <w:lang w:val="en-US"/>
        </w:rPr>
        <w:t>berupa a</w:t>
      </w:r>
      <w:r w:rsidR="006F39F1" w:rsidRPr="006F39F1">
        <w:rPr>
          <w:rFonts w:asciiTheme="majorBidi" w:hAnsiTheme="majorBidi" w:cstheme="majorBidi"/>
          <w:szCs w:val="20"/>
          <w:lang w:val="en-US"/>
        </w:rPr>
        <w:t xml:space="preserve">set </w:t>
      </w:r>
      <w:r w:rsidR="006F39F1">
        <w:rPr>
          <w:rFonts w:asciiTheme="majorBidi" w:hAnsiTheme="majorBidi" w:cstheme="majorBidi"/>
          <w:szCs w:val="20"/>
          <w:lang w:val="en-US"/>
        </w:rPr>
        <w:t>r</w:t>
      </w:r>
      <w:r w:rsidR="006F39F1" w:rsidRPr="006F39F1">
        <w:rPr>
          <w:rFonts w:asciiTheme="majorBidi" w:hAnsiTheme="majorBidi" w:cstheme="majorBidi"/>
          <w:szCs w:val="20"/>
          <w:lang w:val="en-US"/>
        </w:rPr>
        <w:t xml:space="preserve">usak </w:t>
      </w:r>
      <w:r w:rsidR="006F39F1">
        <w:rPr>
          <w:rFonts w:asciiTheme="majorBidi" w:hAnsiTheme="majorBidi" w:cstheme="majorBidi"/>
          <w:szCs w:val="20"/>
          <w:lang w:val="en-US"/>
        </w:rPr>
        <w:t>b</w:t>
      </w:r>
      <w:r w:rsidR="006F39F1" w:rsidRPr="006F39F1">
        <w:rPr>
          <w:rFonts w:asciiTheme="majorBidi" w:hAnsiTheme="majorBidi" w:cstheme="majorBidi"/>
          <w:szCs w:val="20"/>
          <w:lang w:val="en-US"/>
        </w:rPr>
        <w:t>erat/</w:t>
      </w:r>
      <w:r w:rsidR="006F39F1">
        <w:rPr>
          <w:rFonts w:asciiTheme="majorBidi" w:hAnsiTheme="majorBidi" w:cstheme="majorBidi"/>
          <w:szCs w:val="20"/>
          <w:lang w:val="en-US"/>
        </w:rPr>
        <w:t>u</w:t>
      </w:r>
      <w:r w:rsidR="006F39F1" w:rsidRPr="006F39F1">
        <w:rPr>
          <w:rFonts w:asciiTheme="majorBidi" w:hAnsiTheme="majorBidi" w:cstheme="majorBidi"/>
          <w:szCs w:val="20"/>
          <w:lang w:val="en-US"/>
        </w:rPr>
        <w:t>sang</w:t>
      </w:r>
      <w:r w:rsidR="008F68AA">
        <w:rPr>
          <w:rFonts w:asciiTheme="majorBidi" w:hAnsiTheme="majorBidi" w:cstheme="majorBidi"/>
          <w:szCs w:val="20"/>
          <w:lang w:val="en-US"/>
        </w:rPr>
        <w:t xml:space="preserve"> pada Dinas Pendidikan, Pemuda dan Olahraga Kabupaten Kepulauan Selayar </w:t>
      </w:r>
      <w:r w:rsidR="007F74FE" w:rsidRPr="003164D7">
        <w:rPr>
          <w:rFonts w:asciiTheme="majorBidi" w:hAnsiTheme="majorBidi" w:cstheme="majorBidi"/>
          <w:szCs w:val="20"/>
          <w:lang w:val="en-US"/>
        </w:rPr>
        <w:t xml:space="preserve">pada tanggal 31 Desember </w:t>
      </w:r>
      <w:r w:rsidR="00A934F0">
        <w:rPr>
          <w:rFonts w:asciiTheme="majorBidi" w:hAnsiTheme="majorBidi" w:cstheme="majorBidi"/>
          <w:szCs w:val="20"/>
          <w:lang w:val="en-US"/>
        </w:rPr>
        <w:t>2024</w:t>
      </w:r>
      <w:r w:rsidR="006F39F1">
        <w:rPr>
          <w:rFonts w:asciiTheme="majorBidi" w:hAnsiTheme="majorBidi" w:cstheme="majorBidi"/>
          <w:szCs w:val="20"/>
          <w:lang w:val="en-US"/>
        </w:rPr>
        <w:t xml:space="preserve">, </w:t>
      </w:r>
      <w:r w:rsidR="006F39F1" w:rsidRPr="006F39F1">
        <w:rPr>
          <w:rFonts w:asciiTheme="majorBidi" w:hAnsiTheme="majorBidi" w:cstheme="majorBidi"/>
          <w:szCs w:val="20"/>
          <w:lang w:val="en-US"/>
        </w:rPr>
        <w:t>Aset Tetap yang Tidak Digunakan Dalam Operasional Pemerintah</w:t>
      </w:r>
      <w:r w:rsidR="006F39F1">
        <w:rPr>
          <w:rFonts w:asciiTheme="majorBidi" w:hAnsiTheme="majorBidi" w:cstheme="majorBidi"/>
          <w:szCs w:val="20"/>
          <w:lang w:val="en-US"/>
        </w:rPr>
        <w:t xml:space="preserve"> sebesar Rp. </w:t>
      </w:r>
      <w:r w:rsidR="006F39F1" w:rsidRPr="006F39F1">
        <w:rPr>
          <w:rFonts w:asciiTheme="majorBidi" w:hAnsiTheme="majorBidi" w:cstheme="majorBidi"/>
          <w:szCs w:val="20"/>
          <w:lang w:val="en-US"/>
        </w:rPr>
        <w:t>366</w:t>
      </w:r>
      <w:r w:rsidR="006F39F1">
        <w:rPr>
          <w:rFonts w:asciiTheme="majorBidi" w:hAnsiTheme="majorBidi" w:cstheme="majorBidi"/>
          <w:szCs w:val="20"/>
          <w:lang w:val="en-US"/>
        </w:rPr>
        <w:t>.</w:t>
      </w:r>
      <w:r w:rsidR="006F39F1" w:rsidRPr="006F39F1">
        <w:rPr>
          <w:rFonts w:asciiTheme="majorBidi" w:hAnsiTheme="majorBidi" w:cstheme="majorBidi"/>
          <w:szCs w:val="20"/>
          <w:lang w:val="en-US"/>
        </w:rPr>
        <w:t>910</w:t>
      </w:r>
      <w:r w:rsidR="006F39F1">
        <w:rPr>
          <w:rFonts w:asciiTheme="majorBidi" w:hAnsiTheme="majorBidi" w:cstheme="majorBidi"/>
          <w:szCs w:val="20"/>
          <w:lang w:val="en-US"/>
        </w:rPr>
        <w:t>.</w:t>
      </w:r>
      <w:r w:rsidR="006F39F1" w:rsidRPr="006F39F1">
        <w:rPr>
          <w:rFonts w:asciiTheme="majorBidi" w:hAnsiTheme="majorBidi" w:cstheme="majorBidi"/>
          <w:szCs w:val="20"/>
          <w:lang w:val="en-US"/>
        </w:rPr>
        <w:t>000</w:t>
      </w:r>
      <w:r w:rsidR="006F39F1">
        <w:rPr>
          <w:rFonts w:asciiTheme="majorBidi" w:hAnsiTheme="majorBidi" w:cstheme="majorBidi"/>
          <w:szCs w:val="20"/>
          <w:lang w:val="en-US"/>
        </w:rPr>
        <w:t xml:space="preserve">, </w:t>
      </w:r>
      <w:r w:rsidR="00B8266E">
        <w:rPr>
          <w:rFonts w:asciiTheme="majorBidi" w:hAnsiTheme="majorBidi" w:cstheme="majorBidi"/>
          <w:szCs w:val="20"/>
          <w:lang w:val="en-US"/>
        </w:rPr>
        <w:t xml:space="preserve">dengan nilai penyusutannya sebesar Rp. </w:t>
      </w:r>
      <w:r w:rsidR="006F39F1" w:rsidRPr="006F39F1">
        <w:rPr>
          <w:rFonts w:asciiTheme="majorBidi" w:hAnsiTheme="majorBidi" w:cstheme="majorBidi"/>
          <w:szCs w:val="20"/>
          <w:lang w:val="en-US"/>
        </w:rPr>
        <w:t>-2</w:t>
      </w:r>
      <w:r w:rsidR="006F39F1">
        <w:rPr>
          <w:rFonts w:asciiTheme="majorBidi" w:hAnsiTheme="majorBidi" w:cstheme="majorBidi"/>
          <w:szCs w:val="20"/>
          <w:lang w:val="en-US"/>
        </w:rPr>
        <w:t>.</w:t>
      </w:r>
      <w:r w:rsidR="006F39F1" w:rsidRPr="006F39F1">
        <w:rPr>
          <w:rFonts w:asciiTheme="majorBidi" w:hAnsiTheme="majorBidi" w:cstheme="majorBidi"/>
          <w:szCs w:val="20"/>
          <w:lang w:val="en-US"/>
        </w:rPr>
        <w:t>066</w:t>
      </w:r>
      <w:r w:rsidR="006F39F1">
        <w:rPr>
          <w:rFonts w:asciiTheme="majorBidi" w:hAnsiTheme="majorBidi" w:cstheme="majorBidi"/>
          <w:szCs w:val="20"/>
          <w:lang w:val="en-US"/>
        </w:rPr>
        <w:t>.</w:t>
      </w:r>
      <w:r w:rsidR="006F39F1" w:rsidRPr="006F39F1">
        <w:rPr>
          <w:rFonts w:asciiTheme="majorBidi" w:hAnsiTheme="majorBidi" w:cstheme="majorBidi"/>
          <w:szCs w:val="20"/>
          <w:lang w:val="en-US"/>
        </w:rPr>
        <w:t>032</w:t>
      </w:r>
      <w:r w:rsidR="006F39F1">
        <w:rPr>
          <w:rFonts w:asciiTheme="majorBidi" w:hAnsiTheme="majorBidi" w:cstheme="majorBidi"/>
          <w:szCs w:val="20"/>
          <w:lang w:val="en-US"/>
        </w:rPr>
        <w:t>.</w:t>
      </w:r>
      <w:r w:rsidR="006F39F1" w:rsidRPr="006F39F1">
        <w:rPr>
          <w:rFonts w:asciiTheme="majorBidi" w:hAnsiTheme="majorBidi" w:cstheme="majorBidi"/>
          <w:szCs w:val="20"/>
          <w:lang w:val="en-US"/>
        </w:rPr>
        <w:t>933,81</w:t>
      </w:r>
      <w:r w:rsidR="006F39F1">
        <w:rPr>
          <w:rFonts w:asciiTheme="majorBidi" w:hAnsiTheme="majorBidi" w:cstheme="majorBidi"/>
          <w:szCs w:val="20"/>
          <w:lang w:val="en-US"/>
        </w:rPr>
        <w:t xml:space="preserve"> (</w:t>
      </w:r>
      <w:r w:rsidR="006F39F1" w:rsidRPr="006F39F1">
        <w:rPr>
          <w:rFonts w:asciiTheme="majorBidi" w:hAnsiTheme="majorBidi" w:cstheme="majorBidi"/>
          <w:szCs w:val="20"/>
          <w:lang w:val="en-US"/>
        </w:rPr>
        <w:t>Akumulasi Penyusutan Aset Lain-Lain-Aset Rusak Berat/Usang</w:t>
      </w:r>
      <w:r w:rsidR="006F39F1">
        <w:rPr>
          <w:rFonts w:asciiTheme="majorBidi" w:hAnsiTheme="majorBidi" w:cstheme="majorBidi"/>
          <w:szCs w:val="20"/>
          <w:lang w:val="en-US"/>
        </w:rPr>
        <w:t xml:space="preserve">) dan sebesar Rp. </w:t>
      </w:r>
      <w:r w:rsidR="006F39F1" w:rsidRPr="006F39F1">
        <w:rPr>
          <w:rFonts w:asciiTheme="majorBidi" w:hAnsiTheme="majorBidi" w:cstheme="majorBidi"/>
          <w:szCs w:val="20"/>
          <w:lang w:val="en-US"/>
        </w:rPr>
        <w:t>-60</w:t>
      </w:r>
      <w:r w:rsidR="006F39F1">
        <w:rPr>
          <w:rFonts w:asciiTheme="majorBidi" w:hAnsiTheme="majorBidi" w:cstheme="majorBidi"/>
          <w:szCs w:val="20"/>
          <w:lang w:val="en-US"/>
        </w:rPr>
        <w:t>.</w:t>
      </w:r>
      <w:r w:rsidR="006F39F1" w:rsidRPr="006F39F1">
        <w:rPr>
          <w:rFonts w:asciiTheme="majorBidi" w:hAnsiTheme="majorBidi" w:cstheme="majorBidi"/>
          <w:szCs w:val="20"/>
          <w:lang w:val="en-US"/>
        </w:rPr>
        <w:t>488</w:t>
      </w:r>
      <w:r w:rsidR="006F39F1">
        <w:rPr>
          <w:rFonts w:asciiTheme="majorBidi" w:hAnsiTheme="majorBidi" w:cstheme="majorBidi"/>
          <w:szCs w:val="20"/>
          <w:lang w:val="en-US"/>
        </w:rPr>
        <w:t>.</w:t>
      </w:r>
      <w:proofErr w:type="gramStart"/>
      <w:r w:rsidR="006F39F1" w:rsidRPr="006F39F1">
        <w:rPr>
          <w:rFonts w:asciiTheme="majorBidi" w:hAnsiTheme="majorBidi" w:cstheme="majorBidi"/>
          <w:szCs w:val="20"/>
          <w:lang w:val="en-US"/>
        </w:rPr>
        <w:t>083</w:t>
      </w:r>
      <w:r w:rsidR="006F39F1">
        <w:rPr>
          <w:rFonts w:asciiTheme="majorBidi" w:hAnsiTheme="majorBidi" w:cstheme="majorBidi"/>
          <w:szCs w:val="20"/>
          <w:lang w:val="en-US"/>
        </w:rPr>
        <w:t>,-</w:t>
      </w:r>
      <w:proofErr w:type="gramEnd"/>
      <w:r w:rsidR="006F39F1">
        <w:rPr>
          <w:rFonts w:asciiTheme="majorBidi" w:hAnsiTheme="majorBidi" w:cstheme="majorBidi"/>
          <w:szCs w:val="20"/>
          <w:lang w:val="en-US"/>
        </w:rPr>
        <w:t xml:space="preserve"> adalah nilai A</w:t>
      </w:r>
      <w:r w:rsidR="006F39F1" w:rsidRPr="006F39F1">
        <w:rPr>
          <w:rFonts w:asciiTheme="majorBidi" w:hAnsiTheme="majorBidi" w:cstheme="majorBidi"/>
          <w:szCs w:val="20"/>
          <w:lang w:val="en-US"/>
        </w:rPr>
        <w:t>kumulasi Amortisasi Aset Tidak Berwujud-Software</w:t>
      </w:r>
      <w:r w:rsidR="006F39F1">
        <w:rPr>
          <w:rFonts w:asciiTheme="majorBidi" w:hAnsiTheme="majorBidi" w:cstheme="majorBidi"/>
          <w:szCs w:val="20"/>
          <w:lang w:val="en-US"/>
        </w:rPr>
        <w:t>.</w:t>
      </w:r>
    </w:p>
    <w:p w14:paraId="4C318070" w14:textId="77777777" w:rsidR="002F0130" w:rsidRDefault="002F0130" w:rsidP="00A21786">
      <w:pPr>
        <w:spacing w:after="240" w:line="360" w:lineRule="auto"/>
        <w:ind w:left="1701"/>
        <w:jc w:val="both"/>
        <w:rPr>
          <w:rFonts w:asciiTheme="majorBidi" w:hAnsiTheme="majorBidi" w:cstheme="majorBidi"/>
          <w:szCs w:val="20"/>
          <w:lang w:val="en-US"/>
        </w:rPr>
      </w:pPr>
    </w:p>
    <w:tbl>
      <w:tblPr>
        <w:tblW w:w="9228" w:type="dxa"/>
        <w:tblLayout w:type="fixed"/>
        <w:tblLook w:val="01E0" w:firstRow="1" w:lastRow="1" w:firstColumn="1" w:lastColumn="1" w:noHBand="0" w:noVBand="0"/>
      </w:tblPr>
      <w:tblGrid>
        <w:gridCol w:w="9228"/>
      </w:tblGrid>
      <w:tr w:rsidR="007B099E" w:rsidRPr="003164D7" w14:paraId="2E5B19C6" w14:textId="77777777" w:rsidTr="008D5AAD">
        <w:trPr>
          <w:trHeight w:val="966"/>
        </w:trPr>
        <w:tc>
          <w:tcPr>
            <w:tcW w:w="9228" w:type="dxa"/>
          </w:tcPr>
          <w:bookmarkStart w:id="579" w:name="_MON_1542310410"/>
          <w:bookmarkStart w:id="580" w:name="_MON_1542310428"/>
          <w:bookmarkStart w:id="581" w:name="_MON_1542310482"/>
          <w:bookmarkStart w:id="582" w:name="_MON_1542310228"/>
          <w:bookmarkStart w:id="583" w:name="_MON_1573746143"/>
          <w:bookmarkStart w:id="584" w:name="_MON_1542309274"/>
          <w:bookmarkStart w:id="585" w:name="_MON_1542309355"/>
          <w:bookmarkStart w:id="586" w:name="_MON_1542309372"/>
          <w:bookmarkStart w:id="587" w:name="_MON_1542309392"/>
          <w:bookmarkStart w:id="588" w:name="_MON_1542309895"/>
          <w:bookmarkStart w:id="589" w:name="_MON_1542310258"/>
          <w:bookmarkStart w:id="590" w:name="_MON_1542310277"/>
          <w:bookmarkStart w:id="591" w:name="_MON_1542310285"/>
          <w:bookmarkStart w:id="592" w:name="_MON_1542310304"/>
          <w:bookmarkStart w:id="593" w:name="_MON_1542309097"/>
          <w:bookmarkStart w:id="594" w:name="_MON_1584163675"/>
          <w:bookmarkStart w:id="595" w:name="_MON_1542309105"/>
          <w:bookmarkStart w:id="596" w:name="_MON_1542309201"/>
          <w:bookmarkStart w:id="597" w:name="_MON_1542309244"/>
          <w:bookmarkStart w:id="598" w:name="_MON_1542310248"/>
          <w:bookmarkStart w:id="599" w:name="_MON_1542310317"/>
          <w:bookmarkStart w:id="600" w:name="_MON_1542310339"/>
          <w:bookmarkStart w:id="601" w:name="_MON_1542310353"/>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Start w:id="602" w:name="_MON_1542310396"/>
          <w:bookmarkEnd w:id="602"/>
          <w:p w14:paraId="4AE68B48" w14:textId="77777777" w:rsidR="00437F01" w:rsidRPr="003164D7" w:rsidRDefault="00B6723C" w:rsidP="00437F01">
            <w:pPr>
              <w:spacing w:after="240" w:line="276" w:lineRule="auto"/>
              <w:ind w:left="1701"/>
              <w:jc w:val="both"/>
              <w:rPr>
                <w:rFonts w:asciiTheme="majorBidi" w:hAnsiTheme="majorBidi" w:cstheme="majorBidi"/>
                <w:lang w:val="en-US"/>
              </w:rPr>
            </w:pPr>
            <w:r w:rsidRPr="003164D7">
              <w:rPr>
                <w:rFonts w:asciiTheme="majorBidi" w:hAnsiTheme="majorBidi" w:cstheme="majorBidi"/>
                <w:lang w:val="en-US"/>
              </w:rPr>
              <w:object w:dxaOrig="7330" w:dyaOrig="697" w14:anchorId="0BE77036">
                <v:shape id="_x0000_i1061" type="#_x0000_t75" style="width:345pt;height:35pt" o:ole="">
                  <v:imagedata r:id="rId80" o:title=""/>
                </v:shape>
                <o:OLEObject Type="Embed" ProgID="Excel.Sheet.12" ShapeID="_x0000_i1061" DrawAspect="Content" ObjectID="_1807821829" r:id="rId81"/>
              </w:object>
            </w:r>
          </w:p>
          <w:p w14:paraId="097A27F2" w14:textId="77777777" w:rsidR="00437F01" w:rsidRPr="003164D7" w:rsidRDefault="00437F01" w:rsidP="00437F01">
            <w:pPr>
              <w:spacing w:after="240" w:line="276" w:lineRule="auto"/>
              <w:ind w:left="1701"/>
              <w:jc w:val="both"/>
              <w:rPr>
                <w:rFonts w:asciiTheme="majorBidi" w:hAnsiTheme="majorBidi" w:cstheme="majorBidi"/>
                <w:b/>
                <w:lang w:val="en-US"/>
              </w:rPr>
            </w:pPr>
          </w:p>
        </w:tc>
      </w:tr>
      <w:tr w:rsidR="007B099E" w:rsidRPr="003164D7" w14:paraId="5E03D3E1" w14:textId="77777777" w:rsidTr="00DE7C45">
        <w:trPr>
          <w:trHeight w:val="3418"/>
        </w:trPr>
        <w:tc>
          <w:tcPr>
            <w:tcW w:w="9228" w:type="dxa"/>
          </w:tcPr>
          <w:p w14:paraId="77F896DF" w14:textId="7C1951CD" w:rsidR="007B099E" w:rsidRPr="003164D7" w:rsidRDefault="007B099E" w:rsidP="00B66963">
            <w:pPr>
              <w:spacing w:line="360" w:lineRule="auto"/>
              <w:ind w:left="1701"/>
              <w:jc w:val="both"/>
              <w:rPr>
                <w:rFonts w:asciiTheme="majorBidi" w:hAnsiTheme="majorBidi" w:cstheme="majorBidi"/>
                <w:i/>
                <w:lang w:val="id-ID"/>
              </w:rPr>
            </w:pPr>
            <w:r w:rsidRPr="003164D7">
              <w:rPr>
                <w:rFonts w:asciiTheme="majorBidi" w:hAnsiTheme="majorBidi" w:cstheme="majorBidi"/>
                <w:lang w:val="id-ID"/>
              </w:rPr>
              <w:t xml:space="preserve">Saldo </w:t>
            </w:r>
            <w:r w:rsidRPr="003164D7">
              <w:rPr>
                <w:rFonts w:asciiTheme="majorBidi" w:hAnsiTheme="majorBidi" w:cstheme="majorBidi"/>
                <w:lang w:val="fi-FI"/>
              </w:rPr>
              <w:t>Tuntutan Perbendaharaan/Tuntutan Ganti Rugi</w:t>
            </w:r>
            <w:r w:rsidRPr="003164D7">
              <w:rPr>
                <w:rFonts w:asciiTheme="majorBidi" w:hAnsiTheme="majorBidi" w:cstheme="majorBidi"/>
                <w:lang w:val="id-ID"/>
              </w:rPr>
              <w:t xml:space="preserve"> per</w:t>
            </w:r>
            <w:r w:rsidRPr="00BA02FA">
              <w:rPr>
                <w:rFonts w:asciiTheme="majorBidi" w:hAnsiTheme="majorBidi" w:cstheme="majorBidi"/>
                <w:lang w:val="sv-SE"/>
              </w:rPr>
              <w:t xml:space="preserve"> 3</w:t>
            </w:r>
            <w:r w:rsidRPr="003164D7">
              <w:rPr>
                <w:rFonts w:asciiTheme="majorBidi" w:hAnsiTheme="majorBidi" w:cstheme="majorBidi"/>
                <w:lang w:val="id-ID"/>
              </w:rPr>
              <w:t>1</w:t>
            </w:r>
            <w:r w:rsidRPr="00BA02FA">
              <w:rPr>
                <w:rFonts w:asciiTheme="majorBidi" w:hAnsiTheme="majorBidi" w:cstheme="majorBidi"/>
                <w:lang w:val="sv-SE"/>
              </w:rPr>
              <w:t xml:space="preserve"> </w:t>
            </w:r>
            <w:r w:rsidRPr="003164D7">
              <w:rPr>
                <w:rFonts w:asciiTheme="majorBidi" w:hAnsiTheme="majorBidi" w:cstheme="majorBidi"/>
                <w:lang w:val="id-ID"/>
              </w:rPr>
              <w:t>Desember</w:t>
            </w:r>
            <w:r w:rsidRPr="00BA02FA">
              <w:rPr>
                <w:rFonts w:asciiTheme="majorBidi" w:hAnsiTheme="majorBidi" w:cstheme="majorBidi"/>
                <w:lang w:val="sv-SE"/>
              </w:rPr>
              <w:t xml:space="preserve"> </w:t>
            </w:r>
            <w:r w:rsidR="00A934F0">
              <w:rPr>
                <w:rFonts w:asciiTheme="majorBidi" w:hAnsiTheme="majorBidi" w:cstheme="majorBidi"/>
                <w:lang w:val="sv-SE"/>
              </w:rPr>
              <w:t>2024</w:t>
            </w:r>
            <w:r w:rsidRPr="003164D7">
              <w:rPr>
                <w:rFonts w:asciiTheme="majorBidi" w:hAnsiTheme="majorBidi" w:cstheme="majorBidi"/>
                <w:lang w:val="id-ID"/>
              </w:rPr>
              <w:t xml:space="preserve"> sebesar </w:t>
            </w:r>
            <w:r w:rsidRPr="003164D7">
              <w:rPr>
                <w:rFonts w:asciiTheme="majorBidi" w:hAnsiTheme="majorBidi" w:cstheme="majorBidi"/>
                <w:i/>
                <w:lang w:val="id-ID"/>
              </w:rPr>
              <w:t>(Rp</w:t>
            </w:r>
            <w:r w:rsidR="00541EF7" w:rsidRPr="00BA02FA">
              <w:rPr>
                <w:rFonts w:asciiTheme="majorBidi" w:hAnsiTheme="majorBidi" w:cstheme="majorBidi"/>
                <w:i/>
                <w:lang w:val="sv-SE"/>
              </w:rPr>
              <w:t xml:space="preserve"> 0.-</w:t>
            </w:r>
            <w:r w:rsidRPr="003164D7">
              <w:rPr>
                <w:rFonts w:asciiTheme="majorBidi" w:hAnsiTheme="majorBidi" w:cstheme="majorBidi"/>
                <w:i/>
                <w:lang w:val="id-ID"/>
              </w:rPr>
              <w:t>)</w:t>
            </w:r>
            <w:r w:rsidRPr="003164D7">
              <w:rPr>
                <w:rFonts w:asciiTheme="majorBidi" w:eastAsia="Batang" w:hAnsiTheme="majorBidi" w:cstheme="majorBidi"/>
                <w:snapToGrid w:val="0"/>
                <w:lang w:val="id-ID"/>
              </w:rPr>
              <w:t xml:space="preserve">, </w:t>
            </w:r>
            <w:r w:rsidR="00B12046" w:rsidRPr="00BA02FA">
              <w:rPr>
                <w:rFonts w:asciiTheme="majorBidi" w:eastAsia="Batang" w:hAnsiTheme="majorBidi" w:cstheme="majorBidi"/>
                <w:snapToGrid w:val="0"/>
                <w:lang w:val="sv-SE"/>
              </w:rPr>
              <w:t>dan</w:t>
            </w:r>
            <w:r w:rsidRPr="003164D7">
              <w:rPr>
                <w:rFonts w:asciiTheme="majorBidi" w:eastAsia="Batang" w:hAnsiTheme="majorBidi" w:cstheme="majorBidi"/>
                <w:snapToGrid w:val="0"/>
                <w:lang w:val="id-ID"/>
              </w:rPr>
              <w:t xml:space="preserve"> per 31 Desember </w:t>
            </w:r>
            <w:r w:rsidR="004623C7">
              <w:rPr>
                <w:rFonts w:asciiTheme="majorBidi" w:eastAsia="Batang" w:hAnsiTheme="majorBidi" w:cstheme="majorBidi"/>
                <w:snapToGrid w:val="0"/>
                <w:lang w:val="id-ID"/>
              </w:rPr>
              <w:t>2023</w:t>
            </w:r>
            <w:r w:rsidRPr="003164D7">
              <w:rPr>
                <w:rFonts w:asciiTheme="majorBidi" w:eastAsia="Batang" w:hAnsiTheme="majorBidi" w:cstheme="majorBidi"/>
                <w:snapToGrid w:val="0"/>
                <w:lang w:val="id-ID"/>
              </w:rPr>
              <w:t xml:space="preserve"> </w:t>
            </w:r>
            <w:r w:rsidRPr="003164D7">
              <w:rPr>
                <w:rFonts w:asciiTheme="majorBidi" w:hAnsiTheme="majorBidi" w:cstheme="majorBidi"/>
                <w:lang w:val="id-ID"/>
              </w:rPr>
              <w:t>sebesar</w:t>
            </w:r>
            <w:r w:rsidRPr="003164D7">
              <w:rPr>
                <w:rFonts w:asciiTheme="majorBidi" w:hAnsiTheme="majorBidi" w:cstheme="majorBidi"/>
                <w:i/>
                <w:lang w:val="id-ID"/>
              </w:rPr>
              <w:t xml:space="preserve"> (Rp</w:t>
            </w:r>
            <w:r w:rsidR="00541EF7" w:rsidRPr="00BA02FA">
              <w:rPr>
                <w:rFonts w:asciiTheme="majorBidi" w:hAnsiTheme="majorBidi" w:cstheme="majorBidi"/>
                <w:i/>
                <w:lang w:val="sv-SE"/>
              </w:rPr>
              <w:t xml:space="preserve"> 0,-</w:t>
            </w:r>
            <w:r w:rsidRPr="003164D7">
              <w:rPr>
                <w:rFonts w:asciiTheme="majorBidi" w:hAnsiTheme="majorBidi" w:cstheme="majorBidi"/>
                <w:i/>
                <w:lang w:val="id-ID"/>
              </w:rPr>
              <w:t>)</w:t>
            </w:r>
          </w:p>
          <w:p w14:paraId="16C0CFF7" w14:textId="77777777" w:rsidR="007B099E" w:rsidRPr="003164D7" w:rsidRDefault="007B099E" w:rsidP="00B66963">
            <w:pPr>
              <w:spacing w:before="240" w:line="276" w:lineRule="auto"/>
              <w:ind w:left="1701"/>
              <w:jc w:val="center"/>
              <w:rPr>
                <w:rFonts w:asciiTheme="majorBidi" w:hAnsiTheme="majorBidi" w:cstheme="majorBidi"/>
                <w:b/>
                <w:lang w:val="id-ID"/>
              </w:rPr>
            </w:pPr>
            <w:r w:rsidRPr="00BA02FA">
              <w:rPr>
                <w:rFonts w:asciiTheme="majorBidi" w:hAnsiTheme="majorBidi" w:cstheme="majorBidi"/>
                <w:b/>
                <w:lang w:val="sv-SE"/>
              </w:rPr>
              <w:t xml:space="preserve">Rincian </w:t>
            </w:r>
            <w:r w:rsidRPr="003164D7">
              <w:rPr>
                <w:rFonts w:asciiTheme="majorBidi" w:hAnsiTheme="majorBidi" w:cstheme="majorBidi"/>
                <w:lang w:val="fi-FI"/>
              </w:rPr>
              <w:t>Tuntutan Perbendaharaan/Tuntutan Ganti Rugi</w:t>
            </w:r>
          </w:p>
          <w:p w14:paraId="7DF70062" w14:textId="0384BCBA" w:rsidR="007B099E" w:rsidRPr="003164D7" w:rsidRDefault="007B099E" w:rsidP="00B66963">
            <w:pPr>
              <w:spacing w:line="276" w:lineRule="auto"/>
              <w:ind w:left="1701"/>
              <w:jc w:val="center"/>
              <w:rPr>
                <w:rFonts w:asciiTheme="majorBidi" w:hAnsiTheme="majorBidi" w:cstheme="majorBidi"/>
                <w:b/>
              </w:rPr>
            </w:pPr>
            <w:r w:rsidRPr="003164D7">
              <w:rPr>
                <w:rFonts w:asciiTheme="majorBidi" w:hAnsiTheme="majorBidi" w:cstheme="majorBidi"/>
                <w:b/>
              </w:rPr>
              <w:t>Per 3</w:t>
            </w:r>
            <w:r w:rsidRPr="003164D7">
              <w:rPr>
                <w:rFonts w:asciiTheme="majorBidi" w:hAnsiTheme="majorBidi" w:cstheme="majorBidi"/>
                <w:b/>
                <w:lang w:val="id-ID"/>
              </w:rPr>
              <w:t>1</w:t>
            </w:r>
            <w:r w:rsidRPr="003164D7">
              <w:rPr>
                <w:rFonts w:asciiTheme="majorBidi" w:hAnsiTheme="majorBidi" w:cstheme="majorBidi"/>
                <w:b/>
              </w:rPr>
              <w:t xml:space="preserve"> </w:t>
            </w:r>
            <w:r w:rsidRPr="003164D7">
              <w:rPr>
                <w:rFonts w:asciiTheme="majorBidi" w:hAnsiTheme="majorBidi" w:cstheme="majorBidi"/>
                <w:b/>
                <w:lang w:val="id-ID"/>
              </w:rPr>
              <w:t>Desember</w:t>
            </w:r>
            <w:r w:rsidRPr="003164D7">
              <w:rPr>
                <w:rFonts w:asciiTheme="majorBidi" w:hAnsiTheme="majorBidi" w:cstheme="majorBidi"/>
                <w:b/>
              </w:rPr>
              <w:t xml:space="preserve"> </w:t>
            </w:r>
            <w:r w:rsidR="00A934F0">
              <w:rPr>
                <w:rFonts w:asciiTheme="majorBidi" w:hAnsiTheme="majorBidi" w:cstheme="majorBidi"/>
                <w:b/>
              </w:rPr>
              <w:t>2024</w:t>
            </w:r>
          </w:p>
          <w:bookmarkStart w:id="603" w:name="_MON_1584165219"/>
          <w:bookmarkStart w:id="604" w:name="_MON_1561971208"/>
          <w:bookmarkStart w:id="605" w:name="_MON_1561971228"/>
          <w:bookmarkEnd w:id="603"/>
          <w:bookmarkEnd w:id="604"/>
          <w:bookmarkEnd w:id="605"/>
          <w:bookmarkStart w:id="606" w:name="_MON_1561971254"/>
          <w:bookmarkEnd w:id="606"/>
          <w:p w14:paraId="07D69EA6" w14:textId="77777777" w:rsidR="007B099E" w:rsidRPr="003164D7" w:rsidRDefault="0096568D" w:rsidP="00B66963">
            <w:pPr>
              <w:spacing w:line="276" w:lineRule="auto"/>
              <w:ind w:left="1701"/>
              <w:jc w:val="both"/>
              <w:rPr>
                <w:rFonts w:asciiTheme="majorBidi" w:hAnsiTheme="majorBidi" w:cstheme="majorBidi"/>
                <w:lang w:val="en-US"/>
              </w:rPr>
            </w:pPr>
            <w:r w:rsidRPr="003164D7">
              <w:rPr>
                <w:rFonts w:asciiTheme="majorBidi" w:hAnsiTheme="majorBidi" w:cstheme="majorBidi"/>
                <w:lang w:val="id-ID"/>
              </w:rPr>
              <w:object w:dxaOrig="8275" w:dyaOrig="848" w14:anchorId="48C86C08">
                <v:shape id="_x0000_i1062" type="#_x0000_t75" style="width:354pt;height:42pt" o:ole="">
                  <v:imagedata r:id="rId82" o:title=""/>
                </v:shape>
                <o:OLEObject Type="Embed" ProgID="Excel.Sheet.8" ShapeID="_x0000_i1062" DrawAspect="Content" ObjectID="_1807821830" r:id="rId83"/>
              </w:object>
            </w:r>
          </w:p>
          <w:p w14:paraId="4F910146" w14:textId="77777777" w:rsidR="00B66963" w:rsidRPr="003164D7" w:rsidRDefault="00B66963" w:rsidP="00B66963">
            <w:pPr>
              <w:spacing w:line="276" w:lineRule="auto"/>
              <w:ind w:left="1701"/>
              <w:jc w:val="both"/>
              <w:rPr>
                <w:rFonts w:asciiTheme="majorBidi" w:hAnsiTheme="majorBidi" w:cstheme="majorBidi"/>
                <w:lang w:val="en-US"/>
              </w:rPr>
            </w:pPr>
          </w:p>
          <w:p w14:paraId="08EAB266" w14:textId="77777777" w:rsidR="00B66963" w:rsidRPr="003164D7" w:rsidRDefault="00B66963" w:rsidP="00B66963">
            <w:pPr>
              <w:spacing w:line="276" w:lineRule="auto"/>
              <w:ind w:left="1701"/>
              <w:jc w:val="both"/>
              <w:rPr>
                <w:rFonts w:asciiTheme="majorBidi" w:hAnsiTheme="majorBidi" w:cstheme="majorBidi"/>
                <w:lang w:val="en-US"/>
              </w:rPr>
            </w:pPr>
          </w:p>
          <w:bookmarkStart w:id="607" w:name="_MON_1542310966"/>
          <w:bookmarkStart w:id="608" w:name="_MON_1542310809"/>
          <w:bookmarkStart w:id="609" w:name="_MON_1542310816"/>
          <w:bookmarkStart w:id="610" w:name="_MON_1542310880"/>
          <w:bookmarkStart w:id="611" w:name="_MON_1542310911"/>
          <w:bookmarkStart w:id="612" w:name="_MON_1542310921"/>
          <w:bookmarkEnd w:id="607"/>
          <w:bookmarkEnd w:id="608"/>
          <w:bookmarkEnd w:id="609"/>
          <w:bookmarkEnd w:id="610"/>
          <w:bookmarkEnd w:id="611"/>
          <w:bookmarkEnd w:id="612"/>
          <w:bookmarkStart w:id="613" w:name="_MON_1542310940"/>
          <w:bookmarkEnd w:id="613"/>
          <w:p w14:paraId="2ECAAFF9" w14:textId="77777777" w:rsidR="00B66963" w:rsidRPr="003164D7" w:rsidRDefault="00767486" w:rsidP="00B66963">
            <w:pPr>
              <w:spacing w:line="276" w:lineRule="auto"/>
              <w:ind w:left="1701"/>
              <w:jc w:val="both"/>
              <w:rPr>
                <w:rFonts w:asciiTheme="majorBidi" w:hAnsiTheme="majorBidi" w:cstheme="majorBidi"/>
                <w:b/>
                <w:lang w:val="en-US"/>
              </w:rPr>
            </w:pPr>
            <w:r w:rsidRPr="003164D7">
              <w:rPr>
                <w:rFonts w:asciiTheme="majorBidi" w:hAnsiTheme="majorBidi" w:cstheme="majorBidi"/>
                <w:b/>
                <w:lang w:val="en-US"/>
              </w:rPr>
              <w:object w:dxaOrig="7679" w:dyaOrig="696" w14:anchorId="4BE55362">
                <v:shape id="_x0000_i1063" type="#_x0000_t75" style="width:358pt;height:34.5pt" o:ole="">
                  <v:imagedata r:id="rId84" o:title=""/>
                </v:shape>
                <o:OLEObject Type="Embed" ProgID="Excel.Sheet.12" ShapeID="_x0000_i1063" DrawAspect="Content" ObjectID="_1807821831" r:id="rId85"/>
              </w:object>
            </w:r>
          </w:p>
          <w:p w14:paraId="30CDB0C9" w14:textId="77777777" w:rsidR="0096568D" w:rsidRPr="003164D7" w:rsidRDefault="0096568D" w:rsidP="00B66963">
            <w:pPr>
              <w:spacing w:line="276" w:lineRule="auto"/>
              <w:ind w:left="1701"/>
              <w:jc w:val="both"/>
              <w:rPr>
                <w:rFonts w:asciiTheme="majorBidi" w:hAnsiTheme="majorBidi" w:cstheme="majorBidi"/>
                <w:b/>
                <w:lang w:val="en-US"/>
              </w:rPr>
            </w:pPr>
          </w:p>
        </w:tc>
      </w:tr>
      <w:tr w:rsidR="007B099E" w:rsidRPr="003164D7" w14:paraId="55F908FC" w14:textId="77777777" w:rsidTr="00DE7C45">
        <w:tc>
          <w:tcPr>
            <w:tcW w:w="9228" w:type="dxa"/>
          </w:tcPr>
          <w:p w14:paraId="53E435CE" w14:textId="06CCB22F" w:rsidR="007B099E" w:rsidRPr="003164D7" w:rsidRDefault="007B099E" w:rsidP="00767486">
            <w:pPr>
              <w:spacing w:line="360" w:lineRule="auto"/>
              <w:ind w:left="1701"/>
              <w:jc w:val="both"/>
              <w:rPr>
                <w:rFonts w:asciiTheme="majorBidi" w:hAnsiTheme="majorBidi" w:cstheme="majorBidi"/>
                <w:i/>
                <w:lang w:val="id-ID"/>
              </w:rPr>
            </w:pPr>
            <w:r w:rsidRPr="003164D7">
              <w:rPr>
                <w:rFonts w:asciiTheme="majorBidi" w:hAnsiTheme="majorBidi" w:cstheme="majorBidi"/>
                <w:lang w:val="id-ID"/>
              </w:rPr>
              <w:t xml:space="preserve">Saldo </w:t>
            </w:r>
            <w:r w:rsidRPr="003164D7">
              <w:rPr>
                <w:rFonts w:asciiTheme="majorBidi" w:hAnsiTheme="majorBidi" w:cstheme="majorBidi"/>
                <w:lang w:val="fi-FI"/>
              </w:rPr>
              <w:t>Kemitraan Dengan Pihak Ketiga</w:t>
            </w:r>
            <w:r w:rsidRPr="003164D7">
              <w:rPr>
                <w:rFonts w:asciiTheme="majorBidi" w:hAnsiTheme="majorBidi" w:cstheme="majorBidi"/>
                <w:lang w:val="id-ID"/>
              </w:rPr>
              <w:t xml:space="preserve"> per</w:t>
            </w:r>
            <w:r w:rsidRPr="00BA02FA">
              <w:rPr>
                <w:rFonts w:asciiTheme="majorBidi" w:hAnsiTheme="majorBidi" w:cstheme="majorBidi"/>
                <w:lang w:val="sv-SE"/>
              </w:rPr>
              <w:t xml:space="preserve"> 3</w:t>
            </w:r>
            <w:r w:rsidRPr="003164D7">
              <w:rPr>
                <w:rFonts w:asciiTheme="majorBidi" w:hAnsiTheme="majorBidi" w:cstheme="majorBidi"/>
                <w:lang w:val="id-ID"/>
              </w:rPr>
              <w:t>1</w:t>
            </w:r>
            <w:r w:rsidRPr="00BA02FA">
              <w:rPr>
                <w:rFonts w:asciiTheme="majorBidi" w:hAnsiTheme="majorBidi" w:cstheme="majorBidi"/>
                <w:lang w:val="sv-SE"/>
              </w:rPr>
              <w:t xml:space="preserve"> </w:t>
            </w:r>
            <w:r w:rsidRPr="003164D7">
              <w:rPr>
                <w:rFonts w:asciiTheme="majorBidi" w:hAnsiTheme="majorBidi" w:cstheme="majorBidi"/>
                <w:lang w:val="id-ID"/>
              </w:rPr>
              <w:t>Desember</w:t>
            </w:r>
            <w:r w:rsidRPr="00BA02FA">
              <w:rPr>
                <w:rFonts w:asciiTheme="majorBidi" w:hAnsiTheme="majorBidi" w:cstheme="majorBidi"/>
                <w:lang w:val="sv-SE"/>
              </w:rPr>
              <w:t xml:space="preserve"> </w:t>
            </w:r>
            <w:r w:rsidR="00A934F0">
              <w:rPr>
                <w:rFonts w:asciiTheme="majorBidi" w:hAnsiTheme="majorBidi" w:cstheme="majorBidi"/>
                <w:lang w:val="sv-SE"/>
              </w:rPr>
              <w:t>2024</w:t>
            </w:r>
            <w:r w:rsidRPr="003164D7">
              <w:rPr>
                <w:rFonts w:asciiTheme="majorBidi" w:hAnsiTheme="majorBidi" w:cstheme="majorBidi"/>
                <w:lang w:val="id-ID"/>
              </w:rPr>
              <w:t xml:space="preserve"> </w:t>
            </w:r>
            <w:r w:rsidR="00541EF7" w:rsidRPr="00BA02FA">
              <w:rPr>
                <w:rFonts w:asciiTheme="majorBidi" w:hAnsiTheme="majorBidi" w:cstheme="majorBidi"/>
                <w:lang w:val="sv-SE"/>
              </w:rPr>
              <w:t xml:space="preserve">adalah </w:t>
            </w:r>
            <w:r w:rsidRPr="003164D7">
              <w:rPr>
                <w:rFonts w:asciiTheme="majorBidi" w:hAnsiTheme="majorBidi" w:cstheme="majorBidi"/>
                <w:lang w:val="id-ID"/>
              </w:rPr>
              <w:t xml:space="preserve">sebesar </w:t>
            </w:r>
            <w:r w:rsidRPr="003164D7">
              <w:rPr>
                <w:rFonts w:asciiTheme="majorBidi" w:hAnsiTheme="majorBidi" w:cstheme="majorBidi"/>
                <w:i/>
                <w:lang w:val="id-ID"/>
              </w:rPr>
              <w:t>(Rp</w:t>
            </w:r>
            <w:r w:rsidR="00541EF7" w:rsidRPr="00BA02FA">
              <w:rPr>
                <w:rFonts w:asciiTheme="majorBidi" w:hAnsiTheme="majorBidi" w:cstheme="majorBidi"/>
                <w:i/>
                <w:lang w:val="sv-SE"/>
              </w:rPr>
              <w:t xml:space="preserve"> 0,-</w:t>
            </w:r>
            <w:r w:rsidRPr="003164D7">
              <w:rPr>
                <w:rFonts w:asciiTheme="majorBidi" w:hAnsiTheme="majorBidi" w:cstheme="majorBidi"/>
                <w:i/>
                <w:lang w:val="id-ID"/>
              </w:rPr>
              <w:t>)</w:t>
            </w:r>
            <w:r w:rsidRPr="003164D7">
              <w:rPr>
                <w:rFonts w:asciiTheme="majorBidi" w:eastAsia="Batang" w:hAnsiTheme="majorBidi" w:cstheme="majorBidi"/>
                <w:snapToGrid w:val="0"/>
                <w:lang w:val="id-ID"/>
              </w:rPr>
              <w:t xml:space="preserve">, </w:t>
            </w:r>
            <w:r w:rsidR="00B12046" w:rsidRPr="00BA02FA">
              <w:rPr>
                <w:rFonts w:asciiTheme="majorBidi" w:eastAsia="Batang" w:hAnsiTheme="majorBidi" w:cstheme="majorBidi"/>
                <w:snapToGrid w:val="0"/>
                <w:lang w:val="sv-SE"/>
              </w:rPr>
              <w:t>dan</w:t>
            </w:r>
            <w:r w:rsidRPr="003164D7">
              <w:rPr>
                <w:rFonts w:asciiTheme="majorBidi" w:eastAsia="Batang" w:hAnsiTheme="majorBidi" w:cstheme="majorBidi"/>
                <w:snapToGrid w:val="0"/>
                <w:lang w:val="id-ID"/>
              </w:rPr>
              <w:t xml:space="preserve"> per 31 Desember </w:t>
            </w:r>
            <w:r w:rsidR="004623C7">
              <w:rPr>
                <w:rFonts w:asciiTheme="majorBidi" w:eastAsia="Batang" w:hAnsiTheme="majorBidi" w:cstheme="majorBidi"/>
                <w:snapToGrid w:val="0"/>
                <w:lang w:val="id-ID"/>
              </w:rPr>
              <w:t>2023</w:t>
            </w:r>
            <w:r w:rsidR="00795B02" w:rsidRPr="00BA02FA">
              <w:rPr>
                <w:rFonts w:asciiTheme="majorBidi" w:eastAsia="Batang" w:hAnsiTheme="majorBidi" w:cstheme="majorBidi"/>
                <w:snapToGrid w:val="0"/>
                <w:lang w:val="sv-SE"/>
              </w:rPr>
              <w:t xml:space="preserve"> </w:t>
            </w:r>
            <w:r w:rsidRPr="003164D7">
              <w:rPr>
                <w:rFonts w:asciiTheme="majorBidi" w:hAnsiTheme="majorBidi" w:cstheme="majorBidi"/>
                <w:lang w:val="id-ID"/>
              </w:rPr>
              <w:t>sebesar</w:t>
            </w:r>
            <w:r w:rsidRPr="003164D7">
              <w:rPr>
                <w:rFonts w:asciiTheme="majorBidi" w:hAnsiTheme="majorBidi" w:cstheme="majorBidi"/>
                <w:i/>
                <w:lang w:val="id-ID"/>
              </w:rPr>
              <w:t xml:space="preserve"> (Rp</w:t>
            </w:r>
            <w:r w:rsidR="00541EF7" w:rsidRPr="00BA02FA">
              <w:rPr>
                <w:rFonts w:asciiTheme="majorBidi" w:hAnsiTheme="majorBidi" w:cstheme="majorBidi"/>
                <w:i/>
                <w:lang w:val="sv-SE"/>
              </w:rPr>
              <w:t xml:space="preserve"> 0,-</w:t>
            </w:r>
            <w:r w:rsidRPr="003164D7">
              <w:rPr>
                <w:rFonts w:asciiTheme="majorBidi" w:hAnsiTheme="majorBidi" w:cstheme="majorBidi"/>
                <w:i/>
                <w:lang w:val="id-ID"/>
              </w:rPr>
              <w:t>)</w:t>
            </w:r>
          </w:p>
          <w:p w14:paraId="74F0FC38" w14:textId="77777777" w:rsidR="007B099E" w:rsidRPr="003164D7" w:rsidRDefault="007B099E" w:rsidP="00767486">
            <w:pPr>
              <w:spacing w:before="240" w:line="276" w:lineRule="auto"/>
              <w:ind w:left="34"/>
              <w:jc w:val="center"/>
              <w:rPr>
                <w:rFonts w:asciiTheme="majorBidi" w:hAnsiTheme="majorBidi" w:cstheme="majorBidi"/>
                <w:b/>
                <w:lang w:val="id-ID"/>
              </w:rPr>
            </w:pPr>
            <w:r w:rsidRPr="003164D7">
              <w:rPr>
                <w:rFonts w:asciiTheme="majorBidi" w:hAnsiTheme="majorBidi" w:cstheme="majorBidi"/>
                <w:b/>
              </w:rPr>
              <w:t>Rincian Kemitraan dengan Pihak Ketiga</w:t>
            </w:r>
          </w:p>
          <w:p w14:paraId="5C08EF1F" w14:textId="30697FC7" w:rsidR="007B099E" w:rsidRDefault="007B099E" w:rsidP="00767486">
            <w:pPr>
              <w:spacing w:line="276" w:lineRule="auto"/>
              <w:ind w:left="34"/>
              <w:jc w:val="center"/>
              <w:rPr>
                <w:rFonts w:asciiTheme="majorBidi" w:hAnsiTheme="majorBidi" w:cstheme="majorBidi"/>
                <w:b/>
              </w:rPr>
            </w:pPr>
            <w:r w:rsidRPr="003164D7">
              <w:rPr>
                <w:rFonts w:asciiTheme="majorBidi" w:hAnsiTheme="majorBidi" w:cstheme="majorBidi"/>
                <w:b/>
              </w:rPr>
              <w:t>Per 3</w:t>
            </w:r>
            <w:r w:rsidRPr="003164D7">
              <w:rPr>
                <w:rFonts w:asciiTheme="majorBidi" w:hAnsiTheme="majorBidi" w:cstheme="majorBidi"/>
                <w:b/>
                <w:lang w:val="id-ID"/>
              </w:rPr>
              <w:t>1</w:t>
            </w:r>
            <w:r w:rsidRPr="003164D7">
              <w:rPr>
                <w:rFonts w:asciiTheme="majorBidi" w:hAnsiTheme="majorBidi" w:cstheme="majorBidi"/>
                <w:b/>
              </w:rPr>
              <w:t xml:space="preserve"> </w:t>
            </w:r>
            <w:r w:rsidRPr="003164D7">
              <w:rPr>
                <w:rFonts w:asciiTheme="majorBidi" w:hAnsiTheme="majorBidi" w:cstheme="majorBidi"/>
                <w:b/>
                <w:lang w:val="id-ID"/>
              </w:rPr>
              <w:t>Desember</w:t>
            </w:r>
            <w:r w:rsidRPr="003164D7">
              <w:rPr>
                <w:rFonts w:asciiTheme="majorBidi" w:hAnsiTheme="majorBidi" w:cstheme="majorBidi"/>
                <w:b/>
              </w:rPr>
              <w:t xml:space="preserve"> </w:t>
            </w:r>
            <w:r w:rsidR="00A934F0">
              <w:rPr>
                <w:rFonts w:asciiTheme="majorBidi" w:hAnsiTheme="majorBidi" w:cstheme="majorBidi"/>
                <w:b/>
              </w:rPr>
              <w:t>2024</w:t>
            </w:r>
          </w:p>
          <w:p w14:paraId="5DCA5EFD" w14:textId="77777777" w:rsidR="00A6563D" w:rsidRPr="003164D7" w:rsidRDefault="00A6563D" w:rsidP="00767486">
            <w:pPr>
              <w:spacing w:line="276" w:lineRule="auto"/>
              <w:ind w:left="34"/>
              <w:jc w:val="center"/>
              <w:rPr>
                <w:rFonts w:asciiTheme="majorBidi" w:hAnsiTheme="majorBidi" w:cstheme="majorBidi"/>
                <w:b/>
              </w:rPr>
            </w:pPr>
          </w:p>
          <w:bookmarkStart w:id="614" w:name="_MON_1584165259"/>
          <w:bookmarkStart w:id="615" w:name="_MON_1561971297"/>
          <w:bookmarkEnd w:id="614"/>
          <w:bookmarkEnd w:id="615"/>
          <w:bookmarkStart w:id="616" w:name="_MON_1561971392"/>
          <w:bookmarkEnd w:id="616"/>
          <w:p w14:paraId="37AAEAE0" w14:textId="77777777" w:rsidR="007B099E" w:rsidRDefault="00A6563D" w:rsidP="00767486">
            <w:pPr>
              <w:spacing w:line="276" w:lineRule="auto"/>
              <w:ind w:left="1701"/>
              <w:jc w:val="both"/>
              <w:rPr>
                <w:rFonts w:asciiTheme="majorBidi" w:hAnsiTheme="majorBidi" w:cstheme="majorBidi"/>
                <w:lang w:val="en-US"/>
              </w:rPr>
            </w:pPr>
            <w:r w:rsidRPr="003164D7">
              <w:rPr>
                <w:rFonts w:asciiTheme="majorBidi" w:hAnsiTheme="majorBidi" w:cstheme="majorBidi"/>
                <w:lang w:val="id-ID"/>
              </w:rPr>
              <w:object w:dxaOrig="8275" w:dyaOrig="848" w14:anchorId="37BCC6B2">
                <v:shape id="_x0000_i1064" type="#_x0000_t75" style="width:358pt;height:53pt" o:ole="">
                  <v:imagedata r:id="rId86" o:title=""/>
                </v:shape>
                <o:OLEObject Type="Embed" ProgID="Excel.Sheet.8" ShapeID="_x0000_i1064" DrawAspect="Content" ObjectID="_1807821832" r:id="rId87"/>
              </w:object>
            </w:r>
          </w:p>
          <w:p w14:paraId="33015A7C" w14:textId="77777777" w:rsidR="00A6563D" w:rsidRPr="00A6563D" w:rsidRDefault="00A6563D" w:rsidP="00767486">
            <w:pPr>
              <w:spacing w:line="276" w:lineRule="auto"/>
              <w:ind w:left="1701"/>
              <w:jc w:val="both"/>
              <w:rPr>
                <w:rFonts w:asciiTheme="majorBidi" w:hAnsiTheme="majorBidi" w:cstheme="majorBidi"/>
                <w:b/>
                <w:lang w:val="en-US"/>
              </w:rPr>
            </w:pPr>
          </w:p>
        </w:tc>
      </w:tr>
      <w:tr w:rsidR="007B099E" w:rsidRPr="003164D7" w14:paraId="2B72ECD3" w14:textId="77777777" w:rsidTr="00DE7C45">
        <w:trPr>
          <w:trHeight w:val="2127"/>
        </w:trPr>
        <w:tc>
          <w:tcPr>
            <w:tcW w:w="9228" w:type="dxa"/>
          </w:tcPr>
          <w:tbl>
            <w:tblPr>
              <w:tblpPr w:leftFromText="180" w:rightFromText="180" w:vertAnchor="text" w:horzAnchor="page" w:tblpX="1823" w:tblpY="545"/>
              <w:tblOverlap w:val="never"/>
              <w:tblW w:w="7838" w:type="dxa"/>
              <w:tblLayout w:type="fixed"/>
              <w:tblLook w:val="01E0" w:firstRow="1" w:lastRow="1" w:firstColumn="1" w:lastColumn="1" w:noHBand="0" w:noVBand="0"/>
            </w:tblPr>
            <w:tblGrid>
              <w:gridCol w:w="1276"/>
              <w:gridCol w:w="3742"/>
              <w:gridCol w:w="960"/>
              <w:gridCol w:w="1860"/>
            </w:tblGrid>
            <w:tr w:rsidR="00C43675" w:rsidRPr="00641E83" w14:paraId="2F02BC01" w14:textId="77777777" w:rsidTr="00F57DC4">
              <w:trPr>
                <w:trHeight w:val="427"/>
              </w:trPr>
              <w:tc>
                <w:tcPr>
                  <w:tcW w:w="1276" w:type="dxa"/>
                </w:tcPr>
                <w:p w14:paraId="4DDA7F64" w14:textId="77777777" w:rsidR="00C43675" w:rsidRPr="00A40054" w:rsidRDefault="00FD61D3" w:rsidP="00F57DC4">
                  <w:pPr>
                    <w:tabs>
                      <w:tab w:val="left" w:pos="540"/>
                      <w:tab w:val="left" w:pos="900"/>
                      <w:tab w:val="left" w:pos="1260"/>
                      <w:tab w:val="left" w:pos="1620"/>
                      <w:tab w:val="left" w:pos="6840"/>
                      <w:tab w:val="right" w:pos="9180"/>
                    </w:tabs>
                    <w:spacing w:line="360" w:lineRule="auto"/>
                    <w:ind w:left="34" w:hanging="34"/>
                    <w:rPr>
                      <w:rFonts w:asciiTheme="majorBidi" w:hAnsiTheme="majorBidi" w:cstheme="majorBidi"/>
                      <w:b/>
                    </w:rPr>
                  </w:pPr>
                  <w:r w:rsidRPr="00A40054">
                    <w:rPr>
                      <w:rFonts w:asciiTheme="majorBidi" w:hAnsiTheme="majorBidi" w:cstheme="majorBidi"/>
                      <w:b/>
                    </w:rPr>
                    <w:t>5.</w:t>
                  </w:r>
                  <w:r w:rsidR="00F57DC4" w:rsidRPr="00A40054">
                    <w:rPr>
                      <w:rFonts w:asciiTheme="majorBidi" w:hAnsiTheme="majorBidi" w:cstheme="majorBidi"/>
                      <w:b/>
                    </w:rPr>
                    <w:t>2</w:t>
                  </w:r>
                  <w:r w:rsidRPr="00A40054">
                    <w:rPr>
                      <w:rFonts w:asciiTheme="majorBidi" w:hAnsiTheme="majorBidi" w:cstheme="majorBidi"/>
                      <w:b/>
                    </w:rPr>
                    <w:t>.</w:t>
                  </w:r>
                  <w:r w:rsidR="00F57DC4" w:rsidRPr="00A40054">
                    <w:rPr>
                      <w:rFonts w:asciiTheme="majorBidi" w:hAnsiTheme="majorBidi" w:cstheme="majorBidi"/>
                      <w:b/>
                    </w:rPr>
                    <w:t>1</w:t>
                  </w:r>
                  <w:r w:rsidR="00DE7C45" w:rsidRPr="00A40054">
                    <w:rPr>
                      <w:rFonts w:asciiTheme="majorBidi" w:hAnsiTheme="majorBidi" w:cstheme="majorBidi"/>
                      <w:b/>
                    </w:rPr>
                    <w:t>.</w:t>
                  </w:r>
                  <w:r w:rsidR="00F57DC4" w:rsidRPr="00A40054">
                    <w:rPr>
                      <w:rFonts w:asciiTheme="majorBidi" w:hAnsiTheme="majorBidi" w:cstheme="majorBidi"/>
                      <w:b/>
                    </w:rPr>
                    <w:t>3</w:t>
                  </w:r>
                  <w:r w:rsidR="00795B02" w:rsidRPr="00A40054">
                    <w:rPr>
                      <w:rFonts w:asciiTheme="majorBidi" w:hAnsiTheme="majorBidi" w:cstheme="majorBidi"/>
                      <w:b/>
                    </w:rPr>
                    <w:t>.</w:t>
                  </w:r>
                  <w:r w:rsidR="00F57DC4" w:rsidRPr="00A40054">
                    <w:rPr>
                      <w:rFonts w:asciiTheme="majorBidi" w:hAnsiTheme="majorBidi" w:cstheme="majorBidi"/>
                      <w:b/>
                    </w:rPr>
                    <w:t>7.4</w:t>
                  </w:r>
                </w:p>
              </w:tc>
              <w:tc>
                <w:tcPr>
                  <w:tcW w:w="3742" w:type="dxa"/>
                </w:tcPr>
                <w:p w14:paraId="525602FB" w14:textId="77777777" w:rsidR="00C43675" w:rsidRPr="00A40054" w:rsidRDefault="00C43675" w:rsidP="00C43675">
                  <w:pPr>
                    <w:spacing w:line="360" w:lineRule="auto"/>
                    <w:rPr>
                      <w:rFonts w:asciiTheme="majorBidi" w:hAnsiTheme="majorBidi" w:cstheme="majorBidi"/>
                      <w:b/>
                    </w:rPr>
                  </w:pPr>
                  <w:r w:rsidRPr="003164D7">
                    <w:rPr>
                      <w:rFonts w:asciiTheme="majorBidi" w:hAnsiTheme="majorBidi" w:cstheme="majorBidi"/>
                      <w:b/>
                      <w:lang w:val="fi-FI"/>
                    </w:rPr>
                    <w:t>Aset Tak Berwujud</w:t>
                  </w:r>
                </w:p>
              </w:tc>
              <w:tc>
                <w:tcPr>
                  <w:tcW w:w="960" w:type="dxa"/>
                </w:tcPr>
                <w:p w14:paraId="48BD475A" w14:textId="77777777" w:rsidR="00C43675" w:rsidRPr="00A40054" w:rsidRDefault="00C43675" w:rsidP="00C43675">
                  <w:pPr>
                    <w:tabs>
                      <w:tab w:val="left" w:pos="1260"/>
                      <w:tab w:val="left" w:pos="1620"/>
                      <w:tab w:val="left" w:pos="6840"/>
                      <w:tab w:val="right" w:pos="9180"/>
                    </w:tabs>
                    <w:spacing w:line="360" w:lineRule="auto"/>
                    <w:rPr>
                      <w:rFonts w:asciiTheme="majorBidi" w:hAnsiTheme="majorBidi" w:cstheme="majorBidi"/>
                      <w:b/>
                    </w:rPr>
                  </w:pPr>
                  <w:r w:rsidRPr="00A40054">
                    <w:rPr>
                      <w:rFonts w:asciiTheme="majorBidi" w:hAnsiTheme="majorBidi" w:cstheme="majorBidi"/>
                      <w:b/>
                    </w:rPr>
                    <w:t>Rp</w:t>
                  </w:r>
                </w:p>
              </w:tc>
              <w:tc>
                <w:tcPr>
                  <w:tcW w:w="1860" w:type="dxa"/>
                </w:tcPr>
                <w:p w14:paraId="20671E51" w14:textId="6552EEFA" w:rsidR="00C43675" w:rsidRPr="00A40054" w:rsidRDefault="00BC1F1A" w:rsidP="00C43675">
                  <w:pPr>
                    <w:jc w:val="right"/>
                    <w:rPr>
                      <w:rFonts w:asciiTheme="majorBidi" w:hAnsiTheme="majorBidi" w:cstheme="majorBidi"/>
                      <w:b/>
                      <w:szCs w:val="18"/>
                    </w:rPr>
                  </w:pPr>
                  <w:r w:rsidRPr="00A40054">
                    <w:rPr>
                      <w:rFonts w:asciiTheme="majorBidi" w:hAnsiTheme="majorBidi" w:cstheme="majorBidi"/>
                      <w:b/>
                      <w:szCs w:val="18"/>
                    </w:rPr>
                    <w:t>406.165.000</w:t>
                  </w:r>
                  <w:r w:rsidR="0004098E" w:rsidRPr="00A40054">
                    <w:rPr>
                      <w:rFonts w:asciiTheme="majorBidi" w:hAnsiTheme="majorBidi" w:cstheme="majorBidi"/>
                      <w:b/>
                      <w:szCs w:val="18"/>
                    </w:rPr>
                    <w:t>,00</w:t>
                  </w:r>
                </w:p>
              </w:tc>
            </w:tr>
          </w:tbl>
          <w:p w14:paraId="16F33D25" w14:textId="77777777" w:rsidR="00DE7C45" w:rsidRPr="00A40054" w:rsidRDefault="00DE7C45" w:rsidP="00C43675">
            <w:pPr>
              <w:spacing w:before="60" w:line="360" w:lineRule="auto"/>
              <w:ind w:left="1134"/>
              <w:jc w:val="both"/>
              <w:rPr>
                <w:rFonts w:asciiTheme="majorBidi" w:hAnsiTheme="majorBidi" w:cstheme="majorBidi"/>
              </w:rPr>
            </w:pPr>
          </w:p>
          <w:p w14:paraId="0C7D728F" w14:textId="1BD64220" w:rsidR="007B099E" w:rsidRPr="00A40054" w:rsidRDefault="007B099E" w:rsidP="00FD61D3">
            <w:pPr>
              <w:spacing w:before="60" w:line="360" w:lineRule="auto"/>
              <w:ind w:left="1418"/>
              <w:jc w:val="both"/>
              <w:rPr>
                <w:rFonts w:asciiTheme="majorBidi" w:hAnsiTheme="majorBidi" w:cstheme="majorBidi"/>
              </w:rPr>
            </w:pPr>
            <w:r w:rsidRPr="003164D7">
              <w:rPr>
                <w:rFonts w:asciiTheme="majorBidi" w:hAnsiTheme="majorBidi" w:cstheme="majorBidi"/>
                <w:lang w:val="id-ID"/>
              </w:rPr>
              <w:t>Ni</w:t>
            </w:r>
            <w:r w:rsidR="00BC1F1A">
              <w:rPr>
                <w:rFonts w:asciiTheme="majorBidi" w:hAnsiTheme="majorBidi" w:cstheme="majorBidi"/>
                <w:lang w:val="id-ID"/>
              </w:rPr>
              <w:t>Ni</w:t>
            </w:r>
            <w:r w:rsidRPr="003164D7">
              <w:rPr>
                <w:rFonts w:asciiTheme="majorBidi" w:hAnsiTheme="majorBidi" w:cstheme="majorBidi"/>
                <w:lang w:val="id-ID"/>
              </w:rPr>
              <w:t xml:space="preserve">lai </w:t>
            </w:r>
            <w:r w:rsidRPr="00A40054">
              <w:rPr>
                <w:rFonts w:asciiTheme="majorBidi" w:hAnsiTheme="majorBidi" w:cstheme="majorBidi"/>
              </w:rPr>
              <w:t xml:space="preserve">Aset Tak Berwujud </w:t>
            </w:r>
            <w:r w:rsidR="00D6710A" w:rsidRPr="00A40054">
              <w:rPr>
                <w:rFonts w:asciiTheme="majorBidi" w:hAnsiTheme="majorBidi" w:cstheme="majorBidi"/>
              </w:rPr>
              <w:t>Dinas Pendidikan, Pemuda dan Olahraga</w:t>
            </w:r>
            <w:r w:rsidR="0096568D" w:rsidRPr="00A40054">
              <w:rPr>
                <w:rFonts w:asciiTheme="majorBidi" w:hAnsiTheme="majorBidi" w:cstheme="majorBidi"/>
              </w:rPr>
              <w:t xml:space="preserve"> </w:t>
            </w:r>
            <w:r w:rsidRPr="003164D7">
              <w:rPr>
                <w:rFonts w:asciiTheme="majorBidi" w:hAnsiTheme="majorBidi" w:cstheme="majorBidi"/>
                <w:lang w:val="id-ID"/>
              </w:rPr>
              <w:t>per</w:t>
            </w:r>
            <w:r w:rsidRPr="00A40054">
              <w:rPr>
                <w:rFonts w:asciiTheme="majorBidi" w:hAnsiTheme="majorBidi" w:cstheme="majorBidi"/>
              </w:rPr>
              <w:t xml:space="preserve"> 3</w:t>
            </w:r>
            <w:r w:rsidRPr="003164D7">
              <w:rPr>
                <w:rFonts w:asciiTheme="majorBidi" w:hAnsiTheme="majorBidi" w:cstheme="majorBidi"/>
                <w:lang w:val="id-ID"/>
              </w:rPr>
              <w:t>1</w:t>
            </w:r>
            <w:r w:rsidRPr="00A40054">
              <w:rPr>
                <w:rFonts w:asciiTheme="majorBidi" w:hAnsiTheme="majorBidi" w:cstheme="majorBidi"/>
              </w:rPr>
              <w:t xml:space="preserve"> </w:t>
            </w:r>
            <w:r w:rsidRPr="003164D7">
              <w:rPr>
                <w:rFonts w:asciiTheme="majorBidi" w:hAnsiTheme="majorBidi" w:cstheme="majorBidi"/>
                <w:lang w:val="id-ID"/>
              </w:rPr>
              <w:t>Desember</w:t>
            </w:r>
            <w:r w:rsidRPr="00A40054">
              <w:rPr>
                <w:rFonts w:asciiTheme="majorBidi" w:hAnsiTheme="majorBidi" w:cstheme="majorBidi"/>
              </w:rPr>
              <w:t xml:space="preserve"> </w:t>
            </w:r>
            <w:r w:rsidR="00A934F0" w:rsidRPr="00A40054">
              <w:rPr>
                <w:rFonts w:asciiTheme="majorBidi" w:hAnsiTheme="majorBidi" w:cstheme="majorBidi"/>
              </w:rPr>
              <w:t>2024</w:t>
            </w:r>
            <w:r w:rsidRPr="003164D7">
              <w:rPr>
                <w:rFonts w:asciiTheme="majorBidi" w:hAnsiTheme="majorBidi" w:cstheme="majorBidi"/>
                <w:lang w:val="id-ID"/>
              </w:rPr>
              <w:t xml:space="preserve"> sebesar </w:t>
            </w:r>
            <w:r w:rsidR="00BC1F1A" w:rsidRPr="00BC1F1A">
              <w:rPr>
                <w:rFonts w:asciiTheme="majorBidi" w:hAnsiTheme="majorBidi" w:cstheme="majorBidi"/>
                <w:i/>
                <w:lang w:val="id-ID"/>
              </w:rPr>
              <w:t>406</w:t>
            </w:r>
            <w:r w:rsidR="00BC1F1A">
              <w:rPr>
                <w:rFonts w:asciiTheme="majorBidi" w:hAnsiTheme="majorBidi" w:cstheme="majorBidi"/>
                <w:i/>
                <w:lang w:val="id-ID"/>
              </w:rPr>
              <w:t>.</w:t>
            </w:r>
            <w:r w:rsidR="00BC1F1A" w:rsidRPr="00BC1F1A">
              <w:rPr>
                <w:rFonts w:asciiTheme="majorBidi" w:hAnsiTheme="majorBidi" w:cstheme="majorBidi"/>
                <w:i/>
                <w:lang w:val="id-ID"/>
              </w:rPr>
              <w:t>165</w:t>
            </w:r>
            <w:r w:rsidR="00BC1F1A">
              <w:rPr>
                <w:rFonts w:asciiTheme="majorBidi" w:hAnsiTheme="majorBidi" w:cstheme="majorBidi"/>
                <w:i/>
                <w:lang w:val="id-ID"/>
              </w:rPr>
              <w:t>.</w:t>
            </w:r>
            <w:r w:rsidR="00BC1F1A" w:rsidRPr="00BC1F1A">
              <w:rPr>
                <w:rFonts w:asciiTheme="majorBidi" w:hAnsiTheme="majorBidi" w:cstheme="majorBidi"/>
                <w:i/>
                <w:lang w:val="id-ID"/>
              </w:rPr>
              <w:t>000</w:t>
            </w:r>
            <w:r w:rsidRPr="003164D7">
              <w:rPr>
                <w:rFonts w:asciiTheme="majorBidi" w:eastAsia="Batang" w:hAnsiTheme="majorBidi" w:cstheme="majorBidi"/>
                <w:snapToGrid w:val="0"/>
                <w:lang w:val="id-ID"/>
              </w:rPr>
              <w:t xml:space="preserve">, sedangkan </w:t>
            </w:r>
            <w:r w:rsidR="0096568D" w:rsidRPr="00A40054">
              <w:rPr>
                <w:rFonts w:asciiTheme="majorBidi" w:eastAsia="Batang" w:hAnsiTheme="majorBidi" w:cstheme="majorBidi"/>
                <w:snapToGrid w:val="0"/>
              </w:rPr>
              <w:t xml:space="preserve">tahun sebelumnya </w:t>
            </w:r>
            <w:r w:rsidRPr="003164D7">
              <w:rPr>
                <w:rFonts w:asciiTheme="majorBidi" w:eastAsia="Batang" w:hAnsiTheme="majorBidi" w:cstheme="majorBidi"/>
                <w:snapToGrid w:val="0"/>
                <w:lang w:val="id-ID"/>
              </w:rPr>
              <w:t xml:space="preserve">per 31 Desember </w:t>
            </w:r>
            <w:r w:rsidR="004623C7">
              <w:rPr>
                <w:rFonts w:asciiTheme="majorBidi" w:eastAsia="Batang" w:hAnsiTheme="majorBidi" w:cstheme="majorBidi"/>
                <w:snapToGrid w:val="0"/>
                <w:lang w:val="id-ID"/>
              </w:rPr>
              <w:t>2023</w:t>
            </w:r>
            <w:r w:rsidRPr="003164D7">
              <w:rPr>
                <w:rFonts w:asciiTheme="majorBidi" w:eastAsia="Batang" w:hAnsiTheme="majorBidi" w:cstheme="majorBidi"/>
                <w:snapToGrid w:val="0"/>
                <w:lang w:val="id-ID"/>
              </w:rPr>
              <w:t xml:space="preserve"> </w:t>
            </w:r>
            <w:r w:rsidRPr="003164D7">
              <w:rPr>
                <w:rFonts w:asciiTheme="majorBidi" w:hAnsiTheme="majorBidi" w:cstheme="majorBidi"/>
                <w:lang w:val="id-ID"/>
              </w:rPr>
              <w:t>sebesar</w:t>
            </w:r>
            <w:r w:rsidRPr="003164D7">
              <w:rPr>
                <w:rFonts w:asciiTheme="majorBidi" w:hAnsiTheme="majorBidi" w:cstheme="majorBidi"/>
                <w:i/>
                <w:lang w:val="id-ID"/>
              </w:rPr>
              <w:t xml:space="preserve"> </w:t>
            </w:r>
            <w:r w:rsidR="00BC1F1A" w:rsidRPr="00BC1F1A">
              <w:rPr>
                <w:rFonts w:asciiTheme="majorBidi" w:hAnsiTheme="majorBidi" w:cstheme="majorBidi"/>
                <w:i/>
                <w:lang w:val="id-ID"/>
              </w:rPr>
              <w:t>312</w:t>
            </w:r>
            <w:r w:rsidR="00BC1F1A">
              <w:rPr>
                <w:rFonts w:asciiTheme="majorBidi" w:hAnsiTheme="majorBidi" w:cstheme="majorBidi"/>
                <w:i/>
                <w:lang w:val="id-ID"/>
              </w:rPr>
              <w:t>.</w:t>
            </w:r>
            <w:r w:rsidR="00BC1F1A" w:rsidRPr="00BC1F1A">
              <w:rPr>
                <w:rFonts w:asciiTheme="majorBidi" w:hAnsiTheme="majorBidi" w:cstheme="majorBidi"/>
                <w:i/>
                <w:lang w:val="id-ID"/>
              </w:rPr>
              <w:t>506</w:t>
            </w:r>
            <w:r w:rsidR="00BC1F1A">
              <w:rPr>
                <w:rFonts w:asciiTheme="majorBidi" w:hAnsiTheme="majorBidi" w:cstheme="majorBidi"/>
                <w:i/>
                <w:lang w:val="id-ID"/>
              </w:rPr>
              <w:t>.</w:t>
            </w:r>
            <w:r w:rsidR="00BC1F1A" w:rsidRPr="00BC1F1A">
              <w:rPr>
                <w:rFonts w:asciiTheme="majorBidi" w:hAnsiTheme="majorBidi" w:cstheme="majorBidi"/>
                <w:i/>
                <w:lang w:val="id-ID"/>
              </w:rPr>
              <w:t>679,4</w:t>
            </w:r>
            <w:r w:rsidR="00BC1F1A">
              <w:rPr>
                <w:rFonts w:asciiTheme="majorBidi" w:hAnsiTheme="majorBidi" w:cstheme="majorBidi"/>
                <w:i/>
                <w:lang w:val="id-ID"/>
              </w:rPr>
              <w:t xml:space="preserve">0 </w:t>
            </w:r>
            <w:r w:rsidRPr="003164D7">
              <w:rPr>
                <w:rFonts w:asciiTheme="majorBidi" w:hAnsiTheme="majorBidi" w:cstheme="majorBidi"/>
                <w:lang w:val="id-ID"/>
              </w:rPr>
              <w:t xml:space="preserve">Hal ini berarti </w:t>
            </w:r>
            <w:r w:rsidRPr="00A40054">
              <w:rPr>
                <w:rFonts w:asciiTheme="majorBidi" w:hAnsiTheme="majorBidi" w:cstheme="majorBidi"/>
              </w:rPr>
              <w:t xml:space="preserve">Nilai Aset Tak Berwujud TA </w:t>
            </w:r>
            <w:r w:rsidR="00A934F0" w:rsidRPr="00A40054">
              <w:rPr>
                <w:rFonts w:asciiTheme="majorBidi" w:hAnsiTheme="majorBidi" w:cstheme="majorBidi"/>
              </w:rPr>
              <w:t>2024</w:t>
            </w:r>
            <w:r w:rsidRPr="00A40054">
              <w:rPr>
                <w:rFonts w:asciiTheme="majorBidi" w:hAnsiTheme="majorBidi" w:cstheme="majorBidi"/>
              </w:rPr>
              <w:t xml:space="preserve"> </w:t>
            </w:r>
            <w:r w:rsidR="0096568D" w:rsidRPr="00A40054">
              <w:rPr>
                <w:rFonts w:asciiTheme="majorBidi" w:hAnsiTheme="majorBidi" w:cstheme="majorBidi"/>
              </w:rPr>
              <w:t xml:space="preserve">mengalami perubahan secara kuantitas penambahan </w:t>
            </w:r>
            <w:r w:rsidR="00BC1F1A" w:rsidRPr="00A40054">
              <w:rPr>
                <w:rFonts w:asciiTheme="majorBidi" w:hAnsiTheme="majorBidi" w:cstheme="majorBidi"/>
              </w:rPr>
              <w:t xml:space="preserve">belanja </w:t>
            </w:r>
            <w:r w:rsidR="0096568D" w:rsidRPr="00A40054">
              <w:rPr>
                <w:rFonts w:asciiTheme="majorBidi" w:hAnsiTheme="majorBidi" w:cstheme="majorBidi"/>
              </w:rPr>
              <w:t>dalam tahun anggaran bersangkutan.</w:t>
            </w:r>
          </w:p>
          <w:p w14:paraId="43A0A1AE" w14:textId="77777777" w:rsidR="007B099E" w:rsidRPr="00BA02FA" w:rsidRDefault="007B099E" w:rsidP="002D5B5B">
            <w:pPr>
              <w:spacing w:before="240" w:line="276" w:lineRule="auto"/>
              <w:ind w:left="132" w:firstLine="5"/>
              <w:jc w:val="center"/>
              <w:rPr>
                <w:rFonts w:asciiTheme="majorBidi" w:hAnsiTheme="majorBidi" w:cstheme="majorBidi"/>
                <w:lang w:val="sv-SE"/>
              </w:rPr>
            </w:pPr>
            <w:r w:rsidRPr="003164D7">
              <w:rPr>
                <w:rFonts w:asciiTheme="majorBidi" w:hAnsiTheme="majorBidi" w:cstheme="majorBidi"/>
                <w:lang w:val="id-ID"/>
              </w:rPr>
              <w:t xml:space="preserve">Posisi Perbandingan </w:t>
            </w:r>
            <w:r w:rsidRPr="00BA02FA">
              <w:rPr>
                <w:rFonts w:asciiTheme="majorBidi" w:hAnsiTheme="majorBidi" w:cstheme="majorBidi"/>
                <w:lang w:val="sv-SE"/>
              </w:rPr>
              <w:t>Aset Tak Berwujud:</w:t>
            </w:r>
          </w:p>
          <w:p w14:paraId="04675FDD" w14:textId="77777777" w:rsidR="007B099E" w:rsidRPr="003164D7" w:rsidRDefault="007B099E" w:rsidP="002D5B5B">
            <w:pPr>
              <w:ind w:left="967" w:hanging="967"/>
              <w:jc w:val="center"/>
              <w:rPr>
                <w:rFonts w:asciiTheme="majorBidi" w:hAnsiTheme="majorBidi" w:cstheme="majorBidi"/>
                <w:lang w:val="id-ID"/>
              </w:rPr>
            </w:pPr>
          </w:p>
          <w:bookmarkStart w:id="617" w:name="_MON_1554633456"/>
          <w:bookmarkStart w:id="618" w:name="_MON_1584165477"/>
          <w:bookmarkStart w:id="619" w:name="_MON_1542312371"/>
          <w:bookmarkStart w:id="620" w:name="_MON_1554633405"/>
          <w:bookmarkEnd w:id="617"/>
          <w:bookmarkEnd w:id="618"/>
          <w:bookmarkEnd w:id="619"/>
          <w:bookmarkEnd w:id="620"/>
          <w:bookmarkStart w:id="621" w:name="_MON_1711711481"/>
          <w:bookmarkEnd w:id="621"/>
          <w:p w14:paraId="0CD557FC" w14:textId="6577B6D3" w:rsidR="007B099E" w:rsidRPr="003164D7" w:rsidRDefault="00522D11" w:rsidP="007B099E">
            <w:pPr>
              <w:spacing w:line="276" w:lineRule="auto"/>
              <w:jc w:val="center"/>
              <w:rPr>
                <w:rFonts w:asciiTheme="majorBidi" w:hAnsiTheme="majorBidi" w:cstheme="majorBidi"/>
                <w:lang w:val="en-AU"/>
              </w:rPr>
            </w:pPr>
            <w:r w:rsidRPr="003164D7">
              <w:rPr>
                <w:rFonts w:asciiTheme="majorBidi" w:hAnsiTheme="majorBidi" w:cstheme="majorBidi"/>
                <w:sz w:val="22"/>
                <w:szCs w:val="22"/>
                <w:lang w:val="id-ID"/>
              </w:rPr>
              <w:object w:dxaOrig="6540" w:dyaOrig="585" w14:anchorId="601F6A50">
                <v:shape id="_x0000_i1065" type="#_x0000_t75" style="width:301.5pt;height:35pt" o:ole="">
                  <v:imagedata r:id="rId88" o:title=""/>
                </v:shape>
                <o:OLEObject Type="Embed" ProgID="Excel.Sheet.8" ShapeID="_x0000_i1065" DrawAspect="Content" ObjectID="_1807821833" r:id="rId89"/>
              </w:object>
            </w:r>
          </w:p>
          <w:p w14:paraId="6F9D28F3" w14:textId="77777777" w:rsidR="007B099E" w:rsidRPr="003164D7" w:rsidRDefault="007B099E" w:rsidP="007B099E">
            <w:pPr>
              <w:spacing w:line="276" w:lineRule="auto"/>
              <w:ind w:right="-976"/>
              <w:jc w:val="both"/>
              <w:rPr>
                <w:rFonts w:asciiTheme="majorBidi" w:hAnsiTheme="majorBidi" w:cstheme="majorBidi"/>
              </w:rPr>
            </w:pPr>
          </w:p>
          <w:bookmarkStart w:id="622" w:name="_MON_1584165495"/>
          <w:bookmarkStart w:id="623" w:name="_MON_1584165520"/>
          <w:bookmarkStart w:id="624" w:name="_MON_1554633518"/>
          <w:bookmarkStart w:id="625" w:name="_MON_1542312388"/>
          <w:bookmarkEnd w:id="622"/>
          <w:bookmarkEnd w:id="623"/>
          <w:bookmarkEnd w:id="624"/>
          <w:bookmarkEnd w:id="625"/>
          <w:bookmarkStart w:id="626" w:name="_MON_1711711501"/>
          <w:bookmarkEnd w:id="626"/>
          <w:p w14:paraId="7B38DA46" w14:textId="0C505E07" w:rsidR="007B099E" w:rsidRPr="003164D7" w:rsidRDefault="00522D11" w:rsidP="007B099E">
            <w:pPr>
              <w:spacing w:line="276" w:lineRule="auto"/>
              <w:ind w:firstLine="5"/>
              <w:jc w:val="center"/>
              <w:rPr>
                <w:rFonts w:asciiTheme="majorBidi" w:hAnsiTheme="majorBidi" w:cstheme="majorBidi"/>
                <w:lang w:val="en-US"/>
              </w:rPr>
            </w:pPr>
            <w:r w:rsidRPr="003164D7">
              <w:rPr>
                <w:rFonts w:asciiTheme="majorBidi" w:hAnsiTheme="majorBidi" w:cstheme="majorBidi"/>
                <w:lang w:val="id-ID"/>
              </w:rPr>
              <w:object w:dxaOrig="7411" w:dyaOrig="1327" w14:anchorId="303E5C20">
                <v:shape id="_x0000_i1066" type="#_x0000_t75" style="width:365.5pt;height:62.5pt" o:ole="">
                  <v:imagedata r:id="rId90" o:title=""/>
                </v:shape>
                <o:OLEObject Type="Embed" ProgID="Excel.Sheet.8" ShapeID="_x0000_i1066" DrawAspect="Content" ObjectID="_1807821834" r:id="rId91"/>
              </w:object>
            </w:r>
          </w:p>
          <w:p w14:paraId="4F1AB421" w14:textId="77777777" w:rsidR="0096568D" w:rsidRPr="003164D7" w:rsidRDefault="0096568D" w:rsidP="007B099E">
            <w:pPr>
              <w:spacing w:line="276" w:lineRule="auto"/>
              <w:ind w:firstLine="5"/>
              <w:jc w:val="center"/>
              <w:rPr>
                <w:rFonts w:asciiTheme="majorBidi" w:hAnsiTheme="majorBidi" w:cstheme="majorBidi"/>
                <w:lang w:val="en-US"/>
              </w:rPr>
            </w:pPr>
          </w:p>
          <w:p w14:paraId="4E7D23D7" w14:textId="77777777" w:rsidR="0096568D" w:rsidRPr="003164D7" w:rsidRDefault="0096568D" w:rsidP="007B099E">
            <w:pPr>
              <w:spacing w:line="276" w:lineRule="auto"/>
              <w:ind w:firstLine="5"/>
              <w:jc w:val="center"/>
              <w:rPr>
                <w:rFonts w:asciiTheme="majorBidi" w:hAnsiTheme="majorBidi" w:cstheme="majorBidi"/>
                <w:lang w:val="en-US"/>
              </w:rPr>
            </w:pPr>
          </w:p>
          <w:p w14:paraId="31D4BE61" w14:textId="77777777" w:rsidR="007B099E" w:rsidRPr="003164D7" w:rsidRDefault="007B099E" w:rsidP="00643E7D">
            <w:pPr>
              <w:spacing w:line="360" w:lineRule="auto"/>
              <w:ind w:left="1200"/>
              <w:jc w:val="both"/>
              <w:rPr>
                <w:rFonts w:asciiTheme="majorBidi" w:hAnsiTheme="majorBidi" w:cstheme="majorBidi"/>
                <w:b/>
              </w:rPr>
            </w:pPr>
            <w:r w:rsidRPr="003164D7">
              <w:rPr>
                <w:rFonts w:asciiTheme="majorBidi" w:hAnsiTheme="majorBidi" w:cstheme="majorBidi"/>
                <w:lang w:val="id-ID"/>
              </w:rPr>
              <w:t xml:space="preserve">Mutasi/perubahan </w:t>
            </w:r>
            <w:r w:rsidRPr="003164D7">
              <w:rPr>
                <w:rFonts w:asciiTheme="majorBidi" w:hAnsiTheme="majorBidi" w:cstheme="majorBidi"/>
                <w:lang w:val="en-AU"/>
              </w:rPr>
              <w:t xml:space="preserve">Aset Tak Berwujud </w:t>
            </w:r>
            <w:r w:rsidRPr="003164D7">
              <w:rPr>
                <w:rFonts w:asciiTheme="majorBidi" w:hAnsiTheme="majorBidi" w:cstheme="majorBidi"/>
                <w:lang w:val="id-ID"/>
              </w:rPr>
              <w:t>tersebut adalah s</w:t>
            </w:r>
            <w:r w:rsidRPr="003164D7">
              <w:rPr>
                <w:rFonts w:asciiTheme="majorBidi" w:hAnsiTheme="majorBidi" w:cstheme="majorBidi"/>
              </w:rPr>
              <w:t xml:space="preserve">ebagai berikut </w:t>
            </w:r>
          </w:p>
          <w:bookmarkStart w:id="627" w:name="_MON_1554633557"/>
          <w:bookmarkEnd w:id="627"/>
          <w:p w14:paraId="49986FD2" w14:textId="6AB19244" w:rsidR="007B099E" w:rsidRPr="003164D7" w:rsidRDefault="00522D11" w:rsidP="002D5B5B">
            <w:pPr>
              <w:spacing w:line="276" w:lineRule="auto"/>
              <w:ind w:left="972"/>
              <w:jc w:val="center"/>
              <w:rPr>
                <w:rFonts w:asciiTheme="majorBidi" w:hAnsiTheme="majorBidi" w:cstheme="majorBidi"/>
                <w:lang w:val="en-US"/>
              </w:rPr>
            </w:pPr>
            <w:r w:rsidRPr="003164D7">
              <w:rPr>
                <w:rFonts w:asciiTheme="majorBidi" w:hAnsiTheme="majorBidi" w:cstheme="majorBidi"/>
                <w:lang w:val="id-ID"/>
              </w:rPr>
              <w:object w:dxaOrig="5070" w:dyaOrig="4410" w14:anchorId="63610207">
                <v:shape id="_x0000_i1067" type="#_x0000_t75" style="width:209.5pt;height:223pt" o:ole="">
                  <v:imagedata r:id="rId92" o:title=""/>
                </v:shape>
                <o:OLEObject Type="Embed" ProgID="Excel.Sheet.8" ShapeID="_x0000_i1067" DrawAspect="Content" ObjectID="_1807821835" r:id="rId93"/>
              </w:object>
            </w:r>
          </w:p>
          <w:p w14:paraId="7806AA4C" w14:textId="77777777" w:rsidR="00B94913" w:rsidRPr="003164D7" w:rsidRDefault="00B94913" w:rsidP="002D5B5B">
            <w:pPr>
              <w:spacing w:line="276" w:lineRule="auto"/>
              <w:ind w:left="972"/>
              <w:jc w:val="center"/>
              <w:rPr>
                <w:rFonts w:asciiTheme="majorBidi" w:hAnsiTheme="majorBidi" w:cstheme="majorBidi"/>
                <w:lang w:val="en-US"/>
              </w:rPr>
            </w:pPr>
          </w:p>
          <w:p w14:paraId="32C00BBD" w14:textId="19419C03" w:rsidR="007B099E" w:rsidRPr="003164D7" w:rsidRDefault="007B099E" w:rsidP="00643E7D">
            <w:pPr>
              <w:spacing w:before="120" w:after="120" w:line="360" w:lineRule="auto"/>
              <w:ind w:left="1200"/>
              <w:jc w:val="both"/>
              <w:rPr>
                <w:rFonts w:asciiTheme="majorBidi" w:hAnsiTheme="majorBidi" w:cstheme="majorBidi"/>
                <w:lang w:val="id-ID"/>
              </w:rPr>
            </w:pPr>
            <w:r w:rsidRPr="003164D7">
              <w:rPr>
                <w:rFonts w:asciiTheme="majorBidi" w:hAnsiTheme="majorBidi" w:cstheme="majorBidi"/>
                <w:lang w:val="id-ID"/>
              </w:rPr>
              <w:t xml:space="preserve">Realisasi </w:t>
            </w:r>
            <w:r w:rsidRPr="00BA02FA">
              <w:rPr>
                <w:rFonts w:asciiTheme="majorBidi" w:hAnsiTheme="majorBidi" w:cstheme="majorBidi"/>
                <w:lang w:val="sv-SE"/>
              </w:rPr>
              <w:t>Belanja</w:t>
            </w:r>
            <w:r w:rsidRPr="003164D7">
              <w:rPr>
                <w:rFonts w:asciiTheme="majorBidi" w:hAnsiTheme="majorBidi" w:cstheme="majorBidi"/>
                <w:lang w:val="id-ID"/>
              </w:rPr>
              <w:t xml:space="preserve"> Modal </w:t>
            </w:r>
            <w:r w:rsidRPr="00BA02FA">
              <w:rPr>
                <w:rFonts w:asciiTheme="majorBidi" w:hAnsiTheme="majorBidi" w:cstheme="majorBidi"/>
                <w:lang w:val="sv-SE"/>
              </w:rPr>
              <w:t xml:space="preserve">Aset Tak Berwujud </w:t>
            </w:r>
            <w:r w:rsidR="00CC22E9" w:rsidRPr="00BA02FA">
              <w:rPr>
                <w:rFonts w:asciiTheme="majorBidi" w:hAnsiTheme="majorBidi" w:cstheme="majorBidi"/>
                <w:lang w:val="sv-SE"/>
              </w:rPr>
              <w:t xml:space="preserve"> dalam tahun</w:t>
            </w:r>
            <w:r w:rsidRPr="00BA02FA">
              <w:rPr>
                <w:rFonts w:asciiTheme="majorBidi" w:hAnsiTheme="majorBidi" w:cstheme="majorBidi"/>
                <w:lang w:val="sv-SE"/>
              </w:rPr>
              <w:t xml:space="preserve"> </w:t>
            </w:r>
            <w:r w:rsidR="00A934F0">
              <w:rPr>
                <w:rFonts w:asciiTheme="majorBidi" w:hAnsiTheme="majorBidi" w:cstheme="majorBidi"/>
                <w:lang w:val="sv-SE"/>
              </w:rPr>
              <w:t>2024</w:t>
            </w:r>
            <w:r w:rsidRPr="003164D7">
              <w:rPr>
                <w:rFonts w:asciiTheme="majorBidi" w:hAnsiTheme="majorBidi" w:cstheme="majorBidi"/>
                <w:lang w:val="id-ID"/>
              </w:rPr>
              <w:t xml:space="preserve"> adalah sebagai berikut:</w:t>
            </w:r>
          </w:p>
          <w:bookmarkStart w:id="628" w:name="_MON_1806797131"/>
          <w:bookmarkEnd w:id="628"/>
          <w:p w14:paraId="0C8F1B51" w14:textId="36DB4304" w:rsidR="007B099E" w:rsidRPr="003164D7" w:rsidRDefault="00522D11" w:rsidP="002D5B5B">
            <w:pPr>
              <w:spacing w:line="360" w:lineRule="auto"/>
              <w:ind w:left="612" w:hanging="240"/>
              <w:jc w:val="center"/>
              <w:rPr>
                <w:rFonts w:asciiTheme="majorBidi" w:hAnsiTheme="majorBidi" w:cstheme="majorBidi"/>
                <w:lang w:val="en-US"/>
              </w:rPr>
            </w:pPr>
            <w:r w:rsidRPr="003164D7">
              <w:rPr>
                <w:rFonts w:asciiTheme="majorBidi" w:hAnsiTheme="majorBidi" w:cstheme="majorBidi"/>
                <w:lang w:val="id-ID"/>
              </w:rPr>
              <w:object w:dxaOrig="7651" w:dyaOrig="1132" w14:anchorId="1B97AE8C">
                <v:shape id="_x0000_i1068" type="#_x0000_t75" style="width:352.5pt;height:63.5pt" o:ole="" o:bordertopcolor="this" o:borderleftcolor="this" o:borderbottomcolor="this" o:borderrightcolor="this">
                  <v:imagedata r:id="rId94" o:title=""/>
                  <w10:bordertop type="single" width="8"/>
                  <w10:borderleft type="single" width="8"/>
                  <w10:borderbottom type="single" width="8"/>
                  <w10:borderright type="single" width="8"/>
                </v:shape>
                <o:OLEObject Type="Embed" ProgID="Excel.Sheet.8" ShapeID="_x0000_i1068" DrawAspect="Content" ObjectID="_1807821836" r:id="rId95"/>
              </w:object>
            </w:r>
          </w:p>
          <w:p w14:paraId="6917BB1B" w14:textId="2CC06913" w:rsidR="007B099E" w:rsidRPr="003164D7" w:rsidRDefault="00522D11" w:rsidP="00643E7D">
            <w:pPr>
              <w:spacing w:line="360" w:lineRule="auto"/>
              <w:ind w:left="1200" w:right="175"/>
              <w:jc w:val="both"/>
              <w:rPr>
                <w:rFonts w:asciiTheme="majorBidi" w:hAnsiTheme="majorBidi" w:cstheme="majorBidi"/>
                <w:lang w:val="id-ID"/>
              </w:rPr>
            </w:pPr>
            <w:r w:rsidRPr="00A40054">
              <w:rPr>
                <w:rFonts w:asciiTheme="majorBidi" w:hAnsiTheme="majorBidi" w:cstheme="majorBidi"/>
                <w:lang w:val="en-US"/>
              </w:rPr>
              <w:t>terdapat</w:t>
            </w:r>
            <w:r w:rsidR="005F7903" w:rsidRPr="00A40054">
              <w:rPr>
                <w:rFonts w:asciiTheme="majorBidi" w:hAnsiTheme="majorBidi" w:cstheme="majorBidi"/>
                <w:lang w:val="en-US"/>
              </w:rPr>
              <w:t xml:space="preserve"> p</w:t>
            </w:r>
            <w:r w:rsidR="007B099E" w:rsidRPr="003164D7">
              <w:rPr>
                <w:rFonts w:asciiTheme="majorBidi" w:hAnsiTheme="majorBidi" w:cstheme="majorBidi"/>
                <w:lang w:val="id-ID"/>
              </w:rPr>
              <w:t xml:space="preserve">enambahan </w:t>
            </w:r>
            <w:r w:rsidR="007B099E" w:rsidRPr="00A40054">
              <w:rPr>
                <w:rFonts w:asciiTheme="majorBidi" w:hAnsiTheme="majorBidi" w:cstheme="majorBidi"/>
                <w:lang w:val="en-US"/>
              </w:rPr>
              <w:t xml:space="preserve">Aset Tak </w:t>
            </w:r>
            <w:proofErr w:type="gramStart"/>
            <w:r w:rsidR="007B099E" w:rsidRPr="00A40054">
              <w:rPr>
                <w:rFonts w:asciiTheme="majorBidi" w:hAnsiTheme="majorBidi" w:cstheme="majorBidi"/>
                <w:lang w:val="en-US"/>
              </w:rPr>
              <w:t xml:space="preserve">Berwujud </w:t>
            </w:r>
            <w:r w:rsidR="005F7903" w:rsidRPr="00A40054">
              <w:rPr>
                <w:rFonts w:asciiTheme="majorBidi" w:hAnsiTheme="majorBidi" w:cstheme="majorBidi"/>
                <w:lang w:val="en-US"/>
              </w:rPr>
              <w:t xml:space="preserve"> melalui</w:t>
            </w:r>
            <w:proofErr w:type="gramEnd"/>
            <w:r w:rsidR="007B099E" w:rsidRPr="003164D7">
              <w:rPr>
                <w:rFonts w:asciiTheme="majorBidi" w:hAnsiTheme="majorBidi" w:cstheme="majorBidi"/>
                <w:lang w:val="id-ID"/>
              </w:rPr>
              <w:t xml:space="preserve"> belanja modal</w:t>
            </w:r>
            <w:r w:rsidR="005F7903" w:rsidRPr="00A40054">
              <w:rPr>
                <w:rFonts w:asciiTheme="majorBidi" w:hAnsiTheme="majorBidi" w:cstheme="majorBidi"/>
                <w:lang w:val="en-US"/>
              </w:rPr>
              <w:t xml:space="preserve"> dalam tahun </w:t>
            </w:r>
            <w:r w:rsidR="00A934F0" w:rsidRPr="00A40054">
              <w:rPr>
                <w:rFonts w:asciiTheme="majorBidi" w:hAnsiTheme="majorBidi" w:cstheme="majorBidi"/>
                <w:lang w:val="en-US"/>
              </w:rPr>
              <w:t>2024</w:t>
            </w:r>
            <w:r w:rsidR="00196A0E" w:rsidRPr="00A40054">
              <w:rPr>
                <w:rFonts w:asciiTheme="majorBidi" w:hAnsiTheme="majorBidi" w:cstheme="majorBidi"/>
                <w:lang w:val="en-US"/>
              </w:rPr>
              <w:t>.</w:t>
            </w:r>
            <w:r w:rsidR="007B099E" w:rsidRPr="003164D7">
              <w:rPr>
                <w:rFonts w:asciiTheme="majorBidi" w:hAnsiTheme="majorBidi" w:cstheme="majorBidi"/>
                <w:lang w:val="id-ID"/>
              </w:rPr>
              <w:t xml:space="preserve"> </w:t>
            </w:r>
          </w:p>
          <w:p w14:paraId="4E71DBFD" w14:textId="77777777" w:rsidR="007B099E" w:rsidRPr="00A40054" w:rsidRDefault="007B099E" w:rsidP="00643E7D">
            <w:pPr>
              <w:spacing w:line="360" w:lineRule="auto"/>
              <w:ind w:left="1200" w:right="175"/>
              <w:jc w:val="both"/>
              <w:rPr>
                <w:rFonts w:asciiTheme="majorBidi" w:hAnsiTheme="majorBidi" w:cstheme="majorBidi"/>
                <w:lang w:val="en-US"/>
              </w:rPr>
            </w:pPr>
            <w:r w:rsidRPr="003164D7">
              <w:rPr>
                <w:rFonts w:asciiTheme="majorBidi" w:hAnsiTheme="majorBidi" w:cstheme="majorBidi"/>
                <w:lang w:val="id-ID"/>
              </w:rPr>
              <w:t xml:space="preserve">Penambahan yang dipengaruhi oleh belanja modal telah sama dengan pencatatan </w:t>
            </w:r>
            <w:r w:rsidRPr="00A40054">
              <w:rPr>
                <w:rFonts w:asciiTheme="majorBidi" w:hAnsiTheme="majorBidi" w:cstheme="majorBidi"/>
                <w:lang w:val="en-US"/>
              </w:rPr>
              <w:t xml:space="preserve">Aset Tak Berwujud </w:t>
            </w:r>
            <w:r w:rsidRPr="003164D7">
              <w:rPr>
                <w:rFonts w:asciiTheme="majorBidi" w:hAnsiTheme="majorBidi" w:cstheme="majorBidi"/>
                <w:lang w:val="id-ID"/>
              </w:rPr>
              <w:t xml:space="preserve">yaitu penambahan melalui transaksi </w:t>
            </w:r>
            <w:r w:rsidRPr="00A40054">
              <w:rPr>
                <w:rFonts w:asciiTheme="majorBidi" w:hAnsiTheme="majorBidi" w:cstheme="majorBidi"/>
                <w:lang w:val="en-US"/>
              </w:rPr>
              <w:t>:</w:t>
            </w:r>
          </w:p>
          <w:tbl>
            <w:tblPr>
              <w:tblW w:w="6378" w:type="dxa"/>
              <w:jc w:val="center"/>
              <w:tblLayout w:type="fixed"/>
              <w:tblLook w:val="04A0" w:firstRow="1" w:lastRow="0" w:firstColumn="1" w:lastColumn="0" w:noHBand="0" w:noVBand="1"/>
            </w:tblPr>
            <w:tblGrid>
              <w:gridCol w:w="4202"/>
              <w:gridCol w:w="614"/>
              <w:gridCol w:w="1562"/>
            </w:tblGrid>
            <w:tr w:rsidR="007B099E" w:rsidRPr="003164D7" w14:paraId="792431E2" w14:textId="77777777" w:rsidTr="00B85D72">
              <w:trPr>
                <w:trHeight w:val="262"/>
                <w:jc w:val="center"/>
              </w:trPr>
              <w:tc>
                <w:tcPr>
                  <w:tcW w:w="4202" w:type="dxa"/>
                  <w:tcBorders>
                    <w:top w:val="nil"/>
                    <w:left w:val="nil"/>
                    <w:bottom w:val="nil"/>
                    <w:right w:val="nil"/>
                  </w:tcBorders>
                  <w:shd w:val="clear" w:color="auto" w:fill="auto"/>
                  <w:noWrap/>
                  <w:vAlign w:val="bottom"/>
                  <w:hideMark/>
                </w:tcPr>
                <w:p w14:paraId="0111694F" w14:textId="77777777" w:rsidR="007B099E" w:rsidRPr="003164D7" w:rsidRDefault="007B099E" w:rsidP="002D5B5B">
                  <w:pPr>
                    <w:jc w:val="both"/>
                    <w:rPr>
                      <w:rFonts w:asciiTheme="majorBidi" w:hAnsiTheme="majorBidi" w:cstheme="majorBidi"/>
                      <w:lang w:val="en-AU" w:eastAsia="en-AU"/>
                    </w:rPr>
                  </w:pPr>
                  <w:r w:rsidRPr="003164D7">
                    <w:rPr>
                      <w:rFonts w:asciiTheme="majorBidi" w:hAnsiTheme="majorBidi" w:cstheme="majorBidi"/>
                      <w:lang w:val="en-AU" w:eastAsia="en-AU"/>
                    </w:rPr>
                    <w:t xml:space="preserve">a.    pembelian </w:t>
                  </w:r>
                </w:p>
              </w:tc>
              <w:tc>
                <w:tcPr>
                  <w:tcW w:w="614" w:type="dxa"/>
                  <w:tcBorders>
                    <w:top w:val="nil"/>
                    <w:left w:val="nil"/>
                    <w:bottom w:val="nil"/>
                    <w:right w:val="nil"/>
                  </w:tcBorders>
                  <w:shd w:val="clear" w:color="auto" w:fill="auto"/>
                  <w:noWrap/>
                  <w:vAlign w:val="bottom"/>
                  <w:hideMark/>
                </w:tcPr>
                <w:p w14:paraId="14019A7F" w14:textId="77777777" w:rsidR="007B099E" w:rsidRPr="003164D7" w:rsidRDefault="007B099E" w:rsidP="002D5B5B">
                  <w:pPr>
                    <w:rPr>
                      <w:rFonts w:asciiTheme="majorBidi" w:hAnsiTheme="majorBidi" w:cstheme="majorBidi"/>
                      <w:lang w:val="en-AU" w:eastAsia="en-AU"/>
                    </w:rPr>
                  </w:pPr>
                  <w:r w:rsidRPr="003164D7">
                    <w:rPr>
                      <w:rFonts w:asciiTheme="majorBidi" w:hAnsiTheme="majorBidi" w:cstheme="majorBidi"/>
                      <w:lang w:val="en-AU" w:eastAsia="en-AU"/>
                    </w:rPr>
                    <w:t>Rp</w:t>
                  </w:r>
                </w:p>
              </w:tc>
              <w:tc>
                <w:tcPr>
                  <w:tcW w:w="1562" w:type="dxa"/>
                  <w:tcBorders>
                    <w:top w:val="nil"/>
                    <w:left w:val="nil"/>
                    <w:bottom w:val="nil"/>
                    <w:right w:val="nil"/>
                  </w:tcBorders>
                  <w:shd w:val="clear" w:color="auto" w:fill="auto"/>
                  <w:noWrap/>
                  <w:vAlign w:val="bottom"/>
                  <w:hideMark/>
                </w:tcPr>
                <w:p w14:paraId="1C90C6B8" w14:textId="5BEBB13A" w:rsidR="007B099E" w:rsidRPr="003164D7" w:rsidRDefault="00522D11" w:rsidP="002D5B5B">
                  <w:pPr>
                    <w:jc w:val="right"/>
                    <w:rPr>
                      <w:rFonts w:asciiTheme="majorBidi" w:hAnsiTheme="majorBidi" w:cstheme="majorBidi"/>
                      <w:lang w:val="en-AU" w:eastAsia="en-AU"/>
                    </w:rPr>
                  </w:pPr>
                  <w:proofErr w:type="gramStart"/>
                  <w:r w:rsidRPr="00522D11">
                    <w:rPr>
                      <w:rFonts w:asciiTheme="majorBidi" w:hAnsiTheme="majorBidi" w:cstheme="majorBidi"/>
                      <w:lang w:val="en-AU" w:eastAsia="en-AU"/>
                    </w:rPr>
                    <w:t>197</w:t>
                  </w:r>
                  <w:r>
                    <w:rPr>
                      <w:rFonts w:asciiTheme="majorBidi" w:hAnsiTheme="majorBidi" w:cstheme="majorBidi"/>
                      <w:lang w:val="en-AU" w:eastAsia="en-AU"/>
                    </w:rPr>
                    <w:t>.</w:t>
                  </w:r>
                  <w:r w:rsidRPr="00522D11">
                    <w:rPr>
                      <w:rFonts w:asciiTheme="majorBidi" w:hAnsiTheme="majorBidi" w:cstheme="majorBidi"/>
                      <w:lang w:val="en-AU" w:eastAsia="en-AU"/>
                    </w:rPr>
                    <w:t>530</w:t>
                  </w:r>
                  <w:r>
                    <w:rPr>
                      <w:rFonts w:asciiTheme="majorBidi" w:hAnsiTheme="majorBidi" w:cstheme="majorBidi"/>
                      <w:lang w:val="en-AU" w:eastAsia="en-AU"/>
                    </w:rPr>
                    <w:t>.</w:t>
                  </w:r>
                  <w:r w:rsidRPr="00522D11">
                    <w:rPr>
                      <w:rFonts w:asciiTheme="majorBidi" w:hAnsiTheme="majorBidi" w:cstheme="majorBidi"/>
                      <w:lang w:val="en-AU" w:eastAsia="en-AU"/>
                    </w:rPr>
                    <w:t>000</w:t>
                  </w:r>
                  <w:r>
                    <w:rPr>
                      <w:rFonts w:asciiTheme="majorBidi" w:hAnsiTheme="majorBidi" w:cstheme="majorBidi"/>
                      <w:lang w:val="en-AU" w:eastAsia="en-AU"/>
                    </w:rPr>
                    <w:t>,-</w:t>
                  </w:r>
                  <w:proofErr w:type="gramEnd"/>
                </w:p>
              </w:tc>
            </w:tr>
            <w:tr w:rsidR="007B099E" w:rsidRPr="003164D7" w14:paraId="5AEAC0F7" w14:textId="77777777" w:rsidTr="00B85D72">
              <w:trPr>
                <w:trHeight w:val="262"/>
                <w:jc w:val="center"/>
              </w:trPr>
              <w:tc>
                <w:tcPr>
                  <w:tcW w:w="4202" w:type="dxa"/>
                  <w:tcBorders>
                    <w:top w:val="nil"/>
                    <w:left w:val="nil"/>
                    <w:bottom w:val="nil"/>
                    <w:right w:val="nil"/>
                  </w:tcBorders>
                  <w:shd w:val="clear" w:color="auto" w:fill="auto"/>
                  <w:noWrap/>
                  <w:vAlign w:val="bottom"/>
                  <w:hideMark/>
                </w:tcPr>
                <w:p w14:paraId="7C9A93A9" w14:textId="77777777" w:rsidR="007B099E" w:rsidRPr="003164D7" w:rsidRDefault="007B099E" w:rsidP="002D5B5B">
                  <w:pPr>
                    <w:jc w:val="both"/>
                    <w:rPr>
                      <w:rFonts w:asciiTheme="majorBidi" w:hAnsiTheme="majorBidi" w:cstheme="majorBidi"/>
                      <w:lang w:val="en-AU" w:eastAsia="en-AU"/>
                    </w:rPr>
                  </w:pPr>
                  <w:r w:rsidRPr="003164D7">
                    <w:rPr>
                      <w:rFonts w:asciiTheme="majorBidi" w:hAnsiTheme="majorBidi" w:cstheme="majorBidi"/>
                      <w:lang w:val="en-AU" w:eastAsia="en-AU"/>
                    </w:rPr>
                    <w:t>b.    Penyelesaian pembangunan</w:t>
                  </w:r>
                </w:p>
              </w:tc>
              <w:tc>
                <w:tcPr>
                  <w:tcW w:w="614" w:type="dxa"/>
                  <w:tcBorders>
                    <w:top w:val="nil"/>
                    <w:left w:val="nil"/>
                    <w:bottom w:val="nil"/>
                    <w:right w:val="nil"/>
                  </w:tcBorders>
                  <w:shd w:val="clear" w:color="auto" w:fill="auto"/>
                  <w:noWrap/>
                  <w:vAlign w:val="bottom"/>
                  <w:hideMark/>
                </w:tcPr>
                <w:p w14:paraId="511FB9D9" w14:textId="77777777" w:rsidR="007B099E" w:rsidRPr="003164D7" w:rsidRDefault="007B099E" w:rsidP="002D5B5B">
                  <w:pPr>
                    <w:rPr>
                      <w:rFonts w:asciiTheme="majorBidi" w:hAnsiTheme="majorBidi" w:cstheme="majorBidi"/>
                      <w:lang w:val="en-AU" w:eastAsia="en-AU"/>
                    </w:rPr>
                  </w:pPr>
                  <w:r w:rsidRPr="003164D7">
                    <w:rPr>
                      <w:rFonts w:asciiTheme="majorBidi" w:hAnsiTheme="majorBidi" w:cstheme="majorBidi"/>
                      <w:lang w:val="en-AU" w:eastAsia="en-AU"/>
                    </w:rPr>
                    <w:t>Rp</w:t>
                  </w:r>
                </w:p>
              </w:tc>
              <w:tc>
                <w:tcPr>
                  <w:tcW w:w="1562" w:type="dxa"/>
                  <w:tcBorders>
                    <w:top w:val="nil"/>
                    <w:left w:val="nil"/>
                    <w:bottom w:val="nil"/>
                    <w:right w:val="nil"/>
                  </w:tcBorders>
                  <w:shd w:val="clear" w:color="auto" w:fill="auto"/>
                  <w:noWrap/>
                  <w:vAlign w:val="bottom"/>
                  <w:hideMark/>
                </w:tcPr>
                <w:p w14:paraId="4929929F" w14:textId="77777777" w:rsidR="007B099E" w:rsidRPr="003164D7" w:rsidRDefault="007B099E" w:rsidP="002D5B5B">
                  <w:pPr>
                    <w:jc w:val="right"/>
                    <w:rPr>
                      <w:rFonts w:asciiTheme="majorBidi" w:hAnsiTheme="majorBidi" w:cstheme="majorBidi"/>
                      <w:lang w:val="en-AU" w:eastAsia="en-AU"/>
                    </w:rPr>
                  </w:pPr>
                  <w:r w:rsidRPr="003164D7">
                    <w:rPr>
                      <w:rFonts w:asciiTheme="majorBidi" w:hAnsiTheme="majorBidi" w:cstheme="majorBidi"/>
                      <w:lang w:val="en-AU" w:eastAsia="en-AU"/>
                    </w:rPr>
                    <w:t>0</w:t>
                  </w:r>
                </w:p>
              </w:tc>
            </w:tr>
            <w:tr w:rsidR="007B099E" w:rsidRPr="003164D7" w14:paraId="36A2124B" w14:textId="77777777" w:rsidTr="00B85D72">
              <w:trPr>
                <w:trHeight w:val="262"/>
                <w:jc w:val="center"/>
              </w:trPr>
              <w:tc>
                <w:tcPr>
                  <w:tcW w:w="4202" w:type="dxa"/>
                  <w:tcBorders>
                    <w:top w:val="nil"/>
                    <w:left w:val="nil"/>
                    <w:bottom w:val="nil"/>
                    <w:right w:val="nil"/>
                  </w:tcBorders>
                  <w:shd w:val="clear" w:color="auto" w:fill="auto"/>
                  <w:noWrap/>
                  <w:vAlign w:val="bottom"/>
                  <w:hideMark/>
                </w:tcPr>
                <w:p w14:paraId="7AF9B073" w14:textId="77777777" w:rsidR="007B099E" w:rsidRPr="003164D7" w:rsidRDefault="007B099E" w:rsidP="002D5B5B">
                  <w:pPr>
                    <w:jc w:val="both"/>
                    <w:rPr>
                      <w:rFonts w:asciiTheme="majorBidi" w:hAnsiTheme="majorBidi" w:cstheme="majorBidi"/>
                      <w:lang w:val="en-AU" w:eastAsia="en-AU"/>
                    </w:rPr>
                  </w:pPr>
                  <w:r w:rsidRPr="003164D7">
                    <w:rPr>
                      <w:rFonts w:asciiTheme="majorBidi" w:hAnsiTheme="majorBidi" w:cstheme="majorBidi"/>
                      <w:lang w:val="en-AU" w:eastAsia="en-AU"/>
                    </w:rPr>
                    <w:t xml:space="preserve">c.    pengembangan </w:t>
                  </w:r>
                </w:p>
              </w:tc>
              <w:tc>
                <w:tcPr>
                  <w:tcW w:w="614" w:type="dxa"/>
                  <w:tcBorders>
                    <w:top w:val="nil"/>
                    <w:left w:val="nil"/>
                    <w:bottom w:val="single" w:sz="8" w:space="0" w:color="auto"/>
                    <w:right w:val="nil"/>
                  </w:tcBorders>
                  <w:shd w:val="clear" w:color="auto" w:fill="auto"/>
                  <w:noWrap/>
                  <w:vAlign w:val="bottom"/>
                  <w:hideMark/>
                </w:tcPr>
                <w:p w14:paraId="57F31B1F" w14:textId="77777777" w:rsidR="007B099E" w:rsidRPr="003164D7" w:rsidRDefault="007B099E" w:rsidP="002D5B5B">
                  <w:pPr>
                    <w:rPr>
                      <w:rFonts w:asciiTheme="majorBidi" w:hAnsiTheme="majorBidi" w:cstheme="majorBidi"/>
                      <w:lang w:val="en-AU" w:eastAsia="en-AU"/>
                    </w:rPr>
                  </w:pPr>
                  <w:r w:rsidRPr="003164D7">
                    <w:rPr>
                      <w:rFonts w:asciiTheme="majorBidi" w:hAnsiTheme="majorBidi" w:cstheme="majorBidi"/>
                      <w:lang w:val="en-AU" w:eastAsia="en-AU"/>
                    </w:rPr>
                    <w:t>Rp</w:t>
                  </w:r>
                </w:p>
              </w:tc>
              <w:tc>
                <w:tcPr>
                  <w:tcW w:w="1562" w:type="dxa"/>
                  <w:tcBorders>
                    <w:top w:val="nil"/>
                    <w:left w:val="nil"/>
                    <w:bottom w:val="single" w:sz="8" w:space="0" w:color="auto"/>
                    <w:right w:val="nil"/>
                  </w:tcBorders>
                  <w:shd w:val="clear" w:color="auto" w:fill="auto"/>
                  <w:noWrap/>
                  <w:vAlign w:val="bottom"/>
                  <w:hideMark/>
                </w:tcPr>
                <w:p w14:paraId="24644B1B" w14:textId="77777777" w:rsidR="007B099E" w:rsidRPr="003164D7" w:rsidRDefault="007B099E" w:rsidP="002D5B5B">
                  <w:pPr>
                    <w:jc w:val="right"/>
                    <w:rPr>
                      <w:rFonts w:asciiTheme="majorBidi" w:hAnsiTheme="majorBidi" w:cstheme="majorBidi"/>
                      <w:lang w:val="en-AU" w:eastAsia="en-AU"/>
                    </w:rPr>
                  </w:pPr>
                  <w:r w:rsidRPr="003164D7">
                    <w:rPr>
                      <w:rFonts w:asciiTheme="majorBidi" w:hAnsiTheme="majorBidi" w:cstheme="majorBidi"/>
                      <w:lang w:val="en-AU" w:eastAsia="en-AU"/>
                    </w:rPr>
                    <w:t>0</w:t>
                  </w:r>
                </w:p>
              </w:tc>
            </w:tr>
            <w:tr w:rsidR="007B099E" w:rsidRPr="003164D7" w14:paraId="1744FDD3" w14:textId="77777777" w:rsidTr="00B85D72">
              <w:trPr>
                <w:trHeight w:val="262"/>
                <w:jc w:val="center"/>
              </w:trPr>
              <w:tc>
                <w:tcPr>
                  <w:tcW w:w="4202" w:type="dxa"/>
                  <w:tcBorders>
                    <w:top w:val="nil"/>
                    <w:left w:val="nil"/>
                    <w:bottom w:val="nil"/>
                    <w:right w:val="nil"/>
                  </w:tcBorders>
                  <w:shd w:val="clear" w:color="auto" w:fill="auto"/>
                  <w:noWrap/>
                  <w:vAlign w:val="bottom"/>
                  <w:hideMark/>
                </w:tcPr>
                <w:p w14:paraId="02A485AA" w14:textId="77777777" w:rsidR="007B099E" w:rsidRPr="003164D7" w:rsidRDefault="007B099E" w:rsidP="002D5B5B">
                  <w:pPr>
                    <w:jc w:val="center"/>
                    <w:rPr>
                      <w:rFonts w:asciiTheme="majorBidi" w:hAnsiTheme="majorBidi" w:cstheme="majorBidi"/>
                      <w:lang w:val="en-AU" w:eastAsia="en-AU"/>
                    </w:rPr>
                  </w:pPr>
                  <w:r w:rsidRPr="003164D7">
                    <w:rPr>
                      <w:rFonts w:asciiTheme="majorBidi" w:hAnsiTheme="majorBidi" w:cstheme="majorBidi"/>
                      <w:lang w:val="en-AU" w:eastAsia="en-AU"/>
                    </w:rPr>
                    <w:t>Jumlah</w:t>
                  </w:r>
                </w:p>
              </w:tc>
              <w:tc>
                <w:tcPr>
                  <w:tcW w:w="614" w:type="dxa"/>
                  <w:tcBorders>
                    <w:top w:val="nil"/>
                    <w:left w:val="nil"/>
                    <w:bottom w:val="nil"/>
                    <w:right w:val="nil"/>
                  </w:tcBorders>
                  <w:shd w:val="clear" w:color="auto" w:fill="auto"/>
                  <w:noWrap/>
                  <w:vAlign w:val="bottom"/>
                  <w:hideMark/>
                </w:tcPr>
                <w:p w14:paraId="7CA889FE" w14:textId="77777777" w:rsidR="007B099E" w:rsidRPr="003164D7" w:rsidRDefault="007B099E" w:rsidP="002D5B5B">
                  <w:pPr>
                    <w:rPr>
                      <w:rFonts w:asciiTheme="majorBidi" w:hAnsiTheme="majorBidi" w:cstheme="majorBidi"/>
                      <w:lang w:val="en-AU" w:eastAsia="en-AU"/>
                    </w:rPr>
                  </w:pPr>
                  <w:r w:rsidRPr="003164D7">
                    <w:rPr>
                      <w:rFonts w:asciiTheme="majorBidi" w:hAnsiTheme="majorBidi" w:cstheme="majorBidi"/>
                      <w:lang w:val="en-AU" w:eastAsia="en-AU"/>
                    </w:rPr>
                    <w:t>Rp</w:t>
                  </w:r>
                </w:p>
              </w:tc>
              <w:tc>
                <w:tcPr>
                  <w:tcW w:w="1562" w:type="dxa"/>
                  <w:tcBorders>
                    <w:top w:val="nil"/>
                    <w:left w:val="nil"/>
                    <w:bottom w:val="nil"/>
                    <w:right w:val="nil"/>
                  </w:tcBorders>
                  <w:shd w:val="clear" w:color="auto" w:fill="auto"/>
                  <w:noWrap/>
                  <w:vAlign w:val="bottom"/>
                  <w:hideMark/>
                </w:tcPr>
                <w:p w14:paraId="68C2E12A" w14:textId="1B7BC991" w:rsidR="007B099E" w:rsidRPr="003164D7" w:rsidRDefault="00522D11" w:rsidP="002D5B5B">
                  <w:pPr>
                    <w:jc w:val="right"/>
                    <w:rPr>
                      <w:rFonts w:asciiTheme="majorBidi" w:hAnsiTheme="majorBidi" w:cstheme="majorBidi"/>
                      <w:lang w:val="en-AU" w:eastAsia="en-AU"/>
                    </w:rPr>
                  </w:pPr>
                  <w:proofErr w:type="gramStart"/>
                  <w:r w:rsidRPr="00522D11">
                    <w:rPr>
                      <w:rFonts w:asciiTheme="majorBidi" w:hAnsiTheme="majorBidi" w:cstheme="majorBidi"/>
                      <w:lang w:val="en-AU" w:eastAsia="en-AU"/>
                    </w:rPr>
                    <w:t>197</w:t>
                  </w:r>
                  <w:r>
                    <w:rPr>
                      <w:rFonts w:asciiTheme="majorBidi" w:hAnsiTheme="majorBidi" w:cstheme="majorBidi"/>
                      <w:lang w:val="en-AU" w:eastAsia="en-AU"/>
                    </w:rPr>
                    <w:t>.</w:t>
                  </w:r>
                  <w:r w:rsidRPr="00522D11">
                    <w:rPr>
                      <w:rFonts w:asciiTheme="majorBidi" w:hAnsiTheme="majorBidi" w:cstheme="majorBidi"/>
                      <w:lang w:val="en-AU" w:eastAsia="en-AU"/>
                    </w:rPr>
                    <w:t>530</w:t>
                  </w:r>
                  <w:r>
                    <w:rPr>
                      <w:rFonts w:asciiTheme="majorBidi" w:hAnsiTheme="majorBidi" w:cstheme="majorBidi"/>
                      <w:lang w:val="en-AU" w:eastAsia="en-AU"/>
                    </w:rPr>
                    <w:t>.</w:t>
                  </w:r>
                  <w:r w:rsidRPr="00522D11">
                    <w:rPr>
                      <w:rFonts w:asciiTheme="majorBidi" w:hAnsiTheme="majorBidi" w:cstheme="majorBidi"/>
                      <w:lang w:val="en-AU" w:eastAsia="en-AU"/>
                    </w:rPr>
                    <w:t>000</w:t>
                  </w:r>
                  <w:r>
                    <w:rPr>
                      <w:rFonts w:asciiTheme="majorBidi" w:hAnsiTheme="majorBidi" w:cstheme="majorBidi"/>
                      <w:lang w:val="en-AU" w:eastAsia="en-AU"/>
                    </w:rPr>
                    <w:t>,-</w:t>
                  </w:r>
                  <w:proofErr w:type="gramEnd"/>
                </w:p>
              </w:tc>
            </w:tr>
            <w:tr w:rsidR="007B099E" w:rsidRPr="003164D7" w14:paraId="0E845E02" w14:textId="77777777" w:rsidTr="00B85D72">
              <w:trPr>
                <w:trHeight w:val="453"/>
                <w:jc w:val="center"/>
              </w:trPr>
              <w:tc>
                <w:tcPr>
                  <w:tcW w:w="6378" w:type="dxa"/>
                  <w:gridSpan w:val="3"/>
                  <w:tcBorders>
                    <w:top w:val="nil"/>
                    <w:left w:val="nil"/>
                    <w:bottom w:val="nil"/>
                    <w:right w:val="nil"/>
                  </w:tcBorders>
                  <w:shd w:val="clear" w:color="auto" w:fill="auto"/>
                  <w:noWrap/>
                  <w:vAlign w:val="bottom"/>
                  <w:hideMark/>
                </w:tcPr>
                <w:p w14:paraId="4CCA3AE7" w14:textId="77777777" w:rsidR="002D2DDA" w:rsidRPr="003164D7" w:rsidRDefault="002D2DDA" w:rsidP="002D5B5B">
                  <w:pPr>
                    <w:rPr>
                      <w:rFonts w:asciiTheme="majorBidi" w:hAnsiTheme="majorBidi" w:cstheme="majorBidi"/>
                      <w:lang w:val="en-AU" w:eastAsia="en-AU"/>
                    </w:rPr>
                  </w:pPr>
                </w:p>
                <w:p w14:paraId="0542930D" w14:textId="77777777" w:rsidR="002D2DDA" w:rsidRDefault="002D2DDA" w:rsidP="002D5B5B">
                  <w:pPr>
                    <w:rPr>
                      <w:rFonts w:asciiTheme="majorBidi" w:hAnsiTheme="majorBidi" w:cstheme="majorBidi"/>
                      <w:lang w:val="en-AU" w:eastAsia="en-AU"/>
                    </w:rPr>
                  </w:pPr>
                </w:p>
                <w:p w14:paraId="6610191C" w14:textId="77777777" w:rsidR="00B12046" w:rsidRDefault="00B12046" w:rsidP="002D5B5B">
                  <w:pPr>
                    <w:rPr>
                      <w:rFonts w:asciiTheme="majorBidi" w:hAnsiTheme="majorBidi" w:cstheme="majorBidi"/>
                      <w:lang w:val="en-AU" w:eastAsia="en-AU"/>
                    </w:rPr>
                  </w:pPr>
                </w:p>
                <w:p w14:paraId="12A03AA4" w14:textId="77777777" w:rsidR="00B12046" w:rsidRPr="003164D7" w:rsidRDefault="00B12046" w:rsidP="002D5B5B">
                  <w:pPr>
                    <w:rPr>
                      <w:rFonts w:asciiTheme="majorBidi" w:hAnsiTheme="majorBidi" w:cstheme="majorBidi"/>
                      <w:lang w:val="en-AU" w:eastAsia="en-AU"/>
                    </w:rPr>
                  </w:pPr>
                </w:p>
                <w:p w14:paraId="27F65589" w14:textId="77777777" w:rsidR="002D2DDA" w:rsidRPr="003164D7" w:rsidRDefault="002D2DDA" w:rsidP="002D5B5B">
                  <w:pPr>
                    <w:rPr>
                      <w:rFonts w:asciiTheme="majorBidi" w:hAnsiTheme="majorBidi" w:cstheme="majorBidi"/>
                      <w:lang w:val="en-AU" w:eastAsia="en-AU"/>
                    </w:rPr>
                  </w:pPr>
                </w:p>
                <w:p w14:paraId="303C25D6" w14:textId="08336680" w:rsidR="007B099E" w:rsidRPr="003164D7" w:rsidRDefault="007B099E" w:rsidP="002D5B5B">
                  <w:pPr>
                    <w:rPr>
                      <w:rFonts w:asciiTheme="majorBidi" w:hAnsiTheme="majorBidi" w:cstheme="majorBidi"/>
                      <w:lang w:val="en-AU" w:eastAsia="en-AU"/>
                    </w:rPr>
                  </w:pPr>
                  <w:r w:rsidRPr="003164D7">
                    <w:rPr>
                      <w:rFonts w:asciiTheme="majorBidi" w:hAnsiTheme="majorBidi" w:cstheme="majorBidi"/>
                      <w:lang w:val="en-AU" w:eastAsia="en-AU"/>
                    </w:rPr>
                    <w:t xml:space="preserve">Selisih sebesar Rp </w:t>
                  </w:r>
                  <w:proofErr w:type="gramStart"/>
                  <w:r w:rsidR="00522D11">
                    <w:rPr>
                      <w:rFonts w:asciiTheme="majorBidi" w:hAnsiTheme="majorBidi" w:cstheme="majorBidi"/>
                      <w:lang w:val="en-AU" w:eastAsia="en-AU"/>
                    </w:rPr>
                    <w:t>0,-</w:t>
                  </w:r>
                  <w:proofErr w:type="gramEnd"/>
                  <w:r w:rsidRPr="003164D7">
                    <w:rPr>
                      <w:rFonts w:asciiTheme="majorBidi" w:hAnsiTheme="majorBidi" w:cstheme="majorBidi"/>
                      <w:lang w:val="en-AU" w:eastAsia="en-AU"/>
                    </w:rPr>
                    <w:t xml:space="preserve"> (LRA-Jumlah a+b+c), adalah </w:t>
                  </w:r>
                  <w:proofErr w:type="gramStart"/>
                  <w:r w:rsidRPr="003164D7">
                    <w:rPr>
                      <w:rFonts w:asciiTheme="majorBidi" w:hAnsiTheme="majorBidi" w:cstheme="majorBidi"/>
                      <w:lang w:val="en-AU" w:eastAsia="en-AU"/>
                    </w:rPr>
                    <w:t>untuk :</w:t>
                  </w:r>
                  <w:proofErr w:type="gramEnd"/>
                </w:p>
              </w:tc>
            </w:tr>
            <w:tr w:rsidR="007B099E" w:rsidRPr="003164D7" w14:paraId="0EB3D35B" w14:textId="77777777" w:rsidTr="00B85D72">
              <w:trPr>
                <w:trHeight w:val="195"/>
                <w:jc w:val="center"/>
              </w:trPr>
              <w:tc>
                <w:tcPr>
                  <w:tcW w:w="4202" w:type="dxa"/>
                  <w:tcBorders>
                    <w:top w:val="nil"/>
                    <w:left w:val="nil"/>
                    <w:bottom w:val="nil"/>
                    <w:right w:val="nil"/>
                  </w:tcBorders>
                  <w:shd w:val="clear" w:color="auto" w:fill="auto"/>
                  <w:noWrap/>
                  <w:vAlign w:val="bottom"/>
                  <w:hideMark/>
                </w:tcPr>
                <w:p w14:paraId="07172F59" w14:textId="77777777" w:rsidR="007B099E" w:rsidRPr="003164D7" w:rsidRDefault="007B099E" w:rsidP="002D5B5B">
                  <w:pPr>
                    <w:jc w:val="both"/>
                    <w:rPr>
                      <w:rFonts w:asciiTheme="majorBidi" w:hAnsiTheme="majorBidi" w:cstheme="majorBidi"/>
                      <w:lang w:val="en-AU" w:eastAsia="en-AU"/>
                    </w:rPr>
                  </w:pPr>
                  <w:r w:rsidRPr="003164D7">
                    <w:rPr>
                      <w:rFonts w:asciiTheme="majorBidi" w:hAnsiTheme="majorBidi" w:cstheme="majorBidi"/>
                      <w:lang w:val="en-AU" w:eastAsia="en-AU"/>
                    </w:rPr>
                    <w:t xml:space="preserve">1. </w:t>
                  </w:r>
                  <w:proofErr w:type="gramStart"/>
                  <w:r w:rsidRPr="003164D7">
                    <w:rPr>
                      <w:rFonts w:asciiTheme="majorBidi" w:hAnsiTheme="majorBidi" w:cstheme="majorBidi"/>
                      <w:lang w:val="en-AU" w:eastAsia="en-AU"/>
                    </w:rPr>
                    <w:t>Penambahan  KDP</w:t>
                  </w:r>
                  <w:proofErr w:type="gramEnd"/>
                </w:p>
              </w:tc>
              <w:tc>
                <w:tcPr>
                  <w:tcW w:w="614" w:type="dxa"/>
                  <w:tcBorders>
                    <w:top w:val="nil"/>
                    <w:left w:val="nil"/>
                    <w:bottom w:val="nil"/>
                    <w:right w:val="nil"/>
                  </w:tcBorders>
                  <w:shd w:val="clear" w:color="auto" w:fill="auto"/>
                  <w:noWrap/>
                  <w:vAlign w:val="bottom"/>
                  <w:hideMark/>
                </w:tcPr>
                <w:p w14:paraId="1F801AC9" w14:textId="77777777" w:rsidR="007B099E" w:rsidRPr="003164D7" w:rsidRDefault="007B099E" w:rsidP="002D5B5B">
                  <w:pPr>
                    <w:rPr>
                      <w:rFonts w:asciiTheme="majorBidi" w:hAnsiTheme="majorBidi" w:cstheme="majorBidi"/>
                      <w:lang w:val="en-AU" w:eastAsia="en-AU"/>
                    </w:rPr>
                  </w:pPr>
                  <w:r w:rsidRPr="003164D7">
                    <w:rPr>
                      <w:rFonts w:asciiTheme="majorBidi" w:hAnsiTheme="majorBidi" w:cstheme="majorBidi"/>
                      <w:lang w:val="en-AU" w:eastAsia="en-AU"/>
                    </w:rPr>
                    <w:t>Rp</w:t>
                  </w:r>
                </w:p>
              </w:tc>
              <w:tc>
                <w:tcPr>
                  <w:tcW w:w="1562" w:type="dxa"/>
                  <w:tcBorders>
                    <w:top w:val="nil"/>
                    <w:left w:val="nil"/>
                    <w:bottom w:val="nil"/>
                    <w:right w:val="nil"/>
                  </w:tcBorders>
                  <w:shd w:val="clear" w:color="auto" w:fill="auto"/>
                  <w:noWrap/>
                  <w:vAlign w:val="bottom"/>
                  <w:hideMark/>
                </w:tcPr>
                <w:p w14:paraId="1090665E" w14:textId="77777777" w:rsidR="007B099E" w:rsidRPr="003164D7" w:rsidRDefault="007B099E" w:rsidP="002D5B5B">
                  <w:pPr>
                    <w:jc w:val="right"/>
                    <w:rPr>
                      <w:rFonts w:asciiTheme="majorBidi" w:hAnsiTheme="majorBidi" w:cstheme="majorBidi"/>
                      <w:lang w:val="en-AU" w:eastAsia="en-AU"/>
                    </w:rPr>
                  </w:pPr>
                  <w:r w:rsidRPr="003164D7">
                    <w:rPr>
                      <w:rFonts w:asciiTheme="majorBidi" w:hAnsiTheme="majorBidi" w:cstheme="majorBidi"/>
                      <w:lang w:val="en-AU" w:eastAsia="en-AU"/>
                    </w:rPr>
                    <w:t>0</w:t>
                  </w:r>
                </w:p>
              </w:tc>
            </w:tr>
            <w:tr w:rsidR="007B099E" w:rsidRPr="003164D7" w14:paraId="4718C44A" w14:textId="77777777" w:rsidTr="00B85D72">
              <w:trPr>
                <w:trHeight w:val="195"/>
                <w:jc w:val="center"/>
              </w:trPr>
              <w:tc>
                <w:tcPr>
                  <w:tcW w:w="4202" w:type="dxa"/>
                  <w:tcBorders>
                    <w:top w:val="nil"/>
                    <w:left w:val="nil"/>
                    <w:bottom w:val="nil"/>
                    <w:right w:val="nil"/>
                  </w:tcBorders>
                  <w:shd w:val="clear" w:color="auto" w:fill="auto"/>
                  <w:noWrap/>
                  <w:vAlign w:val="bottom"/>
                  <w:hideMark/>
                </w:tcPr>
                <w:p w14:paraId="23C00E2C" w14:textId="77777777" w:rsidR="007B099E" w:rsidRPr="003164D7" w:rsidRDefault="007B099E" w:rsidP="002D5B5B">
                  <w:pPr>
                    <w:jc w:val="both"/>
                    <w:rPr>
                      <w:rFonts w:asciiTheme="majorBidi" w:hAnsiTheme="majorBidi" w:cstheme="majorBidi"/>
                      <w:lang w:val="en-AU" w:eastAsia="en-AU"/>
                    </w:rPr>
                  </w:pPr>
                  <w:r w:rsidRPr="003164D7">
                    <w:rPr>
                      <w:rFonts w:asciiTheme="majorBidi" w:hAnsiTheme="majorBidi" w:cstheme="majorBidi"/>
                      <w:lang w:val="en-AU" w:eastAsia="en-AU"/>
                    </w:rPr>
                    <w:t>2. Ekstrakomptabel</w:t>
                  </w:r>
                </w:p>
              </w:tc>
              <w:tc>
                <w:tcPr>
                  <w:tcW w:w="614" w:type="dxa"/>
                  <w:tcBorders>
                    <w:top w:val="nil"/>
                    <w:left w:val="nil"/>
                    <w:bottom w:val="nil"/>
                    <w:right w:val="nil"/>
                  </w:tcBorders>
                  <w:shd w:val="clear" w:color="auto" w:fill="auto"/>
                  <w:noWrap/>
                  <w:vAlign w:val="bottom"/>
                  <w:hideMark/>
                </w:tcPr>
                <w:p w14:paraId="19EC65BC" w14:textId="77777777" w:rsidR="007B099E" w:rsidRPr="003164D7" w:rsidRDefault="007B099E" w:rsidP="002D5B5B">
                  <w:pPr>
                    <w:rPr>
                      <w:rFonts w:asciiTheme="majorBidi" w:hAnsiTheme="majorBidi" w:cstheme="majorBidi"/>
                      <w:lang w:val="en-AU" w:eastAsia="en-AU"/>
                    </w:rPr>
                  </w:pPr>
                  <w:r w:rsidRPr="003164D7">
                    <w:rPr>
                      <w:rFonts w:asciiTheme="majorBidi" w:hAnsiTheme="majorBidi" w:cstheme="majorBidi"/>
                      <w:lang w:val="en-AU" w:eastAsia="en-AU"/>
                    </w:rPr>
                    <w:t>Rp</w:t>
                  </w:r>
                </w:p>
              </w:tc>
              <w:tc>
                <w:tcPr>
                  <w:tcW w:w="1562" w:type="dxa"/>
                  <w:tcBorders>
                    <w:top w:val="nil"/>
                    <w:left w:val="nil"/>
                    <w:bottom w:val="nil"/>
                    <w:right w:val="nil"/>
                  </w:tcBorders>
                  <w:shd w:val="clear" w:color="auto" w:fill="auto"/>
                  <w:noWrap/>
                  <w:vAlign w:val="bottom"/>
                  <w:hideMark/>
                </w:tcPr>
                <w:p w14:paraId="1D07962B" w14:textId="77777777" w:rsidR="007B099E" w:rsidRPr="003164D7" w:rsidRDefault="007B099E" w:rsidP="002D5B5B">
                  <w:pPr>
                    <w:jc w:val="right"/>
                    <w:rPr>
                      <w:rFonts w:asciiTheme="majorBidi" w:hAnsiTheme="majorBidi" w:cstheme="majorBidi"/>
                      <w:lang w:val="en-AU" w:eastAsia="en-AU"/>
                    </w:rPr>
                  </w:pPr>
                  <w:r w:rsidRPr="003164D7">
                    <w:rPr>
                      <w:rFonts w:asciiTheme="majorBidi" w:hAnsiTheme="majorBidi" w:cstheme="majorBidi"/>
                      <w:lang w:val="en-AU" w:eastAsia="en-AU"/>
                    </w:rPr>
                    <w:t>0</w:t>
                  </w:r>
                </w:p>
              </w:tc>
            </w:tr>
            <w:tr w:rsidR="007B099E" w:rsidRPr="003164D7" w14:paraId="55053592" w14:textId="77777777" w:rsidTr="00B85D72">
              <w:trPr>
                <w:trHeight w:val="205"/>
                <w:jc w:val="center"/>
              </w:trPr>
              <w:tc>
                <w:tcPr>
                  <w:tcW w:w="4202" w:type="dxa"/>
                  <w:tcBorders>
                    <w:top w:val="nil"/>
                    <w:left w:val="nil"/>
                    <w:bottom w:val="nil"/>
                    <w:right w:val="nil"/>
                  </w:tcBorders>
                  <w:shd w:val="clear" w:color="auto" w:fill="auto"/>
                  <w:noWrap/>
                  <w:vAlign w:val="bottom"/>
                  <w:hideMark/>
                </w:tcPr>
                <w:p w14:paraId="1C2F2E77" w14:textId="77777777" w:rsidR="007B099E" w:rsidRPr="003164D7" w:rsidRDefault="007B099E" w:rsidP="002D5B5B">
                  <w:pPr>
                    <w:jc w:val="both"/>
                    <w:rPr>
                      <w:rFonts w:asciiTheme="majorBidi" w:hAnsiTheme="majorBidi" w:cstheme="majorBidi"/>
                      <w:lang w:val="en-AU" w:eastAsia="en-AU"/>
                    </w:rPr>
                  </w:pPr>
                  <w:r w:rsidRPr="003164D7">
                    <w:rPr>
                      <w:rFonts w:asciiTheme="majorBidi" w:hAnsiTheme="majorBidi" w:cstheme="majorBidi"/>
                      <w:lang w:val="en-AU" w:eastAsia="en-AU"/>
                    </w:rPr>
                    <w:t>3. Penambahan ke aset lain</w:t>
                  </w:r>
                </w:p>
              </w:tc>
              <w:tc>
                <w:tcPr>
                  <w:tcW w:w="614" w:type="dxa"/>
                  <w:tcBorders>
                    <w:top w:val="nil"/>
                    <w:left w:val="nil"/>
                    <w:bottom w:val="single" w:sz="8" w:space="0" w:color="auto"/>
                    <w:right w:val="nil"/>
                  </w:tcBorders>
                  <w:shd w:val="clear" w:color="auto" w:fill="auto"/>
                  <w:noWrap/>
                  <w:vAlign w:val="bottom"/>
                  <w:hideMark/>
                </w:tcPr>
                <w:p w14:paraId="59164E11" w14:textId="77777777" w:rsidR="007B099E" w:rsidRPr="003164D7" w:rsidRDefault="007B099E" w:rsidP="002D5B5B">
                  <w:pPr>
                    <w:rPr>
                      <w:rFonts w:asciiTheme="majorBidi" w:hAnsiTheme="majorBidi" w:cstheme="majorBidi"/>
                      <w:lang w:val="en-AU" w:eastAsia="en-AU"/>
                    </w:rPr>
                  </w:pPr>
                  <w:r w:rsidRPr="003164D7">
                    <w:rPr>
                      <w:rFonts w:asciiTheme="majorBidi" w:hAnsiTheme="majorBidi" w:cstheme="majorBidi"/>
                      <w:lang w:val="en-AU" w:eastAsia="en-AU"/>
                    </w:rPr>
                    <w:t>Rp</w:t>
                  </w:r>
                </w:p>
              </w:tc>
              <w:tc>
                <w:tcPr>
                  <w:tcW w:w="1562" w:type="dxa"/>
                  <w:tcBorders>
                    <w:top w:val="nil"/>
                    <w:left w:val="nil"/>
                    <w:bottom w:val="single" w:sz="8" w:space="0" w:color="auto"/>
                    <w:right w:val="nil"/>
                  </w:tcBorders>
                  <w:shd w:val="clear" w:color="auto" w:fill="auto"/>
                  <w:noWrap/>
                  <w:vAlign w:val="bottom"/>
                  <w:hideMark/>
                </w:tcPr>
                <w:p w14:paraId="47BDBCEA" w14:textId="77777777" w:rsidR="007B099E" w:rsidRPr="003164D7" w:rsidRDefault="007B099E" w:rsidP="002D5B5B">
                  <w:pPr>
                    <w:jc w:val="right"/>
                    <w:rPr>
                      <w:rFonts w:asciiTheme="majorBidi" w:hAnsiTheme="majorBidi" w:cstheme="majorBidi"/>
                      <w:lang w:val="en-AU" w:eastAsia="en-AU"/>
                    </w:rPr>
                  </w:pPr>
                  <w:r w:rsidRPr="003164D7">
                    <w:rPr>
                      <w:rFonts w:asciiTheme="majorBidi" w:hAnsiTheme="majorBidi" w:cstheme="majorBidi"/>
                      <w:lang w:val="en-AU" w:eastAsia="en-AU"/>
                    </w:rPr>
                    <w:t>0</w:t>
                  </w:r>
                </w:p>
              </w:tc>
            </w:tr>
            <w:tr w:rsidR="007B099E" w:rsidRPr="003164D7" w14:paraId="51991796" w14:textId="77777777" w:rsidTr="00B85D72">
              <w:trPr>
                <w:trHeight w:val="195"/>
                <w:jc w:val="center"/>
              </w:trPr>
              <w:tc>
                <w:tcPr>
                  <w:tcW w:w="4202" w:type="dxa"/>
                  <w:tcBorders>
                    <w:top w:val="nil"/>
                    <w:left w:val="nil"/>
                    <w:bottom w:val="nil"/>
                    <w:right w:val="nil"/>
                  </w:tcBorders>
                  <w:shd w:val="clear" w:color="auto" w:fill="auto"/>
                  <w:noWrap/>
                  <w:vAlign w:val="bottom"/>
                  <w:hideMark/>
                </w:tcPr>
                <w:p w14:paraId="43E516B4" w14:textId="77777777" w:rsidR="007B099E" w:rsidRPr="003164D7" w:rsidRDefault="007B099E" w:rsidP="002D5B5B">
                  <w:pPr>
                    <w:rPr>
                      <w:rFonts w:asciiTheme="majorBidi" w:hAnsiTheme="majorBidi" w:cstheme="majorBidi"/>
                      <w:lang w:val="en-AU" w:eastAsia="en-AU"/>
                    </w:rPr>
                  </w:pPr>
                </w:p>
              </w:tc>
              <w:tc>
                <w:tcPr>
                  <w:tcW w:w="614" w:type="dxa"/>
                  <w:tcBorders>
                    <w:top w:val="nil"/>
                    <w:left w:val="nil"/>
                    <w:bottom w:val="nil"/>
                    <w:right w:val="nil"/>
                  </w:tcBorders>
                  <w:shd w:val="clear" w:color="auto" w:fill="auto"/>
                  <w:noWrap/>
                  <w:vAlign w:val="bottom"/>
                  <w:hideMark/>
                </w:tcPr>
                <w:p w14:paraId="46A4CA1D" w14:textId="77777777" w:rsidR="007B099E" w:rsidRPr="003164D7" w:rsidRDefault="007B099E" w:rsidP="002D5B5B">
                  <w:pPr>
                    <w:rPr>
                      <w:rFonts w:asciiTheme="majorBidi" w:hAnsiTheme="majorBidi" w:cstheme="majorBidi"/>
                      <w:lang w:val="en-AU" w:eastAsia="en-AU"/>
                    </w:rPr>
                  </w:pPr>
                  <w:r w:rsidRPr="003164D7">
                    <w:rPr>
                      <w:rFonts w:asciiTheme="majorBidi" w:hAnsiTheme="majorBidi" w:cstheme="majorBidi"/>
                      <w:lang w:val="en-AU" w:eastAsia="en-AU"/>
                    </w:rPr>
                    <w:t>Rp</w:t>
                  </w:r>
                </w:p>
              </w:tc>
              <w:tc>
                <w:tcPr>
                  <w:tcW w:w="1562" w:type="dxa"/>
                  <w:tcBorders>
                    <w:top w:val="nil"/>
                    <w:left w:val="nil"/>
                    <w:bottom w:val="nil"/>
                    <w:right w:val="nil"/>
                  </w:tcBorders>
                  <w:shd w:val="clear" w:color="auto" w:fill="auto"/>
                  <w:noWrap/>
                  <w:vAlign w:val="bottom"/>
                  <w:hideMark/>
                </w:tcPr>
                <w:p w14:paraId="3AEA8264" w14:textId="77777777" w:rsidR="007B099E" w:rsidRPr="003164D7" w:rsidRDefault="007B099E" w:rsidP="002D5B5B">
                  <w:pPr>
                    <w:jc w:val="right"/>
                    <w:rPr>
                      <w:rFonts w:asciiTheme="majorBidi" w:hAnsiTheme="majorBidi" w:cstheme="majorBidi"/>
                      <w:lang w:val="en-AU" w:eastAsia="en-AU"/>
                    </w:rPr>
                  </w:pPr>
                  <w:r w:rsidRPr="003164D7">
                    <w:rPr>
                      <w:rFonts w:asciiTheme="majorBidi" w:hAnsiTheme="majorBidi" w:cstheme="majorBidi"/>
                      <w:lang w:val="en-AU" w:eastAsia="en-AU"/>
                    </w:rPr>
                    <w:t>0</w:t>
                  </w:r>
                </w:p>
              </w:tc>
            </w:tr>
            <w:tr w:rsidR="0096568D" w:rsidRPr="003164D7" w14:paraId="328C45A1" w14:textId="77777777" w:rsidTr="00B85D72">
              <w:trPr>
                <w:trHeight w:val="195"/>
                <w:jc w:val="center"/>
              </w:trPr>
              <w:tc>
                <w:tcPr>
                  <w:tcW w:w="4202" w:type="dxa"/>
                  <w:tcBorders>
                    <w:top w:val="nil"/>
                    <w:left w:val="nil"/>
                    <w:bottom w:val="nil"/>
                    <w:right w:val="nil"/>
                  </w:tcBorders>
                  <w:shd w:val="clear" w:color="auto" w:fill="auto"/>
                  <w:noWrap/>
                  <w:vAlign w:val="bottom"/>
                  <w:hideMark/>
                </w:tcPr>
                <w:p w14:paraId="792AA67D" w14:textId="77777777" w:rsidR="0096568D" w:rsidRPr="003164D7" w:rsidRDefault="0096568D" w:rsidP="002D5B5B">
                  <w:pPr>
                    <w:rPr>
                      <w:rFonts w:asciiTheme="majorBidi" w:hAnsiTheme="majorBidi" w:cstheme="majorBidi"/>
                      <w:lang w:val="en-AU" w:eastAsia="en-AU"/>
                    </w:rPr>
                  </w:pPr>
                </w:p>
                <w:p w14:paraId="7441F0CF" w14:textId="77777777" w:rsidR="0096568D" w:rsidRPr="003164D7" w:rsidRDefault="0096568D" w:rsidP="002D5B5B">
                  <w:pPr>
                    <w:rPr>
                      <w:rFonts w:asciiTheme="majorBidi" w:hAnsiTheme="majorBidi" w:cstheme="majorBidi"/>
                      <w:lang w:val="en-AU" w:eastAsia="en-AU"/>
                    </w:rPr>
                  </w:pPr>
                </w:p>
                <w:p w14:paraId="20C02884" w14:textId="77777777" w:rsidR="0096568D" w:rsidRPr="003164D7" w:rsidRDefault="0096568D" w:rsidP="002D5B5B">
                  <w:pPr>
                    <w:rPr>
                      <w:rFonts w:asciiTheme="majorBidi" w:hAnsiTheme="majorBidi" w:cstheme="majorBidi"/>
                      <w:lang w:val="en-AU" w:eastAsia="en-AU"/>
                    </w:rPr>
                  </w:pPr>
                </w:p>
              </w:tc>
              <w:tc>
                <w:tcPr>
                  <w:tcW w:w="614" w:type="dxa"/>
                  <w:tcBorders>
                    <w:top w:val="nil"/>
                    <w:left w:val="nil"/>
                    <w:bottom w:val="nil"/>
                    <w:right w:val="nil"/>
                  </w:tcBorders>
                  <w:shd w:val="clear" w:color="auto" w:fill="auto"/>
                  <w:noWrap/>
                  <w:vAlign w:val="bottom"/>
                  <w:hideMark/>
                </w:tcPr>
                <w:p w14:paraId="06DF186A" w14:textId="77777777" w:rsidR="0096568D" w:rsidRPr="003164D7" w:rsidRDefault="0096568D" w:rsidP="002D5B5B">
                  <w:pPr>
                    <w:rPr>
                      <w:rFonts w:asciiTheme="majorBidi" w:hAnsiTheme="majorBidi" w:cstheme="majorBidi"/>
                      <w:lang w:val="en-AU" w:eastAsia="en-AU"/>
                    </w:rPr>
                  </w:pPr>
                </w:p>
              </w:tc>
              <w:tc>
                <w:tcPr>
                  <w:tcW w:w="1562" w:type="dxa"/>
                  <w:tcBorders>
                    <w:top w:val="nil"/>
                    <w:left w:val="nil"/>
                    <w:bottom w:val="nil"/>
                    <w:right w:val="nil"/>
                  </w:tcBorders>
                  <w:shd w:val="clear" w:color="auto" w:fill="auto"/>
                  <w:noWrap/>
                  <w:vAlign w:val="bottom"/>
                  <w:hideMark/>
                </w:tcPr>
                <w:p w14:paraId="37B8406C" w14:textId="77777777" w:rsidR="0096568D" w:rsidRPr="003164D7" w:rsidRDefault="0096568D" w:rsidP="002D5B5B">
                  <w:pPr>
                    <w:jc w:val="right"/>
                    <w:rPr>
                      <w:rFonts w:asciiTheme="majorBidi" w:hAnsiTheme="majorBidi" w:cstheme="majorBidi"/>
                      <w:lang w:val="en-AU" w:eastAsia="en-AU"/>
                    </w:rPr>
                  </w:pPr>
                </w:p>
              </w:tc>
            </w:tr>
          </w:tbl>
          <w:p w14:paraId="4A57F586" w14:textId="77777777" w:rsidR="00F2578A" w:rsidRPr="003164D7" w:rsidRDefault="00F2578A" w:rsidP="007B099E">
            <w:pPr>
              <w:spacing w:line="276" w:lineRule="auto"/>
              <w:ind w:left="972"/>
              <w:jc w:val="both"/>
              <w:rPr>
                <w:rFonts w:asciiTheme="majorBidi" w:hAnsiTheme="majorBidi" w:cstheme="majorBidi"/>
                <w:b/>
                <w:lang w:val="en-AU"/>
              </w:rPr>
            </w:pPr>
          </w:p>
        </w:tc>
      </w:tr>
      <w:tr w:rsidR="007B099E" w:rsidRPr="00CB4E26" w14:paraId="376A41A4" w14:textId="77777777" w:rsidTr="00DE7C45">
        <w:tc>
          <w:tcPr>
            <w:tcW w:w="9228" w:type="dxa"/>
          </w:tcPr>
          <w:p w14:paraId="72F417A4" w14:textId="77777777" w:rsidR="00643E7D" w:rsidRPr="003164D7" w:rsidRDefault="00643E7D" w:rsidP="00B85D72">
            <w:pPr>
              <w:spacing w:line="360" w:lineRule="auto"/>
              <w:ind w:left="949"/>
              <w:jc w:val="both"/>
              <w:rPr>
                <w:rFonts w:asciiTheme="majorBidi" w:hAnsiTheme="majorBidi" w:cstheme="majorBidi"/>
                <w:lang w:val="en-US"/>
              </w:rPr>
            </w:pPr>
          </w:p>
          <w:tbl>
            <w:tblPr>
              <w:tblpPr w:leftFromText="180" w:rightFromText="180" w:vertAnchor="text" w:horzAnchor="margin" w:tblpXSpec="right" w:tblpY="-334"/>
              <w:tblOverlap w:val="never"/>
              <w:tblW w:w="7664" w:type="dxa"/>
              <w:tblLayout w:type="fixed"/>
              <w:tblLook w:val="01E0" w:firstRow="1" w:lastRow="1" w:firstColumn="1" w:lastColumn="1" w:noHBand="0" w:noVBand="0"/>
            </w:tblPr>
            <w:tblGrid>
              <w:gridCol w:w="1364"/>
              <w:gridCol w:w="3240"/>
              <w:gridCol w:w="600"/>
              <w:gridCol w:w="2460"/>
            </w:tblGrid>
            <w:tr w:rsidR="0001323E" w:rsidRPr="003164D7" w14:paraId="6D22C6E0" w14:textId="77777777" w:rsidTr="0001323E">
              <w:trPr>
                <w:trHeight w:val="427"/>
              </w:trPr>
              <w:tc>
                <w:tcPr>
                  <w:tcW w:w="1364" w:type="dxa"/>
                </w:tcPr>
                <w:p w14:paraId="193BE93D" w14:textId="77777777" w:rsidR="0001323E" w:rsidRPr="003164D7" w:rsidRDefault="0001323E" w:rsidP="00F57DC4">
                  <w:pPr>
                    <w:tabs>
                      <w:tab w:val="left" w:pos="540"/>
                      <w:tab w:val="left" w:pos="900"/>
                      <w:tab w:val="left" w:pos="1260"/>
                      <w:tab w:val="left" w:pos="1620"/>
                      <w:tab w:val="left" w:pos="6840"/>
                      <w:tab w:val="right" w:pos="9180"/>
                    </w:tabs>
                    <w:spacing w:line="360" w:lineRule="auto"/>
                    <w:rPr>
                      <w:rFonts w:asciiTheme="majorBidi" w:hAnsiTheme="majorBidi" w:cstheme="majorBidi"/>
                      <w:b/>
                    </w:rPr>
                  </w:pPr>
                  <w:r w:rsidRPr="00BA02FA">
                    <w:rPr>
                      <w:rFonts w:asciiTheme="majorBidi" w:hAnsiTheme="majorBidi" w:cstheme="majorBidi"/>
                      <w:b/>
                    </w:rPr>
                    <w:t>5.</w:t>
                  </w:r>
                  <w:r w:rsidR="00F57DC4" w:rsidRPr="00BA02FA">
                    <w:rPr>
                      <w:rFonts w:asciiTheme="majorBidi" w:hAnsiTheme="majorBidi" w:cstheme="majorBidi"/>
                      <w:b/>
                    </w:rPr>
                    <w:t>2.</w:t>
                  </w:r>
                  <w:r w:rsidRPr="00BA02FA">
                    <w:rPr>
                      <w:rFonts w:asciiTheme="majorBidi" w:hAnsiTheme="majorBidi" w:cstheme="majorBidi"/>
                      <w:b/>
                    </w:rPr>
                    <w:t>1.3.</w:t>
                  </w:r>
                  <w:r w:rsidR="00F57DC4" w:rsidRPr="00BA02FA">
                    <w:rPr>
                      <w:rFonts w:asciiTheme="majorBidi" w:hAnsiTheme="majorBidi" w:cstheme="majorBidi"/>
                      <w:b/>
                    </w:rPr>
                    <w:t>7</w:t>
                  </w:r>
                  <w:r w:rsidRPr="00BA02FA">
                    <w:rPr>
                      <w:rFonts w:asciiTheme="majorBidi" w:hAnsiTheme="majorBidi" w:cstheme="majorBidi"/>
                      <w:b/>
                    </w:rPr>
                    <w:t>.5</w:t>
                  </w:r>
                </w:p>
              </w:tc>
              <w:tc>
                <w:tcPr>
                  <w:tcW w:w="3240" w:type="dxa"/>
                </w:tcPr>
                <w:p w14:paraId="2A6F89FA" w14:textId="77777777" w:rsidR="0001323E" w:rsidRPr="003164D7" w:rsidRDefault="0001323E" w:rsidP="0001323E">
                  <w:pPr>
                    <w:spacing w:line="360" w:lineRule="auto"/>
                    <w:rPr>
                      <w:rFonts w:asciiTheme="majorBidi" w:hAnsiTheme="majorBidi" w:cstheme="majorBidi"/>
                      <w:b/>
                    </w:rPr>
                  </w:pPr>
                  <w:r w:rsidRPr="003164D7">
                    <w:rPr>
                      <w:rFonts w:asciiTheme="majorBidi" w:hAnsiTheme="majorBidi" w:cstheme="majorBidi"/>
                      <w:b/>
                      <w:lang w:val="fi-FI"/>
                    </w:rPr>
                    <w:t>Aset Lain-Lain</w:t>
                  </w:r>
                </w:p>
              </w:tc>
              <w:tc>
                <w:tcPr>
                  <w:tcW w:w="600" w:type="dxa"/>
                </w:tcPr>
                <w:p w14:paraId="140CF3DF" w14:textId="77777777" w:rsidR="0001323E" w:rsidRPr="003164D7" w:rsidRDefault="0001323E" w:rsidP="0001323E">
                  <w:pPr>
                    <w:tabs>
                      <w:tab w:val="left" w:pos="1260"/>
                      <w:tab w:val="left" w:pos="1620"/>
                      <w:tab w:val="left" w:pos="6840"/>
                      <w:tab w:val="right" w:pos="9180"/>
                    </w:tabs>
                    <w:spacing w:line="360" w:lineRule="auto"/>
                    <w:rPr>
                      <w:rFonts w:asciiTheme="majorBidi" w:hAnsiTheme="majorBidi" w:cstheme="majorBidi"/>
                      <w:b/>
                    </w:rPr>
                  </w:pPr>
                  <w:r w:rsidRPr="003164D7">
                    <w:rPr>
                      <w:rFonts w:asciiTheme="majorBidi" w:hAnsiTheme="majorBidi" w:cstheme="majorBidi"/>
                      <w:b/>
                    </w:rPr>
                    <w:t>Rp</w:t>
                  </w:r>
                </w:p>
              </w:tc>
              <w:tc>
                <w:tcPr>
                  <w:tcW w:w="2460" w:type="dxa"/>
                </w:tcPr>
                <w:p w14:paraId="4FF46064" w14:textId="15644D5F" w:rsidR="0001323E" w:rsidRPr="00BA02FA" w:rsidRDefault="009D1392" w:rsidP="00B12046">
                  <w:pPr>
                    <w:jc w:val="right"/>
                    <w:rPr>
                      <w:rFonts w:asciiTheme="majorBidi" w:hAnsiTheme="majorBidi" w:cstheme="majorBidi"/>
                      <w:b/>
                      <w:szCs w:val="18"/>
                    </w:rPr>
                  </w:pPr>
                  <w:r w:rsidRPr="009D1392">
                    <w:rPr>
                      <w:rFonts w:asciiTheme="majorBidi" w:hAnsiTheme="majorBidi" w:cstheme="majorBidi"/>
                      <w:b/>
                      <w:szCs w:val="18"/>
                    </w:rPr>
                    <w:t>2</w:t>
                  </w:r>
                  <w:r>
                    <w:rPr>
                      <w:rFonts w:asciiTheme="majorBidi" w:hAnsiTheme="majorBidi" w:cstheme="majorBidi"/>
                      <w:b/>
                      <w:szCs w:val="18"/>
                    </w:rPr>
                    <w:t>.</w:t>
                  </w:r>
                  <w:r w:rsidRPr="009D1392">
                    <w:rPr>
                      <w:rFonts w:asciiTheme="majorBidi" w:hAnsiTheme="majorBidi" w:cstheme="majorBidi"/>
                      <w:b/>
                      <w:szCs w:val="18"/>
                    </w:rPr>
                    <w:t>179</w:t>
                  </w:r>
                  <w:r>
                    <w:rPr>
                      <w:rFonts w:asciiTheme="majorBidi" w:hAnsiTheme="majorBidi" w:cstheme="majorBidi"/>
                      <w:b/>
                      <w:szCs w:val="18"/>
                    </w:rPr>
                    <w:t>.</w:t>
                  </w:r>
                  <w:r w:rsidRPr="009D1392">
                    <w:rPr>
                      <w:rFonts w:asciiTheme="majorBidi" w:hAnsiTheme="majorBidi" w:cstheme="majorBidi"/>
                      <w:b/>
                      <w:szCs w:val="18"/>
                    </w:rPr>
                    <w:t>904</w:t>
                  </w:r>
                  <w:r>
                    <w:rPr>
                      <w:rFonts w:asciiTheme="majorBidi" w:hAnsiTheme="majorBidi" w:cstheme="majorBidi"/>
                      <w:b/>
                      <w:szCs w:val="18"/>
                    </w:rPr>
                    <w:t>.</w:t>
                  </w:r>
                  <w:r w:rsidRPr="009D1392">
                    <w:rPr>
                      <w:rFonts w:asciiTheme="majorBidi" w:hAnsiTheme="majorBidi" w:cstheme="majorBidi"/>
                      <w:b/>
                      <w:szCs w:val="18"/>
                    </w:rPr>
                    <w:t>613,21</w:t>
                  </w:r>
                </w:p>
              </w:tc>
            </w:tr>
          </w:tbl>
          <w:p w14:paraId="6A346473" w14:textId="77777777" w:rsidR="00CB49AC" w:rsidRPr="003164D7" w:rsidRDefault="00CB49AC" w:rsidP="00FD61D3">
            <w:pPr>
              <w:spacing w:line="360" w:lineRule="auto"/>
              <w:ind w:left="1418"/>
              <w:jc w:val="both"/>
              <w:rPr>
                <w:rFonts w:asciiTheme="majorBidi" w:hAnsiTheme="majorBidi" w:cstheme="majorBidi"/>
                <w:lang w:val="en-US"/>
              </w:rPr>
            </w:pPr>
          </w:p>
          <w:p w14:paraId="76FE9153" w14:textId="14A5FA7A" w:rsidR="007B099E" w:rsidRPr="003164D7" w:rsidRDefault="0096568D" w:rsidP="00FD61D3">
            <w:pPr>
              <w:spacing w:line="360" w:lineRule="auto"/>
              <w:ind w:left="1418"/>
              <w:jc w:val="both"/>
              <w:rPr>
                <w:rFonts w:asciiTheme="majorBidi" w:hAnsiTheme="majorBidi" w:cstheme="majorBidi"/>
                <w:i/>
                <w:lang w:val="en-US"/>
              </w:rPr>
            </w:pPr>
            <w:r w:rsidRPr="003164D7">
              <w:rPr>
                <w:rFonts w:asciiTheme="majorBidi" w:hAnsiTheme="majorBidi" w:cstheme="majorBidi"/>
                <w:lang w:val="en-US"/>
              </w:rPr>
              <w:t>S</w:t>
            </w:r>
            <w:r w:rsidR="007B099E" w:rsidRPr="003164D7">
              <w:rPr>
                <w:rFonts w:asciiTheme="majorBidi" w:hAnsiTheme="majorBidi" w:cstheme="majorBidi"/>
                <w:lang w:val="id-ID"/>
              </w:rPr>
              <w:t xml:space="preserve">aldo </w:t>
            </w:r>
            <w:r w:rsidR="00C43675" w:rsidRPr="003164D7">
              <w:rPr>
                <w:rFonts w:asciiTheme="majorBidi" w:hAnsiTheme="majorBidi" w:cstheme="majorBidi"/>
                <w:lang w:val="it-IT"/>
              </w:rPr>
              <w:t xml:space="preserve">Aset Lain-Lain </w:t>
            </w:r>
            <w:r w:rsidR="007B099E" w:rsidRPr="003164D7">
              <w:rPr>
                <w:rFonts w:asciiTheme="majorBidi" w:hAnsiTheme="majorBidi" w:cstheme="majorBidi"/>
                <w:lang w:val="id-ID"/>
              </w:rPr>
              <w:t>per</w:t>
            </w:r>
            <w:r w:rsidR="007B099E" w:rsidRPr="003164D7">
              <w:rPr>
                <w:rFonts w:asciiTheme="majorBidi" w:hAnsiTheme="majorBidi" w:cstheme="majorBidi"/>
              </w:rPr>
              <w:t xml:space="preserve"> 3</w:t>
            </w:r>
            <w:r w:rsidR="007B099E" w:rsidRPr="003164D7">
              <w:rPr>
                <w:rFonts w:asciiTheme="majorBidi" w:hAnsiTheme="majorBidi" w:cstheme="majorBidi"/>
                <w:lang w:val="id-ID"/>
              </w:rPr>
              <w:t>1</w:t>
            </w:r>
            <w:r w:rsidR="007B099E" w:rsidRPr="003164D7">
              <w:rPr>
                <w:rFonts w:asciiTheme="majorBidi" w:hAnsiTheme="majorBidi" w:cstheme="majorBidi"/>
              </w:rPr>
              <w:t xml:space="preserve"> </w:t>
            </w:r>
            <w:r w:rsidR="007B099E" w:rsidRPr="003164D7">
              <w:rPr>
                <w:rFonts w:asciiTheme="majorBidi" w:hAnsiTheme="majorBidi" w:cstheme="majorBidi"/>
                <w:lang w:val="id-ID"/>
              </w:rPr>
              <w:t>Desember</w:t>
            </w:r>
            <w:r w:rsidR="007B099E" w:rsidRPr="003164D7">
              <w:rPr>
                <w:rFonts w:asciiTheme="majorBidi" w:hAnsiTheme="majorBidi" w:cstheme="majorBidi"/>
              </w:rPr>
              <w:t xml:space="preserve"> </w:t>
            </w:r>
            <w:r w:rsidR="00A934F0">
              <w:rPr>
                <w:rFonts w:asciiTheme="majorBidi" w:hAnsiTheme="majorBidi" w:cstheme="majorBidi"/>
              </w:rPr>
              <w:t>2024</w:t>
            </w:r>
            <w:r w:rsidR="007B099E" w:rsidRPr="003164D7">
              <w:rPr>
                <w:rFonts w:asciiTheme="majorBidi" w:hAnsiTheme="majorBidi" w:cstheme="majorBidi"/>
                <w:lang w:val="id-ID"/>
              </w:rPr>
              <w:t xml:space="preserve"> sebesar </w:t>
            </w:r>
            <w:r w:rsidR="007B099E" w:rsidRPr="003164D7">
              <w:rPr>
                <w:rFonts w:asciiTheme="majorBidi" w:hAnsiTheme="majorBidi" w:cstheme="majorBidi"/>
                <w:i/>
                <w:lang w:val="id-ID"/>
              </w:rPr>
              <w:t>Rp</w:t>
            </w:r>
            <w:r w:rsidR="00196A0E" w:rsidRPr="003164D7">
              <w:rPr>
                <w:rFonts w:asciiTheme="majorBidi" w:hAnsiTheme="majorBidi" w:cstheme="majorBidi"/>
                <w:i/>
                <w:lang w:val="en-US"/>
              </w:rPr>
              <w:t xml:space="preserve"> </w:t>
            </w:r>
            <w:r w:rsidR="009D1392" w:rsidRPr="009D1392">
              <w:rPr>
                <w:rFonts w:asciiTheme="majorBidi" w:hAnsiTheme="majorBidi" w:cstheme="majorBidi"/>
                <w:i/>
                <w:lang w:val="en-US"/>
              </w:rPr>
              <w:t>2</w:t>
            </w:r>
            <w:r w:rsidR="009D1392">
              <w:rPr>
                <w:rFonts w:asciiTheme="majorBidi" w:hAnsiTheme="majorBidi" w:cstheme="majorBidi"/>
                <w:i/>
                <w:lang w:val="en-US"/>
              </w:rPr>
              <w:t>.</w:t>
            </w:r>
            <w:r w:rsidR="009D1392" w:rsidRPr="009D1392">
              <w:rPr>
                <w:rFonts w:asciiTheme="majorBidi" w:hAnsiTheme="majorBidi" w:cstheme="majorBidi"/>
                <w:i/>
                <w:lang w:val="en-US"/>
              </w:rPr>
              <w:t>179</w:t>
            </w:r>
            <w:r w:rsidR="009D1392">
              <w:rPr>
                <w:rFonts w:asciiTheme="majorBidi" w:hAnsiTheme="majorBidi" w:cstheme="majorBidi"/>
                <w:i/>
                <w:lang w:val="en-US"/>
              </w:rPr>
              <w:t>.</w:t>
            </w:r>
            <w:r w:rsidR="009D1392" w:rsidRPr="009D1392">
              <w:rPr>
                <w:rFonts w:asciiTheme="majorBidi" w:hAnsiTheme="majorBidi" w:cstheme="majorBidi"/>
                <w:i/>
                <w:lang w:val="en-US"/>
              </w:rPr>
              <w:t>904</w:t>
            </w:r>
            <w:r w:rsidR="009D1392">
              <w:rPr>
                <w:rFonts w:asciiTheme="majorBidi" w:hAnsiTheme="majorBidi" w:cstheme="majorBidi"/>
                <w:i/>
                <w:lang w:val="en-US"/>
              </w:rPr>
              <w:t>.</w:t>
            </w:r>
            <w:r w:rsidR="009D1392" w:rsidRPr="009D1392">
              <w:rPr>
                <w:rFonts w:asciiTheme="majorBidi" w:hAnsiTheme="majorBidi" w:cstheme="majorBidi"/>
                <w:i/>
                <w:lang w:val="en-US"/>
              </w:rPr>
              <w:t>613,21</w:t>
            </w:r>
            <w:r w:rsidR="007B099E" w:rsidRPr="003164D7">
              <w:rPr>
                <w:rFonts w:asciiTheme="majorBidi" w:eastAsia="Batang" w:hAnsiTheme="majorBidi" w:cstheme="majorBidi"/>
                <w:snapToGrid w:val="0"/>
                <w:lang w:val="id-ID"/>
              </w:rPr>
              <w:t xml:space="preserve"> sedangkan per 31 Desember </w:t>
            </w:r>
            <w:r w:rsidR="004623C7">
              <w:rPr>
                <w:rFonts w:asciiTheme="majorBidi" w:eastAsia="Batang" w:hAnsiTheme="majorBidi" w:cstheme="majorBidi"/>
                <w:snapToGrid w:val="0"/>
                <w:lang w:val="id-ID"/>
              </w:rPr>
              <w:t>2023</w:t>
            </w:r>
            <w:r w:rsidR="007B099E" w:rsidRPr="003164D7">
              <w:rPr>
                <w:rFonts w:asciiTheme="majorBidi" w:eastAsia="Batang" w:hAnsiTheme="majorBidi" w:cstheme="majorBidi"/>
                <w:snapToGrid w:val="0"/>
                <w:lang w:val="id-ID"/>
              </w:rPr>
              <w:t xml:space="preserve"> </w:t>
            </w:r>
            <w:r w:rsidR="007B099E" w:rsidRPr="003164D7">
              <w:rPr>
                <w:rFonts w:asciiTheme="majorBidi" w:hAnsiTheme="majorBidi" w:cstheme="majorBidi"/>
                <w:lang w:val="id-ID"/>
              </w:rPr>
              <w:t>sebesar</w:t>
            </w:r>
            <w:r w:rsidR="007B099E" w:rsidRPr="003164D7">
              <w:rPr>
                <w:rFonts w:asciiTheme="majorBidi" w:hAnsiTheme="majorBidi" w:cstheme="majorBidi"/>
                <w:i/>
                <w:lang w:val="id-ID"/>
              </w:rPr>
              <w:t xml:space="preserve"> Rp</w:t>
            </w:r>
            <w:r w:rsidR="00196A0E" w:rsidRPr="003164D7">
              <w:rPr>
                <w:rFonts w:asciiTheme="majorBidi" w:hAnsiTheme="majorBidi" w:cstheme="majorBidi"/>
                <w:i/>
                <w:lang w:val="en-US"/>
              </w:rPr>
              <w:t xml:space="preserve"> </w:t>
            </w:r>
            <w:r w:rsidR="009D1392" w:rsidRPr="009D1392">
              <w:rPr>
                <w:rFonts w:asciiTheme="majorBidi" w:hAnsiTheme="majorBidi" w:cstheme="majorBidi"/>
                <w:i/>
                <w:lang w:val="en-US"/>
              </w:rPr>
              <w:t>2</w:t>
            </w:r>
            <w:r w:rsidR="009D1392">
              <w:rPr>
                <w:rFonts w:asciiTheme="majorBidi" w:hAnsiTheme="majorBidi" w:cstheme="majorBidi"/>
                <w:i/>
                <w:lang w:val="en-US"/>
              </w:rPr>
              <w:t>.</w:t>
            </w:r>
            <w:r w:rsidR="009D1392" w:rsidRPr="009D1392">
              <w:rPr>
                <w:rFonts w:asciiTheme="majorBidi" w:hAnsiTheme="majorBidi" w:cstheme="majorBidi"/>
                <w:i/>
                <w:lang w:val="en-US"/>
              </w:rPr>
              <w:t>239</w:t>
            </w:r>
            <w:r w:rsidR="009D1392">
              <w:rPr>
                <w:rFonts w:asciiTheme="majorBidi" w:hAnsiTheme="majorBidi" w:cstheme="majorBidi"/>
                <w:i/>
                <w:lang w:val="en-US"/>
              </w:rPr>
              <w:t>.</w:t>
            </w:r>
            <w:r w:rsidR="009D1392" w:rsidRPr="009D1392">
              <w:rPr>
                <w:rFonts w:asciiTheme="majorBidi" w:hAnsiTheme="majorBidi" w:cstheme="majorBidi"/>
                <w:i/>
                <w:lang w:val="en-US"/>
              </w:rPr>
              <w:t>104</w:t>
            </w:r>
            <w:r w:rsidR="009D1392">
              <w:rPr>
                <w:rFonts w:asciiTheme="majorBidi" w:hAnsiTheme="majorBidi" w:cstheme="majorBidi"/>
                <w:i/>
                <w:lang w:val="en-US"/>
              </w:rPr>
              <w:t>.</w:t>
            </w:r>
            <w:r w:rsidR="009D1392" w:rsidRPr="009D1392">
              <w:rPr>
                <w:rFonts w:asciiTheme="majorBidi" w:hAnsiTheme="majorBidi" w:cstheme="majorBidi"/>
                <w:i/>
                <w:lang w:val="en-US"/>
              </w:rPr>
              <w:t>613,21</w:t>
            </w:r>
          </w:p>
          <w:p w14:paraId="1F1A1F88" w14:textId="77777777" w:rsidR="007B099E" w:rsidRPr="003164D7" w:rsidRDefault="007B099E" w:rsidP="00FD61D3">
            <w:pPr>
              <w:spacing w:before="60" w:line="360" w:lineRule="auto"/>
              <w:ind w:left="1418"/>
              <w:jc w:val="both"/>
              <w:rPr>
                <w:rFonts w:asciiTheme="majorBidi" w:hAnsiTheme="majorBidi" w:cstheme="majorBidi"/>
              </w:rPr>
            </w:pPr>
            <w:r w:rsidRPr="003164D7">
              <w:rPr>
                <w:rFonts w:asciiTheme="majorBidi" w:hAnsiTheme="majorBidi" w:cstheme="majorBidi"/>
              </w:rPr>
              <w:t xml:space="preserve">Aset Lain-lain terdiri </w:t>
            </w:r>
            <w:proofErr w:type="gramStart"/>
            <w:r w:rsidRPr="003164D7">
              <w:rPr>
                <w:rFonts w:asciiTheme="majorBidi" w:hAnsiTheme="majorBidi" w:cstheme="majorBidi"/>
              </w:rPr>
              <w:t>dari :</w:t>
            </w:r>
            <w:proofErr w:type="gramEnd"/>
          </w:p>
          <w:bookmarkStart w:id="629" w:name="_MON_1584165982"/>
          <w:bookmarkStart w:id="630" w:name="_MON_1584166041"/>
          <w:bookmarkStart w:id="631" w:name="_MON_1554634086"/>
          <w:bookmarkStart w:id="632" w:name="_MON_1554634095"/>
          <w:bookmarkStart w:id="633" w:name="_MON_1554634109"/>
          <w:bookmarkStart w:id="634" w:name="_MON_1554634121"/>
          <w:bookmarkStart w:id="635" w:name="_MON_1554634136"/>
          <w:bookmarkStart w:id="636" w:name="_MON_1542314408"/>
          <w:bookmarkStart w:id="637" w:name="_MON_1542314418"/>
          <w:bookmarkStart w:id="638" w:name="_MON_1711711655"/>
          <w:bookmarkStart w:id="639" w:name="_MON_1711711740"/>
          <w:bookmarkStart w:id="640" w:name="_MON_1711711796"/>
          <w:bookmarkStart w:id="641" w:name="_MON_1711711820"/>
          <w:bookmarkStart w:id="642" w:name="_MON_1554633909"/>
          <w:bookmarkStart w:id="643" w:name="_MON_1554634036"/>
          <w:bookmarkStart w:id="644" w:name="_MON_1554634076"/>
          <w:bookmarkStart w:id="645" w:name="_MON_1584165841"/>
          <w:bookmarkStart w:id="646" w:name="_MON_158416591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Start w:id="647" w:name="_MON_1584165964"/>
          <w:bookmarkEnd w:id="647"/>
          <w:p w14:paraId="483859FB" w14:textId="3A3DC3C4" w:rsidR="007B099E" w:rsidRPr="003164D7" w:rsidRDefault="009D1392" w:rsidP="002D5B5B">
            <w:pPr>
              <w:spacing w:line="276" w:lineRule="auto"/>
              <w:ind w:left="949"/>
              <w:jc w:val="center"/>
              <w:rPr>
                <w:rFonts w:asciiTheme="majorBidi" w:hAnsiTheme="majorBidi" w:cstheme="majorBidi"/>
                <w:i/>
                <w:lang w:val="id-ID"/>
              </w:rPr>
            </w:pPr>
            <w:r w:rsidRPr="003164D7">
              <w:rPr>
                <w:rFonts w:asciiTheme="majorBidi" w:hAnsiTheme="majorBidi" w:cstheme="majorBidi"/>
                <w:lang w:val="id-ID"/>
              </w:rPr>
              <w:object w:dxaOrig="7220" w:dyaOrig="1602" w14:anchorId="250FE8D5">
                <v:shape id="_x0000_i1069" type="#_x0000_t75" style="width:345pt;height:89pt" o:ole="" o:bordertopcolor="this" o:borderleftcolor="this" o:borderbottomcolor="this" o:borderrightcolor="this">
                  <v:imagedata r:id="rId96" o:title=""/>
                  <w10:bordertop type="single" width="8"/>
                  <w10:borderleft type="single" width="8"/>
                  <w10:borderbottom type="single" width="8"/>
                  <w10:borderright type="single" width="8"/>
                </v:shape>
                <o:OLEObject Type="Embed" ProgID="Excel.Sheet.8" ShapeID="_x0000_i1069" DrawAspect="Content" ObjectID="_1807821837" r:id="rId97"/>
              </w:object>
            </w:r>
          </w:p>
          <w:p w14:paraId="34E0C727" w14:textId="77777777" w:rsidR="007B099E" w:rsidRPr="003164D7" w:rsidRDefault="007B099E" w:rsidP="007B099E">
            <w:pPr>
              <w:spacing w:line="276" w:lineRule="auto"/>
              <w:ind w:left="972"/>
              <w:jc w:val="both"/>
              <w:rPr>
                <w:rFonts w:asciiTheme="majorBidi" w:hAnsiTheme="majorBidi" w:cstheme="majorBidi"/>
                <w:b/>
                <w:lang w:val="en-US"/>
              </w:rPr>
            </w:pPr>
          </w:p>
          <w:p w14:paraId="2E44FC42" w14:textId="6D6E99A3" w:rsidR="00ED2E32" w:rsidRPr="00CB4E26" w:rsidRDefault="00CB4E26" w:rsidP="00CB4E26">
            <w:pPr>
              <w:spacing w:line="276" w:lineRule="auto"/>
              <w:ind w:left="1560"/>
              <w:jc w:val="both"/>
              <w:rPr>
                <w:rFonts w:asciiTheme="majorBidi" w:hAnsiTheme="majorBidi" w:cstheme="majorBidi"/>
                <w:bCs/>
                <w:lang w:val="en-US"/>
              </w:rPr>
            </w:pPr>
            <w:r w:rsidRPr="00CB4E26">
              <w:rPr>
                <w:rFonts w:asciiTheme="majorBidi" w:hAnsiTheme="majorBidi" w:cstheme="majorBidi"/>
                <w:bCs/>
                <w:lang w:val="en-US"/>
              </w:rPr>
              <w:t xml:space="preserve">Nilai aset lain-lain per 31 Desember 2024 sebesar Rp. </w:t>
            </w:r>
            <w:r w:rsidRPr="00CB4E26">
              <w:rPr>
                <w:rFonts w:asciiTheme="majorBidi" w:hAnsiTheme="majorBidi" w:cstheme="majorBidi"/>
                <w:i/>
                <w:lang w:val="en-US"/>
              </w:rPr>
              <w:t xml:space="preserve">2.179.904.613,21, secara fisik jumlah </w:t>
            </w:r>
            <w:r>
              <w:rPr>
                <w:rFonts w:asciiTheme="majorBidi" w:hAnsiTheme="majorBidi" w:cstheme="majorBidi"/>
                <w:i/>
                <w:lang w:val="en-US"/>
              </w:rPr>
              <w:t xml:space="preserve">aset </w:t>
            </w:r>
            <w:r w:rsidRPr="00CB4E26">
              <w:rPr>
                <w:rFonts w:asciiTheme="majorBidi" w:hAnsiTheme="majorBidi" w:cstheme="majorBidi"/>
                <w:i/>
                <w:lang w:val="en-US"/>
              </w:rPr>
              <w:t>ini</w:t>
            </w:r>
            <w:r>
              <w:rPr>
                <w:rFonts w:asciiTheme="majorBidi" w:hAnsiTheme="majorBidi" w:cstheme="majorBidi"/>
                <w:i/>
                <w:lang w:val="en-US"/>
              </w:rPr>
              <w:t xml:space="preserve"> telah</w:t>
            </w:r>
            <w:r w:rsidRPr="00CB4E26">
              <w:rPr>
                <w:rFonts w:asciiTheme="majorBidi" w:hAnsiTheme="majorBidi" w:cstheme="majorBidi"/>
                <w:i/>
                <w:lang w:val="en-US"/>
              </w:rPr>
              <w:t xml:space="preserve"> berkurang dalam tahun anggaran berjalan karena dilakukan penyesuaian (koreksi ca</w:t>
            </w:r>
            <w:r>
              <w:rPr>
                <w:rFonts w:asciiTheme="majorBidi" w:hAnsiTheme="majorBidi" w:cstheme="majorBidi"/>
                <w:i/>
                <w:lang w:val="en-US"/>
              </w:rPr>
              <w:t>tat)</w:t>
            </w:r>
            <w:r w:rsidRPr="00CB4E26">
              <w:rPr>
                <w:rFonts w:asciiTheme="majorBidi" w:hAnsiTheme="majorBidi" w:cstheme="majorBidi"/>
                <w:i/>
                <w:lang w:val="en-US"/>
              </w:rPr>
              <w:t xml:space="preserve"> atas transaksi penghapusan aset rusak berat yang </w:t>
            </w:r>
            <w:r>
              <w:rPr>
                <w:rFonts w:asciiTheme="majorBidi" w:hAnsiTheme="majorBidi" w:cstheme="majorBidi"/>
                <w:i/>
                <w:lang w:val="en-US"/>
              </w:rPr>
              <w:t xml:space="preserve">sudah terjadi pada tahun 2022 sebanyak </w:t>
            </w:r>
            <w:proofErr w:type="gramStart"/>
            <w:r>
              <w:rPr>
                <w:rFonts w:asciiTheme="majorBidi" w:hAnsiTheme="majorBidi" w:cstheme="majorBidi"/>
                <w:i/>
                <w:lang w:val="en-US"/>
              </w:rPr>
              <w:t>4 unit</w:t>
            </w:r>
            <w:proofErr w:type="gramEnd"/>
            <w:r>
              <w:rPr>
                <w:rFonts w:asciiTheme="majorBidi" w:hAnsiTheme="majorBidi" w:cstheme="majorBidi"/>
                <w:i/>
                <w:lang w:val="en-US"/>
              </w:rPr>
              <w:t xml:space="preserve"> kendaraan operasional beroda dua (sepeda motor) dengan nilai penghapusan sesuai daftar adalah Rp. </w:t>
            </w:r>
            <w:proofErr w:type="gramStart"/>
            <w:r w:rsidRPr="00CB4E26">
              <w:rPr>
                <w:rFonts w:asciiTheme="majorBidi" w:hAnsiTheme="majorBidi" w:cstheme="majorBidi"/>
                <w:i/>
                <w:lang w:val="en-US"/>
              </w:rPr>
              <w:t>59</w:t>
            </w:r>
            <w:r>
              <w:rPr>
                <w:rFonts w:asciiTheme="majorBidi" w:hAnsiTheme="majorBidi" w:cstheme="majorBidi"/>
                <w:i/>
                <w:lang w:val="en-US"/>
              </w:rPr>
              <w:t>.</w:t>
            </w:r>
            <w:r w:rsidRPr="00CB4E26">
              <w:rPr>
                <w:rFonts w:asciiTheme="majorBidi" w:hAnsiTheme="majorBidi" w:cstheme="majorBidi"/>
                <w:i/>
                <w:lang w:val="en-US"/>
              </w:rPr>
              <w:t>200</w:t>
            </w:r>
            <w:r>
              <w:rPr>
                <w:rFonts w:asciiTheme="majorBidi" w:hAnsiTheme="majorBidi" w:cstheme="majorBidi"/>
                <w:i/>
                <w:lang w:val="en-US"/>
              </w:rPr>
              <w:t>.</w:t>
            </w:r>
            <w:r w:rsidRPr="00CB4E26">
              <w:rPr>
                <w:rFonts w:asciiTheme="majorBidi" w:hAnsiTheme="majorBidi" w:cstheme="majorBidi"/>
                <w:i/>
                <w:lang w:val="en-US"/>
              </w:rPr>
              <w:t>000</w:t>
            </w:r>
            <w:r>
              <w:rPr>
                <w:rFonts w:asciiTheme="majorBidi" w:hAnsiTheme="majorBidi" w:cstheme="majorBidi"/>
                <w:i/>
                <w:lang w:val="en-US"/>
              </w:rPr>
              <w:t>,-</w:t>
            </w:r>
            <w:proofErr w:type="gramEnd"/>
            <w:r>
              <w:rPr>
                <w:rFonts w:asciiTheme="majorBidi" w:hAnsiTheme="majorBidi" w:cstheme="majorBidi"/>
                <w:i/>
                <w:lang w:val="en-US"/>
              </w:rPr>
              <w:t xml:space="preserve">, sehingga nilai aset lain-lain yang tercatat setelah penyesuaian sebagai saldo akhir per 31 Desember 2024 adalah sebesar Rp. </w:t>
            </w:r>
            <w:r w:rsidRPr="00CB4E26">
              <w:rPr>
                <w:rFonts w:asciiTheme="majorBidi" w:hAnsiTheme="majorBidi" w:cstheme="majorBidi"/>
                <w:i/>
                <w:lang w:val="en-US"/>
              </w:rPr>
              <w:t>2.179.904.613,21</w:t>
            </w:r>
            <w:r>
              <w:rPr>
                <w:rFonts w:asciiTheme="majorBidi" w:hAnsiTheme="majorBidi" w:cstheme="majorBidi"/>
                <w:i/>
                <w:lang w:val="en-US"/>
              </w:rPr>
              <w:t xml:space="preserve"> dari sebelumnya senilai Rp.</w:t>
            </w:r>
            <w:r w:rsidRPr="009D1392">
              <w:rPr>
                <w:rFonts w:asciiTheme="majorBidi" w:hAnsiTheme="majorBidi" w:cstheme="majorBidi"/>
                <w:i/>
                <w:lang w:val="en-US"/>
              </w:rPr>
              <w:t xml:space="preserve"> 2</w:t>
            </w:r>
            <w:r>
              <w:rPr>
                <w:rFonts w:asciiTheme="majorBidi" w:hAnsiTheme="majorBidi" w:cstheme="majorBidi"/>
                <w:i/>
                <w:lang w:val="en-US"/>
              </w:rPr>
              <w:t>.</w:t>
            </w:r>
            <w:r w:rsidRPr="009D1392">
              <w:rPr>
                <w:rFonts w:asciiTheme="majorBidi" w:hAnsiTheme="majorBidi" w:cstheme="majorBidi"/>
                <w:i/>
                <w:lang w:val="en-US"/>
              </w:rPr>
              <w:t>239</w:t>
            </w:r>
            <w:r>
              <w:rPr>
                <w:rFonts w:asciiTheme="majorBidi" w:hAnsiTheme="majorBidi" w:cstheme="majorBidi"/>
                <w:i/>
                <w:lang w:val="en-US"/>
              </w:rPr>
              <w:t>.</w:t>
            </w:r>
            <w:r w:rsidRPr="009D1392">
              <w:rPr>
                <w:rFonts w:asciiTheme="majorBidi" w:hAnsiTheme="majorBidi" w:cstheme="majorBidi"/>
                <w:i/>
                <w:lang w:val="en-US"/>
              </w:rPr>
              <w:t>104</w:t>
            </w:r>
            <w:r>
              <w:rPr>
                <w:rFonts w:asciiTheme="majorBidi" w:hAnsiTheme="majorBidi" w:cstheme="majorBidi"/>
                <w:i/>
                <w:lang w:val="en-US"/>
              </w:rPr>
              <w:t>.</w:t>
            </w:r>
            <w:r w:rsidRPr="009D1392">
              <w:rPr>
                <w:rFonts w:asciiTheme="majorBidi" w:hAnsiTheme="majorBidi" w:cstheme="majorBidi"/>
                <w:i/>
                <w:lang w:val="en-US"/>
              </w:rPr>
              <w:t>613,21</w:t>
            </w:r>
          </w:p>
          <w:p w14:paraId="22DA9A9D" w14:textId="77777777" w:rsidR="00A6563D" w:rsidRPr="00CB4E26" w:rsidRDefault="00A6563D" w:rsidP="007B099E">
            <w:pPr>
              <w:spacing w:line="276" w:lineRule="auto"/>
              <w:ind w:left="972"/>
              <w:jc w:val="both"/>
              <w:rPr>
                <w:rFonts w:asciiTheme="majorBidi" w:hAnsiTheme="majorBidi" w:cstheme="majorBidi"/>
                <w:b/>
                <w:lang w:val="en-US"/>
              </w:rPr>
            </w:pPr>
          </w:p>
        </w:tc>
      </w:tr>
      <w:tr w:rsidR="00CB4E26" w:rsidRPr="00CB4E26" w14:paraId="4068630B" w14:textId="77777777" w:rsidTr="00DE7C45">
        <w:tc>
          <w:tcPr>
            <w:tcW w:w="9228" w:type="dxa"/>
          </w:tcPr>
          <w:p w14:paraId="56095E02" w14:textId="77777777" w:rsidR="00CB4E26" w:rsidRPr="00CB4E26" w:rsidRDefault="00CB4E26" w:rsidP="00B85D72">
            <w:pPr>
              <w:spacing w:line="360" w:lineRule="auto"/>
              <w:ind w:left="949"/>
              <w:jc w:val="both"/>
              <w:rPr>
                <w:rFonts w:asciiTheme="majorBidi" w:hAnsiTheme="majorBidi" w:cstheme="majorBidi"/>
                <w:lang w:val="en-US"/>
              </w:rPr>
            </w:pPr>
          </w:p>
        </w:tc>
      </w:tr>
    </w:tbl>
    <w:p w14:paraId="02650ACC" w14:textId="77777777" w:rsidR="00650CF0" w:rsidRPr="003164D7" w:rsidRDefault="00FD61D3" w:rsidP="00FD61D3">
      <w:pPr>
        <w:spacing w:before="240" w:after="240" w:line="360" w:lineRule="auto"/>
        <w:ind w:left="709"/>
        <w:jc w:val="both"/>
        <w:rPr>
          <w:rFonts w:asciiTheme="majorBidi" w:hAnsiTheme="majorBidi" w:cstheme="majorBidi"/>
          <w:b/>
          <w:lang w:val="es-ES"/>
        </w:rPr>
      </w:pPr>
      <w:proofErr w:type="gramStart"/>
      <w:r w:rsidRPr="003164D7">
        <w:rPr>
          <w:rFonts w:asciiTheme="majorBidi" w:hAnsiTheme="majorBidi" w:cstheme="majorBidi"/>
          <w:b/>
          <w:lang w:val="es-ES"/>
        </w:rPr>
        <w:t>5.</w:t>
      </w:r>
      <w:r w:rsidR="00F57DC4" w:rsidRPr="003164D7">
        <w:rPr>
          <w:rFonts w:asciiTheme="majorBidi" w:hAnsiTheme="majorBidi" w:cstheme="majorBidi"/>
          <w:b/>
          <w:lang w:val="es-ES"/>
        </w:rPr>
        <w:t>2</w:t>
      </w:r>
      <w:r w:rsidR="006F6AF2">
        <w:rPr>
          <w:rFonts w:asciiTheme="majorBidi" w:hAnsiTheme="majorBidi" w:cstheme="majorBidi"/>
          <w:b/>
          <w:lang w:val="es-ES"/>
        </w:rPr>
        <w:t>.2</w:t>
      </w:r>
      <w:r w:rsidR="001B5A17" w:rsidRPr="003164D7">
        <w:rPr>
          <w:rFonts w:asciiTheme="majorBidi" w:hAnsiTheme="majorBidi" w:cstheme="majorBidi"/>
          <w:b/>
          <w:lang w:val="es-ES"/>
        </w:rPr>
        <w:t xml:space="preserve"> </w:t>
      </w:r>
      <w:r w:rsidR="00650CF0" w:rsidRPr="003164D7">
        <w:rPr>
          <w:rFonts w:asciiTheme="majorBidi" w:hAnsiTheme="majorBidi" w:cstheme="majorBidi"/>
          <w:b/>
          <w:lang w:val="es-ES"/>
        </w:rPr>
        <w:t xml:space="preserve"> K</w:t>
      </w:r>
      <w:r w:rsidR="00936344" w:rsidRPr="003164D7">
        <w:rPr>
          <w:rFonts w:asciiTheme="majorBidi" w:hAnsiTheme="majorBidi" w:cstheme="majorBidi"/>
          <w:b/>
          <w:lang w:val="es-ES"/>
        </w:rPr>
        <w:t>EWAJIBAN</w:t>
      </w:r>
      <w:proofErr w:type="gramEnd"/>
    </w:p>
    <w:tbl>
      <w:tblPr>
        <w:tblW w:w="7654" w:type="dxa"/>
        <w:tblInd w:w="1526" w:type="dxa"/>
        <w:tblLayout w:type="fixed"/>
        <w:tblLook w:val="01E0" w:firstRow="1" w:lastRow="1" w:firstColumn="1" w:lastColumn="1" w:noHBand="0" w:noVBand="0"/>
      </w:tblPr>
      <w:tblGrid>
        <w:gridCol w:w="850"/>
        <w:gridCol w:w="3686"/>
        <w:gridCol w:w="567"/>
        <w:gridCol w:w="2551"/>
      </w:tblGrid>
      <w:tr w:rsidR="00BA52C9" w:rsidRPr="003164D7" w14:paraId="1EFDE2EC" w14:textId="77777777" w:rsidTr="00196A0E">
        <w:tc>
          <w:tcPr>
            <w:tcW w:w="850" w:type="dxa"/>
          </w:tcPr>
          <w:p w14:paraId="795BDBE5" w14:textId="77777777" w:rsidR="00BA52C9" w:rsidRPr="003164D7" w:rsidRDefault="00FD61D3" w:rsidP="006F6AF2">
            <w:pPr>
              <w:tabs>
                <w:tab w:val="left" w:pos="567"/>
                <w:tab w:val="left" w:pos="6840"/>
                <w:tab w:val="right" w:pos="9180"/>
              </w:tabs>
              <w:spacing w:line="360" w:lineRule="auto"/>
              <w:ind w:hanging="114"/>
              <w:jc w:val="both"/>
              <w:rPr>
                <w:rFonts w:asciiTheme="majorBidi" w:hAnsiTheme="majorBidi" w:cstheme="majorBidi"/>
                <w:b/>
                <w:lang w:val="es-ES"/>
              </w:rPr>
            </w:pPr>
            <w:r w:rsidRPr="003164D7">
              <w:rPr>
                <w:rFonts w:asciiTheme="majorBidi" w:hAnsiTheme="majorBidi" w:cstheme="majorBidi"/>
                <w:b/>
                <w:lang w:val="es-ES"/>
              </w:rPr>
              <w:t>5</w:t>
            </w:r>
            <w:r w:rsidR="0064399D" w:rsidRPr="003164D7">
              <w:rPr>
                <w:rFonts w:asciiTheme="majorBidi" w:hAnsiTheme="majorBidi" w:cstheme="majorBidi"/>
                <w:b/>
                <w:lang w:val="es-ES"/>
              </w:rPr>
              <w:t>.</w:t>
            </w:r>
            <w:r w:rsidR="006F6AF2">
              <w:rPr>
                <w:rFonts w:asciiTheme="majorBidi" w:hAnsiTheme="majorBidi" w:cstheme="majorBidi"/>
                <w:b/>
                <w:lang w:val="es-ES"/>
              </w:rPr>
              <w:t>2</w:t>
            </w:r>
            <w:r w:rsidR="00BA52C9" w:rsidRPr="003164D7">
              <w:rPr>
                <w:rFonts w:asciiTheme="majorBidi" w:hAnsiTheme="majorBidi" w:cstheme="majorBidi"/>
                <w:b/>
                <w:lang w:val="es-ES"/>
              </w:rPr>
              <w:t>.</w:t>
            </w:r>
            <w:r w:rsidR="006F6AF2">
              <w:rPr>
                <w:rFonts w:asciiTheme="majorBidi" w:hAnsiTheme="majorBidi" w:cstheme="majorBidi"/>
                <w:b/>
                <w:lang w:val="es-ES"/>
              </w:rPr>
              <w:t>2</w:t>
            </w:r>
            <w:r w:rsidRPr="003164D7">
              <w:rPr>
                <w:rFonts w:asciiTheme="majorBidi" w:hAnsiTheme="majorBidi" w:cstheme="majorBidi"/>
                <w:b/>
                <w:lang w:val="es-ES"/>
              </w:rPr>
              <w:t>.1</w:t>
            </w:r>
          </w:p>
        </w:tc>
        <w:tc>
          <w:tcPr>
            <w:tcW w:w="3686" w:type="dxa"/>
          </w:tcPr>
          <w:p w14:paraId="540FCB57" w14:textId="77777777" w:rsidR="00BA52C9" w:rsidRPr="003164D7" w:rsidRDefault="00BA52C9" w:rsidP="00643E7D">
            <w:pPr>
              <w:tabs>
                <w:tab w:val="left" w:pos="567"/>
                <w:tab w:val="right" w:pos="9180"/>
              </w:tabs>
              <w:spacing w:line="360" w:lineRule="auto"/>
              <w:ind w:left="-228" w:firstLine="120"/>
              <w:jc w:val="both"/>
              <w:rPr>
                <w:rFonts w:asciiTheme="majorBidi" w:hAnsiTheme="majorBidi" w:cstheme="majorBidi"/>
                <w:b/>
                <w:lang w:val="es-ES"/>
              </w:rPr>
            </w:pPr>
            <w:proofErr w:type="gramStart"/>
            <w:r w:rsidRPr="003164D7">
              <w:rPr>
                <w:rFonts w:asciiTheme="majorBidi" w:hAnsiTheme="majorBidi" w:cstheme="majorBidi"/>
                <w:b/>
                <w:lang w:val="es-ES"/>
              </w:rPr>
              <w:t>Utang  Jangka</w:t>
            </w:r>
            <w:proofErr w:type="gramEnd"/>
            <w:r w:rsidRPr="003164D7">
              <w:rPr>
                <w:rFonts w:asciiTheme="majorBidi" w:hAnsiTheme="majorBidi" w:cstheme="majorBidi"/>
                <w:b/>
                <w:lang w:val="es-ES"/>
              </w:rPr>
              <w:t xml:space="preserve"> Pendek</w:t>
            </w:r>
          </w:p>
        </w:tc>
        <w:tc>
          <w:tcPr>
            <w:tcW w:w="567" w:type="dxa"/>
          </w:tcPr>
          <w:p w14:paraId="7CF8AFC7" w14:textId="77777777" w:rsidR="00BA52C9" w:rsidRPr="003164D7" w:rsidRDefault="00BA52C9" w:rsidP="00FB7386">
            <w:pPr>
              <w:tabs>
                <w:tab w:val="left" w:pos="567"/>
                <w:tab w:val="left" w:pos="1260"/>
                <w:tab w:val="left" w:pos="1620"/>
                <w:tab w:val="left" w:pos="6840"/>
                <w:tab w:val="right" w:pos="9180"/>
              </w:tabs>
              <w:spacing w:line="360" w:lineRule="auto"/>
              <w:ind w:hanging="114"/>
              <w:jc w:val="both"/>
              <w:rPr>
                <w:rFonts w:asciiTheme="majorBidi" w:hAnsiTheme="majorBidi" w:cstheme="majorBidi"/>
                <w:b/>
                <w:lang w:val="es-ES"/>
              </w:rPr>
            </w:pPr>
            <w:r w:rsidRPr="003164D7">
              <w:rPr>
                <w:rFonts w:asciiTheme="majorBidi" w:hAnsiTheme="majorBidi" w:cstheme="majorBidi"/>
                <w:b/>
                <w:lang w:val="es-ES"/>
              </w:rPr>
              <w:t>Rp</w:t>
            </w:r>
          </w:p>
        </w:tc>
        <w:tc>
          <w:tcPr>
            <w:tcW w:w="2551" w:type="dxa"/>
            <w:vAlign w:val="center"/>
          </w:tcPr>
          <w:p w14:paraId="6B7C6A10" w14:textId="7417F4A2" w:rsidR="00BA52C9" w:rsidRPr="003164D7" w:rsidRDefault="00CC7052" w:rsidP="009A1E2B">
            <w:pPr>
              <w:spacing w:line="360" w:lineRule="auto"/>
              <w:jc w:val="right"/>
              <w:rPr>
                <w:rFonts w:asciiTheme="majorBidi" w:hAnsiTheme="majorBidi" w:cstheme="majorBidi"/>
                <w:b/>
                <w:bCs/>
                <w:szCs w:val="18"/>
                <w:lang w:val="en-US"/>
              </w:rPr>
            </w:pPr>
            <w:r w:rsidRPr="00CC7052">
              <w:rPr>
                <w:rFonts w:asciiTheme="majorBidi" w:hAnsiTheme="majorBidi" w:cstheme="majorBidi"/>
                <w:b/>
                <w:bCs/>
                <w:szCs w:val="18"/>
                <w:lang w:val="en-US"/>
              </w:rPr>
              <w:t>2.342.109.200</w:t>
            </w:r>
            <w:r w:rsidR="009A1E2B" w:rsidRPr="009A1E2B">
              <w:rPr>
                <w:rFonts w:asciiTheme="majorBidi" w:hAnsiTheme="majorBidi" w:cstheme="majorBidi"/>
                <w:b/>
                <w:bCs/>
                <w:szCs w:val="18"/>
                <w:lang w:val="en-US"/>
              </w:rPr>
              <w:t>,</w:t>
            </w:r>
            <w:r>
              <w:rPr>
                <w:rFonts w:asciiTheme="majorBidi" w:hAnsiTheme="majorBidi" w:cstheme="majorBidi"/>
                <w:b/>
                <w:bCs/>
                <w:szCs w:val="18"/>
                <w:lang w:val="en-US"/>
              </w:rPr>
              <w:t>00</w:t>
            </w:r>
          </w:p>
        </w:tc>
      </w:tr>
    </w:tbl>
    <w:p w14:paraId="0CF73BFF" w14:textId="2E5F3D8E" w:rsidR="00BA52C9" w:rsidRDefault="00BA52C9" w:rsidP="00EC402F">
      <w:pPr>
        <w:tabs>
          <w:tab w:val="left" w:pos="1350"/>
          <w:tab w:val="left" w:pos="1440"/>
        </w:tabs>
        <w:spacing w:line="360" w:lineRule="auto"/>
        <w:ind w:left="1440" w:right="72"/>
        <w:jc w:val="both"/>
        <w:rPr>
          <w:rFonts w:asciiTheme="majorBidi" w:hAnsiTheme="majorBidi" w:cstheme="majorBidi"/>
          <w:lang w:val="es-ES"/>
        </w:rPr>
      </w:pPr>
      <w:proofErr w:type="gramStart"/>
      <w:r w:rsidRPr="003164D7">
        <w:rPr>
          <w:rFonts w:asciiTheme="majorBidi" w:hAnsiTheme="majorBidi" w:cstheme="majorBidi"/>
          <w:lang w:val="es-ES"/>
        </w:rPr>
        <w:t>Utang  jangka</w:t>
      </w:r>
      <w:proofErr w:type="gramEnd"/>
      <w:r w:rsidRPr="003164D7">
        <w:rPr>
          <w:rFonts w:asciiTheme="majorBidi" w:hAnsiTheme="majorBidi" w:cstheme="majorBidi"/>
          <w:lang w:val="es-ES"/>
        </w:rPr>
        <w:t xml:space="preserve"> pendek</w:t>
      </w:r>
      <w:r w:rsidR="009A1E2B">
        <w:rPr>
          <w:rFonts w:asciiTheme="majorBidi" w:hAnsiTheme="majorBidi" w:cstheme="majorBidi"/>
          <w:lang w:val="es-ES"/>
        </w:rPr>
        <w:t xml:space="preserve"> per 31 Desember </w:t>
      </w:r>
      <w:r w:rsidR="00A934F0">
        <w:rPr>
          <w:rFonts w:asciiTheme="majorBidi" w:hAnsiTheme="majorBidi" w:cstheme="majorBidi"/>
          <w:lang w:val="es-ES"/>
        </w:rPr>
        <w:t>2024</w:t>
      </w:r>
      <w:r w:rsidRPr="003164D7">
        <w:rPr>
          <w:rFonts w:asciiTheme="majorBidi" w:hAnsiTheme="majorBidi" w:cstheme="majorBidi"/>
          <w:lang w:val="es-ES"/>
        </w:rPr>
        <w:t xml:space="preserve"> </w:t>
      </w:r>
      <w:r w:rsidR="009A1E2B">
        <w:rPr>
          <w:rFonts w:asciiTheme="majorBidi" w:hAnsiTheme="majorBidi" w:cstheme="majorBidi"/>
          <w:lang w:val="es-ES"/>
        </w:rPr>
        <w:t xml:space="preserve">sebesar Rp. </w:t>
      </w:r>
      <w:r w:rsidR="00CC7052" w:rsidRPr="00CC7052">
        <w:rPr>
          <w:rFonts w:asciiTheme="majorBidi" w:hAnsiTheme="majorBidi" w:cstheme="majorBidi"/>
          <w:lang w:val="es-ES"/>
        </w:rPr>
        <w:t>2.342.109.200</w:t>
      </w:r>
      <w:r w:rsidR="009A1E2B" w:rsidRPr="009A1E2B">
        <w:rPr>
          <w:rFonts w:asciiTheme="majorBidi" w:hAnsiTheme="majorBidi" w:cstheme="majorBidi"/>
          <w:lang w:val="es-ES"/>
        </w:rPr>
        <w:t>,</w:t>
      </w:r>
      <w:r w:rsidR="00CC7052">
        <w:rPr>
          <w:rFonts w:asciiTheme="majorBidi" w:hAnsiTheme="majorBidi" w:cstheme="majorBidi"/>
          <w:lang w:val="es-ES"/>
        </w:rPr>
        <w:t>00</w:t>
      </w:r>
      <w:r w:rsidR="009A1E2B">
        <w:rPr>
          <w:rFonts w:asciiTheme="majorBidi" w:hAnsiTheme="majorBidi" w:cstheme="majorBidi"/>
          <w:lang w:val="es-ES"/>
        </w:rPr>
        <w:t xml:space="preserve"> pada Dinas Pendidikan, Pemuda dan Olahraga Kabupaten Kepulauan </w:t>
      </w:r>
      <w:proofErr w:type="gramStart"/>
      <w:r w:rsidR="009A1E2B">
        <w:rPr>
          <w:rFonts w:asciiTheme="majorBidi" w:hAnsiTheme="majorBidi" w:cstheme="majorBidi"/>
          <w:lang w:val="es-ES"/>
        </w:rPr>
        <w:t xml:space="preserve">Selayar, </w:t>
      </w:r>
      <w:r w:rsidRPr="003164D7">
        <w:rPr>
          <w:rFonts w:asciiTheme="majorBidi" w:hAnsiTheme="majorBidi" w:cstheme="majorBidi"/>
          <w:lang w:val="es-ES"/>
        </w:rPr>
        <w:t xml:space="preserve"> </w:t>
      </w:r>
      <w:r w:rsidR="009A1E2B">
        <w:rPr>
          <w:rFonts w:asciiTheme="majorBidi" w:hAnsiTheme="majorBidi" w:cstheme="majorBidi"/>
          <w:lang w:val="es-ES"/>
        </w:rPr>
        <w:lastRenderedPageBreak/>
        <w:t>merupakan</w:t>
      </w:r>
      <w:proofErr w:type="gramEnd"/>
      <w:r w:rsidR="009A1E2B">
        <w:rPr>
          <w:rFonts w:asciiTheme="majorBidi" w:hAnsiTheme="majorBidi" w:cstheme="majorBidi"/>
          <w:lang w:val="es-ES"/>
        </w:rPr>
        <w:t xml:space="preserve"> </w:t>
      </w:r>
      <w:r w:rsidRPr="003164D7">
        <w:rPr>
          <w:rFonts w:asciiTheme="majorBidi" w:hAnsiTheme="majorBidi" w:cstheme="majorBidi"/>
          <w:lang w:val="es-ES"/>
        </w:rPr>
        <w:t xml:space="preserve">hutang </w:t>
      </w:r>
      <w:proofErr w:type="gramStart"/>
      <w:r w:rsidRPr="003164D7">
        <w:rPr>
          <w:rFonts w:asciiTheme="majorBidi" w:hAnsiTheme="majorBidi" w:cstheme="majorBidi"/>
          <w:lang w:val="es-ES"/>
        </w:rPr>
        <w:t>kepada</w:t>
      </w:r>
      <w:r w:rsidR="00EC402F" w:rsidRPr="003164D7">
        <w:rPr>
          <w:rFonts w:asciiTheme="majorBidi" w:hAnsiTheme="majorBidi" w:cstheme="majorBidi"/>
          <w:lang w:val="es-ES"/>
        </w:rPr>
        <w:t xml:space="preserve"> </w:t>
      </w:r>
      <w:r w:rsidRPr="003164D7">
        <w:rPr>
          <w:rFonts w:asciiTheme="majorBidi" w:hAnsiTheme="majorBidi" w:cstheme="majorBidi"/>
          <w:lang w:val="es-ES"/>
        </w:rPr>
        <w:t xml:space="preserve"> pihak</w:t>
      </w:r>
      <w:proofErr w:type="gramEnd"/>
      <w:r w:rsidR="00EC402F" w:rsidRPr="003164D7">
        <w:rPr>
          <w:rFonts w:asciiTheme="majorBidi" w:hAnsiTheme="majorBidi" w:cstheme="majorBidi"/>
          <w:lang w:val="es-ES"/>
        </w:rPr>
        <w:t xml:space="preserve"> </w:t>
      </w:r>
      <w:r w:rsidRPr="003164D7">
        <w:rPr>
          <w:rFonts w:asciiTheme="majorBidi" w:hAnsiTheme="majorBidi" w:cstheme="majorBidi"/>
          <w:lang w:val="es-ES"/>
        </w:rPr>
        <w:t xml:space="preserve"> ketiga penyedia barang </w:t>
      </w:r>
      <w:proofErr w:type="gramStart"/>
      <w:r w:rsidRPr="003164D7">
        <w:rPr>
          <w:rFonts w:asciiTheme="majorBidi" w:hAnsiTheme="majorBidi" w:cstheme="majorBidi"/>
          <w:lang w:val="es-ES"/>
        </w:rPr>
        <w:t>dan  jasa</w:t>
      </w:r>
      <w:proofErr w:type="gramEnd"/>
      <w:r w:rsidRPr="003164D7">
        <w:rPr>
          <w:rFonts w:asciiTheme="majorBidi" w:hAnsiTheme="majorBidi" w:cstheme="majorBidi"/>
          <w:lang w:val="es-ES"/>
        </w:rPr>
        <w:t xml:space="preserve">, </w:t>
      </w:r>
      <w:proofErr w:type="gramStart"/>
      <w:r w:rsidRPr="003164D7">
        <w:rPr>
          <w:rFonts w:asciiTheme="majorBidi" w:hAnsiTheme="majorBidi" w:cstheme="majorBidi"/>
          <w:lang w:val="es-ES"/>
        </w:rPr>
        <w:t>dengan</w:t>
      </w:r>
      <w:r w:rsidR="00EC402F" w:rsidRPr="003164D7">
        <w:rPr>
          <w:rFonts w:asciiTheme="majorBidi" w:hAnsiTheme="majorBidi" w:cstheme="majorBidi"/>
          <w:lang w:val="es-ES"/>
        </w:rPr>
        <w:t xml:space="preserve"> </w:t>
      </w:r>
      <w:r w:rsidRPr="003164D7">
        <w:rPr>
          <w:rFonts w:asciiTheme="majorBidi" w:hAnsiTheme="majorBidi" w:cstheme="majorBidi"/>
          <w:lang w:val="es-ES"/>
        </w:rPr>
        <w:t xml:space="preserve"> rincian</w:t>
      </w:r>
      <w:proofErr w:type="gramEnd"/>
      <w:r w:rsidRPr="003164D7">
        <w:rPr>
          <w:rFonts w:asciiTheme="majorBidi" w:hAnsiTheme="majorBidi" w:cstheme="majorBidi"/>
          <w:lang w:val="es-ES"/>
        </w:rPr>
        <w:t xml:space="preserve"> sebagai </w:t>
      </w:r>
      <w:proofErr w:type="gramStart"/>
      <w:r w:rsidRPr="003164D7">
        <w:rPr>
          <w:rFonts w:asciiTheme="majorBidi" w:hAnsiTheme="majorBidi" w:cstheme="majorBidi"/>
          <w:lang w:val="es-ES"/>
        </w:rPr>
        <w:t>berikut :</w:t>
      </w:r>
      <w:proofErr w:type="gramEnd"/>
    </w:p>
    <w:p w14:paraId="065A006C" w14:textId="77777777" w:rsidR="00CC7052" w:rsidRPr="003164D7" w:rsidRDefault="00CC7052" w:rsidP="00EC402F">
      <w:pPr>
        <w:tabs>
          <w:tab w:val="left" w:pos="1350"/>
          <w:tab w:val="left" w:pos="1440"/>
        </w:tabs>
        <w:spacing w:line="360" w:lineRule="auto"/>
        <w:ind w:left="1440" w:right="72"/>
        <w:jc w:val="both"/>
        <w:rPr>
          <w:rFonts w:asciiTheme="majorBidi" w:hAnsiTheme="majorBidi" w:cstheme="majorBidi"/>
          <w:lang w:val="es-ES"/>
        </w:rPr>
      </w:pPr>
    </w:p>
    <w:p w14:paraId="03C56B53" w14:textId="77777777" w:rsidR="0080300F" w:rsidRPr="003164D7" w:rsidRDefault="0080300F" w:rsidP="00EC402F">
      <w:pPr>
        <w:tabs>
          <w:tab w:val="left" w:pos="1350"/>
          <w:tab w:val="left" w:pos="1440"/>
        </w:tabs>
        <w:spacing w:line="360" w:lineRule="auto"/>
        <w:ind w:left="1440" w:right="72"/>
        <w:jc w:val="both"/>
        <w:rPr>
          <w:rFonts w:asciiTheme="majorBidi" w:hAnsiTheme="majorBidi" w:cstheme="majorBidi"/>
          <w:lang w:val="es-ES"/>
        </w:rPr>
      </w:pPr>
    </w:p>
    <w:tbl>
      <w:tblPr>
        <w:tblW w:w="8060" w:type="dxa"/>
        <w:tblInd w:w="1526" w:type="dxa"/>
        <w:tblLook w:val="04A0" w:firstRow="1" w:lastRow="0" w:firstColumn="1" w:lastColumn="0" w:noHBand="0" w:noVBand="1"/>
      </w:tblPr>
      <w:tblGrid>
        <w:gridCol w:w="482"/>
        <w:gridCol w:w="2000"/>
        <w:gridCol w:w="1487"/>
        <w:gridCol w:w="1521"/>
        <w:gridCol w:w="1476"/>
        <w:gridCol w:w="1476"/>
      </w:tblGrid>
      <w:tr w:rsidR="00CD1711" w:rsidRPr="003164D7" w14:paraId="1F43B19D" w14:textId="77777777" w:rsidTr="004C501B">
        <w:trPr>
          <w:trHeight w:val="231"/>
        </w:trPr>
        <w:tc>
          <w:tcPr>
            <w:tcW w:w="482" w:type="dxa"/>
            <w:vMerge w:val="restart"/>
            <w:tcBorders>
              <w:top w:val="single" w:sz="8" w:space="0" w:color="auto"/>
              <w:left w:val="single" w:sz="4" w:space="0" w:color="auto"/>
              <w:bottom w:val="double" w:sz="6" w:space="0" w:color="000000"/>
              <w:right w:val="single" w:sz="4" w:space="0" w:color="auto"/>
            </w:tcBorders>
            <w:shd w:val="clear" w:color="auto" w:fill="auto"/>
            <w:noWrap/>
            <w:vAlign w:val="center"/>
            <w:hideMark/>
          </w:tcPr>
          <w:p w14:paraId="47B2FFC8" w14:textId="77777777" w:rsidR="00A950AD" w:rsidRPr="003164D7" w:rsidRDefault="00A950AD" w:rsidP="00A950AD">
            <w:pPr>
              <w:jc w:val="center"/>
              <w:rPr>
                <w:rFonts w:asciiTheme="majorBidi" w:hAnsiTheme="majorBidi" w:cstheme="majorBidi"/>
                <w:b/>
                <w:bCs/>
                <w:sz w:val="18"/>
                <w:szCs w:val="18"/>
                <w:lang w:val="en-US"/>
              </w:rPr>
            </w:pPr>
            <w:r w:rsidRPr="003164D7">
              <w:rPr>
                <w:rFonts w:asciiTheme="majorBidi" w:hAnsiTheme="majorBidi" w:cstheme="majorBidi"/>
                <w:b/>
                <w:bCs/>
                <w:sz w:val="18"/>
                <w:szCs w:val="18"/>
                <w:lang w:val="en-US"/>
              </w:rPr>
              <w:t>No.</w:t>
            </w:r>
          </w:p>
        </w:tc>
        <w:tc>
          <w:tcPr>
            <w:tcW w:w="2000" w:type="dxa"/>
            <w:vMerge w:val="restart"/>
            <w:tcBorders>
              <w:top w:val="single" w:sz="8" w:space="0" w:color="auto"/>
              <w:left w:val="single" w:sz="4" w:space="0" w:color="auto"/>
              <w:bottom w:val="double" w:sz="6" w:space="0" w:color="000000"/>
              <w:right w:val="single" w:sz="4" w:space="0" w:color="auto"/>
            </w:tcBorders>
            <w:shd w:val="clear" w:color="auto" w:fill="auto"/>
            <w:noWrap/>
            <w:vAlign w:val="center"/>
            <w:hideMark/>
          </w:tcPr>
          <w:p w14:paraId="390B7113" w14:textId="77777777" w:rsidR="00A950AD" w:rsidRPr="003164D7" w:rsidRDefault="00A950AD" w:rsidP="00A950AD">
            <w:pPr>
              <w:jc w:val="center"/>
              <w:rPr>
                <w:rFonts w:asciiTheme="majorBidi" w:hAnsiTheme="majorBidi" w:cstheme="majorBidi"/>
                <w:b/>
                <w:bCs/>
                <w:sz w:val="18"/>
                <w:szCs w:val="18"/>
                <w:lang w:val="en-US"/>
              </w:rPr>
            </w:pPr>
            <w:r w:rsidRPr="003164D7">
              <w:rPr>
                <w:rFonts w:asciiTheme="majorBidi" w:hAnsiTheme="majorBidi" w:cstheme="majorBidi"/>
                <w:b/>
                <w:bCs/>
                <w:sz w:val="18"/>
                <w:szCs w:val="18"/>
                <w:lang w:val="en-US"/>
              </w:rPr>
              <w:t>Uraian</w:t>
            </w:r>
          </w:p>
        </w:tc>
        <w:tc>
          <w:tcPr>
            <w:tcW w:w="1487" w:type="dxa"/>
            <w:tcBorders>
              <w:top w:val="single" w:sz="8" w:space="0" w:color="auto"/>
              <w:left w:val="single" w:sz="4" w:space="0" w:color="auto"/>
              <w:bottom w:val="nil"/>
              <w:right w:val="single" w:sz="4" w:space="0" w:color="auto"/>
            </w:tcBorders>
            <w:shd w:val="clear" w:color="auto" w:fill="auto"/>
            <w:noWrap/>
            <w:vAlign w:val="center"/>
            <w:hideMark/>
          </w:tcPr>
          <w:p w14:paraId="06FDC271" w14:textId="77777777" w:rsidR="00A950AD" w:rsidRPr="003164D7" w:rsidRDefault="00A950AD" w:rsidP="00A950AD">
            <w:pPr>
              <w:jc w:val="center"/>
              <w:rPr>
                <w:rFonts w:asciiTheme="majorBidi" w:hAnsiTheme="majorBidi" w:cstheme="majorBidi"/>
                <w:b/>
                <w:bCs/>
                <w:sz w:val="18"/>
                <w:szCs w:val="18"/>
                <w:lang w:val="en-US"/>
              </w:rPr>
            </w:pPr>
            <w:r w:rsidRPr="003164D7">
              <w:rPr>
                <w:rFonts w:asciiTheme="majorBidi" w:hAnsiTheme="majorBidi" w:cstheme="majorBidi"/>
                <w:b/>
                <w:bCs/>
                <w:sz w:val="18"/>
                <w:szCs w:val="18"/>
                <w:lang w:val="en-US"/>
              </w:rPr>
              <w:t>Saldo</w:t>
            </w:r>
          </w:p>
        </w:tc>
        <w:tc>
          <w:tcPr>
            <w:tcW w:w="2727" w:type="dxa"/>
            <w:gridSpan w:val="2"/>
            <w:tcBorders>
              <w:top w:val="single" w:sz="8" w:space="0" w:color="auto"/>
              <w:left w:val="nil"/>
              <w:bottom w:val="single" w:sz="4" w:space="0" w:color="auto"/>
              <w:right w:val="single" w:sz="4" w:space="0" w:color="000000"/>
            </w:tcBorders>
            <w:shd w:val="clear" w:color="auto" w:fill="auto"/>
            <w:noWrap/>
            <w:vAlign w:val="center"/>
            <w:hideMark/>
          </w:tcPr>
          <w:p w14:paraId="5019290A" w14:textId="7A28067C" w:rsidR="00A950AD" w:rsidRPr="003164D7" w:rsidRDefault="00A950AD" w:rsidP="005F37A1">
            <w:pPr>
              <w:jc w:val="center"/>
              <w:rPr>
                <w:rFonts w:asciiTheme="majorBidi" w:hAnsiTheme="majorBidi" w:cstheme="majorBidi"/>
                <w:b/>
                <w:bCs/>
                <w:sz w:val="18"/>
                <w:szCs w:val="18"/>
                <w:lang w:val="en-US"/>
              </w:rPr>
            </w:pPr>
            <w:r w:rsidRPr="003164D7">
              <w:rPr>
                <w:rFonts w:asciiTheme="majorBidi" w:hAnsiTheme="majorBidi" w:cstheme="majorBidi"/>
                <w:b/>
                <w:bCs/>
                <w:sz w:val="18"/>
                <w:szCs w:val="18"/>
                <w:lang w:val="en-US"/>
              </w:rPr>
              <w:t xml:space="preserve">Mutasi </w:t>
            </w:r>
            <w:r w:rsidR="00A934F0">
              <w:rPr>
                <w:rFonts w:asciiTheme="majorBidi" w:hAnsiTheme="majorBidi" w:cstheme="majorBidi"/>
                <w:b/>
                <w:bCs/>
                <w:sz w:val="18"/>
                <w:szCs w:val="18"/>
                <w:lang w:val="en-US"/>
              </w:rPr>
              <w:t>2024</w:t>
            </w:r>
          </w:p>
        </w:tc>
        <w:tc>
          <w:tcPr>
            <w:tcW w:w="1364" w:type="dxa"/>
            <w:tcBorders>
              <w:top w:val="single" w:sz="8" w:space="0" w:color="auto"/>
              <w:left w:val="nil"/>
              <w:bottom w:val="nil"/>
              <w:right w:val="single" w:sz="4" w:space="0" w:color="auto"/>
            </w:tcBorders>
            <w:shd w:val="clear" w:color="auto" w:fill="auto"/>
            <w:noWrap/>
            <w:vAlign w:val="center"/>
            <w:hideMark/>
          </w:tcPr>
          <w:p w14:paraId="7048431D" w14:textId="77777777" w:rsidR="00A950AD" w:rsidRPr="003164D7" w:rsidRDefault="00A950AD" w:rsidP="00A950AD">
            <w:pPr>
              <w:jc w:val="center"/>
              <w:rPr>
                <w:rFonts w:asciiTheme="majorBidi" w:hAnsiTheme="majorBidi" w:cstheme="majorBidi"/>
                <w:b/>
                <w:bCs/>
                <w:sz w:val="18"/>
                <w:szCs w:val="18"/>
                <w:lang w:val="en-US"/>
              </w:rPr>
            </w:pPr>
            <w:r w:rsidRPr="003164D7">
              <w:rPr>
                <w:rFonts w:asciiTheme="majorBidi" w:hAnsiTheme="majorBidi" w:cstheme="majorBidi"/>
                <w:b/>
                <w:bCs/>
                <w:sz w:val="18"/>
                <w:szCs w:val="18"/>
                <w:lang w:val="en-US"/>
              </w:rPr>
              <w:t>Saldo</w:t>
            </w:r>
          </w:p>
        </w:tc>
      </w:tr>
      <w:tr w:rsidR="003F1615" w:rsidRPr="003164D7" w14:paraId="3A44FC3D" w14:textId="77777777" w:rsidTr="004C501B">
        <w:trPr>
          <w:trHeight w:val="242"/>
        </w:trPr>
        <w:tc>
          <w:tcPr>
            <w:tcW w:w="482" w:type="dxa"/>
            <w:vMerge/>
            <w:tcBorders>
              <w:top w:val="single" w:sz="8" w:space="0" w:color="auto"/>
              <w:left w:val="single" w:sz="4" w:space="0" w:color="auto"/>
              <w:bottom w:val="double" w:sz="6" w:space="0" w:color="000000"/>
              <w:right w:val="single" w:sz="4" w:space="0" w:color="auto"/>
            </w:tcBorders>
            <w:vAlign w:val="center"/>
            <w:hideMark/>
          </w:tcPr>
          <w:p w14:paraId="0301941A" w14:textId="77777777" w:rsidR="00A950AD" w:rsidRPr="003164D7" w:rsidRDefault="00A950AD" w:rsidP="00A950AD">
            <w:pPr>
              <w:rPr>
                <w:rFonts w:asciiTheme="majorBidi" w:hAnsiTheme="majorBidi" w:cstheme="majorBidi"/>
                <w:b/>
                <w:bCs/>
                <w:sz w:val="18"/>
                <w:szCs w:val="18"/>
                <w:lang w:val="en-US"/>
              </w:rPr>
            </w:pPr>
          </w:p>
        </w:tc>
        <w:tc>
          <w:tcPr>
            <w:tcW w:w="2000" w:type="dxa"/>
            <w:vMerge/>
            <w:tcBorders>
              <w:top w:val="single" w:sz="8" w:space="0" w:color="auto"/>
              <w:left w:val="single" w:sz="4" w:space="0" w:color="auto"/>
              <w:bottom w:val="double" w:sz="6" w:space="0" w:color="000000"/>
              <w:right w:val="single" w:sz="4" w:space="0" w:color="auto"/>
            </w:tcBorders>
            <w:vAlign w:val="center"/>
            <w:hideMark/>
          </w:tcPr>
          <w:p w14:paraId="6E9B6888" w14:textId="77777777" w:rsidR="00A950AD" w:rsidRPr="003164D7" w:rsidRDefault="00A950AD" w:rsidP="00A950AD">
            <w:pPr>
              <w:rPr>
                <w:rFonts w:asciiTheme="majorBidi" w:hAnsiTheme="majorBidi" w:cstheme="majorBidi"/>
                <w:b/>
                <w:bCs/>
                <w:sz w:val="18"/>
                <w:szCs w:val="18"/>
                <w:lang w:val="en-US"/>
              </w:rPr>
            </w:pPr>
          </w:p>
        </w:tc>
        <w:tc>
          <w:tcPr>
            <w:tcW w:w="1487" w:type="dxa"/>
            <w:tcBorders>
              <w:top w:val="nil"/>
              <w:left w:val="single" w:sz="4" w:space="0" w:color="auto"/>
              <w:bottom w:val="nil"/>
              <w:right w:val="single" w:sz="4" w:space="0" w:color="auto"/>
            </w:tcBorders>
            <w:shd w:val="clear" w:color="auto" w:fill="auto"/>
            <w:noWrap/>
            <w:vAlign w:val="center"/>
            <w:hideMark/>
          </w:tcPr>
          <w:p w14:paraId="5B06275D" w14:textId="1C21D6FE" w:rsidR="00A950AD" w:rsidRPr="003164D7" w:rsidRDefault="00A950AD" w:rsidP="005F37A1">
            <w:pPr>
              <w:jc w:val="center"/>
              <w:rPr>
                <w:rFonts w:asciiTheme="majorBidi" w:hAnsiTheme="majorBidi" w:cstheme="majorBidi"/>
                <w:b/>
                <w:bCs/>
                <w:sz w:val="18"/>
                <w:szCs w:val="18"/>
                <w:lang w:val="en-US"/>
              </w:rPr>
            </w:pPr>
            <w:r w:rsidRPr="003164D7">
              <w:rPr>
                <w:rFonts w:asciiTheme="majorBidi" w:hAnsiTheme="majorBidi" w:cstheme="majorBidi"/>
                <w:b/>
                <w:bCs/>
                <w:sz w:val="18"/>
                <w:szCs w:val="18"/>
                <w:lang w:val="en-US"/>
              </w:rPr>
              <w:t>31/12/</w:t>
            </w:r>
            <w:r w:rsidR="004623C7">
              <w:rPr>
                <w:rFonts w:asciiTheme="majorBidi" w:hAnsiTheme="majorBidi" w:cstheme="majorBidi"/>
                <w:b/>
                <w:bCs/>
                <w:sz w:val="18"/>
                <w:szCs w:val="18"/>
                <w:lang w:val="en-US"/>
              </w:rPr>
              <w:t>2023</w:t>
            </w:r>
          </w:p>
        </w:tc>
        <w:tc>
          <w:tcPr>
            <w:tcW w:w="1341" w:type="dxa"/>
            <w:tcBorders>
              <w:top w:val="nil"/>
              <w:left w:val="nil"/>
              <w:bottom w:val="nil"/>
              <w:right w:val="single" w:sz="4" w:space="0" w:color="auto"/>
            </w:tcBorders>
            <w:shd w:val="clear" w:color="auto" w:fill="auto"/>
            <w:noWrap/>
            <w:vAlign w:val="center"/>
            <w:hideMark/>
          </w:tcPr>
          <w:p w14:paraId="1620F23B" w14:textId="77777777" w:rsidR="00A950AD" w:rsidRPr="003164D7" w:rsidRDefault="00A950AD" w:rsidP="00A950AD">
            <w:pPr>
              <w:jc w:val="center"/>
              <w:rPr>
                <w:rFonts w:asciiTheme="majorBidi" w:hAnsiTheme="majorBidi" w:cstheme="majorBidi"/>
                <w:b/>
                <w:bCs/>
                <w:sz w:val="18"/>
                <w:szCs w:val="18"/>
                <w:lang w:val="en-US"/>
              </w:rPr>
            </w:pPr>
            <w:r w:rsidRPr="003164D7">
              <w:rPr>
                <w:rFonts w:asciiTheme="majorBidi" w:hAnsiTheme="majorBidi" w:cstheme="majorBidi"/>
                <w:b/>
                <w:bCs/>
                <w:sz w:val="18"/>
                <w:szCs w:val="18"/>
                <w:lang w:val="en-US"/>
              </w:rPr>
              <w:t>Debet</w:t>
            </w:r>
          </w:p>
        </w:tc>
        <w:tc>
          <w:tcPr>
            <w:tcW w:w="1386" w:type="dxa"/>
            <w:tcBorders>
              <w:top w:val="nil"/>
              <w:left w:val="nil"/>
              <w:bottom w:val="nil"/>
              <w:right w:val="single" w:sz="4" w:space="0" w:color="auto"/>
            </w:tcBorders>
            <w:shd w:val="clear" w:color="auto" w:fill="auto"/>
            <w:noWrap/>
            <w:vAlign w:val="center"/>
            <w:hideMark/>
          </w:tcPr>
          <w:p w14:paraId="08F973F0" w14:textId="77777777" w:rsidR="00A950AD" w:rsidRPr="003164D7" w:rsidRDefault="00A950AD" w:rsidP="00A950AD">
            <w:pPr>
              <w:jc w:val="center"/>
              <w:rPr>
                <w:rFonts w:asciiTheme="majorBidi" w:hAnsiTheme="majorBidi" w:cstheme="majorBidi"/>
                <w:b/>
                <w:bCs/>
                <w:sz w:val="18"/>
                <w:szCs w:val="18"/>
                <w:lang w:val="en-US"/>
              </w:rPr>
            </w:pPr>
            <w:r w:rsidRPr="003164D7">
              <w:rPr>
                <w:rFonts w:asciiTheme="majorBidi" w:hAnsiTheme="majorBidi" w:cstheme="majorBidi"/>
                <w:b/>
                <w:bCs/>
                <w:sz w:val="18"/>
                <w:szCs w:val="18"/>
                <w:lang w:val="en-US"/>
              </w:rPr>
              <w:t>Kredit</w:t>
            </w:r>
          </w:p>
        </w:tc>
        <w:tc>
          <w:tcPr>
            <w:tcW w:w="1364" w:type="dxa"/>
            <w:tcBorders>
              <w:top w:val="nil"/>
              <w:left w:val="nil"/>
              <w:bottom w:val="nil"/>
              <w:right w:val="single" w:sz="4" w:space="0" w:color="auto"/>
            </w:tcBorders>
            <w:shd w:val="clear" w:color="auto" w:fill="auto"/>
            <w:noWrap/>
            <w:vAlign w:val="center"/>
            <w:hideMark/>
          </w:tcPr>
          <w:p w14:paraId="64E181FF" w14:textId="15F57B16" w:rsidR="00A950AD" w:rsidRPr="003164D7" w:rsidRDefault="006633EF" w:rsidP="00A14BEB">
            <w:pPr>
              <w:jc w:val="center"/>
              <w:rPr>
                <w:rFonts w:asciiTheme="majorBidi" w:hAnsiTheme="majorBidi" w:cstheme="majorBidi"/>
                <w:b/>
                <w:bCs/>
                <w:sz w:val="18"/>
                <w:szCs w:val="18"/>
                <w:lang w:val="en-US"/>
              </w:rPr>
            </w:pPr>
            <w:r w:rsidRPr="003164D7">
              <w:rPr>
                <w:rFonts w:asciiTheme="majorBidi" w:hAnsiTheme="majorBidi" w:cstheme="majorBidi"/>
                <w:b/>
                <w:bCs/>
                <w:sz w:val="18"/>
                <w:szCs w:val="18"/>
                <w:lang w:val="en-US"/>
              </w:rPr>
              <w:t>31/12</w:t>
            </w:r>
            <w:r w:rsidR="00A950AD" w:rsidRPr="003164D7">
              <w:rPr>
                <w:rFonts w:asciiTheme="majorBidi" w:hAnsiTheme="majorBidi" w:cstheme="majorBidi"/>
                <w:b/>
                <w:bCs/>
                <w:sz w:val="18"/>
                <w:szCs w:val="18"/>
                <w:lang w:val="en-US"/>
              </w:rPr>
              <w:t>/</w:t>
            </w:r>
            <w:r w:rsidR="00A934F0">
              <w:rPr>
                <w:rFonts w:asciiTheme="majorBidi" w:hAnsiTheme="majorBidi" w:cstheme="majorBidi"/>
                <w:b/>
                <w:bCs/>
                <w:sz w:val="18"/>
                <w:szCs w:val="18"/>
                <w:lang w:val="en-US"/>
              </w:rPr>
              <w:t>2024</w:t>
            </w:r>
          </w:p>
        </w:tc>
      </w:tr>
      <w:tr w:rsidR="003F1615" w:rsidRPr="003164D7" w14:paraId="70F06043" w14:textId="77777777" w:rsidTr="004C501B">
        <w:trPr>
          <w:trHeight w:val="242"/>
        </w:trPr>
        <w:tc>
          <w:tcPr>
            <w:tcW w:w="482" w:type="dxa"/>
            <w:tcBorders>
              <w:top w:val="double" w:sz="6" w:space="0" w:color="auto"/>
              <w:left w:val="single" w:sz="4" w:space="0" w:color="auto"/>
              <w:bottom w:val="single" w:sz="4" w:space="0" w:color="auto"/>
              <w:right w:val="single" w:sz="4" w:space="0" w:color="auto"/>
            </w:tcBorders>
            <w:shd w:val="clear" w:color="auto" w:fill="auto"/>
            <w:noWrap/>
            <w:vAlign w:val="center"/>
            <w:hideMark/>
          </w:tcPr>
          <w:p w14:paraId="038D7985" w14:textId="77777777" w:rsidR="00A950AD" w:rsidRPr="003164D7" w:rsidRDefault="00A950AD" w:rsidP="00A950AD">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1</w:t>
            </w:r>
          </w:p>
        </w:tc>
        <w:tc>
          <w:tcPr>
            <w:tcW w:w="2000" w:type="dxa"/>
            <w:tcBorders>
              <w:top w:val="double" w:sz="6" w:space="0" w:color="auto"/>
              <w:left w:val="nil"/>
              <w:bottom w:val="single" w:sz="4" w:space="0" w:color="auto"/>
              <w:right w:val="single" w:sz="4" w:space="0" w:color="auto"/>
            </w:tcBorders>
            <w:shd w:val="clear" w:color="auto" w:fill="auto"/>
            <w:vAlign w:val="bottom"/>
            <w:hideMark/>
          </w:tcPr>
          <w:p w14:paraId="657B901F" w14:textId="77777777" w:rsidR="00A950AD" w:rsidRPr="00BA02FA" w:rsidRDefault="00A950AD" w:rsidP="00A950AD">
            <w:pPr>
              <w:rPr>
                <w:rFonts w:asciiTheme="majorBidi" w:hAnsiTheme="majorBidi" w:cstheme="majorBidi"/>
                <w:sz w:val="18"/>
                <w:szCs w:val="18"/>
                <w:lang w:val="sv-SE"/>
              </w:rPr>
            </w:pPr>
            <w:r w:rsidRPr="00BA02FA">
              <w:rPr>
                <w:rFonts w:asciiTheme="majorBidi" w:hAnsiTheme="majorBidi" w:cstheme="majorBidi"/>
                <w:sz w:val="18"/>
                <w:szCs w:val="18"/>
                <w:lang w:val="sv-SE"/>
              </w:rPr>
              <w:t>Utang Perhitungan Fihak Ketiga (PFK)</w:t>
            </w:r>
          </w:p>
        </w:tc>
        <w:tc>
          <w:tcPr>
            <w:tcW w:w="1487" w:type="dxa"/>
            <w:tcBorders>
              <w:top w:val="double" w:sz="6" w:space="0" w:color="auto"/>
              <w:left w:val="nil"/>
              <w:bottom w:val="single" w:sz="4" w:space="0" w:color="auto"/>
              <w:right w:val="single" w:sz="4" w:space="0" w:color="auto"/>
            </w:tcBorders>
            <w:shd w:val="clear" w:color="auto" w:fill="auto"/>
            <w:noWrap/>
            <w:vAlign w:val="center"/>
            <w:hideMark/>
          </w:tcPr>
          <w:p w14:paraId="5054E6ED" w14:textId="77777777" w:rsidR="00A950AD" w:rsidRPr="003164D7" w:rsidRDefault="00A14BEB" w:rsidP="006633EF">
            <w:pPr>
              <w:jc w:val="right"/>
              <w:rPr>
                <w:rFonts w:asciiTheme="majorBidi" w:hAnsiTheme="majorBidi" w:cstheme="majorBidi"/>
                <w:sz w:val="16"/>
                <w:szCs w:val="18"/>
                <w:lang w:val="en-US"/>
              </w:rPr>
            </w:pPr>
            <w:r w:rsidRPr="003164D7">
              <w:rPr>
                <w:rFonts w:asciiTheme="majorBidi" w:hAnsiTheme="majorBidi" w:cstheme="majorBidi"/>
                <w:sz w:val="16"/>
                <w:szCs w:val="18"/>
                <w:lang w:val="en-US"/>
              </w:rPr>
              <w:t>0</w:t>
            </w:r>
            <w:r w:rsidR="005F37A1" w:rsidRPr="003164D7">
              <w:rPr>
                <w:rFonts w:asciiTheme="majorBidi" w:hAnsiTheme="majorBidi" w:cstheme="majorBidi"/>
                <w:sz w:val="16"/>
                <w:szCs w:val="18"/>
                <w:lang w:val="en-US"/>
              </w:rPr>
              <w:t>,00</w:t>
            </w:r>
          </w:p>
        </w:tc>
        <w:tc>
          <w:tcPr>
            <w:tcW w:w="1341" w:type="dxa"/>
            <w:tcBorders>
              <w:top w:val="double" w:sz="6" w:space="0" w:color="auto"/>
              <w:left w:val="nil"/>
              <w:bottom w:val="single" w:sz="4" w:space="0" w:color="auto"/>
              <w:right w:val="single" w:sz="4" w:space="0" w:color="auto"/>
            </w:tcBorders>
            <w:shd w:val="clear" w:color="auto" w:fill="auto"/>
            <w:noWrap/>
            <w:vAlign w:val="center"/>
            <w:hideMark/>
          </w:tcPr>
          <w:p w14:paraId="642C00FD" w14:textId="77777777" w:rsidR="00A950AD" w:rsidRPr="003164D7" w:rsidRDefault="009A1E2B" w:rsidP="006633EF">
            <w:pPr>
              <w:jc w:val="right"/>
              <w:rPr>
                <w:rFonts w:asciiTheme="majorBidi" w:hAnsiTheme="majorBidi" w:cstheme="majorBidi"/>
                <w:sz w:val="16"/>
                <w:szCs w:val="18"/>
                <w:lang w:val="en-US"/>
              </w:rPr>
            </w:pPr>
            <w:r>
              <w:rPr>
                <w:rFonts w:asciiTheme="majorBidi" w:hAnsiTheme="majorBidi" w:cstheme="majorBidi"/>
                <w:sz w:val="16"/>
                <w:szCs w:val="18"/>
                <w:lang w:val="en-US"/>
              </w:rPr>
              <w:t>0</w:t>
            </w:r>
            <w:r w:rsidR="005F37A1" w:rsidRPr="003164D7">
              <w:rPr>
                <w:rFonts w:asciiTheme="majorBidi" w:hAnsiTheme="majorBidi" w:cstheme="majorBidi"/>
                <w:sz w:val="16"/>
                <w:szCs w:val="18"/>
                <w:lang w:val="en-US"/>
              </w:rPr>
              <w:t>,00</w:t>
            </w:r>
            <w:r w:rsidR="00A950AD" w:rsidRPr="003164D7">
              <w:rPr>
                <w:rFonts w:asciiTheme="majorBidi" w:hAnsiTheme="majorBidi" w:cstheme="majorBidi"/>
                <w:sz w:val="16"/>
                <w:szCs w:val="18"/>
                <w:lang w:val="en-US"/>
              </w:rPr>
              <w:t> </w:t>
            </w:r>
          </w:p>
        </w:tc>
        <w:tc>
          <w:tcPr>
            <w:tcW w:w="1386" w:type="dxa"/>
            <w:tcBorders>
              <w:top w:val="double" w:sz="6" w:space="0" w:color="auto"/>
              <w:left w:val="nil"/>
              <w:bottom w:val="single" w:sz="4" w:space="0" w:color="auto"/>
              <w:right w:val="single" w:sz="4" w:space="0" w:color="auto"/>
            </w:tcBorders>
            <w:shd w:val="clear" w:color="auto" w:fill="auto"/>
            <w:noWrap/>
            <w:vAlign w:val="center"/>
            <w:hideMark/>
          </w:tcPr>
          <w:p w14:paraId="072EE386" w14:textId="77777777" w:rsidR="00A950AD" w:rsidRPr="003164D7" w:rsidRDefault="005F37A1" w:rsidP="006633EF">
            <w:pPr>
              <w:jc w:val="right"/>
              <w:rPr>
                <w:rFonts w:asciiTheme="majorBidi" w:hAnsiTheme="majorBidi" w:cstheme="majorBidi"/>
                <w:sz w:val="16"/>
                <w:szCs w:val="18"/>
                <w:lang w:val="en-US"/>
              </w:rPr>
            </w:pPr>
            <w:r w:rsidRPr="003164D7">
              <w:rPr>
                <w:rFonts w:asciiTheme="majorBidi" w:hAnsiTheme="majorBidi" w:cstheme="majorBidi"/>
                <w:sz w:val="16"/>
                <w:szCs w:val="18"/>
                <w:lang w:val="en-US"/>
              </w:rPr>
              <w:t>0,00</w:t>
            </w:r>
            <w:r w:rsidR="00A950AD" w:rsidRPr="003164D7">
              <w:rPr>
                <w:rFonts w:asciiTheme="majorBidi" w:hAnsiTheme="majorBidi" w:cstheme="majorBidi"/>
                <w:sz w:val="16"/>
                <w:szCs w:val="18"/>
                <w:lang w:val="en-US"/>
              </w:rPr>
              <w:t> </w:t>
            </w:r>
          </w:p>
        </w:tc>
        <w:tc>
          <w:tcPr>
            <w:tcW w:w="1364" w:type="dxa"/>
            <w:tcBorders>
              <w:top w:val="double" w:sz="6" w:space="0" w:color="auto"/>
              <w:left w:val="nil"/>
              <w:bottom w:val="single" w:sz="4" w:space="0" w:color="auto"/>
              <w:right w:val="single" w:sz="4" w:space="0" w:color="auto"/>
            </w:tcBorders>
            <w:shd w:val="clear" w:color="auto" w:fill="auto"/>
            <w:noWrap/>
            <w:vAlign w:val="center"/>
            <w:hideMark/>
          </w:tcPr>
          <w:p w14:paraId="2CDB3797" w14:textId="77777777" w:rsidR="00A950AD" w:rsidRPr="003164D7" w:rsidRDefault="005F37A1" w:rsidP="006633EF">
            <w:pPr>
              <w:jc w:val="right"/>
              <w:rPr>
                <w:rFonts w:asciiTheme="majorBidi" w:hAnsiTheme="majorBidi" w:cstheme="majorBidi"/>
                <w:sz w:val="16"/>
                <w:szCs w:val="18"/>
                <w:lang w:val="en-US"/>
              </w:rPr>
            </w:pPr>
            <w:r w:rsidRPr="003164D7">
              <w:rPr>
                <w:rFonts w:asciiTheme="majorBidi" w:hAnsiTheme="majorBidi" w:cstheme="majorBidi"/>
                <w:sz w:val="16"/>
                <w:szCs w:val="18"/>
                <w:lang w:val="en-US"/>
              </w:rPr>
              <w:t>0,00</w:t>
            </w:r>
          </w:p>
        </w:tc>
      </w:tr>
      <w:tr w:rsidR="003F1615" w:rsidRPr="003164D7" w14:paraId="51789300" w14:textId="77777777" w:rsidTr="00A14BEB">
        <w:trPr>
          <w:trHeight w:val="535"/>
        </w:trPr>
        <w:tc>
          <w:tcPr>
            <w:tcW w:w="482" w:type="dxa"/>
            <w:tcBorders>
              <w:top w:val="nil"/>
              <w:left w:val="single" w:sz="4" w:space="0" w:color="auto"/>
              <w:bottom w:val="single" w:sz="4" w:space="0" w:color="auto"/>
              <w:right w:val="single" w:sz="4" w:space="0" w:color="auto"/>
            </w:tcBorders>
            <w:shd w:val="clear" w:color="auto" w:fill="auto"/>
            <w:noWrap/>
            <w:vAlign w:val="center"/>
            <w:hideMark/>
          </w:tcPr>
          <w:p w14:paraId="50A9E453" w14:textId="77777777" w:rsidR="00A950AD" w:rsidRPr="003164D7" w:rsidRDefault="00A950AD" w:rsidP="00A950AD">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2</w:t>
            </w:r>
          </w:p>
        </w:tc>
        <w:tc>
          <w:tcPr>
            <w:tcW w:w="2000" w:type="dxa"/>
            <w:tcBorders>
              <w:top w:val="nil"/>
              <w:left w:val="nil"/>
              <w:bottom w:val="single" w:sz="4" w:space="0" w:color="auto"/>
              <w:right w:val="single" w:sz="4" w:space="0" w:color="auto"/>
            </w:tcBorders>
            <w:shd w:val="clear" w:color="auto" w:fill="auto"/>
            <w:vAlign w:val="center"/>
            <w:hideMark/>
          </w:tcPr>
          <w:p w14:paraId="20A912E7" w14:textId="77777777" w:rsidR="00A950AD" w:rsidRPr="003164D7" w:rsidRDefault="00A950AD" w:rsidP="00215D06">
            <w:pPr>
              <w:rPr>
                <w:rFonts w:asciiTheme="majorBidi" w:hAnsiTheme="majorBidi" w:cstheme="majorBidi"/>
                <w:sz w:val="18"/>
                <w:szCs w:val="18"/>
                <w:lang w:val="en-US"/>
              </w:rPr>
            </w:pPr>
            <w:r w:rsidRPr="003164D7">
              <w:rPr>
                <w:rFonts w:asciiTheme="majorBidi" w:hAnsiTheme="majorBidi" w:cstheme="majorBidi"/>
                <w:sz w:val="18"/>
                <w:szCs w:val="18"/>
                <w:lang w:val="en-US"/>
              </w:rPr>
              <w:t>Utang Pada Fihak Ketiga</w:t>
            </w:r>
          </w:p>
        </w:tc>
        <w:tc>
          <w:tcPr>
            <w:tcW w:w="1487" w:type="dxa"/>
            <w:tcBorders>
              <w:top w:val="nil"/>
              <w:left w:val="nil"/>
              <w:bottom w:val="single" w:sz="4" w:space="0" w:color="auto"/>
              <w:right w:val="single" w:sz="4" w:space="0" w:color="auto"/>
            </w:tcBorders>
            <w:shd w:val="clear" w:color="auto" w:fill="auto"/>
            <w:noWrap/>
            <w:vAlign w:val="center"/>
            <w:hideMark/>
          </w:tcPr>
          <w:p w14:paraId="1146FE17" w14:textId="3F68AF40" w:rsidR="00A950AD" w:rsidRPr="003164D7" w:rsidRDefault="00472BB3" w:rsidP="006633EF">
            <w:pPr>
              <w:jc w:val="right"/>
              <w:rPr>
                <w:rFonts w:asciiTheme="majorBidi" w:hAnsiTheme="majorBidi" w:cstheme="majorBidi"/>
                <w:sz w:val="16"/>
                <w:szCs w:val="18"/>
                <w:lang w:val="en-US"/>
              </w:rPr>
            </w:pPr>
            <w:r>
              <w:rPr>
                <w:rFonts w:asciiTheme="majorBidi" w:hAnsiTheme="majorBidi" w:cstheme="majorBidi"/>
                <w:sz w:val="16"/>
                <w:szCs w:val="18"/>
                <w:lang w:val="en-US"/>
              </w:rPr>
              <w:t>0</w:t>
            </w:r>
            <w:r w:rsidR="00215D06" w:rsidRPr="003164D7">
              <w:rPr>
                <w:rFonts w:asciiTheme="majorBidi" w:hAnsiTheme="majorBidi" w:cstheme="majorBidi"/>
                <w:sz w:val="16"/>
                <w:szCs w:val="18"/>
                <w:lang w:val="en-US"/>
              </w:rPr>
              <w:t>,00</w:t>
            </w:r>
          </w:p>
        </w:tc>
        <w:tc>
          <w:tcPr>
            <w:tcW w:w="1341" w:type="dxa"/>
            <w:tcBorders>
              <w:top w:val="nil"/>
              <w:left w:val="nil"/>
              <w:bottom w:val="single" w:sz="4" w:space="0" w:color="auto"/>
              <w:right w:val="single" w:sz="4" w:space="0" w:color="auto"/>
            </w:tcBorders>
            <w:shd w:val="clear" w:color="auto" w:fill="auto"/>
            <w:noWrap/>
            <w:vAlign w:val="center"/>
            <w:hideMark/>
          </w:tcPr>
          <w:p w14:paraId="6B8E677C" w14:textId="65B39CD5" w:rsidR="00A950AD" w:rsidRPr="003164D7" w:rsidRDefault="00472BB3" w:rsidP="00472BB3">
            <w:pPr>
              <w:jc w:val="right"/>
              <w:rPr>
                <w:rFonts w:asciiTheme="majorBidi" w:hAnsiTheme="majorBidi" w:cstheme="majorBidi"/>
                <w:sz w:val="16"/>
                <w:szCs w:val="18"/>
                <w:lang w:val="en-US"/>
              </w:rPr>
            </w:pPr>
            <w:r>
              <w:rPr>
                <w:rFonts w:asciiTheme="majorBidi" w:hAnsiTheme="majorBidi" w:cstheme="majorBidi"/>
                <w:sz w:val="16"/>
                <w:szCs w:val="18"/>
                <w:lang w:val="en-US"/>
              </w:rPr>
              <w:t>0</w:t>
            </w:r>
            <w:r w:rsidR="004877E2" w:rsidRPr="004877E2">
              <w:rPr>
                <w:rFonts w:asciiTheme="majorBidi" w:hAnsiTheme="majorBidi" w:cstheme="majorBidi"/>
                <w:sz w:val="16"/>
                <w:szCs w:val="18"/>
                <w:lang w:val="en-US"/>
              </w:rPr>
              <w:t>,</w:t>
            </w:r>
            <w:r>
              <w:rPr>
                <w:rFonts w:asciiTheme="majorBidi" w:hAnsiTheme="majorBidi" w:cstheme="majorBidi"/>
                <w:sz w:val="16"/>
                <w:szCs w:val="18"/>
                <w:lang w:val="en-US"/>
              </w:rPr>
              <w:t>00</w:t>
            </w:r>
          </w:p>
        </w:tc>
        <w:tc>
          <w:tcPr>
            <w:tcW w:w="1386" w:type="dxa"/>
            <w:tcBorders>
              <w:top w:val="nil"/>
              <w:left w:val="nil"/>
              <w:bottom w:val="single" w:sz="4" w:space="0" w:color="auto"/>
              <w:right w:val="single" w:sz="4" w:space="0" w:color="auto"/>
            </w:tcBorders>
            <w:shd w:val="clear" w:color="auto" w:fill="auto"/>
            <w:noWrap/>
            <w:vAlign w:val="center"/>
            <w:hideMark/>
          </w:tcPr>
          <w:p w14:paraId="5124E38D" w14:textId="7B771898" w:rsidR="00A950AD" w:rsidRPr="003164D7" w:rsidRDefault="00472BB3" w:rsidP="006633EF">
            <w:pPr>
              <w:jc w:val="right"/>
              <w:rPr>
                <w:rFonts w:asciiTheme="majorBidi" w:hAnsiTheme="majorBidi" w:cstheme="majorBidi"/>
                <w:sz w:val="16"/>
                <w:szCs w:val="18"/>
                <w:lang w:val="en-US"/>
              </w:rPr>
            </w:pPr>
            <w:r>
              <w:rPr>
                <w:rFonts w:asciiTheme="majorBidi" w:hAnsiTheme="majorBidi" w:cstheme="majorBidi"/>
                <w:sz w:val="16"/>
                <w:szCs w:val="18"/>
                <w:lang w:val="en-US"/>
              </w:rPr>
              <w:t>0</w:t>
            </w:r>
            <w:r w:rsidR="00215D06" w:rsidRPr="003164D7">
              <w:rPr>
                <w:rFonts w:asciiTheme="majorBidi" w:hAnsiTheme="majorBidi" w:cstheme="majorBidi"/>
                <w:sz w:val="16"/>
                <w:szCs w:val="18"/>
                <w:lang w:val="en-US"/>
              </w:rPr>
              <w:t>,00</w:t>
            </w:r>
            <w:r w:rsidR="00A950AD" w:rsidRPr="003164D7">
              <w:rPr>
                <w:rFonts w:asciiTheme="majorBidi" w:hAnsiTheme="majorBidi" w:cstheme="majorBidi"/>
                <w:sz w:val="16"/>
                <w:szCs w:val="18"/>
                <w:lang w:val="en-US"/>
              </w:rPr>
              <w:t> </w:t>
            </w:r>
          </w:p>
        </w:tc>
        <w:tc>
          <w:tcPr>
            <w:tcW w:w="1364" w:type="dxa"/>
            <w:tcBorders>
              <w:top w:val="nil"/>
              <w:left w:val="nil"/>
              <w:bottom w:val="single" w:sz="4" w:space="0" w:color="auto"/>
              <w:right w:val="single" w:sz="4" w:space="0" w:color="auto"/>
            </w:tcBorders>
            <w:shd w:val="clear" w:color="auto" w:fill="auto"/>
            <w:noWrap/>
            <w:vAlign w:val="center"/>
            <w:hideMark/>
          </w:tcPr>
          <w:p w14:paraId="0F3A7A75" w14:textId="444A1994" w:rsidR="00A950AD" w:rsidRPr="003164D7" w:rsidRDefault="00472BB3" w:rsidP="001D3366">
            <w:pPr>
              <w:jc w:val="right"/>
              <w:rPr>
                <w:rFonts w:asciiTheme="majorBidi" w:hAnsiTheme="majorBidi" w:cstheme="majorBidi"/>
                <w:sz w:val="16"/>
                <w:szCs w:val="18"/>
                <w:lang w:val="en-US"/>
              </w:rPr>
            </w:pPr>
            <w:r>
              <w:rPr>
                <w:rFonts w:asciiTheme="majorBidi" w:hAnsiTheme="majorBidi" w:cstheme="majorBidi"/>
                <w:sz w:val="16"/>
                <w:szCs w:val="18"/>
                <w:lang w:val="en-US"/>
              </w:rPr>
              <w:t>0</w:t>
            </w:r>
            <w:r w:rsidR="001D3366" w:rsidRPr="001D3366">
              <w:rPr>
                <w:rFonts w:asciiTheme="majorBidi" w:hAnsiTheme="majorBidi" w:cstheme="majorBidi"/>
                <w:sz w:val="16"/>
                <w:szCs w:val="18"/>
                <w:lang w:val="en-US"/>
              </w:rPr>
              <w:t>,</w:t>
            </w:r>
            <w:r>
              <w:rPr>
                <w:rFonts w:asciiTheme="majorBidi" w:hAnsiTheme="majorBidi" w:cstheme="majorBidi"/>
                <w:sz w:val="16"/>
                <w:szCs w:val="18"/>
                <w:lang w:val="en-US"/>
              </w:rPr>
              <w:t>00</w:t>
            </w:r>
          </w:p>
        </w:tc>
      </w:tr>
      <w:tr w:rsidR="003F1615" w:rsidRPr="003164D7" w14:paraId="43210F9E" w14:textId="77777777" w:rsidTr="004C501B">
        <w:trPr>
          <w:trHeight w:val="231"/>
        </w:trPr>
        <w:tc>
          <w:tcPr>
            <w:tcW w:w="482" w:type="dxa"/>
            <w:tcBorders>
              <w:top w:val="nil"/>
              <w:left w:val="single" w:sz="4" w:space="0" w:color="auto"/>
              <w:bottom w:val="single" w:sz="4" w:space="0" w:color="auto"/>
              <w:right w:val="single" w:sz="4" w:space="0" w:color="auto"/>
            </w:tcBorders>
            <w:shd w:val="clear" w:color="auto" w:fill="auto"/>
            <w:noWrap/>
            <w:vAlign w:val="center"/>
            <w:hideMark/>
          </w:tcPr>
          <w:p w14:paraId="19AC3F31" w14:textId="77777777" w:rsidR="00A950AD" w:rsidRPr="003164D7" w:rsidRDefault="004F13BB" w:rsidP="00A950AD">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3</w:t>
            </w:r>
          </w:p>
        </w:tc>
        <w:tc>
          <w:tcPr>
            <w:tcW w:w="2000" w:type="dxa"/>
            <w:tcBorders>
              <w:top w:val="nil"/>
              <w:left w:val="nil"/>
              <w:bottom w:val="single" w:sz="4" w:space="0" w:color="auto"/>
              <w:right w:val="single" w:sz="4" w:space="0" w:color="auto"/>
            </w:tcBorders>
            <w:shd w:val="clear" w:color="auto" w:fill="auto"/>
            <w:vAlign w:val="center"/>
            <w:hideMark/>
          </w:tcPr>
          <w:p w14:paraId="00010CA0" w14:textId="77777777" w:rsidR="00A950AD" w:rsidRPr="003164D7" w:rsidRDefault="00A950AD" w:rsidP="00215D06">
            <w:pPr>
              <w:rPr>
                <w:rFonts w:asciiTheme="majorBidi" w:hAnsiTheme="majorBidi" w:cstheme="majorBidi"/>
                <w:sz w:val="18"/>
                <w:szCs w:val="18"/>
                <w:lang w:val="en-US"/>
              </w:rPr>
            </w:pPr>
            <w:r w:rsidRPr="003164D7">
              <w:rPr>
                <w:rFonts w:asciiTheme="majorBidi" w:hAnsiTheme="majorBidi" w:cstheme="majorBidi"/>
                <w:sz w:val="18"/>
                <w:szCs w:val="18"/>
                <w:lang w:val="en-US"/>
              </w:rPr>
              <w:t>Utang B</w:t>
            </w:r>
            <w:r w:rsidR="00215D06" w:rsidRPr="003164D7">
              <w:rPr>
                <w:rFonts w:asciiTheme="majorBidi" w:hAnsiTheme="majorBidi" w:cstheme="majorBidi"/>
                <w:sz w:val="18"/>
                <w:szCs w:val="18"/>
                <w:lang w:val="en-US"/>
              </w:rPr>
              <w:t>eban STNK</w:t>
            </w:r>
          </w:p>
        </w:tc>
        <w:tc>
          <w:tcPr>
            <w:tcW w:w="1487" w:type="dxa"/>
            <w:tcBorders>
              <w:top w:val="nil"/>
              <w:left w:val="nil"/>
              <w:bottom w:val="single" w:sz="4" w:space="0" w:color="auto"/>
              <w:right w:val="single" w:sz="4" w:space="0" w:color="auto"/>
            </w:tcBorders>
            <w:shd w:val="clear" w:color="auto" w:fill="auto"/>
            <w:noWrap/>
            <w:vAlign w:val="center"/>
            <w:hideMark/>
          </w:tcPr>
          <w:p w14:paraId="434E1717" w14:textId="31B3EC93" w:rsidR="00A950AD" w:rsidRPr="003164D7" w:rsidRDefault="00472BB3" w:rsidP="00CD1711">
            <w:pPr>
              <w:jc w:val="right"/>
              <w:rPr>
                <w:rFonts w:asciiTheme="majorBidi" w:hAnsiTheme="majorBidi" w:cstheme="majorBidi"/>
                <w:sz w:val="16"/>
                <w:szCs w:val="18"/>
                <w:lang w:val="en-US"/>
              </w:rPr>
            </w:pPr>
            <w:r>
              <w:rPr>
                <w:rFonts w:asciiTheme="majorBidi" w:hAnsiTheme="majorBidi" w:cstheme="majorBidi"/>
                <w:sz w:val="16"/>
                <w:szCs w:val="18"/>
                <w:lang w:val="en-US"/>
              </w:rPr>
              <w:t>0</w:t>
            </w:r>
            <w:r w:rsidR="00CD1711" w:rsidRPr="003164D7">
              <w:rPr>
                <w:rFonts w:asciiTheme="majorBidi" w:hAnsiTheme="majorBidi" w:cstheme="majorBidi"/>
                <w:sz w:val="16"/>
                <w:szCs w:val="18"/>
                <w:lang w:val="en-US"/>
              </w:rPr>
              <w:t>,00</w:t>
            </w:r>
            <w:r w:rsidR="00A950AD" w:rsidRPr="003164D7">
              <w:rPr>
                <w:rFonts w:asciiTheme="majorBidi" w:hAnsiTheme="majorBidi" w:cstheme="majorBidi"/>
                <w:sz w:val="16"/>
                <w:szCs w:val="18"/>
                <w:lang w:val="en-US"/>
              </w:rPr>
              <w:t xml:space="preserve">                           </w:t>
            </w:r>
          </w:p>
        </w:tc>
        <w:tc>
          <w:tcPr>
            <w:tcW w:w="1341" w:type="dxa"/>
            <w:tcBorders>
              <w:top w:val="nil"/>
              <w:left w:val="nil"/>
              <w:bottom w:val="single" w:sz="4" w:space="0" w:color="auto"/>
              <w:right w:val="single" w:sz="4" w:space="0" w:color="auto"/>
            </w:tcBorders>
            <w:shd w:val="clear" w:color="auto" w:fill="auto"/>
            <w:noWrap/>
            <w:vAlign w:val="center"/>
            <w:hideMark/>
          </w:tcPr>
          <w:p w14:paraId="25D89358" w14:textId="77777777" w:rsidR="00A950AD" w:rsidRPr="003164D7" w:rsidRDefault="00A14BEB" w:rsidP="00041063">
            <w:pPr>
              <w:jc w:val="right"/>
              <w:rPr>
                <w:rFonts w:asciiTheme="majorBidi" w:hAnsiTheme="majorBidi" w:cstheme="majorBidi"/>
                <w:sz w:val="16"/>
                <w:szCs w:val="18"/>
                <w:lang w:val="en-US"/>
              </w:rPr>
            </w:pPr>
            <w:r w:rsidRPr="003164D7">
              <w:rPr>
                <w:rFonts w:asciiTheme="majorBidi" w:hAnsiTheme="majorBidi" w:cstheme="majorBidi"/>
                <w:sz w:val="16"/>
                <w:szCs w:val="18"/>
                <w:lang w:val="en-US"/>
              </w:rPr>
              <w:t>0</w:t>
            </w:r>
            <w:r w:rsidR="00041063" w:rsidRPr="003164D7">
              <w:rPr>
                <w:rFonts w:asciiTheme="majorBidi" w:hAnsiTheme="majorBidi" w:cstheme="majorBidi"/>
                <w:sz w:val="16"/>
                <w:szCs w:val="18"/>
                <w:lang w:val="en-US"/>
              </w:rPr>
              <w:t>,00</w:t>
            </w:r>
            <w:r w:rsidR="00A950AD" w:rsidRPr="003164D7">
              <w:rPr>
                <w:rFonts w:asciiTheme="majorBidi" w:hAnsiTheme="majorBidi" w:cstheme="majorBidi"/>
                <w:sz w:val="16"/>
                <w:szCs w:val="18"/>
                <w:lang w:val="en-US"/>
              </w:rPr>
              <w:t> </w:t>
            </w:r>
          </w:p>
        </w:tc>
        <w:tc>
          <w:tcPr>
            <w:tcW w:w="1386" w:type="dxa"/>
            <w:tcBorders>
              <w:top w:val="nil"/>
              <w:left w:val="nil"/>
              <w:bottom w:val="single" w:sz="4" w:space="0" w:color="auto"/>
              <w:right w:val="single" w:sz="4" w:space="0" w:color="auto"/>
            </w:tcBorders>
            <w:shd w:val="clear" w:color="auto" w:fill="auto"/>
            <w:noWrap/>
            <w:vAlign w:val="center"/>
            <w:hideMark/>
          </w:tcPr>
          <w:p w14:paraId="00994AF9" w14:textId="149F5A14" w:rsidR="00A950AD" w:rsidRPr="003164D7" w:rsidRDefault="00472BB3" w:rsidP="00041063">
            <w:pPr>
              <w:jc w:val="right"/>
              <w:rPr>
                <w:rFonts w:asciiTheme="majorBidi" w:hAnsiTheme="majorBidi" w:cstheme="majorBidi"/>
                <w:sz w:val="16"/>
                <w:szCs w:val="18"/>
                <w:lang w:val="en-US"/>
              </w:rPr>
            </w:pPr>
            <w:r>
              <w:rPr>
                <w:rFonts w:asciiTheme="majorBidi" w:hAnsiTheme="majorBidi" w:cstheme="majorBidi"/>
                <w:sz w:val="16"/>
                <w:szCs w:val="18"/>
                <w:lang w:val="en-US"/>
              </w:rPr>
              <w:t>0</w:t>
            </w:r>
            <w:r w:rsidR="00041063" w:rsidRPr="003164D7">
              <w:rPr>
                <w:rFonts w:asciiTheme="majorBidi" w:hAnsiTheme="majorBidi" w:cstheme="majorBidi"/>
                <w:sz w:val="16"/>
                <w:szCs w:val="18"/>
                <w:lang w:val="en-US"/>
              </w:rPr>
              <w:t>,00</w:t>
            </w:r>
            <w:r w:rsidR="00A950AD" w:rsidRPr="003164D7">
              <w:rPr>
                <w:rFonts w:asciiTheme="majorBidi" w:hAnsiTheme="majorBidi" w:cstheme="majorBidi"/>
                <w:sz w:val="16"/>
                <w:szCs w:val="18"/>
                <w:lang w:val="en-US"/>
              </w:rPr>
              <w:t> </w:t>
            </w:r>
          </w:p>
        </w:tc>
        <w:tc>
          <w:tcPr>
            <w:tcW w:w="1364" w:type="dxa"/>
            <w:tcBorders>
              <w:top w:val="nil"/>
              <w:left w:val="nil"/>
              <w:bottom w:val="single" w:sz="4" w:space="0" w:color="auto"/>
              <w:right w:val="single" w:sz="4" w:space="0" w:color="auto"/>
            </w:tcBorders>
            <w:shd w:val="clear" w:color="auto" w:fill="auto"/>
            <w:noWrap/>
            <w:vAlign w:val="center"/>
            <w:hideMark/>
          </w:tcPr>
          <w:p w14:paraId="13DDE82F" w14:textId="77777777" w:rsidR="00A950AD" w:rsidRPr="003164D7" w:rsidRDefault="004877E2" w:rsidP="00041063">
            <w:pPr>
              <w:jc w:val="right"/>
              <w:rPr>
                <w:rFonts w:asciiTheme="majorBidi" w:hAnsiTheme="majorBidi" w:cstheme="majorBidi"/>
                <w:sz w:val="16"/>
                <w:szCs w:val="18"/>
                <w:lang w:val="en-US"/>
              </w:rPr>
            </w:pPr>
            <w:r>
              <w:rPr>
                <w:rFonts w:asciiTheme="majorBidi" w:hAnsiTheme="majorBidi" w:cstheme="majorBidi"/>
                <w:sz w:val="16"/>
                <w:szCs w:val="18"/>
                <w:lang w:val="en-US"/>
              </w:rPr>
              <w:t>0</w:t>
            </w:r>
            <w:r w:rsidR="00041063" w:rsidRPr="003164D7">
              <w:rPr>
                <w:rFonts w:asciiTheme="majorBidi" w:hAnsiTheme="majorBidi" w:cstheme="majorBidi"/>
                <w:sz w:val="16"/>
                <w:szCs w:val="18"/>
                <w:lang w:val="en-US"/>
              </w:rPr>
              <w:t>,00 </w:t>
            </w:r>
          </w:p>
        </w:tc>
      </w:tr>
      <w:tr w:rsidR="003F1615" w:rsidRPr="003164D7" w14:paraId="53B84EFB" w14:textId="77777777" w:rsidTr="004C501B">
        <w:trPr>
          <w:trHeight w:val="367"/>
        </w:trPr>
        <w:tc>
          <w:tcPr>
            <w:tcW w:w="482" w:type="dxa"/>
            <w:tcBorders>
              <w:top w:val="nil"/>
              <w:left w:val="single" w:sz="4" w:space="0" w:color="auto"/>
              <w:bottom w:val="single" w:sz="4" w:space="0" w:color="auto"/>
              <w:right w:val="single" w:sz="4" w:space="0" w:color="auto"/>
            </w:tcBorders>
            <w:shd w:val="clear" w:color="auto" w:fill="auto"/>
            <w:noWrap/>
            <w:vAlign w:val="center"/>
            <w:hideMark/>
          </w:tcPr>
          <w:p w14:paraId="6660FCBF" w14:textId="77777777" w:rsidR="00A950AD" w:rsidRPr="003164D7" w:rsidRDefault="004F13BB" w:rsidP="00A950AD">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4</w:t>
            </w:r>
          </w:p>
        </w:tc>
        <w:tc>
          <w:tcPr>
            <w:tcW w:w="2000" w:type="dxa"/>
            <w:tcBorders>
              <w:top w:val="nil"/>
              <w:left w:val="nil"/>
              <w:bottom w:val="single" w:sz="4" w:space="0" w:color="auto"/>
              <w:right w:val="single" w:sz="4" w:space="0" w:color="auto"/>
            </w:tcBorders>
            <w:shd w:val="clear" w:color="auto" w:fill="auto"/>
            <w:vAlign w:val="bottom"/>
            <w:hideMark/>
          </w:tcPr>
          <w:p w14:paraId="31CD138A" w14:textId="77777777" w:rsidR="00A950AD" w:rsidRPr="00BA02FA" w:rsidRDefault="00A950AD" w:rsidP="00A950AD">
            <w:pPr>
              <w:rPr>
                <w:rFonts w:asciiTheme="majorBidi" w:hAnsiTheme="majorBidi" w:cstheme="majorBidi"/>
                <w:sz w:val="18"/>
                <w:szCs w:val="18"/>
                <w:lang w:val="sv-SE"/>
              </w:rPr>
            </w:pPr>
            <w:r w:rsidRPr="00BA02FA">
              <w:rPr>
                <w:rFonts w:asciiTheme="majorBidi" w:hAnsiTheme="majorBidi" w:cstheme="majorBidi"/>
                <w:sz w:val="18"/>
                <w:szCs w:val="18"/>
                <w:lang w:val="sv-SE"/>
              </w:rPr>
              <w:t>Bagian Lancar Utang Jangka Panjang lainnya</w:t>
            </w:r>
          </w:p>
        </w:tc>
        <w:tc>
          <w:tcPr>
            <w:tcW w:w="1487" w:type="dxa"/>
            <w:tcBorders>
              <w:top w:val="nil"/>
              <w:left w:val="nil"/>
              <w:bottom w:val="single" w:sz="4" w:space="0" w:color="auto"/>
              <w:right w:val="single" w:sz="4" w:space="0" w:color="auto"/>
            </w:tcBorders>
            <w:shd w:val="clear" w:color="auto" w:fill="auto"/>
            <w:noWrap/>
            <w:vAlign w:val="center"/>
            <w:hideMark/>
          </w:tcPr>
          <w:p w14:paraId="23735B0B" w14:textId="77777777" w:rsidR="00A950AD" w:rsidRPr="003164D7" w:rsidRDefault="0080300F" w:rsidP="0080300F">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r w:rsidR="00A950AD" w:rsidRPr="003164D7">
              <w:rPr>
                <w:rFonts w:asciiTheme="majorBidi" w:hAnsiTheme="majorBidi" w:cstheme="majorBidi"/>
                <w:sz w:val="18"/>
                <w:szCs w:val="18"/>
                <w:lang w:val="en-US"/>
              </w:rPr>
              <w:t xml:space="preserve">                            </w:t>
            </w:r>
          </w:p>
        </w:tc>
        <w:tc>
          <w:tcPr>
            <w:tcW w:w="1341" w:type="dxa"/>
            <w:tcBorders>
              <w:top w:val="nil"/>
              <w:left w:val="nil"/>
              <w:bottom w:val="single" w:sz="4" w:space="0" w:color="auto"/>
              <w:right w:val="single" w:sz="4" w:space="0" w:color="auto"/>
            </w:tcBorders>
            <w:shd w:val="clear" w:color="auto" w:fill="auto"/>
            <w:noWrap/>
            <w:vAlign w:val="center"/>
            <w:hideMark/>
          </w:tcPr>
          <w:p w14:paraId="1B787A88" w14:textId="77777777" w:rsidR="00A950AD" w:rsidRPr="003164D7" w:rsidRDefault="0080300F" w:rsidP="006633EF">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r w:rsidR="00A950AD" w:rsidRPr="003164D7">
              <w:rPr>
                <w:rFonts w:asciiTheme="majorBidi" w:hAnsiTheme="majorBidi" w:cstheme="majorBidi"/>
                <w:sz w:val="18"/>
                <w:szCs w:val="18"/>
                <w:lang w:val="en-US"/>
              </w:rPr>
              <w:t> </w:t>
            </w:r>
          </w:p>
        </w:tc>
        <w:tc>
          <w:tcPr>
            <w:tcW w:w="1386" w:type="dxa"/>
            <w:tcBorders>
              <w:top w:val="nil"/>
              <w:left w:val="nil"/>
              <w:bottom w:val="single" w:sz="4" w:space="0" w:color="auto"/>
              <w:right w:val="single" w:sz="4" w:space="0" w:color="auto"/>
            </w:tcBorders>
            <w:shd w:val="clear" w:color="auto" w:fill="auto"/>
            <w:noWrap/>
            <w:vAlign w:val="center"/>
            <w:hideMark/>
          </w:tcPr>
          <w:p w14:paraId="78017C75" w14:textId="77777777" w:rsidR="00A950AD" w:rsidRPr="003164D7" w:rsidRDefault="0080300F" w:rsidP="006633EF">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r w:rsidR="00A950AD" w:rsidRPr="003164D7">
              <w:rPr>
                <w:rFonts w:asciiTheme="majorBidi" w:hAnsiTheme="majorBidi" w:cstheme="majorBidi"/>
                <w:sz w:val="18"/>
                <w:szCs w:val="18"/>
                <w:lang w:val="en-US"/>
              </w:rPr>
              <w:t> </w:t>
            </w:r>
          </w:p>
        </w:tc>
        <w:tc>
          <w:tcPr>
            <w:tcW w:w="1364" w:type="dxa"/>
            <w:tcBorders>
              <w:top w:val="nil"/>
              <w:left w:val="nil"/>
              <w:bottom w:val="single" w:sz="4" w:space="0" w:color="auto"/>
              <w:right w:val="single" w:sz="4" w:space="0" w:color="auto"/>
            </w:tcBorders>
            <w:shd w:val="clear" w:color="auto" w:fill="auto"/>
            <w:noWrap/>
            <w:vAlign w:val="center"/>
            <w:hideMark/>
          </w:tcPr>
          <w:p w14:paraId="6C109886" w14:textId="77777777" w:rsidR="00A950AD" w:rsidRPr="003164D7" w:rsidRDefault="0080300F" w:rsidP="0080300F">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r w:rsidR="00A950AD" w:rsidRPr="003164D7">
              <w:rPr>
                <w:rFonts w:asciiTheme="majorBidi" w:hAnsiTheme="majorBidi" w:cstheme="majorBidi"/>
                <w:sz w:val="18"/>
                <w:szCs w:val="18"/>
                <w:lang w:val="en-US"/>
              </w:rPr>
              <w:t xml:space="preserve">                            </w:t>
            </w:r>
          </w:p>
        </w:tc>
      </w:tr>
      <w:tr w:rsidR="003F1615" w:rsidRPr="003164D7" w14:paraId="6EE03425" w14:textId="77777777" w:rsidTr="00472BB3">
        <w:trPr>
          <w:trHeight w:val="231"/>
        </w:trPr>
        <w:tc>
          <w:tcPr>
            <w:tcW w:w="482" w:type="dxa"/>
            <w:tcBorders>
              <w:top w:val="nil"/>
              <w:left w:val="single" w:sz="4" w:space="0" w:color="auto"/>
              <w:bottom w:val="single" w:sz="4" w:space="0" w:color="auto"/>
              <w:right w:val="single" w:sz="4" w:space="0" w:color="auto"/>
            </w:tcBorders>
            <w:shd w:val="clear" w:color="auto" w:fill="auto"/>
            <w:noWrap/>
            <w:vAlign w:val="center"/>
            <w:hideMark/>
          </w:tcPr>
          <w:p w14:paraId="60BAC83A" w14:textId="77777777" w:rsidR="00A950AD" w:rsidRPr="003164D7" w:rsidRDefault="004F13BB" w:rsidP="00A950AD">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5</w:t>
            </w:r>
          </w:p>
        </w:tc>
        <w:tc>
          <w:tcPr>
            <w:tcW w:w="2000" w:type="dxa"/>
            <w:tcBorders>
              <w:top w:val="nil"/>
              <w:left w:val="nil"/>
              <w:bottom w:val="single" w:sz="4" w:space="0" w:color="auto"/>
              <w:right w:val="single" w:sz="4" w:space="0" w:color="auto"/>
            </w:tcBorders>
            <w:shd w:val="clear" w:color="auto" w:fill="auto"/>
            <w:vAlign w:val="center"/>
            <w:hideMark/>
          </w:tcPr>
          <w:p w14:paraId="78A03920" w14:textId="415193FC" w:rsidR="00A950AD" w:rsidRPr="003164D7" w:rsidRDefault="00472BB3" w:rsidP="00A950AD">
            <w:pPr>
              <w:rPr>
                <w:rFonts w:asciiTheme="majorBidi" w:hAnsiTheme="majorBidi" w:cstheme="majorBidi"/>
                <w:sz w:val="18"/>
                <w:szCs w:val="18"/>
                <w:lang w:val="en-US"/>
              </w:rPr>
            </w:pPr>
            <w:r w:rsidRPr="00472BB3">
              <w:rPr>
                <w:rFonts w:asciiTheme="majorBidi" w:hAnsiTheme="majorBidi" w:cstheme="majorBidi"/>
                <w:sz w:val="18"/>
                <w:szCs w:val="18"/>
                <w:lang w:val="en-US"/>
              </w:rPr>
              <w:t>Utang Belanja Jasa Kantor</w:t>
            </w:r>
          </w:p>
        </w:tc>
        <w:tc>
          <w:tcPr>
            <w:tcW w:w="1487" w:type="dxa"/>
            <w:tcBorders>
              <w:top w:val="nil"/>
              <w:left w:val="nil"/>
              <w:bottom w:val="single" w:sz="4" w:space="0" w:color="auto"/>
              <w:right w:val="single" w:sz="4" w:space="0" w:color="auto"/>
            </w:tcBorders>
            <w:shd w:val="clear" w:color="auto" w:fill="auto"/>
            <w:noWrap/>
            <w:vAlign w:val="center"/>
            <w:hideMark/>
          </w:tcPr>
          <w:p w14:paraId="35BC7B95" w14:textId="4385A4A7" w:rsidR="00A950AD" w:rsidRPr="003164D7" w:rsidRDefault="00CC7052" w:rsidP="006633EF">
            <w:pPr>
              <w:jc w:val="right"/>
              <w:rPr>
                <w:rFonts w:asciiTheme="majorBidi" w:hAnsiTheme="majorBidi" w:cstheme="majorBidi"/>
                <w:sz w:val="18"/>
                <w:szCs w:val="18"/>
                <w:lang w:val="en-US"/>
              </w:rPr>
            </w:pPr>
            <w:r w:rsidRPr="00CC7052">
              <w:rPr>
                <w:rFonts w:asciiTheme="majorBidi" w:hAnsiTheme="majorBidi" w:cstheme="majorBidi"/>
                <w:sz w:val="18"/>
                <w:szCs w:val="18"/>
                <w:lang w:val="en-US"/>
              </w:rPr>
              <w:t>65.000.000,00</w:t>
            </w:r>
          </w:p>
        </w:tc>
        <w:tc>
          <w:tcPr>
            <w:tcW w:w="1341" w:type="dxa"/>
            <w:tcBorders>
              <w:top w:val="nil"/>
              <w:left w:val="nil"/>
              <w:bottom w:val="single" w:sz="4" w:space="0" w:color="auto"/>
              <w:right w:val="single" w:sz="4" w:space="0" w:color="auto"/>
            </w:tcBorders>
            <w:shd w:val="clear" w:color="auto" w:fill="auto"/>
            <w:noWrap/>
            <w:vAlign w:val="center"/>
            <w:hideMark/>
          </w:tcPr>
          <w:p w14:paraId="1ADDDFD1" w14:textId="1910C831" w:rsidR="00A950AD" w:rsidRPr="003164D7" w:rsidRDefault="00472BB3" w:rsidP="006633EF">
            <w:pPr>
              <w:jc w:val="right"/>
              <w:rPr>
                <w:rFonts w:asciiTheme="majorBidi" w:hAnsiTheme="majorBidi" w:cstheme="majorBidi"/>
                <w:sz w:val="18"/>
                <w:szCs w:val="18"/>
                <w:lang w:val="en-US"/>
              </w:rPr>
            </w:pPr>
            <w:r w:rsidRPr="00CC7052">
              <w:rPr>
                <w:rFonts w:asciiTheme="majorBidi" w:hAnsiTheme="majorBidi" w:cstheme="majorBidi"/>
                <w:sz w:val="18"/>
                <w:szCs w:val="18"/>
                <w:lang w:val="en-US"/>
              </w:rPr>
              <w:t>65.000.000,00</w:t>
            </w:r>
          </w:p>
        </w:tc>
        <w:tc>
          <w:tcPr>
            <w:tcW w:w="1386" w:type="dxa"/>
            <w:tcBorders>
              <w:top w:val="nil"/>
              <w:left w:val="nil"/>
              <w:bottom w:val="single" w:sz="4" w:space="0" w:color="auto"/>
              <w:right w:val="single" w:sz="4" w:space="0" w:color="auto"/>
            </w:tcBorders>
            <w:shd w:val="clear" w:color="auto" w:fill="auto"/>
            <w:noWrap/>
            <w:vAlign w:val="center"/>
            <w:hideMark/>
          </w:tcPr>
          <w:p w14:paraId="4CE022DA" w14:textId="77777777" w:rsidR="00A950AD" w:rsidRPr="003164D7" w:rsidRDefault="0080300F" w:rsidP="006633EF">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r w:rsidR="00A950AD" w:rsidRPr="003164D7">
              <w:rPr>
                <w:rFonts w:asciiTheme="majorBidi" w:hAnsiTheme="majorBidi" w:cstheme="majorBidi"/>
                <w:sz w:val="18"/>
                <w:szCs w:val="18"/>
                <w:lang w:val="en-US"/>
              </w:rPr>
              <w:t> </w:t>
            </w:r>
          </w:p>
        </w:tc>
        <w:tc>
          <w:tcPr>
            <w:tcW w:w="1364" w:type="dxa"/>
            <w:tcBorders>
              <w:top w:val="nil"/>
              <w:left w:val="nil"/>
              <w:bottom w:val="single" w:sz="4" w:space="0" w:color="auto"/>
              <w:right w:val="single" w:sz="4" w:space="0" w:color="auto"/>
            </w:tcBorders>
            <w:shd w:val="clear" w:color="auto" w:fill="auto"/>
            <w:noWrap/>
            <w:vAlign w:val="center"/>
            <w:hideMark/>
          </w:tcPr>
          <w:p w14:paraId="4DA5DB70" w14:textId="77777777" w:rsidR="00A950AD" w:rsidRPr="003164D7" w:rsidRDefault="0080300F" w:rsidP="006633EF">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472BB3" w:rsidRPr="003164D7" w14:paraId="0FA7CDB3" w14:textId="77777777" w:rsidTr="00472BB3">
        <w:trPr>
          <w:trHeight w:val="80"/>
        </w:trPr>
        <w:tc>
          <w:tcPr>
            <w:tcW w:w="4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D7531" w14:textId="5653F465" w:rsidR="00472BB3" w:rsidRPr="003164D7" w:rsidRDefault="00472BB3" w:rsidP="00472BB3">
            <w:pPr>
              <w:jc w:val="center"/>
              <w:rPr>
                <w:rFonts w:asciiTheme="majorBidi" w:hAnsiTheme="majorBidi" w:cstheme="majorBidi"/>
                <w:sz w:val="18"/>
                <w:szCs w:val="18"/>
                <w:lang w:val="en-US"/>
              </w:rPr>
            </w:pPr>
            <w:r>
              <w:rPr>
                <w:rFonts w:asciiTheme="majorBidi" w:hAnsiTheme="majorBidi" w:cstheme="majorBidi"/>
                <w:sz w:val="18"/>
                <w:szCs w:val="18"/>
                <w:lang w:val="en-US"/>
              </w:rPr>
              <w:t>6</w:t>
            </w:r>
          </w:p>
        </w:tc>
        <w:tc>
          <w:tcPr>
            <w:tcW w:w="2000" w:type="dxa"/>
            <w:tcBorders>
              <w:top w:val="single" w:sz="4" w:space="0" w:color="auto"/>
              <w:left w:val="nil"/>
              <w:bottom w:val="single" w:sz="4" w:space="0" w:color="auto"/>
              <w:right w:val="single" w:sz="4" w:space="0" w:color="auto"/>
            </w:tcBorders>
            <w:shd w:val="clear" w:color="auto" w:fill="auto"/>
            <w:noWrap/>
            <w:vAlign w:val="center"/>
            <w:hideMark/>
          </w:tcPr>
          <w:p w14:paraId="12C5951F" w14:textId="6F6F6CB9" w:rsidR="00472BB3" w:rsidRPr="003164D7" w:rsidRDefault="00472BB3" w:rsidP="00472BB3">
            <w:pPr>
              <w:rPr>
                <w:rFonts w:asciiTheme="majorBidi" w:hAnsiTheme="majorBidi" w:cstheme="majorBidi"/>
                <w:sz w:val="18"/>
                <w:szCs w:val="18"/>
                <w:lang w:val="en-US"/>
              </w:rPr>
            </w:pPr>
            <w:r w:rsidRPr="00472BB3">
              <w:rPr>
                <w:rFonts w:asciiTheme="majorBidi" w:hAnsiTheme="majorBidi" w:cstheme="majorBidi"/>
                <w:sz w:val="18"/>
                <w:szCs w:val="18"/>
                <w:lang w:val="en-US"/>
              </w:rPr>
              <w:t>Utang Belanja Hibah Barang</w:t>
            </w:r>
          </w:p>
        </w:tc>
        <w:tc>
          <w:tcPr>
            <w:tcW w:w="1487" w:type="dxa"/>
            <w:tcBorders>
              <w:top w:val="single" w:sz="4" w:space="0" w:color="auto"/>
              <w:left w:val="nil"/>
              <w:bottom w:val="single" w:sz="4" w:space="0" w:color="auto"/>
              <w:right w:val="single" w:sz="4" w:space="0" w:color="auto"/>
            </w:tcBorders>
            <w:shd w:val="clear" w:color="auto" w:fill="auto"/>
            <w:noWrap/>
            <w:vAlign w:val="center"/>
            <w:hideMark/>
          </w:tcPr>
          <w:p w14:paraId="40F68234" w14:textId="21042FA9" w:rsidR="00472BB3" w:rsidRPr="003164D7" w:rsidRDefault="00472BB3" w:rsidP="00472BB3">
            <w:pPr>
              <w:jc w:val="right"/>
              <w:rPr>
                <w:rFonts w:asciiTheme="majorBidi" w:hAnsiTheme="majorBidi" w:cstheme="majorBidi"/>
                <w:sz w:val="18"/>
                <w:szCs w:val="18"/>
                <w:lang w:val="en-US"/>
              </w:rPr>
            </w:pPr>
            <w:r w:rsidRPr="00472BB3">
              <w:rPr>
                <w:rFonts w:asciiTheme="majorBidi" w:hAnsiTheme="majorBidi" w:cstheme="majorBidi"/>
                <w:sz w:val="18"/>
                <w:szCs w:val="18"/>
                <w:lang w:val="en-US"/>
              </w:rPr>
              <w:t>11.792.000,00</w:t>
            </w:r>
          </w:p>
        </w:tc>
        <w:tc>
          <w:tcPr>
            <w:tcW w:w="1341" w:type="dxa"/>
            <w:tcBorders>
              <w:top w:val="single" w:sz="4" w:space="0" w:color="auto"/>
              <w:left w:val="nil"/>
              <w:bottom w:val="single" w:sz="4" w:space="0" w:color="auto"/>
              <w:right w:val="single" w:sz="4" w:space="0" w:color="auto"/>
            </w:tcBorders>
            <w:shd w:val="clear" w:color="auto" w:fill="auto"/>
            <w:noWrap/>
            <w:vAlign w:val="center"/>
            <w:hideMark/>
          </w:tcPr>
          <w:p w14:paraId="4BEDEAB8" w14:textId="6C6E8E78" w:rsidR="00472BB3" w:rsidRPr="003164D7" w:rsidRDefault="00472BB3" w:rsidP="00472BB3">
            <w:pPr>
              <w:jc w:val="right"/>
              <w:rPr>
                <w:rFonts w:asciiTheme="majorBidi" w:hAnsiTheme="majorBidi" w:cstheme="majorBidi"/>
                <w:sz w:val="18"/>
                <w:szCs w:val="18"/>
                <w:lang w:val="en-US"/>
              </w:rPr>
            </w:pPr>
            <w:r w:rsidRPr="00472BB3">
              <w:rPr>
                <w:rFonts w:asciiTheme="majorBidi" w:hAnsiTheme="majorBidi" w:cstheme="majorBidi"/>
                <w:sz w:val="18"/>
                <w:szCs w:val="18"/>
                <w:lang w:val="en-US"/>
              </w:rPr>
              <w:t>2</w:t>
            </w:r>
            <w:r>
              <w:rPr>
                <w:rFonts w:asciiTheme="majorBidi" w:hAnsiTheme="majorBidi" w:cstheme="majorBidi"/>
                <w:sz w:val="18"/>
                <w:szCs w:val="18"/>
                <w:lang w:val="en-US"/>
              </w:rPr>
              <w:t>.</w:t>
            </w:r>
            <w:r w:rsidRPr="00472BB3">
              <w:rPr>
                <w:rFonts w:asciiTheme="majorBidi" w:hAnsiTheme="majorBidi" w:cstheme="majorBidi"/>
                <w:sz w:val="18"/>
                <w:szCs w:val="18"/>
                <w:lang w:val="en-US"/>
              </w:rPr>
              <w:t>997</w:t>
            </w:r>
            <w:r>
              <w:rPr>
                <w:rFonts w:asciiTheme="majorBidi" w:hAnsiTheme="majorBidi" w:cstheme="majorBidi"/>
                <w:sz w:val="18"/>
                <w:szCs w:val="18"/>
                <w:lang w:val="en-US"/>
              </w:rPr>
              <w:t>.</w:t>
            </w:r>
            <w:r w:rsidRPr="00472BB3">
              <w:rPr>
                <w:rFonts w:asciiTheme="majorBidi" w:hAnsiTheme="majorBidi" w:cstheme="majorBidi"/>
                <w:sz w:val="18"/>
                <w:szCs w:val="18"/>
                <w:lang w:val="en-US"/>
              </w:rPr>
              <w:t>000</w:t>
            </w:r>
            <w:r w:rsidRPr="003164D7">
              <w:rPr>
                <w:rFonts w:asciiTheme="majorBidi" w:hAnsiTheme="majorBidi" w:cstheme="majorBidi"/>
                <w:sz w:val="18"/>
                <w:szCs w:val="18"/>
                <w:lang w:val="en-US"/>
              </w:rPr>
              <w:t>,00 </w:t>
            </w:r>
          </w:p>
        </w:tc>
        <w:tc>
          <w:tcPr>
            <w:tcW w:w="1386" w:type="dxa"/>
            <w:tcBorders>
              <w:top w:val="single" w:sz="4" w:space="0" w:color="auto"/>
              <w:left w:val="nil"/>
              <w:bottom w:val="single" w:sz="4" w:space="0" w:color="auto"/>
              <w:right w:val="single" w:sz="4" w:space="0" w:color="auto"/>
            </w:tcBorders>
            <w:shd w:val="clear" w:color="auto" w:fill="auto"/>
            <w:noWrap/>
            <w:vAlign w:val="center"/>
            <w:hideMark/>
          </w:tcPr>
          <w:p w14:paraId="015268EB" w14:textId="21ECCCE4" w:rsidR="00472BB3" w:rsidRPr="003164D7" w:rsidRDefault="00472BB3" w:rsidP="00472BB3">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0,00 </w:t>
            </w:r>
          </w:p>
        </w:tc>
        <w:tc>
          <w:tcPr>
            <w:tcW w:w="1364" w:type="dxa"/>
            <w:tcBorders>
              <w:top w:val="single" w:sz="4" w:space="0" w:color="auto"/>
              <w:left w:val="nil"/>
              <w:bottom w:val="single" w:sz="4" w:space="0" w:color="auto"/>
              <w:right w:val="single" w:sz="4" w:space="0" w:color="auto"/>
            </w:tcBorders>
            <w:shd w:val="clear" w:color="auto" w:fill="auto"/>
            <w:noWrap/>
            <w:vAlign w:val="center"/>
            <w:hideMark/>
          </w:tcPr>
          <w:p w14:paraId="518FAB34" w14:textId="48758EEC" w:rsidR="00472BB3" w:rsidRPr="003164D7" w:rsidRDefault="00472BB3" w:rsidP="00472BB3">
            <w:pPr>
              <w:jc w:val="right"/>
              <w:rPr>
                <w:rFonts w:asciiTheme="majorBidi" w:hAnsiTheme="majorBidi" w:cstheme="majorBidi"/>
                <w:sz w:val="18"/>
                <w:szCs w:val="18"/>
                <w:lang w:val="en-US"/>
              </w:rPr>
            </w:pPr>
            <w:r w:rsidRPr="00472BB3">
              <w:rPr>
                <w:rFonts w:asciiTheme="majorBidi" w:hAnsiTheme="majorBidi" w:cstheme="majorBidi"/>
                <w:sz w:val="18"/>
                <w:szCs w:val="18"/>
                <w:lang w:val="en-US"/>
              </w:rPr>
              <w:t>8.795.000,00</w:t>
            </w:r>
          </w:p>
        </w:tc>
      </w:tr>
      <w:tr w:rsidR="00472BB3" w:rsidRPr="003164D7" w14:paraId="46C2880B" w14:textId="77777777" w:rsidTr="00472BB3">
        <w:trPr>
          <w:trHeight w:val="80"/>
        </w:trPr>
        <w:tc>
          <w:tcPr>
            <w:tcW w:w="48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B11D06" w14:textId="433B182A" w:rsidR="00472BB3" w:rsidRPr="003164D7" w:rsidRDefault="00472BB3" w:rsidP="00472BB3">
            <w:pPr>
              <w:jc w:val="center"/>
              <w:rPr>
                <w:rFonts w:asciiTheme="majorBidi" w:hAnsiTheme="majorBidi" w:cstheme="majorBidi"/>
                <w:sz w:val="18"/>
                <w:szCs w:val="18"/>
                <w:lang w:val="en-US"/>
              </w:rPr>
            </w:pPr>
            <w:r>
              <w:rPr>
                <w:rFonts w:asciiTheme="majorBidi" w:hAnsiTheme="majorBidi" w:cstheme="majorBidi"/>
                <w:sz w:val="18"/>
                <w:szCs w:val="18"/>
                <w:lang w:val="en-US"/>
              </w:rPr>
              <w:t>7</w:t>
            </w:r>
          </w:p>
        </w:tc>
        <w:tc>
          <w:tcPr>
            <w:tcW w:w="2000" w:type="dxa"/>
            <w:tcBorders>
              <w:top w:val="single" w:sz="4" w:space="0" w:color="auto"/>
              <w:left w:val="nil"/>
              <w:bottom w:val="single" w:sz="4" w:space="0" w:color="auto"/>
              <w:right w:val="single" w:sz="4" w:space="0" w:color="auto"/>
            </w:tcBorders>
            <w:shd w:val="clear" w:color="auto" w:fill="auto"/>
            <w:noWrap/>
            <w:vAlign w:val="center"/>
          </w:tcPr>
          <w:p w14:paraId="75B337C8" w14:textId="6223D98E" w:rsidR="00472BB3" w:rsidRPr="00472BB3" w:rsidRDefault="00472BB3" w:rsidP="00472BB3">
            <w:pPr>
              <w:rPr>
                <w:rFonts w:asciiTheme="majorBidi" w:hAnsiTheme="majorBidi" w:cstheme="majorBidi"/>
                <w:sz w:val="18"/>
                <w:szCs w:val="18"/>
                <w:lang w:val="sv-SE"/>
              </w:rPr>
            </w:pPr>
            <w:r>
              <w:rPr>
                <w:rFonts w:asciiTheme="majorBidi" w:hAnsiTheme="majorBidi" w:cstheme="majorBidi"/>
                <w:sz w:val="18"/>
                <w:szCs w:val="18"/>
                <w:lang w:val="sv-SE"/>
              </w:rPr>
              <w:t xml:space="preserve">Utang belanja modal </w:t>
            </w:r>
            <w:r w:rsidRPr="00472BB3">
              <w:rPr>
                <w:rFonts w:asciiTheme="majorBidi" w:hAnsiTheme="majorBidi" w:cstheme="majorBidi"/>
                <w:sz w:val="18"/>
                <w:szCs w:val="18"/>
                <w:lang w:val="sv-SE"/>
              </w:rPr>
              <w:t>Peralatan dan Mesin-Alat Kantor dan Rumah Tangga-Alat Rumah Tangga-Mebel</w:t>
            </w:r>
          </w:p>
        </w:tc>
        <w:tc>
          <w:tcPr>
            <w:tcW w:w="1487" w:type="dxa"/>
            <w:tcBorders>
              <w:top w:val="single" w:sz="4" w:space="0" w:color="auto"/>
              <w:left w:val="nil"/>
              <w:bottom w:val="single" w:sz="4" w:space="0" w:color="auto"/>
              <w:right w:val="single" w:sz="4" w:space="0" w:color="auto"/>
            </w:tcBorders>
            <w:shd w:val="clear" w:color="auto" w:fill="auto"/>
            <w:noWrap/>
            <w:vAlign w:val="center"/>
          </w:tcPr>
          <w:p w14:paraId="776FF43B" w14:textId="4D32E1C5" w:rsidR="00472BB3" w:rsidRPr="003164D7" w:rsidRDefault="00472BB3" w:rsidP="00472BB3">
            <w:pPr>
              <w:jc w:val="right"/>
              <w:rPr>
                <w:rFonts w:asciiTheme="majorBidi" w:hAnsiTheme="majorBidi" w:cstheme="majorBidi"/>
                <w:sz w:val="18"/>
                <w:szCs w:val="18"/>
                <w:lang w:val="en-US"/>
              </w:rPr>
            </w:pPr>
            <w:r w:rsidRPr="00472BB3">
              <w:rPr>
                <w:rFonts w:asciiTheme="majorBidi" w:hAnsiTheme="majorBidi" w:cstheme="majorBidi"/>
                <w:sz w:val="18"/>
                <w:szCs w:val="18"/>
                <w:lang w:val="en-US"/>
              </w:rPr>
              <w:t>574.260.000,00</w:t>
            </w:r>
          </w:p>
        </w:tc>
        <w:tc>
          <w:tcPr>
            <w:tcW w:w="1341" w:type="dxa"/>
            <w:tcBorders>
              <w:top w:val="single" w:sz="4" w:space="0" w:color="auto"/>
              <w:left w:val="nil"/>
              <w:bottom w:val="single" w:sz="4" w:space="0" w:color="auto"/>
              <w:right w:val="single" w:sz="4" w:space="0" w:color="auto"/>
            </w:tcBorders>
            <w:shd w:val="clear" w:color="auto" w:fill="auto"/>
            <w:noWrap/>
            <w:vAlign w:val="center"/>
          </w:tcPr>
          <w:p w14:paraId="1CF96FF3" w14:textId="4999837A" w:rsidR="00472BB3" w:rsidRPr="003164D7" w:rsidRDefault="000F2423" w:rsidP="00472BB3">
            <w:pPr>
              <w:jc w:val="right"/>
              <w:rPr>
                <w:rFonts w:asciiTheme="majorBidi" w:hAnsiTheme="majorBidi" w:cstheme="majorBidi"/>
                <w:sz w:val="18"/>
                <w:szCs w:val="18"/>
                <w:lang w:val="en-US"/>
              </w:rPr>
            </w:pPr>
            <w:r w:rsidRPr="00472BB3">
              <w:rPr>
                <w:rFonts w:asciiTheme="majorBidi" w:hAnsiTheme="majorBidi" w:cstheme="majorBidi"/>
                <w:sz w:val="18"/>
                <w:szCs w:val="18"/>
                <w:lang w:val="en-US"/>
              </w:rPr>
              <w:t>574.260.000,00</w:t>
            </w:r>
          </w:p>
        </w:tc>
        <w:tc>
          <w:tcPr>
            <w:tcW w:w="1386" w:type="dxa"/>
            <w:tcBorders>
              <w:top w:val="single" w:sz="4" w:space="0" w:color="auto"/>
              <w:left w:val="nil"/>
              <w:bottom w:val="single" w:sz="4" w:space="0" w:color="auto"/>
              <w:right w:val="single" w:sz="4" w:space="0" w:color="auto"/>
            </w:tcBorders>
            <w:shd w:val="clear" w:color="auto" w:fill="auto"/>
            <w:noWrap/>
            <w:vAlign w:val="center"/>
          </w:tcPr>
          <w:p w14:paraId="28488223" w14:textId="3074EE84" w:rsidR="00472BB3" w:rsidRPr="003164D7" w:rsidRDefault="00472BB3" w:rsidP="00472BB3">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0,00 </w:t>
            </w:r>
          </w:p>
        </w:tc>
        <w:tc>
          <w:tcPr>
            <w:tcW w:w="1364" w:type="dxa"/>
            <w:tcBorders>
              <w:top w:val="single" w:sz="4" w:space="0" w:color="auto"/>
              <w:left w:val="nil"/>
              <w:bottom w:val="single" w:sz="4" w:space="0" w:color="auto"/>
              <w:right w:val="single" w:sz="4" w:space="0" w:color="auto"/>
            </w:tcBorders>
            <w:shd w:val="clear" w:color="auto" w:fill="auto"/>
            <w:noWrap/>
            <w:vAlign w:val="center"/>
          </w:tcPr>
          <w:p w14:paraId="00B54FC9" w14:textId="10EEFA6C" w:rsidR="00472BB3" w:rsidRPr="003164D7" w:rsidRDefault="00472BB3" w:rsidP="00472BB3">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472BB3" w:rsidRPr="003164D7" w14:paraId="169B73CA" w14:textId="77777777" w:rsidTr="00472BB3">
        <w:trPr>
          <w:trHeight w:val="80"/>
        </w:trPr>
        <w:tc>
          <w:tcPr>
            <w:tcW w:w="48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019A48" w14:textId="18B213FD" w:rsidR="00472BB3" w:rsidRPr="003164D7" w:rsidRDefault="00472BB3" w:rsidP="00472BB3">
            <w:pPr>
              <w:jc w:val="center"/>
              <w:rPr>
                <w:rFonts w:asciiTheme="majorBidi" w:hAnsiTheme="majorBidi" w:cstheme="majorBidi"/>
                <w:sz w:val="18"/>
                <w:szCs w:val="18"/>
                <w:lang w:val="en-US"/>
              </w:rPr>
            </w:pPr>
            <w:r>
              <w:rPr>
                <w:rFonts w:asciiTheme="majorBidi" w:hAnsiTheme="majorBidi" w:cstheme="majorBidi"/>
                <w:sz w:val="18"/>
                <w:szCs w:val="18"/>
                <w:lang w:val="en-US"/>
              </w:rPr>
              <w:t>8</w:t>
            </w:r>
          </w:p>
        </w:tc>
        <w:tc>
          <w:tcPr>
            <w:tcW w:w="2000" w:type="dxa"/>
            <w:tcBorders>
              <w:top w:val="single" w:sz="4" w:space="0" w:color="auto"/>
              <w:left w:val="nil"/>
              <w:bottom w:val="single" w:sz="4" w:space="0" w:color="auto"/>
              <w:right w:val="single" w:sz="4" w:space="0" w:color="auto"/>
            </w:tcBorders>
            <w:shd w:val="clear" w:color="auto" w:fill="auto"/>
            <w:noWrap/>
            <w:vAlign w:val="center"/>
          </w:tcPr>
          <w:p w14:paraId="5388849C" w14:textId="6B47B498" w:rsidR="00472BB3" w:rsidRPr="00472BB3" w:rsidRDefault="00472BB3" w:rsidP="00472BB3">
            <w:pPr>
              <w:rPr>
                <w:rFonts w:asciiTheme="majorBidi" w:hAnsiTheme="majorBidi" w:cstheme="majorBidi"/>
                <w:sz w:val="18"/>
                <w:szCs w:val="18"/>
                <w:lang w:val="sv-SE"/>
              </w:rPr>
            </w:pPr>
            <w:r>
              <w:rPr>
                <w:rFonts w:asciiTheme="majorBidi" w:hAnsiTheme="majorBidi" w:cstheme="majorBidi"/>
                <w:sz w:val="18"/>
                <w:szCs w:val="18"/>
                <w:lang w:val="sv-SE"/>
              </w:rPr>
              <w:t>Utang belanja modal</w:t>
            </w:r>
            <w:r w:rsidRPr="00472BB3">
              <w:rPr>
                <w:rFonts w:asciiTheme="majorBidi" w:hAnsiTheme="majorBidi" w:cstheme="majorBidi"/>
                <w:sz w:val="18"/>
                <w:szCs w:val="18"/>
                <w:lang w:val="sv-SE"/>
              </w:rPr>
              <w:t xml:space="preserve"> Peralatan dan Mesin-Alat Laboratorium-Alat Peraga Praktik Sekolah-Alat Peraga Praktik Sekolah Bidang Studi:Kesenian</w:t>
            </w:r>
          </w:p>
        </w:tc>
        <w:tc>
          <w:tcPr>
            <w:tcW w:w="1487" w:type="dxa"/>
            <w:tcBorders>
              <w:top w:val="single" w:sz="4" w:space="0" w:color="auto"/>
              <w:left w:val="nil"/>
              <w:bottom w:val="single" w:sz="4" w:space="0" w:color="auto"/>
              <w:right w:val="single" w:sz="4" w:space="0" w:color="auto"/>
            </w:tcBorders>
            <w:shd w:val="clear" w:color="auto" w:fill="auto"/>
            <w:noWrap/>
            <w:vAlign w:val="center"/>
          </w:tcPr>
          <w:p w14:paraId="37544750" w14:textId="17BFE6AD" w:rsidR="00472BB3" w:rsidRPr="003164D7" w:rsidRDefault="00472BB3" w:rsidP="00472BB3">
            <w:pPr>
              <w:jc w:val="right"/>
              <w:rPr>
                <w:rFonts w:asciiTheme="majorBidi" w:hAnsiTheme="majorBidi" w:cstheme="majorBidi"/>
                <w:sz w:val="18"/>
                <w:szCs w:val="18"/>
                <w:lang w:val="en-US"/>
              </w:rPr>
            </w:pPr>
            <w:r w:rsidRPr="00472BB3">
              <w:rPr>
                <w:rFonts w:asciiTheme="majorBidi" w:hAnsiTheme="majorBidi" w:cstheme="majorBidi"/>
                <w:sz w:val="18"/>
                <w:szCs w:val="18"/>
                <w:lang w:val="en-US"/>
              </w:rPr>
              <w:t>364.840.000,00</w:t>
            </w:r>
          </w:p>
        </w:tc>
        <w:tc>
          <w:tcPr>
            <w:tcW w:w="1341" w:type="dxa"/>
            <w:tcBorders>
              <w:top w:val="single" w:sz="4" w:space="0" w:color="auto"/>
              <w:left w:val="nil"/>
              <w:bottom w:val="single" w:sz="4" w:space="0" w:color="auto"/>
              <w:right w:val="single" w:sz="4" w:space="0" w:color="auto"/>
            </w:tcBorders>
            <w:shd w:val="clear" w:color="auto" w:fill="auto"/>
            <w:noWrap/>
            <w:vAlign w:val="center"/>
          </w:tcPr>
          <w:p w14:paraId="37409E75" w14:textId="481C35C1" w:rsidR="00472BB3" w:rsidRPr="003164D7" w:rsidRDefault="000F2423" w:rsidP="00472BB3">
            <w:pPr>
              <w:jc w:val="right"/>
              <w:rPr>
                <w:rFonts w:asciiTheme="majorBidi" w:hAnsiTheme="majorBidi" w:cstheme="majorBidi"/>
                <w:sz w:val="18"/>
                <w:szCs w:val="18"/>
                <w:lang w:val="en-US"/>
              </w:rPr>
            </w:pPr>
            <w:r w:rsidRPr="00472BB3">
              <w:rPr>
                <w:rFonts w:asciiTheme="majorBidi" w:hAnsiTheme="majorBidi" w:cstheme="majorBidi"/>
                <w:sz w:val="18"/>
                <w:szCs w:val="18"/>
                <w:lang w:val="en-US"/>
              </w:rPr>
              <w:t>364.840.000,00</w:t>
            </w:r>
          </w:p>
        </w:tc>
        <w:tc>
          <w:tcPr>
            <w:tcW w:w="1386" w:type="dxa"/>
            <w:tcBorders>
              <w:top w:val="single" w:sz="4" w:space="0" w:color="auto"/>
              <w:left w:val="nil"/>
              <w:bottom w:val="single" w:sz="4" w:space="0" w:color="auto"/>
              <w:right w:val="single" w:sz="4" w:space="0" w:color="auto"/>
            </w:tcBorders>
            <w:shd w:val="clear" w:color="auto" w:fill="auto"/>
            <w:noWrap/>
            <w:vAlign w:val="center"/>
          </w:tcPr>
          <w:p w14:paraId="450BB28A" w14:textId="004A96D8" w:rsidR="00472BB3" w:rsidRPr="003164D7" w:rsidRDefault="00472BB3" w:rsidP="00472BB3">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0,00 </w:t>
            </w:r>
          </w:p>
        </w:tc>
        <w:tc>
          <w:tcPr>
            <w:tcW w:w="1364" w:type="dxa"/>
            <w:tcBorders>
              <w:top w:val="single" w:sz="4" w:space="0" w:color="auto"/>
              <w:left w:val="nil"/>
              <w:bottom w:val="single" w:sz="4" w:space="0" w:color="auto"/>
              <w:right w:val="single" w:sz="4" w:space="0" w:color="auto"/>
            </w:tcBorders>
            <w:shd w:val="clear" w:color="auto" w:fill="auto"/>
            <w:noWrap/>
            <w:vAlign w:val="center"/>
          </w:tcPr>
          <w:p w14:paraId="6CCD2F46" w14:textId="48899EA1" w:rsidR="00472BB3" w:rsidRPr="003164D7" w:rsidRDefault="00472BB3" w:rsidP="00472BB3">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w:t>
            </w:r>
          </w:p>
        </w:tc>
      </w:tr>
      <w:tr w:rsidR="00472BB3" w:rsidRPr="003164D7" w14:paraId="0CEB799D" w14:textId="77777777" w:rsidTr="00472BB3">
        <w:trPr>
          <w:trHeight w:val="80"/>
        </w:trPr>
        <w:tc>
          <w:tcPr>
            <w:tcW w:w="48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5BA76" w14:textId="0B00407B" w:rsidR="00472BB3" w:rsidRPr="003164D7" w:rsidRDefault="00472BB3" w:rsidP="00472BB3">
            <w:pPr>
              <w:jc w:val="center"/>
              <w:rPr>
                <w:rFonts w:asciiTheme="majorBidi" w:hAnsiTheme="majorBidi" w:cstheme="majorBidi"/>
                <w:sz w:val="18"/>
                <w:szCs w:val="18"/>
                <w:lang w:val="en-US"/>
              </w:rPr>
            </w:pPr>
            <w:r>
              <w:rPr>
                <w:rFonts w:asciiTheme="majorBidi" w:hAnsiTheme="majorBidi" w:cstheme="majorBidi"/>
                <w:sz w:val="18"/>
                <w:szCs w:val="18"/>
                <w:lang w:val="en-US"/>
              </w:rPr>
              <w:t>9</w:t>
            </w:r>
          </w:p>
        </w:tc>
        <w:tc>
          <w:tcPr>
            <w:tcW w:w="2000" w:type="dxa"/>
            <w:tcBorders>
              <w:top w:val="single" w:sz="4" w:space="0" w:color="auto"/>
              <w:left w:val="nil"/>
              <w:bottom w:val="single" w:sz="4" w:space="0" w:color="auto"/>
              <w:right w:val="single" w:sz="4" w:space="0" w:color="auto"/>
            </w:tcBorders>
            <w:shd w:val="clear" w:color="auto" w:fill="auto"/>
            <w:noWrap/>
            <w:vAlign w:val="center"/>
          </w:tcPr>
          <w:p w14:paraId="2ABF35E8" w14:textId="236563E3" w:rsidR="00472BB3" w:rsidRPr="00472BB3" w:rsidRDefault="00472BB3" w:rsidP="00472BB3">
            <w:pPr>
              <w:rPr>
                <w:rFonts w:asciiTheme="majorBidi" w:hAnsiTheme="majorBidi" w:cstheme="majorBidi"/>
                <w:sz w:val="18"/>
                <w:szCs w:val="18"/>
                <w:lang w:val="sv-SE"/>
              </w:rPr>
            </w:pPr>
            <w:r>
              <w:rPr>
                <w:rFonts w:asciiTheme="majorBidi" w:hAnsiTheme="majorBidi" w:cstheme="majorBidi"/>
                <w:sz w:val="18"/>
                <w:szCs w:val="18"/>
                <w:lang w:val="sv-SE"/>
              </w:rPr>
              <w:t>Utang belanja modal</w:t>
            </w:r>
            <w:r w:rsidRPr="00472BB3">
              <w:rPr>
                <w:rFonts w:asciiTheme="majorBidi" w:hAnsiTheme="majorBidi" w:cstheme="majorBidi"/>
                <w:sz w:val="18"/>
                <w:szCs w:val="18"/>
                <w:lang w:val="sv-SE"/>
              </w:rPr>
              <w:t xml:space="preserve"> Gedung dan Bangunan-Bangunan Gedung-Bangunan Gedung Tempat Kerja-Bangunan Gedung Kantor</w:t>
            </w:r>
          </w:p>
        </w:tc>
        <w:tc>
          <w:tcPr>
            <w:tcW w:w="1487" w:type="dxa"/>
            <w:tcBorders>
              <w:top w:val="single" w:sz="4" w:space="0" w:color="auto"/>
              <w:left w:val="nil"/>
              <w:bottom w:val="single" w:sz="4" w:space="0" w:color="auto"/>
              <w:right w:val="single" w:sz="4" w:space="0" w:color="auto"/>
            </w:tcBorders>
            <w:shd w:val="clear" w:color="auto" w:fill="auto"/>
            <w:noWrap/>
            <w:vAlign w:val="center"/>
          </w:tcPr>
          <w:p w14:paraId="0483D47C" w14:textId="001D9073" w:rsidR="00472BB3" w:rsidRPr="003164D7" w:rsidRDefault="00472BB3" w:rsidP="00472BB3">
            <w:pPr>
              <w:jc w:val="right"/>
              <w:rPr>
                <w:rFonts w:asciiTheme="majorBidi" w:hAnsiTheme="majorBidi" w:cstheme="majorBidi"/>
                <w:sz w:val="18"/>
                <w:szCs w:val="18"/>
                <w:lang w:val="en-US"/>
              </w:rPr>
            </w:pPr>
            <w:r w:rsidRPr="00472BB3">
              <w:rPr>
                <w:rFonts w:asciiTheme="majorBidi" w:hAnsiTheme="majorBidi" w:cstheme="majorBidi"/>
                <w:sz w:val="18"/>
                <w:szCs w:val="18"/>
                <w:lang w:val="en-US"/>
              </w:rPr>
              <w:t>116.614.500,00</w:t>
            </w:r>
          </w:p>
        </w:tc>
        <w:tc>
          <w:tcPr>
            <w:tcW w:w="1341" w:type="dxa"/>
            <w:tcBorders>
              <w:top w:val="single" w:sz="4" w:space="0" w:color="auto"/>
              <w:left w:val="nil"/>
              <w:bottom w:val="single" w:sz="4" w:space="0" w:color="auto"/>
              <w:right w:val="single" w:sz="4" w:space="0" w:color="auto"/>
            </w:tcBorders>
            <w:shd w:val="clear" w:color="auto" w:fill="auto"/>
            <w:noWrap/>
            <w:vAlign w:val="center"/>
          </w:tcPr>
          <w:p w14:paraId="507B4C4C" w14:textId="0DB18C42" w:rsidR="00472BB3" w:rsidRPr="003164D7" w:rsidRDefault="00472BB3" w:rsidP="00472BB3">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0,00 </w:t>
            </w:r>
          </w:p>
        </w:tc>
        <w:tc>
          <w:tcPr>
            <w:tcW w:w="1386" w:type="dxa"/>
            <w:tcBorders>
              <w:top w:val="single" w:sz="4" w:space="0" w:color="auto"/>
              <w:left w:val="nil"/>
              <w:bottom w:val="single" w:sz="4" w:space="0" w:color="auto"/>
              <w:right w:val="single" w:sz="4" w:space="0" w:color="auto"/>
            </w:tcBorders>
            <w:shd w:val="clear" w:color="auto" w:fill="auto"/>
            <w:noWrap/>
            <w:vAlign w:val="center"/>
          </w:tcPr>
          <w:p w14:paraId="252AE2BE" w14:textId="6F5E89A1" w:rsidR="00472BB3" w:rsidRPr="003164D7" w:rsidRDefault="00472BB3" w:rsidP="00472BB3">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0,00 </w:t>
            </w:r>
          </w:p>
        </w:tc>
        <w:tc>
          <w:tcPr>
            <w:tcW w:w="1364" w:type="dxa"/>
            <w:tcBorders>
              <w:top w:val="single" w:sz="4" w:space="0" w:color="auto"/>
              <w:left w:val="nil"/>
              <w:bottom w:val="single" w:sz="4" w:space="0" w:color="auto"/>
              <w:right w:val="single" w:sz="4" w:space="0" w:color="auto"/>
            </w:tcBorders>
            <w:shd w:val="clear" w:color="auto" w:fill="auto"/>
            <w:noWrap/>
            <w:vAlign w:val="center"/>
          </w:tcPr>
          <w:p w14:paraId="79495269" w14:textId="085F4853" w:rsidR="00472BB3" w:rsidRPr="003164D7" w:rsidRDefault="000F2423" w:rsidP="00472BB3">
            <w:pPr>
              <w:jc w:val="right"/>
              <w:rPr>
                <w:rFonts w:asciiTheme="majorBidi" w:hAnsiTheme="majorBidi" w:cstheme="majorBidi"/>
                <w:sz w:val="18"/>
                <w:szCs w:val="18"/>
                <w:lang w:val="en-US"/>
              </w:rPr>
            </w:pPr>
            <w:r w:rsidRPr="00472BB3">
              <w:rPr>
                <w:rFonts w:asciiTheme="majorBidi" w:hAnsiTheme="majorBidi" w:cstheme="majorBidi"/>
                <w:sz w:val="18"/>
                <w:szCs w:val="18"/>
                <w:lang w:val="en-US"/>
              </w:rPr>
              <w:t>116.614.500,00</w:t>
            </w:r>
          </w:p>
        </w:tc>
      </w:tr>
      <w:tr w:rsidR="000F2423" w:rsidRPr="003164D7" w14:paraId="4994E80A" w14:textId="77777777" w:rsidTr="00472BB3">
        <w:trPr>
          <w:trHeight w:val="80"/>
        </w:trPr>
        <w:tc>
          <w:tcPr>
            <w:tcW w:w="48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CA45E6" w14:textId="594DAA2E" w:rsidR="000F2423" w:rsidRPr="003164D7" w:rsidRDefault="000F2423" w:rsidP="000F2423">
            <w:pPr>
              <w:jc w:val="center"/>
              <w:rPr>
                <w:rFonts w:asciiTheme="majorBidi" w:hAnsiTheme="majorBidi" w:cstheme="majorBidi"/>
                <w:sz w:val="18"/>
                <w:szCs w:val="18"/>
                <w:lang w:val="en-US"/>
              </w:rPr>
            </w:pPr>
            <w:r>
              <w:rPr>
                <w:rFonts w:asciiTheme="majorBidi" w:hAnsiTheme="majorBidi" w:cstheme="majorBidi"/>
                <w:sz w:val="18"/>
                <w:szCs w:val="18"/>
                <w:lang w:val="en-US"/>
              </w:rPr>
              <w:t>10</w:t>
            </w:r>
          </w:p>
        </w:tc>
        <w:tc>
          <w:tcPr>
            <w:tcW w:w="2000" w:type="dxa"/>
            <w:tcBorders>
              <w:top w:val="single" w:sz="4" w:space="0" w:color="auto"/>
              <w:left w:val="nil"/>
              <w:bottom w:val="single" w:sz="4" w:space="0" w:color="auto"/>
              <w:right w:val="single" w:sz="4" w:space="0" w:color="auto"/>
            </w:tcBorders>
            <w:shd w:val="clear" w:color="auto" w:fill="auto"/>
            <w:noWrap/>
            <w:vAlign w:val="center"/>
          </w:tcPr>
          <w:p w14:paraId="24E83E21" w14:textId="03BD2CF2" w:rsidR="000F2423" w:rsidRPr="000F2423" w:rsidRDefault="000F2423" w:rsidP="000F2423">
            <w:pPr>
              <w:rPr>
                <w:rFonts w:asciiTheme="majorBidi" w:hAnsiTheme="majorBidi" w:cstheme="majorBidi"/>
                <w:sz w:val="18"/>
                <w:szCs w:val="18"/>
                <w:lang w:val="sv-SE"/>
              </w:rPr>
            </w:pPr>
            <w:r>
              <w:rPr>
                <w:rFonts w:asciiTheme="majorBidi" w:hAnsiTheme="majorBidi" w:cstheme="majorBidi"/>
                <w:sz w:val="18"/>
                <w:szCs w:val="18"/>
                <w:lang w:val="sv-SE"/>
              </w:rPr>
              <w:t>Utang belanja modal</w:t>
            </w:r>
            <w:r w:rsidRPr="00472BB3">
              <w:rPr>
                <w:rFonts w:asciiTheme="majorBidi" w:hAnsiTheme="majorBidi" w:cstheme="majorBidi"/>
                <w:sz w:val="18"/>
                <w:szCs w:val="18"/>
                <w:lang w:val="sv-SE"/>
              </w:rPr>
              <w:t xml:space="preserve"> </w:t>
            </w:r>
            <w:r w:rsidRPr="000F2423">
              <w:rPr>
                <w:rFonts w:asciiTheme="majorBidi" w:hAnsiTheme="majorBidi" w:cstheme="majorBidi"/>
                <w:sz w:val="18"/>
                <w:szCs w:val="18"/>
                <w:lang w:val="sv-SE"/>
              </w:rPr>
              <w:t>Gedung dan Bangunan-Bangunan Gedung-Bangunan Gedung Tempat Kerja-Bangunan Gedung Tempat Pendidikan</w:t>
            </w:r>
          </w:p>
        </w:tc>
        <w:tc>
          <w:tcPr>
            <w:tcW w:w="1487" w:type="dxa"/>
            <w:tcBorders>
              <w:top w:val="single" w:sz="4" w:space="0" w:color="auto"/>
              <w:left w:val="nil"/>
              <w:bottom w:val="single" w:sz="4" w:space="0" w:color="auto"/>
              <w:right w:val="single" w:sz="4" w:space="0" w:color="auto"/>
            </w:tcBorders>
            <w:shd w:val="clear" w:color="auto" w:fill="auto"/>
            <w:noWrap/>
            <w:vAlign w:val="center"/>
          </w:tcPr>
          <w:p w14:paraId="7CA44CF5" w14:textId="46C1D398" w:rsidR="000F2423" w:rsidRPr="003164D7" w:rsidRDefault="000F2423" w:rsidP="000F2423">
            <w:pPr>
              <w:jc w:val="right"/>
              <w:rPr>
                <w:rFonts w:asciiTheme="majorBidi" w:hAnsiTheme="majorBidi" w:cstheme="majorBidi"/>
                <w:sz w:val="18"/>
                <w:szCs w:val="18"/>
                <w:lang w:val="en-US"/>
              </w:rPr>
            </w:pPr>
            <w:r w:rsidRPr="000F2423">
              <w:rPr>
                <w:rFonts w:asciiTheme="majorBidi" w:hAnsiTheme="majorBidi" w:cstheme="majorBidi"/>
                <w:sz w:val="18"/>
                <w:szCs w:val="18"/>
                <w:lang w:val="en-US"/>
              </w:rPr>
              <w:t>1.432.443.900,00</w:t>
            </w:r>
          </w:p>
        </w:tc>
        <w:tc>
          <w:tcPr>
            <w:tcW w:w="1341" w:type="dxa"/>
            <w:tcBorders>
              <w:top w:val="single" w:sz="4" w:space="0" w:color="auto"/>
              <w:left w:val="nil"/>
              <w:bottom w:val="single" w:sz="4" w:space="0" w:color="auto"/>
              <w:right w:val="single" w:sz="4" w:space="0" w:color="auto"/>
            </w:tcBorders>
            <w:shd w:val="clear" w:color="auto" w:fill="auto"/>
            <w:noWrap/>
            <w:vAlign w:val="center"/>
          </w:tcPr>
          <w:p w14:paraId="46294319" w14:textId="2F3EC4AD" w:rsidR="000F2423" w:rsidRPr="003164D7" w:rsidRDefault="00BA1D56" w:rsidP="000F2423">
            <w:pPr>
              <w:jc w:val="right"/>
              <w:rPr>
                <w:rFonts w:asciiTheme="majorBidi" w:hAnsiTheme="majorBidi" w:cstheme="majorBidi"/>
                <w:sz w:val="18"/>
                <w:szCs w:val="18"/>
                <w:lang w:val="en-US"/>
              </w:rPr>
            </w:pPr>
            <w:r w:rsidRPr="00BA1D56">
              <w:rPr>
                <w:rFonts w:asciiTheme="majorBidi" w:hAnsiTheme="majorBidi" w:cstheme="majorBidi"/>
                <w:sz w:val="18"/>
                <w:szCs w:val="18"/>
                <w:lang w:val="en-US"/>
              </w:rPr>
              <w:t>1</w:t>
            </w:r>
            <w:r>
              <w:rPr>
                <w:rFonts w:asciiTheme="majorBidi" w:hAnsiTheme="majorBidi" w:cstheme="majorBidi"/>
                <w:sz w:val="18"/>
                <w:szCs w:val="18"/>
                <w:lang w:val="en-US"/>
              </w:rPr>
              <w:t>.</w:t>
            </w:r>
            <w:r w:rsidRPr="00BA1D56">
              <w:rPr>
                <w:rFonts w:asciiTheme="majorBidi" w:hAnsiTheme="majorBidi" w:cstheme="majorBidi"/>
                <w:sz w:val="18"/>
                <w:szCs w:val="18"/>
                <w:lang w:val="en-US"/>
              </w:rPr>
              <w:t>320</w:t>
            </w:r>
            <w:r>
              <w:rPr>
                <w:rFonts w:asciiTheme="majorBidi" w:hAnsiTheme="majorBidi" w:cstheme="majorBidi"/>
                <w:sz w:val="18"/>
                <w:szCs w:val="18"/>
                <w:lang w:val="en-US"/>
              </w:rPr>
              <w:t>.</w:t>
            </w:r>
            <w:r w:rsidRPr="00BA1D56">
              <w:rPr>
                <w:rFonts w:asciiTheme="majorBidi" w:hAnsiTheme="majorBidi" w:cstheme="majorBidi"/>
                <w:sz w:val="18"/>
                <w:szCs w:val="18"/>
                <w:lang w:val="en-US"/>
              </w:rPr>
              <w:t>820</w:t>
            </w:r>
            <w:r>
              <w:rPr>
                <w:rFonts w:asciiTheme="majorBidi" w:hAnsiTheme="majorBidi" w:cstheme="majorBidi"/>
                <w:sz w:val="18"/>
                <w:szCs w:val="18"/>
                <w:lang w:val="en-US"/>
              </w:rPr>
              <w:t>.</w:t>
            </w:r>
            <w:r w:rsidRPr="00BA1D56">
              <w:rPr>
                <w:rFonts w:asciiTheme="majorBidi" w:hAnsiTheme="majorBidi" w:cstheme="majorBidi"/>
                <w:sz w:val="18"/>
                <w:szCs w:val="18"/>
                <w:lang w:val="en-US"/>
              </w:rPr>
              <w:t>950</w:t>
            </w:r>
            <w:r w:rsidR="000F2423" w:rsidRPr="003164D7">
              <w:rPr>
                <w:rFonts w:asciiTheme="majorBidi" w:hAnsiTheme="majorBidi" w:cstheme="majorBidi"/>
                <w:sz w:val="18"/>
                <w:szCs w:val="18"/>
                <w:lang w:val="en-US"/>
              </w:rPr>
              <w:t>,00 </w:t>
            </w:r>
          </w:p>
        </w:tc>
        <w:tc>
          <w:tcPr>
            <w:tcW w:w="1386" w:type="dxa"/>
            <w:tcBorders>
              <w:top w:val="single" w:sz="4" w:space="0" w:color="auto"/>
              <w:left w:val="nil"/>
              <w:bottom w:val="single" w:sz="4" w:space="0" w:color="auto"/>
              <w:right w:val="single" w:sz="4" w:space="0" w:color="auto"/>
            </w:tcBorders>
            <w:shd w:val="clear" w:color="auto" w:fill="auto"/>
            <w:noWrap/>
            <w:vAlign w:val="center"/>
          </w:tcPr>
          <w:p w14:paraId="37FFE5BB" w14:textId="325AB7EA" w:rsidR="000F2423" w:rsidRPr="003164D7" w:rsidRDefault="00D55D41" w:rsidP="000F2423">
            <w:pPr>
              <w:jc w:val="right"/>
              <w:rPr>
                <w:rFonts w:asciiTheme="majorBidi" w:hAnsiTheme="majorBidi" w:cstheme="majorBidi"/>
                <w:sz w:val="18"/>
                <w:szCs w:val="18"/>
                <w:lang w:val="en-US"/>
              </w:rPr>
            </w:pPr>
            <w:r w:rsidRPr="00D55D41">
              <w:rPr>
                <w:rFonts w:asciiTheme="majorBidi" w:hAnsiTheme="majorBidi" w:cstheme="majorBidi"/>
                <w:sz w:val="18"/>
                <w:szCs w:val="18"/>
                <w:lang w:val="en-US"/>
              </w:rPr>
              <w:t>2</w:t>
            </w:r>
            <w:r>
              <w:rPr>
                <w:rFonts w:asciiTheme="majorBidi" w:hAnsiTheme="majorBidi" w:cstheme="majorBidi"/>
                <w:sz w:val="18"/>
                <w:szCs w:val="18"/>
                <w:lang w:val="en-US"/>
              </w:rPr>
              <w:t>.</w:t>
            </w:r>
            <w:r w:rsidRPr="00D55D41">
              <w:rPr>
                <w:rFonts w:asciiTheme="majorBidi" w:hAnsiTheme="majorBidi" w:cstheme="majorBidi"/>
                <w:sz w:val="18"/>
                <w:szCs w:val="18"/>
                <w:lang w:val="en-US"/>
              </w:rPr>
              <w:t>046</w:t>
            </w:r>
            <w:r>
              <w:rPr>
                <w:rFonts w:asciiTheme="majorBidi" w:hAnsiTheme="majorBidi" w:cstheme="majorBidi"/>
                <w:sz w:val="18"/>
                <w:szCs w:val="18"/>
                <w:lang w:val="en-US"/>
              </w:rPr>
              <w:t>.</w:t>
            </w:r>
            <w:r w:rsidRPr="00D55D41">
              <w:rPr>
                <w:rFonts w:asciiTheme="majorBidi" w:hAnsiTheme="majorBidi" w:cstheme="majorBidi"/>
                <w:sz w:val="18"/>
                <w:szCs w:val="18"/>
                <w:lang w:val="en-US"/>
              </w:rPr>
              <w:t>026</w:t>
            </w:r>
            <w:r>
              <w:rPr>
                <w:rFonts w:asciiTheme="majorBidi" w:hAnsiTheme="majorBidi" w:cstheme="majorBidi"/>
                <w:sz w:val="18"/>
                <w:szCs w:val="18"/>
                <w:lang w:val="en-US"/>
              </w:rPr>
              <w:t>.</w:t>
            </w:r>
            <w:r w:rsidRPr="00D55D41">
              <w:rPr>
                <w:rFonts w:asciiTheme="majorBidi" w:hAnsiTheme="majorBidi" w:cstheme="majorBidi"/>
                <w:sz w:val="18"/>
                <w:szCs w:val="18"/>
                <w:lang w:val="en-US"/>
              </w:rPr>
              <w:t>750</w:t>
            </w:r>
            <w:r>
              <w:rPr>
                <w:rFonts w:asciiTheme="majorBidi" w:hAnsiTheme="majorBidi" w:cstheme="majorBidi"/>
                <w:sz w:val="18"/>
                <w:szCs w:val="18"/>
                <w:lang w:val="en-US"/>
              </w:rPr>
              <w:t>,00</w:t>
            </w:r>
          </w:p>
        </w:tc>
        <w:tc>
          <w:tcPr>
            <w:tcW w:w="1364" w:type="dxa"/>
            <w:tcBorders>
              <w:top w:val="single" w:sz="4" w:space="0" w:color="auto"/>
              <w:left w:val="nil"/>
              <w:bottom w:val="single" w:sz="4" w:space="0" w:color="auto"/>
              <w:right w:val="single" w:sz="4" w:space="0" w:color="auto"/>
            </w:tcBorders>
            <w:shd w:val="clear" w:color="auto" w:fill="auto"/>
            <w:noWrap/>
            <w:vAlign w:val="center"/>
          </w:tcPr>
          <w:p w14:paraId="6F1D13FE" w14:textId="7DE978F6" w:rsidR="000F2423" w:rsidRPr="003164D7" w:rsidRDefault="00BA1D56" w:rsidP="000F2423">
            <w:pPr>
              <w:jc w:val="right"/>
              <w:rPr>
                <w:rFonts w:asciiTheme="majorBidi" w:hAnsiTheme="majorBidi" w:cstheme="majorBidi"/>
                <w:sz w:val="18"/>
                <w:szCs w:val="18"/>
                <w:lang w:val="en-US"/>
              </w:rPr>
            </w:pPr>
            <w:r w:rsidRPr="00BA1D56">
              <w:rPr>
                <w:rFonts w:asciiTheme="majorBidi" w:hAnsiTheme="majorBidi" w:cstheme="majorBidi"/>
                <w:sz w:val="18"/>
                <w:szCs w:val="18"/>
                <w:lang w:val="en-US"/>
              </w:rPr>
              <w:t>2</w:t>
            </w:r>
            <w:r>
              <w:rPr>
                <w:rFonts w:asciiTheme="majorBidi" w:hAnsiTheme="majorBidi" w:cstheme="majorBidi"/>
                <w:sz w:val="18"/>
                <w:szCs w:val="18"/>
                <w:lang w:val="en-US"/>
              </w:rPr>
              <w:t>.</w:t>
            </w:r>
            <w:r w:rsidRPr="00BA1D56">
              <w:rPr>
                <w:rFonts w:asciiTheme="majorBidi" w:hAnsiTheme="majorBidi" w:cstheme="majorBidi"/>
                <w:sz w:val="18"/>
                <w:szCs w:val="18"/>
                <w:lang w:val="en-US"/>
              </w:rPr>
              <w:t>157</w:t>
            </w:r>
            <w:r>
              <w:rPr>
                <w:rFonts w:asciiTheme="majorBidi" w:hAnsiTheme="majorBidi" w:cstheme="majorBidi"/>
                <w:sz w:val="18"/>
                <w:szCs w:val="18"/>
                <w:lang w:val="en-US"/>
              </w:rPr>
              <w:t>.</w:t>
            </w:r>
            <w:r w:rsidRPr="00BA1D56">
              <w:rPr>
                <w:rFonts w:asciiTheme="majorBidi" w:hAnsiTheme="majorBidi" w:cstheme="majorBidi"/>
                <w:sz w:val="18"/>
                <w:szCs w:val="18"/>
                <w:lang w:val="en-US"/>
              </w:rPr>
              <w:t>649</w:t>
            </w:r>
            <w:r>
              <w:rPr>
                <w:rFonts w:asciiTheme="majorBidi" w:hAnsiTheme="majorBidi" w:cstheme="majorBidi"/>
                <w:sz w:val="18"/>
                <w:szCs w:val="18"/>
                <w:lang w:val="en-US"/>
              </w:rPr>
              <w:t>.</w:t>
            </w:r>
            <w:r w:rsidRPr="00BA1D56">
              <w:rPr>
                <w:rFonts w:asciiTheme="majorBidi" w:hAnsiTheme="majorBidi" w:cstheme="majorBidi"/>
                <w:sz w:val="18"/>
                <w:szCs w:val="18"/>
                <w:lang w:val="en-US"/>
              </w:rPr>
              <w:t>700</w:t>
            </w:r>
            <w:r w:rsidR="000F2423" w:rsidRPr="003164D7">
              <w:rPr>
                <w:rFonts w:asciiTheme="majorBidi" w:hAnsiTheme="majorBidi" w:cstheme="majorBidi"/>
                <w:sz w:val="18"/>
                <w:szCs w:val="18"/>
                <w:lang w:val="en-US"/>
              </w:rPr>
              <w:t>,00</w:t>
            </w:r>
          </w:p>
        </w:tc>
      </w:tr>
      <w:tr w:rsidR="000F2423" w:rsidRPr="003164D7" w14:paraId="047975E2" w14:textId="77777777" w:rsidTr="00472BB3">
        <w:trPr>
          <w:trHeight w:val="80"/>
        </w:trPr>
        <w:tc>
          <w:tcPr>
            <w:tcW w:w="48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070388" w14:textId="44814C5F" w:rsidR="000F2423" w:rsidRPr="003164D7" w:rsidRDefault="000F2423" w:rsidP="000F2423">
            <w:pPr>
              <w:jc w:val="center"/>
              <w:rPr>
                <w:rFonts w:asciiTheme="majorBidi" w:hAnsiTheme="majorBidi" w:cstheme="majorBidi"/>
                <w:sz w:val="18"/>
                <w:szCs w:val="18"/>
                <w:lang w:val="en-US"/>
              </w:rPr>
            </w:pPr>
            <w:r>
              <w:rPr>
                <w:rFonts w:asciiTheme="majorBidi" w:hAnsiTheme="majorBidi" w:cstheme="majorBidi"/>
                <w:sz w:val="18"/>
                <w:szCs w:val="18"/>
                <w:lang w:val="en-US"/>
              </w:rPr>
              <w:t>11</w:t>
            </w:r>
          </w:p>
        </w:tc>
        <w:tc>
          <w:tcPr>
            <w:tcW w:w="2000" w:type="dxa"/>
            <w:tcBorders>
              <w:top w:val="single" w:sz="4" w:space="0" w:color="auto"/>
              <w:left w:val="nil"/>
              <w:bottom w:val="single" w:sz="4" w:space="0" w:color="auto"/>
              <w:right w:val="single" w:sz="4" w:space="0" w:color="auto"/>
            </w:tcBorders>
            <w:shd w:val="clear" w:color="auto" w:fill="auto"/>
            <w:noWrap/>
            <w:vAlign w:val="center"/>
          </w:tcPr>
          <w:p w14:paraId="101F2A76" w14:textId="769F2E8B" w:rsidR="000F2423" w:rsidRPr="000F2423" w:rsidRDefault="000F2423" w:rsidP="000F2423">
            <w:pPr>
              <w:rPr>
                <w:rFonts w:asciiTheme="majorBidi" w:hAnsiTheme="majorBidi" w:cstheme="majorBidi"/>
                <w:sz w:val="18"/>
                <w:szCs w:val="18"/>
                <w:lang w:val="sv-SE"/>
              </w:rPr>
            </w:pPr>
            <w:r>
              <w:rPr>
                <w:rFonts w:asciiTheme="majorBidi" w:hAnsiTheme="majorBidi" w:cstheme="majorBidi"/>
                <w:sz w:val="18"/>
                <w:szCs w:val="18"/>
                <w:lang w:val="sv-SE"/>
              </w:rPr>
              <w:t>Utang belanja modal</w:t>
            </w:r>
            <w:r w:rsidRPr="00472BB3">
              <w:rPr>
                <w:rFonts w:asciiTheme="majorBidi" w:hAnsiTheme="majorBidi" w:cstheme="majorBidi"/>
                <w:sz w:val="18"/>
                <w:szCs w:val="18"/>
                <w:lang w:val="sv-SE"/>
              </w:rPr>
              <w:t xml:space="preserve"> </w:t>
            </w:r>
            <w:r w:rsidRPr="000F2423">
              <w:rPr>
                <w:rFonts w:asciiTheme="majorBidi" w:hAnsiTheme="majorBidi" w:cstheme="majorBidi"/>
                <w:sz w:val="18"/>
                <w:szCs w:val="18"/>
                <w:lang w:val="sv-SE"/>
              </w:rPr>
              <w:t>Gedung dan Bangunan-Bangunan Gedung-Bangunan Gedung Tempat Kerja-Bangunan Gedung Tempat Olahraga</w:t>
            </w:r>
          </w:p>
        </w:tc>
        <w:tc>
          <w:tcPr>
            <w:tcW w:w="1487" w:type="dxa"/>
            <w:tcBorders>
              <w:top w:val="single" w:sz="4" w:space="0" w:color="auto"/>
              <w:left w:val="nil"/>
              <w:bottom w:val="single" w:sz="4" w:space="0" w:color="auto"/>
              <w:right w:val="single" w:sz="4" w:space="0" w:color="auto"/>
            </w:tcBorders>
            <w:shd w:val="clear" w:color="auto" w:fill="auto"/>
            <w:noWrap/>
            <w:vAlign w:val="center"/>
          </w:tcPr>
          <w:p w14:paraId="16ACB13C" w14:textId="5CEEED52" w:rsidR="000F2423" w:rsidRPr="003164D7" w:rsidRDefault="000F2423" w:rsidP="000F2423">
            <w:pPr>
              <w:jc w:val="right"/>
              <w:rPr>
                <w:rFonts w:asciiTheme="majorBidi" w:hAnsiTheme="majorBidi" w:cstheme="majorBidi"/>
                <w:sz w:val="18"/>
                <w:szCs w:val="18"/>
                <w:lang w:val="en-US"/>
              </w:rPr>
            </w:pPr>
            <w:r w:rsidRPr="000F2423">
              <w:rPr>
                <w:rFonts w:asciiTheme="majorBidi" w:hAnsiTheme="majorBidi" w:cstheme="majorBidi"/>
                <w:sz w:val="18"/>
                <w:szCs w:val="18"/>
                <w:lang w:val="en-US"/>
              </w:rPr>
              <w:t>5.960.000,00</w:t>
            </w:r>
          </w:p>
        </w:tc>
        <w:tc>
          <w:tcPr>
            <w:tcW w:w="1341" w:type="dxa"/>
            <w:tcBorders>
              <w:top w:val="single" w:sz="4" w:space="0" w:color="auto"/>
              <w:left w:val="nil"/>
              <w:bottom w:val="single" w:sz="4" w:space="0" w:color="auto"/>
              <w:right w:val="single" w:sz="4" w:space="0" w:color="auto"/>
            </w:tcBorders>
            <w:shd w:val="clear" w:color="auto" w:fill="auto"/>
            <w:noWrap/>
            <w:vAlign w:val="center"/>
          </w:tcPr>
          <w:p w14:paraId="7A17FF65" w14:textId="43AB4B8A" w:rsidR="000F2423" w:rsidRPr="003164D7" w:rsidRDefault="000F2423" w:rsidP="000F2423">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0,00 </w:t>
            </w:r>
          </w:p>
        </w:tc>
        <w:tc>
          <w:tcPr>
            <w:tcW w:w="1386" w:type="dxa"/>
            <w:tcBorders>
              <w:top w:val="single" w:sz="4" w:space="0" w:color="auto"/>
              <w:left w:val="nil"/>
              <w:bottom w:val="single" w:sz="4" w:space="0" w:color="auto"/>
              <w:right w:val="single" w:sz="4" w:space="0" w:color="auto"/>
            </w:tcBorders>
            <w:shd w:val="clear" w:color="auto" w:fill="auto"/>
            <w:noWrap/>
            <w:vAlign w:val="center"/>
          </w:tcPr>
          <w:p w14:paraId="05ADB32A" w14:textId="1D7DCC4B" w:rsidR="000F2423" w:rsidRPr="003164D7" w:rsidRDefault="000F2423" w:rsidP="000F2423">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0,00 </w:t>
            </w:r>
          </w:p>
        </w:tc>
        <w:tc>
          <w:tcPr>
            <w:tcW w:w="1364" w:type="dxa"/>
            <w:tcBorders>
              <w:top w:val="single" w:sz="4" w:space="0" w:color="auto"/>
              <w:left w:val="nil"/>
              <w:bottom w:val="single" w:sz="4" w:space="0" w:color="auto"/>
              <w:right w:val="single" w:sz="4" w:space="0" w:color="auto"/>
            </w:tcBorders>
            <w:shd w:val="clear" w:color="auto" w:fill="auto"/>
            <w:noWrap/>
            <w:vAlign w:val="center"/>
          </w:tcPr>
          <w:p w14:paraId="73BF1444" w14:textId="5DA4EF61" w:rsidR="000F2423" w:rsidRPr="003164D7" w:rsidRDefault="00BA1D56" w:rsidP="000F2423">
            <w:pPr>
              <w:jc w:val="right"/>
              <w:rPr>
                <w:rFonts w:asciiTheme="majorBidi" w:hAnsiTheme="majorBidi" w:cstheme="majorBidi"/>
                <w:sz w:val="18"/>
                <w:szCs w:val="18"/>
                <w:lang w:val="en-US"/>
              </w:rPr>
            </w:pPr>
            <w:r w:rsidRPr="000F2423">
              <w:rPr>
                <w:rFonts w:asciiTheme="majorBidi" w:hAnsiTheme="majorBidi" w:cstheme="majorBidi"/>
                <w:sz w:val="18"/>
                <w:szCs w:val="18"/>
                <w:lang w:val="en-US"/>
              </w:rPr>
              <w:t>5.960.000,00</w:t>
            </w:r>
          </w:p>
        </w:tc>
      </w:tr>
      <w:tr w:rsidR="000F2423" w:rsidRPr="003164D7" w14:paraId="101D3405" w14:textId="77777777" w:rsidTr="00472BB3">
        <w:trPr>
          <w:trHeight w:val="80"/>
        </w:trPr>
        <w:tc>
          <w:tcPr>
            <w:tcW w:w="48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C62471" w14:textId="78D36D8A" w:rsidR="000F2423" w:rsidRPr="003164D7" w:rsidRDefault="000F2423" w:rsidP="000F2423">
            <w:pPr>
              <w:jc w:val="center"/>
              <w:rPr>
                <w:rFonts w:asciiTheme="majorBidi" w:hAnsiTheme="majorBidi" w:cstheme="majorBidi"/>
                <w:sz w:val="18"/>
                <w:szCs w:val="18"/>
                <w:lang w:val="en-US"/>
              </w:rPr>
            </w:pPr>
            <w:r>
              <w:rPr>
                <w:rFonts w:asciiTheme="majorBidi" w:hAnsiTheme="majorBidi" w:cstheme="majorBidi"/>
                <w:sz w:val="18"/>
                <w:szCs w:val="18"/>
                <w:lang w:val="en-US"/>
              </w:rPr>
              <w:t>12</w:t>
            </w:r>
          </w:p>
        </w:tc>
        <w:tc>
          <w:tcPr>
            <w:tcW w:w="2000" w:type="dxa"/>
            <w:tcBorders>
              <w:top w:val="single" w:sz="4" w:space="0" w:color="auto"/>
              <w:left w:val="nil"/>
              <w:bottom w:val="single" w:sz="4" w:space="0" w:color="auto"/>
              <w:right w:val="single" w:sz="4" w:space="0" w:color="auto"/>
            </w:tcBorders>
            <w:shd w:val="clear" w:color="auto" w:fill="auto"/>
            <w:noWrap/>
            <w:vAlign w:val="center"/>
          </w:tcPr>
          <w:p w14:paraId="3270B5B4" w14:textId="74FD0091" w:rsidR="000F2423" w:rsidRPr="000F2423" w:rsidRDefault="000F2423" w:rsidP="000F2423">
            <w:pPr>
              <w:rPr>
                <w:rFonts w:asciiTheme="majorBidi" w:hAnsiTheme="majorBidi" w:cstheme="majorBidi"/>
                <w:sz w:val="18"/>
                <w:szCs w:val="18"/>
                <w:lang w:val="sv-SE"/>
              </w:rPr>
            </w:pPr>
            <w:r>
              <w:rPr>
                <w:rFonts w:asciiTheme="majorBidi" w:hAnsiTheme="majorBidi" w:cstheme="majorBidi"/>
                <w:sz w:val="18"/>
                <w:szCs w:val="18"/>
                <w:lang w:val="sv-SE"/>
              </w:rPr>
              <w:t>Utang belanja modal</w:t>
            </w:r>
            <w:r w:rsidRPr="00472BB3">
              <w:rPr>
                <w:rFonts w:asciiTheme="majorBidi" w:hAnsiTheme="majorBidi" w:cstheme="majorBidi"/>
                <w:sz w:val="18"/>
                <w:szCs w:val="18"/>
                <w:lang w:val="sv-SE"/>
              </w:rPr>
              <w:t xml:space="preserve"> </w:t>
            </w:r>
            <w:r w:rsidRPr="000F2423">
              <w:rPr>
                <w:rFonts w:asciiTheme="majorBidi" w:hAnsiTheme="majorBidi" w:cstheme="majorBidi"/>
                <w:sz w:val="18"/>
                <w:szCs w:val="18"/>
                <w:lang w:val="sv-SE"/>
              </w:rPr>
              <w:t>Gedung dan Bangunan-Bangunan Gedung-Bangunan Gedung Tempat Tinggal-Rumah Negara Golongan III</w:t>
            </w:r>
          </w:p>
        </w:tc>
        <w:tc>
          <w:tcPr>
            <w:tcW w:w="1487" w:type="dxa"/>
            <w:tcBorders>
              <w:top w:val="single" w:sz="4" w:space="0" w:color="auto"/>
              <w:left w:val="nil"/>
              <w:bottom w:val="single" w:sz="4" w:space="0" w:color="auto"/>
              <w:right w:val="single" w:sz="4" w:space="0" w:color="auto"/>
            </w:tcBorders>
            <w:shd w:val="clear" w:color="auto" w:fill="auto"/>
            <w:noWrap/>
            <w:vAlign w:val="center"/>
          </w:tcPr>
          <w:p w14:paraId="28F78C24" w14:textId="0FD6E821" w:rsidR="000F2423" w:rsidRPr="003164D7" w:rsidRDefault="000F2423" w:rsidP="000F2423">
            <w:pPr>
              <w:jc w:val="right"/>
              <w:rPr>
                <w:rFonts w:asciiTheme="majorBidi" w:hAnsiTheme="majorBidi" w:cstheme="majorBidi"/>
                <w:sz w:val="18"/>
                <w:szCs w:val="18"/>
                <w:lang w:val="en-US"/>
              </w:rPr>
            </w:pPr>
            <w:r w:rsidRPr="000F2423">
              <w:rPr>
                <w:rFonts w:asciiTheme="majorBidi" w:hAnsiTheme="majorBidi" w:cstheme="majorBidi"/>
                <w:sz w:val="18"/>
                <w:szCs w:val="18"/>
                <w:lang w:val="en-US"/>
              </w:rPr>
              <w:t>53.090.000,00</w:t>
            </w:r>
          </w:p>
        </w:tc>
        <w:tc>
          <w:tcPr>
            <w:tcW w:w="1341" w:type="dxa"/>
            <w:tcBorders>
              <w:top w:val="single" w:sz="4" w:space="0" w:color="auto"/>
              <w:left w:val="nil"/>
              <w:bottom w:val="single" w:sz="4" w:space="0" w:color="auto"/>
              <w:right w:val="single" w:sz="4" w:space="0" w:color="auto"/>
            </w:tcBorders>
            <w:shd w:val="clear" w:color="auto" w:fill="auto"/>
            <w:noWrap/>
            <w:vAlign w:val="center"/>
          </w:tcPr>
          <w:p w14:paraId="3BC7FB13" w14:textId="080D854C" w:rsidR="000F2423" w:rsidRPr="003164D7" w:rsidRDefault="000F2423" w:rsidP="000F2423">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0,00 </w:t>
            </w:r>
          </w:p>
        </w:tc>
        <w:tc>
          <w:tcPr>
            <w:tcW w:w="1386" w:type="dxa"/>
            <w:tcBorders>
              <w:top w:val="single" w:sz="4" w:space="0" w:color="auto"/>
              <w:left w:val="nil"/>
              <w:bottom w:val="single" w:sz="4" w:space="0" w:color="auto"/>
              <w:right w:val="single" w:sz="4" w:space="0" w:color="auto"/>
            </w:tcBorders>
            <w:shd w:val="clear" w:color="auto" w:fill="auto"/>
            <w:noWrap/>
            <w:vAlign w:val="center"/>
          </w:tcPr>
          <w:p w14:paraId="01F7D203" w14:textId="09BF65B1" w:rsidR="000F2423" w:rsidRPr="003164D7" w:rsidRDefault="000F2423" w:rsidP="000F2423">
            <w:pPr>
              <w:jc w:val="right"/>
              <w:rPr>
                <w:rFonts w:asciiTheme="majorBidi" w:hAnsiTheme="majorBidi" w:cstheme="majorBidi"/>
                <w:sz w:val="18"/>
                <w:szCs w:val="18"/>
                <w:lang w:val="en-US"/>
              </w:rPr>
            </w:pPr>
            <w:r w:rsidRPr="003164D7">
              <w:rPr>
                <w:rFonts w:asciiTheme="majorBidi" w:hAnsiTheme="majorBidi" w:cstheme="majorBidi"/>
                <w:sz w:val="18"/>
                <w:szCs w:val="18"/>
                <w:lang w:val="en-US"/>
              </w:rPr>
              <w:t>0,00 </w:t>
            </w:r>
          </w:p>
        </w:tc>
        <w:tc>
          <w:tcPr>
            <w:tcW w:w="1364" w:type="dxa"/>
            <w:tcBorders>
              <w:top w:val="single" w:sz="4" w:space="0" w:color="auto"/>
              <w:left w:val="nil"/>
              <w:bottom w:val="single" w:sz="4" w:space="0" w:color="auto"/>
              <w:right w:val="single" w:sz="4" w:space="0" w:color="auto"/>
            </w:tcBorders>
            <w:shd w:val="clear" w:color="auto" w:fill="auto"/>
            <w:noWrap/>
            <w:vAlign w:val="center"/>
          </w:tcPr>
          <w:p w14:paraId="1B4062DB" w14:textId="2E0543EE" w:rsidR="000F2423" w:rsidRPr="003164D7" w:rsidRDefault="00BA1D56" w:rsidP="000F2423">
            <w:pPr>
              <w:jc w:val="right"/>
              <w:rPr>
                <w:rFonts w:asciiTheme="majorBidi" w:hAnsiTheme="majorBidi" w:cstheme="majorBidi"/>
                <w:sz w:val="18"/>
                <w:szCs w:val="18"/>
                <w:lang w:val="en-US"/>
              </w:rPr>
            </w:pPr>
            <w:r w:rsidRPr="000F2423">
              <w:rPr>
                <w:rFonts w:asciiTheme="majorBidi" w:hAnsiTheme="majorBidi" w:cstheme="majorBidi"/>
                <w:sz w:val="18"/>
                <w:szCs w:val="18"/>
                <w:lang w:val="en-US"/>
              </w:rPr>
              <w:t>53.090.000,00</w:t>
            </w:r>
          </w:p>
        </w:tc>
      </w:tr>
      <w:tr w:rsidR="000F2423" w:rsidRPr="003164D7" w14:paraId="0312F3D3" w14:textId="77777777" w:rsidTr="00472BB3">
        <w:trPr>
          <w:trHeight w:val="80"/>
        </w:trPr>
        <w:tc>
          <w:tcPr>
            <w:tcW w:w="48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F8F5DE" w14:textId="77777777" w:rsidR="000F2423" w:rsidRPr="003164D7" w:rsidRDefault="000F2423" w:rsidP="00A950AD">
            <w:pPr>
              <w:jc w:val="center"/>
              <w:rPr>
                <w:rFonts w:asciiTheme="majorBidi" w:hAnsiTheme="majorBidi" w:cstheme="majorBidi"/>
                <w:sz w:val="18"/>
                <w:szCs w:val="18"/>
                <w:lang w:val="en-US"/>
              </w:rPr>
            </w:pPr>
          </w:p>
        </w:tc>
        <w:tc>
          <w:tcPr>
            <w:tcW w:w="2000" w:type="dxa"/>
            <w:tcBorders>
              <w:top w:val="single" w:sz="4" w:space="0" w:color="auto"/>
              <w:left w:val="nil"/>
              <w:bottom w:val="single" w:sz="4" w:space="0" w:color="auto"/>
              <w:right w:val="single" w:sz="4" w:space="0" w:color="auto"/>
            </w:tcBorders>
            <w:shd w:val="clear" w:color="auto" w:fill="auto"/>
            <w:noWrap/>
            <w:vAlign w:val="center"/>
          </w:tcPr>
          <w:p w14:paraId="1DFD129A" w14:textId="77777777" w:rsidR="000F2423" w:rsidRPr="003164D7" w:rsidRDefault="000F2423" w:rsidP="00A950AD">
            <w:pPr>
              <w:rPr>
                <w:rFonts w:asciiTheme="majorBidi" w:hAnsiTheme="majorBidi" w:cstheme="majorBidi"/>
                <w:sz w:val="18"/>
                <w:szCs w:val="18"/>
                <w:lang w:val="en-US"/>
              </w:rPr>
            </w:pPr>
          </w:p>
        </w:tc>
        <w:tc>
          <w:tcPr>
            <w:tcW w:w="1487" w:type="dxa"/>
            <w:tcBorders>
              <w:top w:val="single" w:sz="4" w:space="0" w:color="auto"/>
              <w:left w:val="nil"/>
              <w:bottom w:val="single" w:sz="4" w:space="0" w:color="auto"/>
              <w:right w:val="single" w:sz="4" w:space="0" w:color="auto"/>
            </w:tcBorders>
            <w:shd w:val="clear" w:color="auto" w:fill="auto"/>
            <w:noWrap/>
            <w:vAlign w:val="center"/>
          </w:tcPr>
          <w:p w14:paraId="10BF6654" w14:textId="77777777" w:rsidR="000F2423" w:rsidRPr="003164D7" w:rsidRDefault="000F2423" w:rsidP="006633EF">
            <w:pPr>
              <w:jc w:val="right"/>
              <w:rPr>
                <w:rFonts w:asciiTheme="majorBidi" w:hAnsiTheme="majorBidi" w:cstheme="majorBidi"/>
                <w:sz w:val="18"/>
                <w:szCs w:val="18"/>
                <w:lang w:val="en-US"/>
              </w:rPr>
            </w:pPr>
          </w:p>
        </w:tc>
        <w:tc>
          <w:tcPr>
            <w:tcW w:w="1341" w:type="dxa"/>
            <w:tcBorders>
              <w:top w:val="single" w:sz="4" w:space="0" w:color="auto"/>
              <w:left w:val="nil"/>
              <w:bottom w:val="single" w:sz="4" w:space="0" w:color="auto"/>
              <w:right w:val="single" w:sz="4" w:space="0" w:color="auto"/>
            </w:tcBorders>
            <w:shd w:val="clear" w:color="auto" w:fill="auto"/>
            <w:noWrap/>
            <w:vAlign w:val="center"/>
          </w:tcPr>
          <w:p w14:paraId="19C569D4" w14:textId="77777777" w:rsidR="000F2423" w:rsidRPr="003164D7" w:rsidRDefault="000F2423" w:rsidP="006633EF">
            <w:pPr>
              <w:jc w:val="right"/>
              <w:rPr>
                <w:rFonts w:asciiTheme="majorBidi" w:hAnsiTheme="majorBidi" w:cstheme="majorBidi"/>
                <w:sz w:val="18"/>
                <w:szCs w:val="18"/>
                <w:lang w:val="en-US"/>
              </w:rPr>
            </w:pPr>
          </w:p>
        </w:tc>
        <w:tc>
          <w:tcPr>
            <w:tcW w:w="1386" w:type="dxa"/>
            <w:tcBorders>
              <w:top w:val="single" w:sz="4" w:space="0" w:color="auto"/>
              <w:left w:val="nil"/>
              <w:bottom w:val="single" w:sz="4" w:space="0" w:color="auto"/>
              <w:right w:val="single" w:sz="4" w:space="0" w:color="auto"/>
            </w:tcBorders>
            <w:shd w:val="clear" w:color="auto" w:fill="auto"/>
            <w:noWrap/>
            <w:vAlign w:val="center"/>
          </w:tcPr>
          <w:p w14:paraId="45799E2A" w14:textId="77777777" w:rsidR="000F2423" w:rsidRPr="003164D7" w:rsidRDefault="000F2423" w:rsidP="006633EF">
            <w:pPr>
              <w:jc w:val="right"/>
              <w:rPr>
                <w:rFonts w:asciiTheme="majorBidi" w:hAnsiTheme="majorBidi" w:cstheme="majorBidi"/>
                <w:sz w:val="18"/>
                <w:szCs w:val="18"/>
                <w:lang w:val="en-US"/>
              </w:rPr>
            </w:pPr>
          </w:p>
        </w:tc>
        <w:tc>
          <w:tcPr>
            <w:tcW w:w="1364" w:type="dxa"/>
            <w:tcBorders>
              <w:top w:val="single" w:sz="4" w:space="0" w:color="auto"/>
              <w:left w:val="nil"/>
              <w:bottom w:val="single" w:sz="4" w:space="0" w:color="auto"/>
              <w:right w:val="single" w:sz="4" w:space="0" w:color="auto"/>
            </w:tcBorders>
            <w:shd w:val="clear" w:color="auto" w:fill="auto"/>
            <w:noWrap/>
            <w:vAlign w:val="center"/>
          </w:tcPr>
          <w:p w14:paraId="65B59B48" w14:textId="77777777" w:rsidR="000F2423" w:rsidRPr="003164D7" w:rsidRDefault="000F2423" w:rsidP="006633EF">
            <w:pPr>
              <w:jc w:val="right"/>
              <w:rPr>
                <w:rFonts w:asciiTheme="majorBidi" w:hAnsiTheme="majorBidi" w:cstheme="majorBidi"/>
                <w:sz w:val="18"/>
                <w:szCs w:val="18"/>
                <w:lang w:val="en-US"/>
              </w:rPr>
            </w:pPr>
          </w:p>
        </w:tc>
      </w:tr>
      <w:tr w:rsidR="003F1615" w:rsidRPr="003164D7" w14:paraId="3C04A972" w14:textId="77777777" w:rsidTr="00472BB3">
        <w:trPr>
          <w:trHeight w:val="242"/>
        </w:trPr>
        <w:tc>
          <w:tcPr>
            <w:tcW w:w="4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8B08DF" w14:textId="77777777" w:rsidR="00A950AD" w:rsidRPr="003164D7" w:rsidRDefault="00A950AD" w:rsidP="00A950AD">
            <w:pPr>
              <w:jc w:val="center"/>
              <w:rPr>
                <w:rFonts w:asciiTheme="majorBidi" w:hAnsiTheme="majorBidi" w:cstheme="majorBidi"/>
                <w:sz w:val="18"/>
                <w:szCs w:val="18"/>
                <w:lang w:val="en-US"/>
              </w:rPr>
            </w:pPr>
            <w:r w:rsidRPr="003164D7">
              <w:rPr>
                <w:rFonts w:asciiTheme="majorBidi" w:hAnsiTheme="majorBidi" w:cstheme="majorBidi"/>
                <w:sz w:val="18"/>
                <w:szCs w:val="18"/>
                <w:lang w:val="en-US"/>
              </w:rPr>
              <w:t> </w:t>
            </w:r>
          </w:p>
        </w:tc>
        <w:tc>
          <w:tcPr>
            <w:tcW w:w="2000" w:type="dxa"/>
            <w:tcBorders>
              <w:top w:val="single" w:sz="4" w:space="0" w:color="auto"/>
              <w:left w:val="nil"/>
              <w:bottom w:val="single" w:sz="4" w:space="0" w:color="auto"/>
              <w:right w:val="single" w:sz="4" w:space="0" w:color="auto"/>
            </w:tcBorders>
            <w:shd w:val="clear" w:color="auto" w:fill="auto"/>
            <w:noWrap/>
            <w:vAlign w:val="center"/>
            <w:hideMark/>
          </w:tcPr>
          <w:p w14:paraId="77E0195E" w14:textId="77777777" w:rsidR="00A950AD" w:rsidRPr="003164D7" w:rsidRDefault="00A950AD" w:rsidP="00A950AD">
            <w:pPr>
              <w:rPr>
                <w:rFonts w:asciiTheme="majorBidi" w:hAnsiTheme="majorBidi" w:cstheme="majorBidi"/>
                <w:b/>
                <w:bCs/>
                <w:sz w:val="18"/>
                <w:szCs w:val="18"/>
                <w:lang w:val="en-US"/>
              </w:rPr>
            </w:pPr>
            <w:r w:rsidRPr="003164D7">
              <w:rPr>
                <w:rFonts w:asciiTheme="majorBidi" w:hAnsiTheme="majorBidi" w:cstheme="majorBidi"/>
                <w:b/>
                <w:bCs/>
                <w:sz w:val="18"/>
                <w:szCs w:val="18"/>
                <w:lang w:val="en-US"/>
              </w:rPr>
              <w:t>Jumlah Kewajiban Jangka Pendek</w:t>
            </w:r>
          </w:p>
        </w:tc>
        <w:tc>
          <w:tcPr>
            <w:tcW w:w="1487" w:type="dxa"/>
            <w:tcBorders>
              <w:top w:val="single" w:sz="4" w:space="0" w:color="auto"/>
              <w:left w:val="nil"/>
              <w:bottom w:val="single" w:sz="4" w:space="0" w:color="auto"/>
              <w:right w:val="single" w:sz="4" w:space="0" w:color="auto"/>
            </w:tcBorders>
            <w:shd w:val="clear" w:color="auto" w:fill="auto"/>
            <w:noWrap/>
            <w:vAlign w:val="center"/>
            <w:hideMark/>
          </w:tcPr>
          <w:p w14:paraId="6B3A1A7D" w14:textId="24136232" w:rsidR="00A950AD" w:rsidRPr="003164D7" w:rsidRDefault="00BA1D56" w:rsidP="006633EF">
            <w:pPr>
              <w:jc w:val="right"/>
              <w:rPr>
                <w:rFonts w:asciiTheme="majorBidi" w:hAnsiTheme="majorBidi" w:cstheme="majorBidi"/>
                <w:b/>
                <w:bCs/>
                <w:sz w:val="18"/>
                <w:szCs w:val="18"/>
                <w:lang w:val="en-US"/>
              </w:rPr>
            </w:pPr>
            <w:r w:rsidRPr="00BA1D56">
              <w:rPr>
                <w:rFonts w:asciiTheme="majorBidi" w:hAnsiTheme="majorBidi" w:cstheme="majorBidi"/>
                <w:b/>
                <w:sz w:val="18"/>
                <w:szCs w:val="18"/>
                <w:lang w:val="en-US"/>
              </w:rPr>
              <w:t>2</w:t>
            </w:r>
            <w:r>
              <w:rPr>
                <w:rFonts w:asciiTheme="majorBidi" w:hAnsiTheme="majorBidi" w:cstheme="majorBidi"/>
                <w:b/>
                <w:sz w:val="18"/>
                <w:szCs w:val="18"/>
                <w:lang w:val="en-US"/>
              </w:rPr>
              <w:t>.</w:t>
            </w:r>
            <w:r w:rsidRPr="00BA1D56">
              <w:rPr>
                <w:rFonts w:asciiTheme="majorBidi" w:hAnsiTheme="majorBidi" w:cstheme="majorBidi"/>
                <w:b/>
                <w:sz w:val="18"/>
                <w:szCs w:val="18"/>
                <w:lang w:val="en-US"/>
              </w:rPr>
              <w:t>624</w:t>
            </w:r>
            <w:r>
              <w:rPr>
                <w:rFonts w:asciiTheme="majorBidi" w:hAnsiTheme="majorBidi" w:cstheme="majorBidi"/>
                <w:b/>
                <w:sz w:val="18"/>
                <w:szCs w:val="18"/>
                <w:lang w:val="en-US"/>
              </w:rPr>
              <w:t>.</w:t>
            </w:r>
            <w:r w:rsidRPr="00BA1D56">
              <w:rPr>
                <w:rFonts w:asciiTheme="majorBidi" w:hAnsiTheme="majorBidi" w:cstheme="majorBidi"/>
                <w:b/>
                <w:sz w:val="18"/>
                <w:szCs w:val="18"/>
                <w:lang w:val="en-US"/>
              </w:rPr>
              <w:t>000</w:t>
            </w:r>
            <w:r>
              <w:rPr>
                <w:rFonts w:asciiTheme="majorBidi" w:hAnsiTheme="majorBidi" w:cstheme="majorBidi"/>
                <w:b/>
                <w:sz w:val="18"/>
                <w:szCs w:val="18"/>
                <w:lang w:val="en-US"/>
              </w:rPr>
              <w:t>.</w:t>
            </w:r>
            <w:r w:rsidRPr="00BA1D56">
              <w:rPr>
                <w:rFonts w:asciiTheme="majorBidi" w:hAnsiTheme="majorBidi" w:cstheme="majorBidi"/>
                <w:b/>
                <w:sz w:val="18"/>
                <w:szCs w:val="18"/>
                <w:lang w:val="en-US"/>
              </w:rPr>
              <w:t>400</w:t>
            </w:r>
            <w:r w:rsidR="00901555" w:rsidRPr="003164D7">
              <w:rPr>
                <w:rFonts w:asciiTheme="majorBidi" w:hAnsiTheme="majorBidi" w:cstheme="majorBidi"/>
                <w:b/>
                <w:sz w:val="18"/>
                <w:szCs w:val="18"/>
                <w:lang w:val="en-US"/>
              </w:rPr>
              <w:t>,00</w:t>
            </w:r>
          </w:p>
        </w:tc>
        <w:tc>
          <w:tcPr>
            <w:tcW w:w="1341" w:type="dxa"/>
            <w:tcBorders>
              <w:top w:val="single" w:sz="4" w:space="0" w:color="auto"/>
              <w:left w:val="nil"/>
              <w:bottom w:val="single" w:sz="4" w:space="0" w:color="auto"/>
              <w:right w:val="single" w:sz="4" w:space="0" w:color="auto"/>
            </w:tcBorders>
            <w:shd w:val="clear" w:color="auto" w:fill="auto"/>
            <w:noWrap/>
            <w:vAlign w:val="center"/>
            <w:hideMark/>
          </w:tcPr>
          <w:p w14:paraId="2F172A9E" w14:textId="7EBEB8F3" w:rsidR="00A950AD" w:rsidRPr="009C5229" w:rsidRDefault="00BA1D56" w:rsidP="006633EF">
            <w:pPr>
              <w:jc w:val="right"/>
              <w:rPr>
                <w:rFonts w:asciiTheme="majorBidi" w:hAnsiTheme="majorBidi" w:cstheme="majorBidi"/>
                <w:b/>
                <w:bCs/>
                <w:sz w:val="18"/>
                <w:szCs w:val="18"/>
                <w:lang w:val="en-US"/>
              </w:rPr>
            </w:pPr>
            <w:r w:rsidRPr="00BA1D56">
              <w:rPr>
                <w:rFonts w:asciiTheme="majorBidi" w:hAnsiTheme="majorBidi" w:cstheme="majorBidi"/>
                <w:b/>
                <w:sz w:val="18"/>
                <w:szCs w:val="18"/>
                <w:lang w:val="en-US"/>
              </w:rPr>
              <w:t>2</w:t>
            </w:r>
            <w:r>
              <w:rPr>
                <w:rFonts w:asciiTheme="majorBidi" w:hAnsiTheme="majorBidi" w:cstheme="majorBidi"/>
                <w:b/>
                <w:sz w:val="18"/>
                <w:szCs w:val="18"/>
                <w:lang w:val="en-US"/>
              </w:rPr>
              <w:t>.</w:t>
            </w:r>
            <w:r w:rsidRPr="00BA1D56">
              <w:rPr>
                <w:rFonts w:asciiTheme="majorBidi" w:hAnsiTheme="majorBidi" w:cstheme="majorBidi"/>
                <w:b/>
                <w:sz w:val="18"/>
                <w:szCs w:val="18"/>
                <w:lang w:val="en-US"/>
              </w:rPr>
              <w:t>327</w:t>
            </w:r>
            <w:r>
              <w:rPr>
                <w:rFonts w:asciiTheme="majorBidi" w:hAnsiTheme="majorBidi" w:cstheme="majorBidi"/>
                <w:b/>
                <w:sz w:val="18"/>
                <w:szCs w:val="18"/>
                <w:lang w:val="en-US"/>
              </w:rPr>
              <w:t>.</w:t>
            </w:r>
            <w:r w:rsidRPr="00BA1D56">
              <w:rPr>
                <w:rFonts w:asciiTheme="majorBidi" w:hAnsiTheme="majorBidi" w:cstheme="majorBidi"/>
                <w:b/>
                <w:sz w:val="18"/>
                <w:szCs w:val="18"/>
                <w:lang w:val="en-US"/>
              </w:rPr>
              <w:t>917</w:t>
            </w:r>
            <w:r>
              <w:rPr>
                <w:rFonts w:asciiTheme="majorBidi" w:hAnsiTheme="majorBidi" w:cstheme="majorBidi"/>
                <w:b/>
                <w:sz w:val="18"/>
                <w:szCs w:val="18"/>
                <w:lang w:val="en-US"/>
              </w:rPr>
              <w:t>.</w:t>
            </w:r>
            <w:r w:rsidRPr="00BA1D56">
              <w:rPr>
                <w:rFonts w:asciiTheme="majorBidi" w:hAnsiTheme="majorBidi" w:cstheme="majorBidi"/>
                <w:b/>
                <w:sz w:val="18"/>
                <w:szCs w:val="18"/>
                <w:lang w:val="en-US"/>
              </w:rPr>
              <w:t>950</w:t>
            </w:r>
            <w:r>
              <w:rPr>
                <w:rFonts w:asciiTheme="majorBidi" w:hAnsiTheme="majorBidi" w:cstheme="majorBidi"/>
                <w:b/>
                <w:sz w:val="18"/>
                <w:szCs w:val="18"/>
                <w:lang w:val="en-US"/>
              </w:rPr>
              <w:t>,00</w:t>
            </w:r>
          </w:p>
        </w:tc>
        <w:tc>
          <w:tcPr>
            <w:tcW w:w="1386" w:type="dxa"/>
            <w:tcBorders>
              <w:top w:val="single" w:sz="4" w:space="0" w:color="auto"/>
              <w:left w:val="nil"/>
              <w:bottom w:val="single" w:sz="4" w:space="0" w:color="auto"/>
              <w:right w:val="single" w:sz="4" w:space="0" w:color="auto"/>
            </w:tcBorders>
            <w:shd w:val="clear" w:color="auto" w:fill="auto"/>
            <w:noWrap/>
            <w:vAlign w:val="center"/>
            <w:hideMark/>
          </w:tcPr>
          <w:p w14:paraId="26CAB6F5" w14:textId="449C7A80" w:rsidR="00A950AD" w:rsidRPr="00BA1D56" w:rsidRDefault="00BA1D56" w:rsidP="006633EF">
            <w:pPr>
              <w:jc w:val="right"/>
              <w:rPr>
                <w:rFonts w:asciiTheme="majorBidi" w:hAnsiTheme="majorBidi" w:cstheme="majorBidi"/>
                <w:b/>
                <w:bCs/>
                <w:sz w:val="18"/>
                <w:szCs w:val="18"/>
                <w:lang w:val="en-US"/>
              </w:rPr>
            </w:pPr>
            <w:r w:rsidRPr="00BA1D56">
              <w:rPr>
                <w:rFonts w:asciiTheme="majorBidi" w:hAnsiTheme="majorBidi" w:cstheme="majorBidi"/>
                <w:b/>
                <w:bCs/>
                <w:sz w:val="18"/>
                <w:szCs w:val="18"/>
                <w:lang w:val="en-US"/>
              </w:rPr>
              <w:t>2.046.026.750,00</w:t>
            </w:r>
          </w:p>
        </w:tc>
        <w:tc>
          <w:tcPr>
            <w:tcW w:w="1364" w:type="dxa"/>
            <w:tcBorders>
              <w:top w:val="single" w:sz="4" w:space="0" w:color="auto"/>
              <w:left w:val="nil"/>
              <w:bottom w:val="single" w:sz="4" w:space="0" w:color="auto"/>
              <w:right w:val="single" w:sz="4" w:space="0" w:color="auto"/>
            </w:tcBorders>
            <w:shd w:val="clear" w:color="auto" w:fill="auto"/>
            <w:noWrap/>
            <w:vAlign w:val="center"/>
            <w:hideMark/>
          </w:tcPr>
          <w:p w14:paraId="49D99A63" w14:textId="0EAE1725" w:rsidR="00A950AD" w:rsidRPr="009C5229" w:rsidRDefault="00BA1D56" w:rsidP="006633EF">
            <w:pPr>
              <w:jc w:val="right"/>
              <w:rPr>
                <w:rFonts w:asciiTheme="majorBidi" w:hAnsiTheme="majorBidi" w:cstheme="majorBidi"/>
                <w:b/>
                <w:bCs/>
                <w:sz w:val="18"/>
                <w:szCs w:val="18"/>
                <w:lang w:val="en-US"/>
              </w:rPr>
            </w:pPr>
            <w:r w:rsidRPr="00BA1D56">
              <w:rPr>
                <w:rFonts w:asciiTheme="majorBidi" w:hAnsiTheme="majorBidi" w:cstheme="majorBidi"/>
                <w:b/>
                <w:sz w:val="18"/>
                <w:szCs w:val="18"/>
                <w:lang w:val="en-US"/>
              </w:rPr>
              <w:t>2</w:t>
            </w:r>
            <w:r>
              <w:rPr>
                <w:rFonts w:asciiTheme="majorBidi" w:hAnsiTheme="majorBidi" w:cstheme="majorBidi"/>
                <w:b/>
                <w:sz w:val="18"/>
                <w:szCs w:val="18"/>
                <w:lang w:val="en-US"/>
              </w:rPr>
              <w:t>.</w:t>
            </w:r>
            <w:r w:rsidRPr="00BA1D56">
              <w:rPr>
                <w:rFonts w:asciiTheme="majorBidi" w:hAnsiTheme="majorBidi" w:cstheme="majorBidi"/>
                <w:b/>
                <w:sz w:val="18"/>
                <w:szCs w:val="18"/>
                <w:lang w:val="en-US"/>
              </w:rPr>
              <w:t>342</w:t>
            </w:r>
            <w:r>
              <w:rPr>
                <w:rFonts w:asciiTheme="majorBidi" w:hAnsiTheme="majorBidi" w:cstheme="majorBidi"/>
                <w:b/>
                <w:sz w:val="18"/>
                <w:szCs w:val="18"/>
                <w:lang w:val="en-US"/>
              </w:rPr>
              <w:t>.</w:t>
            </w:r>
            <w:r w:rsidRPr="00BA1D56">
              <w:rPr>
                <w:rFonts w:asciiTheme="majorBidi" w:hAnsiTheme="majorBidi" w:cstheme="majorBidi"/>
                <w:b/>
                <w:sz w:val="18"/>
                <w:szCs w:val="18"/>
                <w:lang w:val="en-US"/>
              </w:rPr>
              <w:t>109</w:t>
            </w:r>
            <w:r>
              <w:rPr>
                <w:rFonts w:asciiTheme="majorBidi" w:hAnsiTheme="majorBidi" w:cstheme="majorBidi"/>
                <w:b/>
                <w:sz w:val="18"/>
                <w:szCs w:val="18"/>
                <w:lang w:val="en-US"/>
              </w:rPr>
              <w:t>.</w:t>
            </w:r>
            <w:r w:rsidRPr="00BA1D56">
              <w:rPr>
                <w:rFonts w:asciiTheme="majorBidi" w:hAnsiTheme="majorBidi" w:cstheme="majorBidi"/>
                <w:b/>
                <w:sz w:val="18"/>
                <w:szCs w:val="18"/>
                <w:lang w:val="en-US"/>
              </w:rPr>
              <w:t>200</w:t>
            </w:r>
            <w:r>
              <w:rPr>
                <w:rFonts w:asciiTheme="majorBidi" w:hAnsiTheme="majorBidi" w:cstheme="majorBidi"/>
                <w:b/>
                <w:sz w:val="18"/>
                <w:szCs w:val="18"/>
                <w:lang w:val="en-US"/>
              </w:rPr>
              <w:t>,00</w:t>
            </w:r>
          </w:p>
        </w:tc>
      </w:tr>
    </w:tbl>
    <w:p w14:paraId="19E56052" w14:textId="77777777" w:rsidR="00A950AD" w:rsidRPr="003164D7" w:rsidRDefault="00A950AD" w:rsidP="00936344">
      <w:pPr>
        <w:tabs>
          <w:tab w:val="left" w:pos="1350"/>
          <w:tab w:val="left" w:pos="1440"/>
        </w:tabs>
        <w:spacing w:line="360" w:lineRule="auto"/>
        <w:ind w:left="1440" w:right="-227"/>
        <w:jc w:val="both"/>
        <w:rPr>
          <w:rFonts w:asciiTheme="majorBidi" w:hAnsiTheme="majorBidi" w:cstheme="majorBidi"/>
          <w:lang w:val="es-ES"/>
        </w:rPr>
      </w:pPr>
    </w:p>
    <w:p w14:paraId="0FACDE78" w14:textId="0ED93D52" w:rsidR="00BA52C9" w:rsidRPr="003164D7" w:rsidRDefault="009C5229" w:rsidP="00E428EC">
      <w:pPr>
        <w:pStyle w:val="ListParagraph"/>
        <w:numPr>
          <w:ilvl w:val="0"/>
          <w:numId w:val="3"/>
        </w:numPr>
        <w:tabs>
          <w:tab w:val="left" w:pos="1800"/>
        </w:tabs>
        <w:spacing w:line="360" w:lineRule="auto"/>
        <w:ind w:right="72" w:hanging="270"/>
        <w:jc w:val="both"/>
        <w:rPr>
          <w:rFonts w:asciiTheme="majorBidi" w:hAnsiTheme="majorBidi" w:cstheme="majorBidi"/>
          <w:lang w:val="es-ES"/>
        </w:rPr>
      </w:pPr>
      <w:r>
        <w:rPr>
          <w:rFonts w:asciiTheme="majorBidi" w:hAnsiTheme="majorBidi" w:cstheme="majorBidi"/>
          <w:lang w:val="es-ES"/>
        </w:rPr>
        <w:lastRenderedPageBreak/>
        <w:t>Tidak terdapat u</w:t>
      </w:r>
      <w:r w:rsidR="00BA52C9" w:rsidRPr="003164D7">
        <w:rPr>
          <w:rFonts w:asciiTheme="majorBidi" w:hAnsiTheme="majorBidi" w:cstheme="majorBidi"/>
          <w:lang w:val="es-ES"/>
        </w:rPr>
        <w:t xml:space="preserve">tang PFK </w:t>
      </w:r>
      <w:r>
        <w:rPr>
          <w:rFonts w:asciiTheme="majorBidi" w:hAnsiTheme="majorBidi" w:cstheme="majorBidi"/>
          <w:lang w:val="es-ES"/>
        </w:rPr>
        <w:t xml:space="preserve">per 31 Desember </w:t>
      </w:r>
      <w:r w:rsidR="00A934F0">
        <w:rPr>
          <w:rFonts w:asciiTheme="majorBidi" w:hAnsiTheme="majorBidi" w:cstheme="majorBidi"/>
          <w:lang w:val="es-ES"/>
        </w:rPr>
        <w:t>2024</w:t>
      </w:r>
      <w:r w:rsidR="00955419" w:rsidRPr="003164D7">
        <w:rPr>
          <w:rFonts w:asciiTheme="majorBidi" w:hAnsiTheme="majorBidi" w:cstheme="majorBidi"/>
          <w:lang w:val="es-ES"/>
        </w:rPr>
        <w:t xml:space="preserve"> </w:t>
      </w:r>
      <w:r>
        <w:rPr>
          <w:rFonts w:asciiTheme="majorBidi" w:hAnsiTheme="majorBidi" w:cstheme="majorBidi"/>
          <w:lang w:val="es-ES"/>
        </w:rPr>
        <w:t>pada Dinas Pendidikan. Pemuda dan Olahraga Kab. Kepulauan Selayar.</w:t>
      </w:r>
    </w:p>
    <w:p w14:paraId="75DF494E" w14:textId="4D4A9287" w:rsidR="00BA52C9" w:rsidRPr="003164D7" w:rsidRDefault="0006742A" w:rsidP="00E428EC">
      <w:pPr>
        <w:numPr>
          <w:ilvl w:val="0"/>
          <w:numId w:val="3"/>
        </w:numPr>
        <w:tabs>
          <w:tab w:val="left" w:pos="1800"/>
        </w:tabs>
        <w:spacing w:line="360" w:lineRule="auto"/>
        <w:ind w:right="-48" w:hanging="270"/>
        <w:jc w:val="both"/>
        <w:rPr>
          <w:rFonts w:asciiTheme="majorBidi" w:hAnsiTheme="majorBidi" w:cstheme="majorBidi"/>
          <w:lang w:val="es-ES"/>
        </w:rPr>
      </w:pPr>
      <w:r>
        <w:rPr>
          <w:rFonts w:asciiTheme="majorBidi" w:hAnsiTheme="majorBidi" w:cstheme="majorBidi"/>
          <w:lang w:val="es-ES"/>
        </w:rPr>
        <w:t xml:space="preserve">Tidak terdapat </w:t>
      </w:r>
      <w:r w:rsidR="00BA52C9" w:rsidRPr="003164D7">
        <w:rPr>
          <w:rFonts w:asciiTheme="majorBidi" w:hAnsiTheme="majorBidi" w:cstheme="majorBidi"/>
          <w:lang w:val="es-ES"/>
        </w:rPr>
        <w:t xml:space="preserve">Utang pada pihak ke tiga </w:t>
      </w:r>
      <w:r>
        <w:rPr>
          <w:rFonts w:asciiTheme="majorBidi" w:hAnsiTheme="majorBidi" w:cstheme="majorBidi"/>
          <w:lang w:val="es-ES"/>
        </w:rPr>
        <w:t xml:space="preserve">yang </w:t>
      </w:r>
      <w:r w:rsidR="00BA52C9" w:rsidRPr="003164D7">
        <w:rPr>
          <w:rFonts w:asciiTheme="majorBidi" w:hAnsiTheme="majorBidi" w:cstheme="majorBidi"/>
          <w:lang w:val="es-ES"/>
        </w:rPr>
        <w:t xml:space="preserve">merupakan utang atas kegiatan fisik dan non fisik yang belum </w:t>
      </w:r>
      <w:r w:rsidR="006633EF" w:rsidRPr="003164D7">
        <w:rPr>
          <w:rFonts w:asciiTheme="majorBidi" w:hAnsiTheme="majorBidi" w:cstheme="majorBidi"/>
          <w:lang w:val="es-ES"/>
        </w:rPr>
        <w:t xml:space="preserve">selesai </w:t>
      </w:r>
      <w:r w:rsidR="00BA52C9" w:rsidRPr="003164D7">
        <w:rPr>
          <w:rFonts w:asciiTheme="majorBidi" w:hAnsiTheme="majorBidi" w:cstheme="majorBidi"/>
          <w:lang w:val="es-ES"/>
        </w:rPr>
        <w:t xml:space="preserve">sampai dengan berakhirnya tahun anggaran </w:t>
      </w:r>
      <w:r>
        <w:rPr>
          <w:rFonts w:asciiTheme="majorBidi" w:hAnsiTheme="majorBidi" w:cstheme="majorBidi"/>
          <w:lang w:val="es-ES"/>
        </w:rPr>
        <w:t xml:space="preserve">per 31 Desember </w:t>
      </w:r>
      <w:r w:rsidR="00A934F0">
        <w:rPr>
          <w:rFonts w:asciiTheme="majorBidi" w:hAnsiTheme="majorBidi" w:cstheme="majorBidi"/>
          <w:lang w:val="es-ES"/>
        </w:rPr>
        <w:t>2024</w:t>
      </w:r>
      <w:r>
        <w:rPr>
          <w:rFonts w:asciiTheme="majorBidi" w:hAnsiTheme="majorBidi" w:cstheme="majorBidi"/>
          <w:lang w:val="es-ES"/>
        </w:rPr>
        <w:t>.</w:t>
      </w:r>
    </w:p>
    <w:p w14:paraId="120C1985" w14:textId="3F0F7554" w:rsidR="00BA52C9" w:rsidRPr="0006742A" w:rsidRDefault="0006742A" w:rsidP="00E428EC">
      <w:pPr>
        <w:numPr>
          <w:ilvl w:val="0"/>
          <w:numId w:val="3"/>
        </w:numPr>
        <w:tabs>
          <w:tab w:val="left" w:pos="1800"/>
        </w:tabs>
        <w:spacing w:line="360" w:lineRule="auto"/>
        <w:ind w:right="-48" w:hanging="270"/>
        <w:jc w:val="both"/>
        <w:rPr>
          <w:rFonts w:asciiTheme="majorBidi" w:hAnsiTheme="majorBidi" w:cstheme="majorBidi"/>
          <w:lang w:val="es-ES"/>
        </w:rPr>
      </w:pPr>
      <w:r>
        <w:rPr>
          <w:rFonts w:asciiTheme="majorBidi" w:hAnsiTheme="majorBidi" w:cstheme="majorBidi"/>
          <w:lang w:val="es-ES"/>
        </w:rPr>
        <w:t>Tidak terdapat</w:t>
      </w:r>
      <w:r w:rsidRPr="003164D7">
        <w:rPr>
          <w:rFonts w:asciiTheme="majorBidi" w:hAnsiTheme="majorBidi" w:cstheme="majorBidi"/>
          <w:lang w:val="es-ES"/>
        </w:rPr>
        <w:t xml:space="preserve"> </w:t>
      </w:r>
      <w:r w:rsidR="00BA52C9" w:rsidRPr="003164D7">
        <w:rPr>
          <w:rFonts w:asciiTheme="majorBidi" w:hAnsiTheme="majorBidi" w:cstheme="majorBidi"/>
          <w:lang w:val="es-ES"/>
        </w:rPr>
        <w:t xml:space="preserve">Utang </w:t>
      </w:r>
      <w:r w:rsidR="0080300F" w:rsidRPr="003164D7">
        <w:rPr>
          <w:rFonts w:asciiTheme="majorBidi" w:hAnsiTheme="majorBidi" w:cstheme="majorBidi"/>
          <w:lang w:val="es-ES"/>
        </w:rPr>
        <w:t>beban STNK</w:t>
      </w:r>
      <w:r w:rsidR="008304E7">
        <w:rPr>
          <w:rFonts w:asciiTheme="majorBidi" w:hAnsiTheme="majorBidi" w:cstheme="majorBidi"/>
          <w:lang w:val="es-ES"/>
        </w:rPr>
        <w:t xml:space="preserve"> </w:t>
      </w:r>
      <w:r>
        <w:rPr>
          <w:rFonts w:asciiTheme="majorBidi" w:hAnsiTheme="majorBidi" w:cstheme="majorBidi"/>
          <w:lang w:val="es-ES"/>
        </w:rPr>
        <w:t xml:space="preserve">yang tercatat </w:t>
      </w:r>
      <w:r w:rsidR="0080300F" w:rsidRPr="003164D7">
        <w:rPr>
          <w:rFonts w:asciiTheme="majorBidi" w:hAnsiTheme="majorBidi" w:cstheme="majorBidi"/>
          <w:lang w:val="es-ES"/>
        </w:rPr>
        <w:t xml:space="preserve">atas beban STNK </w:t>
      </w:r>
      <w:r w:rsidR="00B814BD" w:rsidRPr="003164D7">
        <w:rPr>
          <w:rFonts w:asciiTheme="majorBidi" w:hAnsiTheme="majorBidi" w:cstheme="majorBidi"/>
          <w:lang w:val="es-ES"/>
        </w:rPr>
        <w:t xml:space="preserve">kendaraan dinas dalam tahun </w:t>
      </w:r>
      <w:r>
        <w:rPr>
          <w:rFonts w:asciiTheme="majorBidi" w:hAnsiTheme="majorBidi" w:cstheme="majorBidi"/>
          <w:lang w:val="es-ES"/>
        </w:rPr>
        <w:t xml:space="preserve">anggaran berjalan </w:t>
      </w:r>
      <w:r w:rsidR="004623C7">
        <w:rPr>
          <w:rFonts w:asciiTheme="majorBidi" w:hAnsiTheme="majorBidi" w:cstheme="majorBidi"/>
          <w:lang w:val="es-ES"/>
        </w:rPr>
        <w:t>202</w:t>
      </w:r>
      <w:r>
        <w:rPr>
          <w:rFonts w:asciiTheme="majorBidi" w:hAnsiTheme="majorBidi" w:cstheme="majorBidi"/>
          <w:lang w:val="es-ES"/>
        </w:rPr>
        <w:t>4</w:t>
      </w:r>
      <w:r w:rsidR="00B814BD" w:rsidRPr="003164D7">
        <w:rPr>
          <w:rFonts w:asciiTheme="majorBidi" w:hAnsiTheme="majorBidi" w:cstheme="majorBidi"/>
          <w:lang w:val="es-ES"/>
        </w:rPr>
        <w:t xml:space="preserve"> </w:t>
      </w:r>
      <w:r w:rsidR="009C5229">
        <w:rPr>
          <w:rFonts w:asciiTheme="majorBidi" w:hAnsiTheme="majorBidi" w:cstheme="majorBidi"/>
          <w:lang w:val="es-ES"/>
        </w:rPr>
        <w:t xml:space="preserve">dan nilai seluruhmya telah dibebankan sebagai beban operasional dalam tahun </w:t>
      </w:r>
      <w:r w:rsidR="00A934F0">
        <w:rPr>
          <w:rFonts w:asciiTheme="majorBidi" w:hAnsiTheme="majorBidi" w:cstheme="majorBidi"/>
          <w:lang w:val="es-ES"/>
        </w:rPr>
        <w:t>2024</w:t>
      </w:r>
      <w:r w:rsidR="001824E1" w:rsidRPr="00BA02FA">
        <w:rPr>
          <w:rFonts w:asciiTheme="majorBidi" w:hAnsiTheme="majorBidi" w:cstheme="majorBidi"/>
          <w:sz w:val="22"/>
          <w:szCs w:val="18"/>
          <w:lang w:val="es-ES"/>
        </w:rPr>
        <w:t>,-</w:t>
      </w:r>
      <w:r w:rsidR="003C4295" w:rsidRPr="00BA02FA">
        <w:rPr>
          <w:rFonts w:asciiTheme="majorBidi" w:hAnsiTheme="majorBidi" w:cstheme="majorBidi"/>
          <w:sz w:val="22"/>
          <w:szCs w:val="18"/>
          <w:lang w:val="es-ES"/>
        </w:rPr>
        <w:t xml:space="preserve"> sehingga nilai </w:t>
      </w:r>
      <w:r w:rsidR="009C5229" w:rsidRPr="00BA02FA">
        <w:rPr>
          <w:rFonts w:asciiTheme="majorBidi" w:hAnsiTheme="majorBidi" w:cstheme="majorBidi"/>
          <w:sz w:val="22"/>
          <w:szCs w:val="18"/>
          <w:lang w:val="es-ES"/>
        </w:rPr>
        <w:t>tersisa</w:t>
      </w:r>
      <w:r w:rsidR="003C4295" w:rsidRPr="00BA02FA">
        <w:rPr>
          <w:rFonts w:asciiTheme="majorBidi" w:hAnsiTheme="majorBidi" w:cstheme="majorBidi"/>
          <w:sz w:val="22"/>
          <w:szCs w:val="18"/>
          <w:lang w:val="es-ES"/>
        </w:rPr>
        <w:t xml:space="preserve"> pada tanggal 31 Desember </w:t>
      </w:r>
      <w:r w:rsidR="00A934F0">
        <w:rPr>
          <w:rFonts w:asciiTheme="majorBidi" w:hAnsiTheme="majorBidi" w:cstheme="majorBidi"/>
          <w:sz w:val="22"/>
          <w:szCs w:val="18"/>
          <w:lang w:val="es-ES"/>
        </w:rPr>
        <w:t>2024</w:t>
      </w:r>
      <w:r w:rsidR="003C4295" w:rsidRPr="00BA02FA">
        <w:rPr>
          <w:rFonts w:asciiTheme="majorBidi" w:hAnsiTheme="majorBidi" w:cstheme="majorBidi"/>
          <w:sz w:val="22"/>
          <w:szCs w:val="18"/>
          <w:lang w:val="es-ES"/>
        </w:rPr>
        <w:t xml:space="preserve"> adalah Rp. </w:t>
      </w:r>
      <w:r w:rsidR="009C5229" w:rsidRPr="00BA02FA">
        <w:rPr>
          <w:rFonts w:asciiTheme="majorBidi" w:hAnsiTheme="majorBidi" w:cstheme="majorBidi"/>
          <w:sz w:val="22"/>
          <w:szCs w:val="18"/>
          <w:lang w:val="es-ES"/>
        </w:rPr>
        <w:t>0</w:t>
      </w:r>
      <w:r w:rsidR="003C4295" w:rsidRPr="00BA02FA">
        <w:rPr>
          <w:rFonts w:asciiTheme="majorBidi" w:hAnsiTheme="majorBidi" w:cstheme="majorBidi"/>
          <w:sz w:val="22"/>
          <w:szCs w:val="18"/>
          <w:lang w:val="es-ES"/>
        </w:rPr>
        <w:t>,</w:t>
      </w:r>
    </w:p>
    <w:p w14:paraId="6F73D024" w14:textId="0DDE083F" w:rsidR="0006742A" w:rsidRPr="002913F4" w:rsidRDefault="0006742A" w:rsidP="00E428EC">
      <w:pPr>
        <w:numPr>
          <w:ilvl w:val="0"/>
          <w:numId w:val="3"/>
        </w:numPr>
        <w:tabs>
          <w:tab w:val="left" w:pos="1800"/>
        </w:tabs>
        <w:spacing w:line="360" w:lineRule="auto"/>
        <w:ind w:right="-48" w:hanging="270"/>
        <w:jc w:val="both"/>
        <w:rPr>
          <w:rFonts w:asciiTheme="majorBidi" w:hAnsiTheme="majorBidi" w:cstheme="majorBidi"/>
          <w:lang w:val="es-ES"/>
        </w:rPr>
      </w:pPr>
      <w:r>
        <w:rPr>
          <w:rFonts w:asciiTheme="majorBidi" w:hAnsiTheme="majorBidi" w:cstheme="majorBidi"/>
          <w:sz w:val="22"/>
          <w:szCs w:val="18"/>
          <w:lang w:val="es-ES"/>
        </w:rPr>
        <w:t xml:space="preserve">Utang hibah sebesar Rp. </w:t>
      </w:r>
      <w:proofErr w:type="gramStart"/>
      <w:r w:rsidRPr="0006742A">
        <w:rPr>
          <w:rFonts w:asciiTheme="majorBidi" w:hAnsiTheme="majorBidi" w:cstheme="majorBidi"/>
          <w:sz w:val="22"/>
          <w:szCs w:val="18"/>
          <w:lang w:val="es-ES"/>
        </w:rPr>
        <w:t>8</w:t>
      </w:r>
      <w:r>
        <w:rPr>
          <w:rFonts w:asciiTheme="majorBidi" w:hAnsiTheme="majorBidi" w:cstheme="majorBidi"/>
          <w:sz w:val="22"/>
          <w:szCs w:val="18"/>
          <w:lang w:val="es-ES"/>
        </w:rPr>
        <w:t>.</w:t>
      </w:r>
      <w:r w:rsidRPr="0006742A">
        <w:rPr>
          <w:rFonts w:asciiTheme="majorBidi" w:hAnsiTheme="majorBidi" w:cstheme="majorBidi"/>
          <w:sz w:val="22"/>
          <w:szCs w:val="18"/>
          <w:lang w:val="es-ES"/>
        </w:rPr>
        <w:t>795</w:t>
      </w:r>
      <w:r>
        <w:rPr>
          <w:rFonts w:asciiTheme="majorBidi" w:hAnsiTheme="majorBidi" w:cstheme="majorBidi"/>
          <w:sz w:val="22"/>
          <w:szCs w:val="18"/>
          <w:lang w:val="es-ES"/>
        </w:rPr>
        <w:t>.</w:t>
      </w:r>
      <w:r w:rsidRPr="0006742A">
        <w:rPr>
          <w:rFonts w:asciiTheme="majorBidi" w:hAnsiTheme="majorBidi" w:cstheme="majorBidi"/>
          <w:sz w:val="22"/>
          <w:szCs w:val="18"/>
          <w:lang w:val="es-ES"/>
        </w:rPr>
        <w:t>000</w:t>
      </w:r>
      <w:r>
        <w:rPr>
          <w:rFonts w:asciiTheme="majorBidi" w:hAnsiTheme="majorBidi" w:cstheme="majorBidi"/>
          <w:sz w:val="22"/>
          <w:szCs w:val="18"/>
          <w:lang w:val="es-ES"/>
        </w:rPr>
        <w:t>,-</w:t>
      </w:r>
      <w:proofErr w:type="gramEnd"/>
      <w:r>
        <w:rPr>
          <w:rFonts w:asciiTheme="majorBidi" w:hAnsiTheme="majorBidi" w:cstheme="majorBidi"/>
          <w:sz w:val="22"/>
          <w:szCs w:val="18"/>
          <w:lang w:val="es-ES"/>
        </w:rPr>
        <w:t xml:space="preserve"> masih tersisa per 31 Desember 2024 oleh karena pihak rekanan tidak mengajukan tagihan penyelesaian atas sisa </w:t>
      </w:r>
      <w:r w:rsidR="002913F4">
        <w:rPr>
          <w:rFonts w:asciiTheme="majorBidi" w:hAnsiTheme="majorBidi" w:cstheme="majorBidi"/>
          <w:sz w:val="22"/>
          <w:szCs w:val="18"/>
          <w:lang w:val="es-ES"/>
        </w:rPr>
        <w:t xml:space="preserve">utang atas kegiatan </w:t>
      </w:r>
      <w:r w:rsidR="002913F4" w:rsidRPr="002913F4">
        <w:rPr>
          <w:rFonts w:asciiTheme="majorBidi" w:hAnsiTheme="majorBidi" w:cstheme="majorBidi"/>
          <w:sz w:val="22"/>
          <w:szCs w:val="18"/>
          <w:lang w:val="es-ES"/>
        </w:rPr>
        <w:t>Pembangunan Ruang Kelas Baru SMPIT Pao Etang Kec. Pasimasunggu Timur</w:t>
      </w:r>
      <w:r w:rsidR="002913F4">
        <w:rPr>
          <w:rFonts w:asciiTheme="majorBidi" w:hAnsiTheme="majorBidi" w:cstheme="majorBidi"/>
          <w:sz w:val="22"/>
          <w:szCs w:val="18"/>
          <w:lang w:val="es-ES"/>
        </w:rPr>
        <w:t xml:space="preserve"> dari tahun anggaran 2023.</w:t>
      </w:r>
    </w:p>
    <w:p w14:paraId="019D8A44" w14:textId="2A6359FE" w:rsidR="002913F4" w:rsidRPr="00542225" w:rsidRDefault="002913F4" w:rsidP="00E428EC">
      <w:pPr>
        <w:numPr>
          <w:ilvl w:val="0"/>
          <w:numId w:val="3"/>
        </w:numPr>
        <w:tabs>
          <w:tab w:val="left" w:pos="1800"/>
        </w:tabs>
        <w:spacing w:line="360" w:lineRule="auto"/>
        <w:ind w:right="-48" w:hanging="270"/>
        <w:jc w:val="both"/>
        <w:rPr>
          <w:rFonts w:asciiTheme="majorBidi" w:hAnsiTheme="majorBidi" w:cstheme="majorBidi"/>
          <w:lang w:val="es-ES"/>
        </w:rPr>
      </w:pPr>
      <w:r>
        <w:rPr>
          <w:rFonts w:asciiTheme="majorBidi" w:hAnsiTheme="majorBidi" w:cstheme="majorBidi"/>
          <w:sz w:val="22"/>
          <w:szCs w:val="18"/>
          <w:lang w:val="es-ES"/>
        </w:rPr>
        <w:t xml:space="preserve">Sisa utang belum terbayar yang berasal dari tahun anggaran 2023 adalah sebesar Rp. </w:t>
      </w:r>
      <w:r w:rsidRPr="002913F4">
        <w:rPr>
          <w:rFonts w:asciiTheme="majorBidi" w:hAnsiTheme="majorBidi" w:cstheme="majorBidi"/>
          <w:sz w:val="22"/>
          <w:szCs w:val="18"/>
          <w:lang w:val="es-ES"/>
        </w:rPr>
        <w:t>287</w:t>
      </w:r>
      <w:r>
        <w:rPr>
          <w:rFonts w:asciiTheme="majorBidi" w:hAnsiTheme="majorBidi" w:cstheme="majorBidi"/>
          <w:sz w:val="22"/>
          <w:szCs w:val="18"/>
          <w:lang w:val="es-ES"/>
        </w:rPr>
        <w:t>.</w:t>
      </w:r>
      <w:r w:rsidRPr="002913F4">
        <w:rPr>
          <w:rFonts w:asciiTheme="majorBidi" w:hAnsiTheme="majorBidi" w:cstheme="majorBidi"/>
          <w:sz w:val="22"/>
          <w:szCs w:val="18"/>
          <w:lang w:val="es-ES"/>
        </w:rPr>
        <w:t>287</w:t>
      </w:r>
      <w:r>
        <w:rPr>
          <w:rFonts w:asciiTheme="majorBidi" w:hAnsiTheme="majorBidi" w:cstheme="majorBidi"/>
          <w:sz w:val="22"/>
          <w:szCs w:val="18"/>
          <w:lang w:val="es-ES"/>
        </w:rPr>
        <w:t>.</w:t>
      </w:r>
      <w:r w:rsidRPr="002913F4">
        <w:rPr>
          <w:rFonts w:asciiTheme="majorBidi" w:hAnsiTheme="majorBidi" w:cstheme="majorBidi"/>
          <w:sz w:val="22"/>
          <w:szCs w:val="18"/>
          <w:lang w:val="es-ES"/>
        </w:rPr>
        <w:t>450</w:t>
      </w:r>
      <w:r w:rsidR="00542225">
        <w:rPr>
          <w:rFonts w:asciiTheme="majorBidi" w:hAnsiTheme="majorBidi" w:cstheme="majorBidi"/>
          <w:sz w:val="22"/>
          <w:szCs w:val="18"/>
          <w:lang w:val="es-ES"/>
        </w:rPr>
        <w:t xml:space="preserve"> yang terdiri dari </w:t>
      </w:r>
      <w:r w:rsidR="00542225" w:rsidRPr="00542225">
        <w:rPr>
          <w:rFonts w:asciiTheme="majorBidi" w:hAnsiTheme="majorBidi" w:cstheme="majorBidi"/>
          <w:sz w:val="22"/>
          <w:szCs w:val="18"/>
          <w:lang w:val="es-ES"/>
        </w:rPr>
        <w:t>utang Bangunan Gedung Kantor</w:t>
      </w:r>
      <w:r w:rsidR="00542225">
        <w:rPr>
          <w:rFonts w:asciiTheme="majorBidi" w:hAnsiTheme="majorBidi" w:cstheme="majorBidi"/>
          <w:sz w:val="22"/>
          <w:szCs w:val="18"/>
          <w:lang w:val="es-ES"/>
        </w:rPr>
        <w:t xml:space="preserve"> Rp. </w:t>
      </w:r>
      <w:proofErr w:type="gramStart"/>
      <w:r w:rsidR="00542225" w:rsidRPr="00542225">
        <w:rPr>
          <w:rFonts w:asciiTheme="majorBidi" w:hAnsiTheme="majorBidi" w:cstheme="majorBidi"/>
          <w:sz w:val="22"/>
          <w:szCs w:val="18"/>
          <w:lang w:val="es-ES"/>
        </w:rPr>
        <w:t>116</w:t>
      </w:r>
      <w:r w:rsidR="00542225">
        <w:rPr>
          <w:rFonts w:asciiTheme="majorBidi" w:hAnsiTheme="majorBidi" w:cstheme="majorBidi"/>
          <w:sz w:val="22"/>
          <w:szCs w:val="18"/>
          <w:lang w:val="es-ES"/>
        </w:rPr>
        <w:t>.</w:t>
      </w:r>
      <w:r w:rsidR="00542225" w:rsidRPr="00542225">
        <w:rPr>
          <w:rFonts w:asciiTheme="majorBidi" w:hAnsiTheme="majorBidi" w:cstheme="majorBidi"/>
          <w:sz w:val="22"/>
          <w:szCs w:val="18"/>
          <w:lang w:val="es-ES"/>
        </w:rPr>
        <w:t>614</w:t>
      </w:r>
      <w:r w:rsidR="00542225">
        <w:rPr>
          <w:rFonts w:asciiTheme="majorBidi" w:hAnsiTheme="majorBidi" w:cstheme="majorBidi"/>
          <w:sz w:val="22"/>
          <w:szCs w:val="18"/>
          <w:lang w:val="es-ES"/>
        </w:rPr>
        <w:t>.</w:t>
      </w:r>
      <w:r w:rsidR="00542225" w:rsidRPr="00542225">
        <w:rPr>
          <w:rFonts w:asciiTheme="majorBidi" w:hAnsiTheme="majorBidi" w:cstheme="majorBidi"/>
          <w:sz w:val="22"/>
          <w:szCs w:val="18"/>
          <w:lang w:val="es-ES"/>
        </w:rPr>
        <w:t>500</w:t>
      </w:r>
      <w:r w:rsidR="00542225">
        <w:rPr>
          <w:rFonts w:asciiTheme="majorBidi" w:hAnsiTheme="majorBidi" w:cstheme="majorBidi"/>
          <w:sz w:val="22"/>
          <w:szCs w:val="18"/>
          <w:lang w:val="es-ES"/>
        </w:rPr>
        <w:t>,-</w:t>
      </w:r>
      <w:proofErr w:type="gramEnd"/>
      <w:r w:rsidR="00542225">
        <w:rPr>
          <w:rFonts w:asciiTheme="majorBidi" w:hAnsiTheme="majorBidi" w:cstheme="majorBidi"/>
          <w:sz w:val="22"/>
          <w:szCs w:val="18"/>
          <w:lang w:val="es-ES"/>
        </w:rPr>
        <w:t xml:space="preserve"> </w:t>
      </w:r>
      <w:r w:rsidR="00542225" w:rsidRPr="00542225">
        <w:rPr>
          <w:rFonts w:asciiTheme="majorBidi" w:hAnsiTheme="majorBidi" w:cstheme="majorBidi"/>
          <w:sz w:val="22"/>
          <w:szCs w:val="18"/>
          <w:lang w:val="es-ES"/>
        </w:rPr>
        <w:t>utang Bangunan Gedung Tempat Olahraga</w:t>
      </w:r>
      <w:r w:rsidR="00542225">
        <w:rPr>
          <w:rFonts w:asciiTheme="majorBidi" w:hAnsiTheme="majorBidi" w:cstheme="majorBidi"/>
          <w:sz w:val="22"/>
          <w:szCs w:val="18"/>
          <w:lang w:val="es-ES"/>
        </w:rPr>
        <w:t xml:space="preserve"> Rp. </w:t>
      </w:r>
      <w:proofErr w:type="gramStart"/>
      <w:r w:rsidR="00542225" w:rsidRPr="00542225">
        <w:rPr>
          <w:rFonts w:asciiTheme="majorBidi" w:hAnsiTheme="majorBidi" w:cstheme="majorBidi"/>
          <w:sz w:val="22"/>
          <w:szCs w:val="18"/>
          <w:lang w:val="es-ES"/>
        </w:rPr>
        <w:t>5</w:t>
      </w:r>
      <w:r w:rsidR="00542225">
        <w:rPr>
          <w:rFonts w:asciiTheme="majorBidi" w:hAnsiTheme="majorBidi" w:cstheme="majorBidi"/>
          <w:sz w:val="22"/>
          <w:szCs w:val="18"/>
          <w:lang w:val="es-ES"/>
        </w:rPr>
        <w:t>.</w:t>
      </w:r>
      <w:r w:rsidR="00542225" w:rsidRPr="00542225">
        <w:rPr>
          <w:rFonts w:asciiTheme="majorBidi" w:hAnsiTheme="majorBidi" w:cstheme="majorBidi"/>
          <w:sz w:val="22"/>
          <w:szCs w:val="18"/>
          <w:lang w:val="es-ES"/>
        </w:rPr>
        <w:t>960</w:t>
      </w:r>
      <w:r w:rsidR="00542225">
        <w:rPr>
          <w:rFonts w:asciiTheme="majorBidi" w:hAnsiTheme="majorBidi" w:cstheme="majorBidi"/>
          <w:sz w:val="22"/>
          <w:szCs w:val="18"/>
          <w:lang w:val="es-ES"/>
        </w:rPr>
        <w:t>.</w:t>
      </w:r>
      <w:r w:rsidR="00542225" w:rsidRPr="00542225">
        <w:rPr>
          <w:rFonts w:asciiTheme="majorBidi" w:hAnsiTheme="majorBidi" w:cstheme="majorBidi"/>
          <w:sz w:val="22"/>
          <w:szCs w:val="18"/>
          <w:lang w:val="es-ES"/>
        </w:rPr>
        <w:t>000</w:t>
      </w:r>
      <w:r w:rsidR="00542225">
        <w:rPr>
          <w:rFonts w:asciiTheme="majorBidi" w:hAnsiTheme="majorBidi" w:cstheme="majorBidi"/>
          <w:sz w:val="22"/>
          <w:szCs w:val="18"/>
          <w:lang w:val="es-ES"/>
        </w:rPr>
        <w:t>,-</w:t>
      </w:r>
      <w:proofErr w:type="gramEnd"/>
      <w:r w:rsidR="00542225">
        <w:rPr>
          <w:rFonts w:asciiTheme="majorBidi" w:hAnsiTheme="majorBidi" w:cstheme="majorBidi"/>
          <w:sz w:val="22"/>
          <w:szCs w:val="18"/>
          <w:lang w:val="es-ES"/>
        </w:rPr>
        <w:t xml:space="preserve"> </w:t>
      </w:r>
      <w:r w:rsidR="00542225" w:rsidRPr="00542225">
        <w:rPr>
          <w:rFonts w:asciiTheme="majorBidi" w:hAnsiTheme="majorBidi" w:cstheme="majorBidi"/>
          <w:sz w:val="22"/>
          <w:szCs w:val="18"/>
          <w:lang w:val="es-ES"/>
        </w:rPr>
        <w:t>utang bangunan Rumah Negara Golongan III</w:t>
      </w:r>
      <w:r w:rsidR="00542225">
        <w:rPr>
          <w:rFonts w:asciiTheme="majorBidi" w:hAnsiTheme="majorBidi" w:cstheme="majorBidi"/>
          <w:sz w:val="22"/>
          <w:szCs w:val="18"/>
          <w:lang w:val="es-ES"/>
        </w:rPr>
        <w:t xml:space="preserve"> Rp. </w:t>
      </w:r>
      <w:proofErr w:type="gramStart"/>
      <w:r w:rsidR="00542225" w:rsidRPr="00542225">
        <w:rPr>
          <w:rFonts w:asciiTheme="majorBidi" w:hAnsiTheme="majorBidi" w:cstheme="majorBidi"/>
          <w:sz w:val="22"/>
          <w:szCs w:val="18"/>
          <w:lang w:val="es-ES"/>
        </w:rPr>
        <w:t>53</w:t>
      </w:r>
      <w:r w:rsidR="00542225">
        <w:rPr>
          <w:rFonts w:asciiTheme="majorBidi" w:hAnsiTheme="majorBidi" w:cstheme="majorBidi"/>
          <w:sz w:val="22"/>
          <w:szCs w:val="18"/>
          <w:lang w:val="es-ES"/>
        </w:rPr>
        <w:t>.</w:t>
      </w:r>
      <w:r w:rsidR="00542225" w:rsidRPr="00542225">
        <w:rPr>
          <w:rFonts w:asciiTheme="majorBidi" w:hAnsiTheme="majorBidi" w:cstheme="majorBidi"/>
          <w:sz w:val="22"/>
          <w:szCs w:val="18"/>
          <w:lang w:val="es-ES"/>
        </w:rPr>
        <w:t>090</w:t>
      </w:r>
      <w:r w:rsidR="00542225">
        <w:rPr>
          <w:rFonts w:asciiTheme="majorBidi" w:hAnsiTheme="majorBidi" w:cstheme="majorBidi"/>
          <w:sz w:val="22"/>
          <w:szCs w:val="18"/>
          <w:lang w:val="es-ES"/>
        </w:rPr>
        <w:t>.</w:t>
      </w:r>
      <w:r w:rsidR="00542225" w:rsidRPr="00542225">
        <w:rPr>
          <w:rFonts w:asciiTheme="majorBidi" w:hAnsiTheme="majorBidi" w:cstheme="majorBidi"/>
          <w:sz w:val="22"/>
          <w:szCs w:val="18"/>
          <w:lang w:val="es-ES"/>
        </w:rPr>
        <w:t>000</w:t>
      </w:r>
      <w:r w:rsidR="00542225">
        <w:rPr>
          <w:rFonts w:asciiTheme="majorBidi" w:hAnsiTheme="majorBidi" w:cstheme="majorBidi"/>
          <w:sz w:val="22"/>
          <w:szCs w:val="18"/>
          <w:lang w:val="es-ES"/>
        </w:rPr>
        <w:t>,-</w:t>
      </w:r>
      <w:proofErr w:type="gramEnd"/>
      <w:r w:rsidR="00542225">
        <w:rPr>
          <w:rFonts w:asciiTheme="majorBidi" w:hAnsiTheme="majorBidi" w:cstheme="majorBidi"/>
          <w:sz w:val="22"/>
          <w:szCs w:val="18"/>
          <w:lang w:val="es-ES"/>
        </w:rPr>
        <w:t xml:space="preserve"> dan </w:t>
      </w:r>
      <w:r w:rsidR="00542225" w:rsidRPr="00542225">
        <w:rPr>
          <w:rFonts w:asciiTheme="majorBidi" w:hAnsiTheme="majorBidi" w:cstheme="majorBidi"/>
          <w:sz w:val="22"/>
          <w:szCs w:val="18"/>
          <w:lang w:val="es-ES"/>
        </w:rPr>
        <w:t>utang Bangunan Gedung Tempat Pendidikan</w:t>
      </w:r>
      <w:r w:rsidR="00542225">
        <w:rPr>
          <w:rFonts w:asciiTheme="majorBidi" w:hAnsiTheme="majorBidi" w:cstheme="majorBidi"/>
          <w:sz w:val="22"/>
          <w:szCs w:val="18"/>
          <w:lang w:val="es-ES"/>
        </w:rPr>
        <w:t xml:space="preserve"> Rp. </w:t>
      </w:r>
      <w:proofErr w:type="gramStart"/>
      <w:r w:rsidR="00542225" w:rsidRPr="00542225">
        <w:rPr>
          <w:rFonts w:asciiTheme="majorBidi" w:hAnsiTheme="majorBidi" w:cstheme="majorBidi"/>
          <w:sz w:val="22"/>
          <w:szCs w:val="18"/>
          <w:lang w:val="es-ES"/>
        </w:rPr>
        <w:t>111</w:t>
      </w:r>
      <w:r w:rsidR="00542225">
        <w:rPr>
          <w:rFonts w:asciiTheme="majorBidi" w:hAnsiTheme="majorBidi" w:cstheme="majorBidi"/>
          <w:sz w:val="22"/>
          <w:szCs w:val="18"/>
          <w:lang w:val="es-ES"/>
        </w:rPr>
        <w:t>.</w:t>
      </w:r>
      <w:r w:rsidR="00542225" w:rsidRPr="00542225">
        <w:rPr>
          <w:rFonts w:asciiTheme="majorBidi" w:hAnsiTheme="majorBidi" w:cstheme="majorBidi"/>
          <w:sz w:val="22"/>
          <w:szCs w:val="18"/>
          <w:lang w:val="es-ES"/>
        </w:rPr>
        <w:t>622</w:t>
      </w:r>
      <w:r w:rsidR="00542225">
        <w:rPr>
          <w:rFonts w:asciiTheme="majorBidi" w:hAnsiTheme="majorBidi" w:cstheme="majorBidi"/>
          <w:sz w:val="22"/>
          <w:szCs w:val="18"/>
          <w:lang w:val="es-ES"/>
        </w:rPr>
        <w:t>.</w:t>
      </w:r>
      <w:r w:rsidR="00542225" w:rsidRPr="00542225">
        <w:rPr>
          <w:rFonts w:asciiTheme="majorBidi" w:hAnsiTheme="majorBidi" w:cstheme="majorBidi"/>
          <w:sz w:val="22"/>
          <w:szCs w:val="18"/>
          <w:lang w:val="es-ES"/>
        </w:rPr>
        <w:t>950</w:t>
      </w:r>
      <w:r w:rsidR="00542225">
        <w:rPr>
          <w:rFonts w:asciiTheme="majorBidi" w:hAnsiTheme="majorBidi" w:cstheme="majorBidi"/>
          <w:sz w:val="22"/>
          <w:szCs w:val="18"/>
          <w:lang w:val="es-ES"/>
        </w:rPr>
        <w:t>,-</w:t>
      </w:r>
      <w:proofErr w:type="gramEnd"/>
    </w:p>
    <w:p w14:paraId="0FBAB2F9" w14:textId="14BA040D" w:rsidR="00542225" w:rsidRPr="003164D7" w:rsidRDefault="00542225" w:rsidP="00E428EC">
      <w:pPr>
        <w:numPr>
          <w:ilvl w:val="0"/>
          <w:numId w:val="3"/>
        </w:numPr>
        <w:tabs>
          <w:tab w:val="left" w:pos="1800"/>
        </w:tabs>
        <w:spacing w:line="360" w:lineRule="auto"/>
        <w:ind w:right="-48" w:hanging="270"/>
        <w:jc w:val="both"/>
        <w:rPr>
          <w:rFonts w:asciiTheme="majorBidi" w:hAnsiTheme="majorBidi" w:cstheme="majorBidi"/>
          <w:lang w:val="es-ES"/>
        </w:rPr>
      </w:pPr>
      <w:r>
        <w:rPr>
          <w:rFonts w:asciiTheme="majorBidi" w:hAnsiTheme="majorBidi" w:cstheme="majorBidi"/>
          <w:sz w:val="22"/>
          <w:szCs w:val="18"/>
          <w:lang w:val="es-ES"/>
        </w:rPr>
        <w:t xml:space="preserve">Nilai utang yang terbentuk dalam tahun anggaran 2024 yang merupakan sisa dan atau sejumlah kegiatan yang belum terbayar dalam tahun anggaran berjalan adalah sebesar Rp. </w:t>
      </w:r>
      <w:proofErr w:type="gramStart"/>
      <w:r w:rsidRPr="00542225">
        <w:rPr>
          <w:rFonts w:asciiTheme="majorBidi" w:hAnsiTheme="majorBidi" w:cstheme="majorBidi"/>
          <w:sz w:val="22"/>
          <w:szCs w:val="18"/>
          <w:lang w:val="es-ES"/>
        </w:rPr>
        <w:t>2</w:t>
      </w:r>
      <w:r>
        <w:rPr>
          <w:rFonts w:asciiTheme="majorBidi" w:hAnsiTheme="majorBidi" w:cstheme="majorBidi"/>
          <w:sz w:val="22"/>
          <w:szCs w:val="18"/>
          <w:lang w:val="es-ES"/>
        </w:rPr>
        <w:t>.</w:t>
      </w:r>
      <w:r w:rsidRPr="00542225">
        <w:rPr>
          <w:rFonts w:asciiTheme="majorBidi" w:hAnsiTheme="majorBidi" w:cstheme="majorBidi"/>
          <w:sz w:val="22"/>
          <w:szCs w:val="18"/>
          <w:lang w:val="es-ES"/>
        </w:rPr>
        <w:t>046</w:t>
      </w:r>
      <w:r>
        <w:rPr>
          <w:rFonts w:asciiTheme="majorBidi" w:hAnsiTheme="majorBidi" w:cstheme="majorBidi"/>
          <w:sz w:val="22"/>
          <w:szCs w:val="18"/>
          <w:lang w:val="es-ES"/>
        </w:rPr>
        <w:t>.</w:t>
      </w:r>
      <w:r w:rsidRPr="00542225">
        <w:rPr>
          <w:rFonts w:asciiTheme="majorBidi" w:hAnsiTheme="majorBidi" w:cstheme="majorBidi"/>
          <w:sz w:val="22"/>
          <w:szCs w:val="18"/>
          <w:lang w:val="es-ES"/>
        </w:rPr>
        <w:t>026</w:t>
      </w:r>
      <w:r>
        <w:rPr>
          <w:rFonts w:asciiTheme="majorBidi" w:hAnsiTheme="majorBidi" w:cstheme="majorBidi"/>
          <w:sz w:val="22"/>
          <w:szCs w:val="18"/>
          <w:lang w:val="es-ES"/>
        </w:rPr>
        <w:t>.</w:t>
      </w:r>
      <w:r w:rsidRPr="00542225">
        <w:rPr>
          <w:rFonts w:asciiTheme="majorBidi" w:hAnsiTheme="majorBidi" w:cstheme="majorBidi"/>
          <w:sz w:val="22"/>
          <w:szCs w:val="18"/>
          <w:lang w:val="es-ES"/>
        </w:rPr>
        <w:t>750</w:t>
      </w:r>
      <w:r>
        <w:rPr>
          <w:rFonts w:asciiTheme="majorBidi" w:hAnsiTheme="majorBidi" w:cstheme="majorBidi"/>
          <w:sz w:val="22"/>
          <w:szCs w:val="18"/>
          <w:lang w:val="es-ES"/>
        </w:rPr>
        <w:t>,-</w:t>
      </w:r>
      <w:proofErr w:type="gramEnd"/>
      <w:r>
        <w:rPr>
          <w:rFonts w:asciiTheme="majorBidi" w:hAnsiTheme="majorBidi" w:cstheme="majorBidi"/>
          <w:sz w:val="22"/>
          <w:szCs w:val="18"/>
          <w:lang w:val="es-ES"/>
        </w:rPr>
        <w:t xml:space="preserve"> dan jumlah ini sudah diajukan untuk pelunasan dalam tahun anggaran 2025 sebagai komitmen Pemerintah daerah menyelesaaikan kewajiban yang bersifat jangka pendek.</w:t>
      </w:r>
    </w:p>
    <w:p w14:paraId="753BB13F" w14:textId="77777777" w:rsidR="00555F55" w:rsidRPr="003164D7" w:rsidRDefault="00555F55" w:rsidP="00555F55">
      <w:pPr>
        <w:tabs>
          <w:tab w:val="left" w:pos="1800"/>
        </w:tabs>
        <w:spacing w:line="360" w:lineRule="auto"/>
        <w:ind w:left="1800" w:right="-48"/>
        <w:jc w:val="both"/>
        <w:rPr>
          <w:rFonts w:asciiTheme="majorBidi" w:hAnsiTheme="majorBidi" w:cstheme="majorBidi"/>
          <w:lang w:val="es-ES"/>
        </w:rPr>
      </w:pPr>
    </w:p>
    <w:tbl>
      <w:tblPr>
        <w:tblpPr w:leftFromText="180" w:rightFromText="180" w:vertAnchor="text" w:horzAnchor="margin" w:tblpXSpec="right" w:tblpY="112"/>
        <w:tblW w:w="7922" w:type="dxa"/>
        <w:tblLayout w:type="fixed"/>
        <w:tblLook w:val="01E0" w:firstRow="1" w:lastRow="1" w:firstColumn="1" w:lastColumn="1" w:noHBand="0" w:noVBand="0"/>
      </w:tblPr>
      <w:tblGrid>
        <w:gridCol w:w="993"/>
        <w:gridCol w:w="3869"/>
        <w:gridCol w:w="540"/>
        <w:gridCol w:w="2520"/>
      </w:tblGrid>
      <w:tr w:rsidR="00FD61D3" w:rsidRPr="003164D7" w14:paraId="1B51AB9B" w14:textId="77777777" w:rsidTr="00FD61D3">
        <w:tc>
          <w:tcPr>
            <w:tcW w:w="993" w:type="dxa"/>
          </w:tcPr>
          <w:p w14:paraId="0E0BA4FE" w14:textId="77777777" w:rsidR="00FD61D3" w:rsidRPr="003164D7" w:rsidRDefault="00FD61D3" w:rsidP="006F6AF2">
            <w:pPr>
              <w:tabs>
                <w:tab w:val="left" w:pos="6840"/>
                <w:tab w:val="right" w:pos="9180"/>
              </w:tabs>
              <w:spacing w:line="360" w:lineRule="auto"/>
              <w:jc w:val="both"/>
              <w:rPr>
                <w:rFonts w:asciiTheme="majorBidi" w:hAnsiTheme="majorBidi" w:cstheme="majorBidi"/>
                <w:b/>
                <w:lang w:val="es-ES"/>
              </w:rPr>
            </w:pPr>
            <w:r w:rsidRPr="003164D7">
              <w:rPr>
                <w:rFonts w:asciiTheme="majorBidi" w:hAnsiTheme="majorBidi" w:cstheme="majorBidi"/>
                <w:b/>
                <w:lang w:val="es-ES"/>
              </w:rPr>
              <w:t>5.</w:t>
            </w:r>
            <w:r w:rsidR="006F6AF2">
              <w:rPr>
                <w:rFonts w:asciiTheme="majorBidi" w:hAnsiTheme="majorBidi" w:cstheme="majorBidi"/>
                <w:b/>
                <w:lang w:val="es-ES"/>
              </w:rPr>
              <w:t>2</w:t>
            </w:r>
            <w:r w:rsidRPr="003164D7">
              <w:rPr>
                <w:rFonts w:asciiTheme="majorBidi" w:hAnsiTheme="majorBidi" w:cstheme="majorBidi"/>
                <w:b/>
                <w:lang w:val="es-ES"/>
              </w:rPr>
              <w:t>.</w:t>
            </w:r>
            <w:r w:rsidR="006F6AF2">
              <w:rPr>
                <w:rFonts w:asciiTheme="majorBidi" w:hAnsiTheme="majorBidi" w:cstheme="majorBidi"/>
                <w:b/>
                <w:lang w:val="es-ES"/>
              </w:rPr>
              <w:t>2</w:t>
            </w:r>
            <w:r w:rsidRPr="003164D7">
              <w:rPr>
                <w:rFonts w:asciiTheme="majorBidi" w:hAnsiTheme="majorBidi" w:cstheme="majorBidi"/>
                <w:b/>
                <w:lang w:val="es-ES"/>
              </w:rPr>
              <w:t>.2</w:t>
            </w:r>
          </w:p>
        </w:tc>
        <w:tc>
          <w:tcPr>
            <w:tcW w:w="3869" w:type="dxa"/>
          </w:tcPr>
          <w:p w14:paraId="6FC55559" w14:textId="77777777" w:rsidR="00FD61D3" w:rsidRPr="003164D7" w:rsidRDefault="00FD61D3" w:rsidP="00FD61D3">
            <w:pPr>
              <w:tabs>
                <w:tab w:val="right" w:pos="9180"/>
              </w:tabs>
              <w:spacing w:line="360" w:lineRule="auto"/>
              <w:ind w:hanging="81"/>
              <w:jc w:val="both"/>
              <w:rPr>
                <w:rFonts w:asciiTheme="majorBidi" w:hAnsiTheme="majorBidi" w:cstheme="majorBidi"/>
                <w:b/>
                <w:lang w:val="es-ES"/>
              </w:rPr>
            </w:pPr>
            <w:proofErr w:type="gramStart"/>
            <w:r w:rsidRPr="003164D7">
              <w:rPr>
                <w:rFonts w:asciiTheme="majorBidi" w:hAnsiTheme="majorBidi" w:cstheme="majorBidi"/>
                <w:b/>
                <w:lang w:val="es-ES"/>
              </w:rPr>
              <w:t>Utang  Jangka</w:t>
            </w:r>
            <w:proofErr w:type="gramEnd"/>
            <w:r w:rsidRPr="003164D7">
              <w:rPr>
                <w:rFonts w:asciiTheme="majorBidi" w:hAnsiTheme="majorBidi" w:cstheme="majorBidi"/>
                <w:b/>
                <w:lang w:val="es-ES"/>
              </w:rPr>
              <w:t xml:space="preserve"> Panjang</w:t>
            </w:r>
          </w:p>
        </w:tc>
        <w:tc>
          <w:tcPr>
            <w:tcW w:w="540" w:type="dxa"/>
          </w:tcPr>
          <w:p w14:paraId="00683691" w14:textId="77777777" w:rsidR="00FD61D3" w:rsidRPr="003164D7" w:rsidRDefault="00FD61D3" w:rsidP="00FD61D3">
            <w:pPr>
              <w:tabs>
                <w:tab w:val="left" w:pos="1260"/>
                <w:tab w:val="left" w:pos="1620"/>
                <w:tab w:val="left" w:pos="6840"/>
                <w:tab w:val="right" w:pos="9180"/>
              </w:tabs>
              <w:spacing w:line="360" w:lineRule="auto"/>
              <w:jc w:val="both"/>
              <w:rPr>
                <w:rFonts w:asciiTheme="majorBidi" w:hAnsiTheme="majorBidi" w:cstheme="majorBidi"/>
                <w:b/>
                <w:lang w:val="es-ES"/>
              </w:rPr>
            </w:pPr>
            <w:r w:rsidRPr="003164D7">
              <w:rPr>
                <w:rFonts w:asciiTheme="majorBidi" w:hAnsiTheme="majorBidi" w:cstheme="majorBidi"/>
                <w:b/>
                <w:lang w:val="es-ES"/>
              </w:rPr>
              <w:t>Rp</w:t>
            </w:r>
          </w:p>
        </w:tc>
        <w:tc>
          <w:tcPr>
            <w:tcW w:w="2520" w:type="dxa"/>
          </w:tcPr>
          <w:p w14:paraId="3901F646" w14:textId="77777777" w:rsidR="00FD61D3" w:rsidRPr="003164D7" w:rsidRDefault="00FD61D3" w:rsidP="00FD61D3">
            <w:pPr>
              <w:tabs>
                <w:tab w:val="left" w:pos="6840"/>
                <w:tab w:val="right" w:pos="9180"/>
              </w:tabs>
              <w:spacing w:line="360" w:lineRule="auto"/>
              <w:jc w:val="right"/>
              <w:rPr>
                <w:rFonts w:asciiTheme="majorBidi" w:hAnsiTheme="majorBidi" w:cstheme="majorBidi"/>
                <w:b/>
                <w:lang w:val="es-ES"/>
              </w:rPr>
            </w:pPr>
            <w:r w:rsidRPr="003164D7">
              <w:rPr>
                <w:rFonts w:asciiTheme="majorBidi" w:hAnsiTheme="majorBidi" w:cstheme="majorBidi"/>
                <w:b/>
                <w:lang w:val="es-ES"/>
              </w:rPr>
              <w:t>0,00</w:t>
            </w:r>
          </w:p>
        </w:tc>
      </w:tr>
    </w:tbl>
    <w:p w14:paraId="273128CF" w14:textId="77777777" w:rsidR="00FD61D3" w:rsidRPr="003164D7" w:rsidRDefault="00FD61D3" w:rsidP="00FD61D3">
      <w:pPr>
        <w:tabs>
          <w:tab w:val="left" w:pos="1800"/>
        </w:tabs>
        <w:spacing w:line="360" w:lineRule="auto"/>
        <w:ind w:left="1800" w:right="-48"/>
        <w:jc w:val="both"/>
        <w:rPr>
          <w:rFonts w:asciiTheme="majorBidi" w:hAnsiTheme="majorBidi" w:cstheme="majorBidi"/>
          <w:lang w:val="es-ES"/>
        </w:rPr>
      </w:pPr>
    </w:p>
    <w:p w14:paraId="23F75C53" w14:textId="77777777" w:rsidR="00BA52C9" w:rsidRPr="003164D7" w:rsidRDefault="00BA52C9" w:rsidP="00BA52C9">
      <w:pPr>
        <w:spacing w:line="360" w:lineRule="auto"/>
        <w:jc w:val="both"/>
        <w:rPr>
          <w:rFonts w:asciiTheme="majorBidi" w:hAnsiTheme="majorBidi" w:cstheme="majorBidi"/>
          <w:lang w:val="es-ES"/>
        </w:rPr>
      </w:pPr>
    </w:p>
    <w:p w14:paraId="639DAECC" w14:textId="77777777" w:rsidR="00BA52C9" w:rsidRDefault="00D6710A" w:rsidP="00FD61D3">
      <w:pPr>
        <w:tabs>
          <w:tab w:val="left" w:pos="1320"/>
        </w:tabs>
        <w:spacing w:line="360" w:lineRule="auto"/>
        <w:ind w:left="1440"/>
        <w:jc w:val="both"/>
        <w:rPr>
          <w:rFonts w:asciiTheme="majorBidi" w:hAnsiTheme="majorBidi" w:cstheme="majorBidi"/>
          <w:lang w:val="es-ES"/>
        </w:rPr>
      </w:pPr>
      <w:r>
        <w:rPr>
          <w:rFonts w:asciiTheme="majorBidi" w:hAnsiTheme="majorBidi" w:cstheme="majorBidi"/>
          <w:lang w:val="fi-FI"/>
        </w:rPr>
        <w:t>Dinas Pendidikan, Pemuda dan Olahraga</w:t>
      </w:r>
      <w:r w:rsidR="00555F55" w:rsidRPr="003164D7">
        <w:rPr>
          <w:rFonts w:asciiTheme="majorBidi" w:hAnsiTheme="majorBidi" w:cstheme="majorBidi"/>
          <w:lang w:val="fi-FI"/>
        </w:rPr>
        <w:t xml:space="preserve"> </w:t>
      </w:r>
      <w:r w:rsidR="00BA52C9" w:rsidRPr="003164D7">
        <w:rPr>
          <w:rFonts w:asciiTheme="majorBidi" w:hAnsiTheme="majorBidi" w:cstheme="majorBidi"/>
          <w:lang w:val="es-ES"/>
        </w:rPr>
        <w:t xml:space="preserve">Kabupaten </w:t>
      </w:r>
      <w:r w:rsidR="00555F55" w:rsidRPr="003164D7">
        <w:rPr>
          <w:rFonts w:asciiTheme="majorBidi" w:hAnsiTheme="majorBidi" w:cstheme="majorBidi"/>
          <w:lang w:val="es-ES"/>
        </w:rPr>
        <w:t xml:space="preserve">Kepulauan </w:t>
      </w:r>
      <w:r w:rsidR="00BA52C9" w:rsidRPr="003164D7">
        <w:rPr>
          <w:rFonts w:asciiTheme="majorBidi" w:hAnsiTheme="majorBidi" w:cstheme="majorBidi"/>
          <w:lang w:val="es-ES"/>
        </w:rPr>
        <w:t>Selayar tidak memiliki hutang jangka panjang kepada pihak lain.</w:t>
      </w:r>
    </w:p>
    <w:p w14:paraId="2A2C2619" w14:textId="77777777" w:rsidR="00C45CC1" w:rsidRPr="003164D7" w:rsidRDefault="00C45CC1" w:rsidP="00FD61D3">
      <w:pPr>
        <w:tabs>
          <w:tab w:val="left" w:pos="1320"/>
        </w:tabs>
        <w:spacing w:line="360" w:lineRule="auto"/>
        <w:ind w:left="1440"/>
        <w:jc w:val="both"/>
        <w:rPr>
          <w:rFonts w:asciiTheme="majorBidi" w:hAnsiTheme="majorBidi" w:cstheme="majorBidi"/>
          <w:lang w:val="es-ES"/>
        </w:rPr>
      </w:pPr>
    </w:p>
    <w:p w14:paraId="7ABE51A3" w14:textId="77777777" w:rsidR="00BA52C9" w:rsidRPr="003164D7" w:rsidRDefault="00264111" w:rsidP="006F6AF2">
      <w:pPr>
        <w:pStyle w:val="ListParagraph"/>
        <w:numPr>
          <w:ilvl w:val="2"/>
          <w:numId w:val="33"/>
        </w:numPr>
        <w:spacing w:line="360" w:lineRule="auto"/>
        <w:ind w:left="1418" w:hanging="709"/>
        <w:jc w:val="both"/>
        <w:rPr>
          <w:rFonts w:asciiTheme="majorBidi" w:hAnsiTheme="majorBidi" w:cstheme="majorBidi"/>
          <w:b/>
          <w:lang w:val="es-ES"/>
        </w:rPr>
      </w:pPr>
      <w:r w:rsidRPr="003164D7">
        <w:rPr>
          <w:rFonts w:asciiTheme="majorBidi" w:hAnsiTheme="majorBidi" w:cstheme="majorBidi"/>
          <w:b/>
          <w:lang w:val="es-ES"/>
        </w:rPr>
        <w:t>EKUITAS</w:t>
      </w:r>
    </w:p>
    <w:p w14:paraId="724EE222" w14:textId="1EE8AD72" w:rsidR="00067882" w:rsidRPr="003164D7" w:rsidRDefault="0071167C" w:rsidP="00A312FE">
      <w:pPr>
        <w:tabs>
          <w:tab w:val="left" w:pos="600"/>
        </w:tabs>
        <w:spacing w:line="360" w:lineRule="auto"/>
        <w:ind w:left="1440"/>
        <w:jc w:val="both"/>
        <w:rPr>
          <w:rFonts w:asciiTheme="majorBidi" w:hAnsiTheme="majorBidi" w:cstheme="majorBidi"/>
          <w:lang w:val="es-ES"/>
        </w:rPr>
      </w:pPr>
      <w:r w:rsidRPr="003164D7">
        <w:rPr>
          <w:rFonts w:asciiTheme="majorBidi" w:hAnsiTheme="majorBidi" w:cstheme="majorBidi"/>
          <w:lang w:val="es-ES"/>
        </w:rPr>
        <w:t>Nilai e</w:t>
      </w:r>
      <w:r w:rsidR="00A435E3" w:rsidRPr="003164D7">
        <w:rPr>
          <w:rFonts w:asciiTheme="majorBidi" w:hAnsiTheme="majorBidi" w:cstheme="majorBidi"/>
          <w:lang w:val="es-ES"/>
        </w:rPr>
        <w:t xml:space="preserve">kuitas per 31 Desember </w:t>
      </w:r>
      <w:r w:rsidR="00A934F0">
        <w:rPr>
          <w:rFonts w:asciiTheme="majorBidi" w:hAnsiTheme="majorBidi" w:cstheme="majorBidi"/>
          <w:lang w:val="es-ES"/>
        </w:rPr>
        <w:t>2024</w:t>
      </w:r>
      <w:r w:rsidR="002350DE" w:rsidRPr="003164D7">
        <w:rPr>
          <w:rFonts w:asciiTheme="majorBidi" w:hAnsiTheme="majorBidi" w:cstheme="majorBidi"/>
          <w:lang w:val="es-ES"/>
        </w:rPr>
        <w:t xml:space="preserve"> dan </w:t>
      </w:r>
      <w:r w:rsidR="004623C7">
        <w:rPr>
          <w:rFonts w:asciiTheme="majorBidi" w:hAnsiTheme="majorBidi" w:cstheme="majorBidi"/>
          <w:lang w:val="es-ES"/>
        </w:rPr>
        <w:t>2023</w:t>
      </w:r>
      <w:r w:rsidR="002350DE" w:rsidRPr="003164D7">
        <w:rPr>
          <w:rFonts w:asciiTheme="majorBidi" w:hAnsiTheme="majorBidi" w:cstheme="majorBidi"/>
          <w:lang w:val="es-ES"/>
        </w:rPr>
        <w:t xml:space="preserve"> adalah masing-masing sebesar Rp</w:t>
      </w:r>
      <w:r w:rsidR="008304E7">
        <w:rPr>
          <w:rFonts w:asciiTheme="majorBidi" w:hAnsiTheme="majorBidi" w:cstheme="majorBidi"/>
          <w:lang w:val="es-ES"/>
        </w:rPr>
        <w:t xml:space="preserve"> </w:t>
      </w:r>
      <w:r w:rsidR="002356E0" w:rsidRPr="002356E0">
        <w:rPr>
          <w:rFonts w:asciiTheme="majorBidi" w:hAnsiTheme="majorBidi" w:cstheme="majorBidi"/>
          <w:lang w:val="en-ID"/>
        </w:rPr>
        <w:t>366.141.445.002,54</w:t>
      </w:r>
      <w:r w:rsidR="00542225" w:rsidRPr="00542225">
        <w:rPr>
          <w:rFonts w:asciiTheme="majorBidi" w:hAnsiTheme="majorBidi" w:cstheme="majorBidi"/>
          <w:lang w:val="es-ES"/>
        </w:rPr>
        <w:t xml:space="preserve"> </w:t>
      </w:r>
      <w:r w:rsidR="002350DE" w:rsidRPr="003164D7">
        <w:rPr>
          <w:rFonts w:asciiTheme="majorBidi" w:hAnsiTheme="majorBidi" w:cstheme="majorBidi"/>
          <w:lang w:val="es-ES"/>
        </w:rPr>
        <w:t>dan Rp</w:t>
      </w:r>
      <w:r w:rsidR="00A435E3" w:rsidRPr="003164D7">
        <w:rPr>
          <w:rFonts w:asciiTheme="majorBidi" w:hAnsiTheme="majorBidi" w:cstheme="majorBidi"/>
          <w:lang w:val="es-ES"/>
        </w:rPr>
        <w:t xml:space="preserve"> </w:t>
      </w:r>
      <w:r w:rsidR="002356E0" w:rsidRPr="002356E0">
        <w:rPr>
          <w:rFonts w:asciiTheme="majorBidi" w:hAnsiTheme="majorBidi" w:cstheme="majorBidi"/>
          <w:lang w:val="en-ID"/>
        </w:rPr>
        <w:t>357.446.154.539,72</w:t>
      </w:r>
    </w:p>
    <w:p w14:paraId="57461F5F" w14:textId="77777777" w:rsidR="00BA52C9" w:rsidRPr="003164D7" w:rsidRDefault="002350DE" w:rsidP="00A312FE">
      <w:pPr>
        <w:tabs>
          <w:tab w:val="left" w:pos="600"/>
        </w:tabs>
        <w:spacing w:line="360" w:lineRule="auto"/>
        <w:ind w:left="1440"/>
        <w:jc w:val="both"/>
        <w:rPr>
          <w:rFonts w:asciiTheme="majorBidi" w:hAnsiTheme="majorBidi" w:cstheme="majorBidi"/>
          <w:lang w:val="es-ES"/>
        </w:rPr>
      </w:pPr>
      <w:r w:rsidRPr="003164D7">
        <w:rPr>
          <w:rFonts w:asciiTheme="majorBidi" w:hAnsiTheme="majorBidi" w:cstheme="majorBidi"/>
          <w:lang w:val="es-ES"/>
        </w:rPr>
        <w:t xml:space="preserve"> Ekuitas adalah kekayaan bersih entitas yang merupakan selisih antara aset dan kewajiban. Rincian lebih lanjut tentang ekuitas disajikan dalam Laporan Perubahan Ekuitas.</w:t>
      </w:r>
    </w:p>
    <w:p w14:paraId="382E6471" w14:textId="77777777" w:rsidR="00F30D00" w:rsidRPr="003164D7" w:rsidRDefault="00F30D00" w:rsidP="002350DE">
      <w:pPr>
        <w:tabs>
          <w:tab w:val="left" w:pos="900"/>
        </w:tabs>
        <w:spacing w:line="360" w:lineRule="auto"/>
        <w:ind w:left="900"/>
        <w:jc w:val="both"/>
        <w:rPr>
          <w:rFonts w:asciiTheme="majorBidi" w:hAnsiTheme="majorBidi" w:cstheme="majorBidi"/>
          <w:lang w:val="es-ES"/>
        </w:rPr>
      </w:pPr>
    </w:p>
    <w:p w14:paraId="66D0103A" w14:textId="77777777" w:rsidR="00AD695C" w:rsidRPr="003164D7" w:rsidRDefault="00AD695C" w:rsidP="002350DE">
      <w:pPr>
        <w:tabs>
          <w:tab w:val="left" w:pos="900"/>
        </w:tabs>
        <w:spacing w:line="360" w:lineRule="auto"/>
        <w:ind w:left="900"/>
        <w:jc w:val="both"/>
        <w:rPr>
          <w:rFonts w:asciiTheme="majorBidi" w:hAnsiTheme="majorBidi" w:cstheme="majorBidi"/>
          <w:lang w:val="es-ES"/>
        </w:rPr>
      </w:pPr>
    </w:p>
    <w:p w14:paraId="689E306F" w14:textId="77777777" w:rsidR="00F30D00" w:rsidRPr="003164D7" w:rsidRDefault="00FD61D3" w:rsidP="004E3B82">
      <w:pPr>
        <w:tabs>
          <w:tab w:val="left" w:pos="720"/>
        </w:tabs>
        <w:spacing w:line="360" w:lineRule="auto"/>
        <w:jc w:val="both"/>
        <w:rPr>
          <w:rFonts w:asciiTheme="majorBidi" w:hAnsiTheme="majorBidi" w:cstheme="majorBidi"/>
          <w:b/>
          <w:lang w:val="es-ES"/>
        </w:rPr>
      </w:pPr>
      <w:r w:rsidRPr="003164D7">
        <w:rPr>
          <w:rFonts w:asciiTheme="majorBidi" w:hAnsiTheme="majorBidi" w:cstheme="majorBidi"/>
          <w:b/>
          <w:lang w:val="es-ES"/>
        </w:rPr>
        <w:t>5.</w:t>
      </w:r>
      <w:r w:rsidR="00B92C1B">
        <w:rPr>
          <w:rFonts w:asciiTheme="majorBidi" w:hAnsiTheme="majorBidi" w:cstheme="majorBidi"/>
          <w:b/>
          <w:lang w:val="es-ES"/>
        </w:rPr>
        <w:t>3</w:t>
      </w:r>
      <w:r w:rsidR="00534657" w:rsidRPr="003164D7">
        <w:rPr>
          <w:rFonts w:asciiTheme="majorBidi" w:hAnsiTheme="majorBidi" w:cstheme="majorBidi"/>
          <w:b/>
          <w:lang w:val="es-ES"/>
        </w:rPr>
        <w:t>.</w:t>
      </w:r>
      <w:r w:rsidR="00534657" w:rsidRPr="003164D7">
        <w:rPr>
          <w:rFonts w:asciiTheme="majorBidi" w:hAnsiTheme="majorBidi" w:cstheme="majorBidi"/>
          <w:b/>
          <w:lang w:val="es-ES"/>
        </w:rPr>
        <w:tab/>
      </w:r>
      <w:r w:rsidR="00F30D00" w:rsidRPr="003164D7">
        <w:rPr>
          <w:rFonts w:asciiTheme="majorBidi" w:hAnsiTheme="majorBidi" w:cstheme="majorBidi"/>
          <w:b/>
          <w:lang w:val="es-ES"/>
        </w:rPr>
        <w:t>PENJELASAN ATAS POS-POS LAPORAN OPERASIONAL</w:t>
      </w:r>
    </w:p>
    <w:p w14:paraId="17B4F8C1" w14:textId="77777777" w:rsidR="0072534F" w:rsidRPr="003164D7" w:rsidRDefault="00EE3EB1" w:rsidP="00643E7D">
      <w:pPr>
        <w:tabs>
          <w:tab w:val="left" w:pos="900"/>
        </w:tabs>
        <w:spacing w:line="360" w:lineRule="auto"/>
        <w:ind w:left="720"/>
        <w:jc w:val="both"/>
        <w:rPr>
          <w:rFonts w:asciiTheme="majorBidi" w:hAnsiTheme="majorBidi" w:cstheme="majorBidi"/>
          <w:b/>
          <w:lang w:val="es-ES"/>
        </w:rPr>
      </w:pPr>
      <w:r w:rsidRPr="003164D7">
        <w:rPr>
          <w:rFonts w:asciiTheme="majorBidi" w:hAnsiTheme="majorBidi" w:cstheme="majorBidi"/>
          <w:b/>
          <w:lang w:val="es-ES"/>
        </w:rPr>
        <w:t>5</w:t>
      </w:r>
      <w:r w:rsidR="005F77EE" w:rsidRPr="003164D7">
        <w:rPr>
          <w:rFonts w:asciiTheme="majorBidi" w:hAnsiTheme="majorBidi" w:cstheme="majorBidi"/>
          <w:b/>
          <w:lang w:val="es-ES"/>
        </w:rPr>
        <w:t>.</w:t>
      </w:r>
      <w:r w:rsidR="00B92C1B">
        <w:rPr>
          <w:rFonts w:asciiTheme="majorBidi" w:hAnsiTheme="majorBidi" w:cstheme="majorBidi"/>
          <w:b/>
          <w:lang w:val="es-ES"/>
        </w:rPr>
        <w:t>3</w:t>
      </w:r>
      <w:r w:rsidRPr="003164D7">
        <w:rPr>
          <w:rFonts w:asciiTheme="majorBidi" w:hAnsiTheme="majorBidi" w:cstheme="majorBidi"/>
          <w:b/>
          <w:lang w:val="es-ES"/>
        </w:rPr>
        <w:t>.1</w:t>
      </w:r>
      <w:r w:rsidR="00643E7D" w:rsidRPr="003164D7">
        <w:rPr>
          <w:rFonts w:asciiTheme="majorBidi" w:hAnsiTheme="majorBidi" w:cstheme="majorBidi"/>
          <w:b/>
          <w:lang w:val="es-ES"/>
        </w:rPr>
        <w:t>.</w:t>
      </w:r>
      <w:r w:rsidRPr="003164D7">
        <w:rPr>
          <w:rFonts w:asciiTheme="majorBidi" w:hAnsiTheme="majorBidi" w:cstheme="majorBidi"/>
          <w:b/>
          <w:lang w:val="es-ES"/>
        </w:rPr>
        <w:t xml:space="preserve"> </w:t>
      </w:r>
      <w:r w:rsidR="00643E7D" w:rsidRPr="003164D7">
        <w:rPr>
          <w:rFonts w:asciiTheme="majorBidi" w:hAnsiTheme="majorBidi" w:cstheme="majorBidi"/>
          <w:b/>
          <w:lang w:val="es-ES"/>
        </w:rPr>
        <w:tab/>
      </w:r>
      <w:r w:rsidR="004E3B82" w:rsidRPr="003164D7">
        <w:rPr>
          <w:rFonts w:asciiTheme="majorBidi" w:hAnsiTheme="majorBidi" w:cstheme="majorBidi"/>
          <w:b/>
          <w:lang w:val="es-ES"/>
        </w:rPr>
        <w:t xml:space="preserve">Pendapatan </w:t>
      </w:r>
    </w:p>
    <w:p w14:paraId="14B7C335" w14:textId="49E515B2" w:rsidR="00EE3EB1" w:rsidRPr="003164D7" w:rsidRDefault="004F13BB" w:rsidP="00643E7D">
      <w:pPr>
        <w:tabs>
          <w:tab w:val="left" w:pos="900"/>
        </w:tabs>
        <w:spacing w:line="360" w:lineRule="auto"/>
        <w:ind w:left="1440"/>
        <w:jc w:val="both"/>
        <w:rPr>
          <w:rFonts w:asciiTheme="majorBidi" w:hAnsiTheme="majorBidi" w:cstheme="majorBidi"/>
          <w:lang w:val="es-ES"/>
        </w:rPr>
      </w:pPr>
      <w:r w:rsidRPr="003164D7">
        <w:rPr>
          <w:rFonts w:asciiTheme="majorBidi" w:hAnsiTheme="majorBidi" w:cstheme="majorBidi"/>
          <w:lang w:val="es-ES"/>
        </w:rPr>
        <w:t xml:space="preserve">Dinas </w:t>
      </w:r>
      <w:proofErr w:type="gramStart"/>
      <w:r w:rsidRPr="003164D7">
        <w:rPr>
          <w:rFonts w:asciiTheme="majorBidi" w:hAnsiTheme="majorBidi" w:cstheme="majorBidi"/>
          <w:lang w:val="es-ES"/>
        </w:rPr>
        <w:t xml:space="preserve">Pendidikan </w:t>
      </w:r>
      <w:r w:rsidR="00AD695C" w:rsidRPr="003164D7">
        <w:rPr>
          <w:rFonts w:asciiTheme="majorBidi" w:hAnsiTheme="majorBidi" w:cstheme="majorBidi"/>
          <w:lang w:val="es-ES"/>
        </w:rPr>
        <w:t xml:space="preserve"> </w:t>
      </w:r>
      <w:r w:rsidR="00067882" w:rsidRPr="003164D7">
        <w:rPr>
          <w:rFonts w:asciiTheme="majorBidi" w:hAnsiTheme="majorBidi" w:cstheme="majorBidi"/>
          <w:lang w:val="es-ES"/>
        </w:rPr>
        <w:t>dan</w:t>
      </w:r>
      <w:proofErr w:type="gramEnd"/>
      <w:r w:rsidR="00067882" w:rsidRPr="003164D7">
        <w:rPr>
          <w:rFonts w:asciiTheme="majorBidi" w:hAnsiTheme="majorBidi" w:cstheme="majorBidi"/>
          <w:lang w:val="es-ES"/>
        </w:rPr>
        <w:t xml:space="preserve"> </w:t>
      </w:r>
      <w:proofErr w:type="gramStart"/>
      <w:r w:rsidR="00067882" w:rsidRPr="003164D7">
        <w:rPr>
          <w:rFonts w:asciiTheme="majorBidi" w:hAnsiTheme="majorBidi" w:cstheme="majorBidi"/>
          <w:lang w:val="es-ES"/>
        </w:rPr>
        <w:t xml:space="preserve">Kebudayaan </w:t>
      </w:r>
      <w:r w:rsidRPr="003164D7">
        <w:rPr>
          <w:rFonts w:asciiTheme="majorBidi" w:hAnsiTheme="majorBidi" w:cstheme="majorBidi"/>
          <w:lang w:val="es-ES"/>
        </w:rPr>
        <w:t xml:space="preserve"> </w:t>
      </w:r>
      <w:r w:rsidR="00067882" w:rsidRPr="003164D7">
        <w:rPr>
          <w:rFonts w:asciiTheme="majorBidi" w:hAnsiTheme="majorBidi" w:cstheme="majorBidi"/>
          <w:lang w:val="es-ES"/>
        </w:rPr>
        <w:t>memperoleh</w:t>
      </w:r>
      <w:proofErr w:type="gramEnd"/>
      <w:r w:rsidR="00067882" w:rsidRPr="003164D7">
        <w:rPr>
          <w:rFonts w:asciiTheme="majorBidi" w:hAnsiTheme="majorBidi" w:cstheme="majorBidi"/>
          <w:lang w:val="es-ES"/>
        </w:rPr>
        <w:t xml:space="preserve"> p</w:t>
      </w:r>
      <w:r w:rsidR="00EE3EB1" w:rsidRPr="003164D7">
        <w:rPr>
          <w:rFonts w:asciiTheme="majorBidi" w:hAnsiTheme="majorBidi" w:cstheme="majorBidi"/>
          <w:lang w:val="es-ES"/>
        </w:rPr>
        <w:t>endapatan</w:t>
      </w:r>
      <w:r w:rsidR="00067882" w:rsidRPr="003164D7">
        <w:rPr>
          <w:rFonts w:asciiTheme="majorBidi" w:hAnsiTheme="majorBidi" w:cstheme="majorBidi"/>
          <w:lang w:val="es-ES"/>
        </w:rPr>
        <w:t xml:space="preserve"> </w:t>
      </w:r>
      <w:proofErr w:type="gramStart"/>
      <w:r w:rsidR="00067882" w:rsidRPr="003164D7">
        <w:rPr>
          <w:rFonts w:asciiTheme="majorBidi" w:hAnsiTheme="majorBidi" w:cstheme="majorBidi"/>
          <w:lang w:val="es-ES"/>
        </w:rPr>
        <w:t xml:space="preserve">melalui </w:t>
      </w:r>
      <w:r w:rsidR="00EE3EB1" w:rsidRPr="003164D7">
        <w:rPr>
          <w:rFonts w:asciiTheme="majorBidi" w:hAnsiTheme="majorBidi" w:cstheme="majorBidi"/>
          <w:lang w:val="es-ES"/>
        </w:rPr>
        <w:t xml:space="preserve"> </w:t>
      </w:r>
      <w:r w:rsidR="002356E0" w:rsidRPr="002356E0">
        <w:rPr>
          <w:rFonts w:asciiTheme="majorBidi" w:hAnsiTheme="majorBidi" w:cstheme="majorBidi"/>
          <w:lang w:val="es-ES"/>
        </w:rPr>
        <w:t>Sumbangan</w:t>
      </w:r>
      <w:proofErr w:type="gramEnd"/>
      <w:r w:rsidR="002356E0" w:rsidRPr="002356E0">
        <w:rPr>
          <w:rFonts w:asciiTheme="majorBidi" w:hAnsiTheme="majorBidi" w:cstheme="majorBidi"/>
          <w:lang w:val="es-ES"/>
        </w:rPr>
        <w:t xml:space="preserve"> Pihak Ketiga</w:t>
      </w:r>
      <w:r w:rsidR="002356E0">
        <w:rPr>
          <w:rFonts w:asciiTheme="majorBidi" w:hAnsiTheme="majorBidi" w:cstheme="majorBidi"/>
          <w:lang w:val="es-ES"/>
        </w:rPr>
        <w:t xml:space="preserve"> atas transaksi pencairan yang tidak akan diajukan lagi </w:t>
      </w:r>
      <w:r w:rsidR="007B09FA">
        <w:rPr>
          <w:rFonts w:asciiTheme="majorBidi" w:hAnsiTheme="majorBidi" w:cstheme="majorBidi"/>
          <w:lang w:val="es-ES"/>
        </w:rPr>
        <w:t xml:space="preserve">atas </w:t>
      </w:r>
      <w:bookmarkStart w:id="648" w:name="_Hlk196274788"/>
      <w:r w:rsidR="007B09FA">
        <w:rPr>
          <w:rFonts w:asciiTheme="majorBidi" w:hAnsiTheme="majorBidi" w:cstheme="majorBidi"/>
          <w:lang w:val="es-ES"/>
        </w:rPr>
        <w:t xml:space="preserve">kegiatan </w:t>
      </w:r>
      <w:r w:rsidR="007B09FA" w:rsidRPr="007B09FA">
        <w:rPr>
          <w:rFonts w:asciiTheme="majorBidi" w:hAnsiTheme="majorBidi" w:cstheme="majorBidi"/>
          <w:lang w:val="es-ES"/>
        </w:rPr>
        <w:t xml:space="preserve">Pembangunan Pagar SDN Cinimabela No. </w:t>
      </w:r>
      <w:proofErr w:type="gramStart"/>
      <w:r w:rsidR="007B09FA" w:rsidRPr="007B09FA">
        <w:rPr>
          <w:rFonts w:asciiTheme="majorBidi" w:hAnsiTheme="majorBidi" w:cstheme="majorBidi"/>
          <w:lang w:val="es-ES"/>
        </w:rPr>
        <w:t>25  Kepulauan</w:t>
      </w:r>
      <w:proofErr w:type="gramEnd"/>
      <w:r w:rsidR="007B09FA" w:rsidRPr="007B09FA">
        <w:rPr>
          <w:rFonts w:asciiTheme="majorBidi" w:hAnsiTheme="majorBidi" w:cstheme="majorBidi"/>
          <w:lang w:val="es-ES"/>
        </w:rPr>
        <w:t xml:space="preserve"> Selayar </w:t>
      </w:r>
      <w:r w:rsidR="007B09FA">
        <w:rPr>
          <w:rFonts w:asciiTheme="majorBidi" w:hAnsiTheme="majorBidi" w:cstheme="majorBidi"/>
          <w:lang w:val="es-ES"/>
        </w:rPr>
        <w:t xml:space="preserve">oleh CV. </w:t>
      </w:r>
      <w:r w:rsidR="007B09FA" w:rsidRPr="007B09FA">
        <w:rPr>
          <w:rFonts w:asciiTheme="majorBidi" w:hAnsiTheme="majorBidi" w:cstheme="majorBidi"/>
          <w:lang w:val="es-ES"/>
        </w:rPr>
        <w:t xml:space="preserve">BANGUN SAMUDRA </w:t>
      </w:r>
      <w:proofErr w:type="gramStart"/>
      <w:r w:rsidR="007B09FA" w:rsidRPr="007B09FA">
        <w:rPr>
          <w:rFonts w:asciiTheme="majorBidi" w:hAnsiTheme="majorBidi" w:cstheme="majorBidi"/>
          <w:lang w:val="es-ES"/>
        </w:rPr>
        <w:t xml:space="preserve">MANDIRI </w:t>
      </w:r>
      <w:r w:rsidR="007B09FA">
        <w:rPr>
          <w:rFonts w:asciiTheme="majorBidi" w:hAnsiTheme="majorBidi" w:cstheme="majorBidi"/>
          <w:lang w:val="es-ES"/>
        </w:rPr>
        <w:t xml:space="preserve"> senilai</w:t>
      </w:r>
      <w:proofErr w:type="gramEnd"/>
      <w:r w:rsidR="007B09FA">
        <w:rPr>
          <w:rFonts w:asciiTheme="majorBidi" w:hAnsiTheme="majorBidi" w:cstheme="majorBidi"/>
          <w:lang w:val="es-ES"/>
        </w:rPr>
        <w:t xml:space="preserve"> Rp. </w:t>
      </w:r>
      <w:proofErr w:type="gramStart"/>
      <w:r w:rsidR="007B09FA">
        <w:rPr>
          <w:rFonts w:asciiTheme="majorBidi" w:hAnsiTheme="majorBidi" w:cstheme="majorBidi"/>
          <w:lang w:val="es-ES"/>
        </w:rPr>
        <w:t>20.000,-</w:t>
      </w:r>
      <w:proofErr w:type="gramEnd"/>
      <w:r w:rsidR="007B09FA">
        <w:rPr>
          <w:rFonts w:asciiTheme="majorBidi" w:hAnsiTheme="majorBidi" w:cstheme="majorBidi"/>
          <w:lang w:val="es-ES"/>
        </w:rPr>
        <w:t xml:space="preserve"> dan kegiatan </w:t>
      </w:r>
      <w:r w:rsidR="007B09FA" w:rsidRPr="007B09FA">
        <w:rPr>
          <w:rFonts w:asciiTheme="majorBidi" w:hAnsiTheme="majorBidi" w:cstheme="majorBidi"/>
          <w:lang w:val="es-ES"/>
        </w:rPr>
        <w:t xml:space="preserve">Rehabilitasi Ruang Kelas SDI Balla Bulo No. 104 Kepulauan Selayar </w:t>
      </w:r>
      <w:r w:rsidR="007B09FA">
        <w:rPr>
          <w:rFonts w:asciiTheme="majorBidi" w:hAnsiTheme="majorBidi" w:cstheme="majorBidi"/>
          <w:lang w:val="es-ES"/>
        </w:rPr>
        <w:t xml:space="preserve">oleh </w:t>
      </w:r>
      <w:r w:rsidR="007B09FA" w:rsidRPr="007B09FA">
        <w:rPr>
          <w:rFonts w:asciiTheme="majorBidi" w:hAnsiTheme="majorBidi" w:cstheme="majorBidi"/>
          <w:lang w:val="es-ES"/>
        </w:rPr>
        <w:t xml:space="preserve">CV. AKBAR WIRAKARYA </w:t>
      </w:r>
      <w:r w:rsidR="007B09FA">
        <w:rPr>
          <w:rFonts w:asciiTheme="majorBidi" w:hAnsiTheme="majorBidi" w:cstheme="majorBidi"/>
          <w:lang w:val="es-ES"/>
        </w:rPr>
        <w:t xml:space="preserve">senilai Rp. 200.000,- </w:t>
      </w:r>
      <w:r w:rsidR="002356E0">
        <w:rPr>
          <w:rFonts w:asciiTheme="majorBidi" w:hAnsiTheme="majorBidi" w:cstheme="majorBidi"/>
          <w:lang w:val="es-ES"/>
        </w:rPr>
        <w:t xml:space="preserve">(karena sebelumnya tidak diminta secara keseluruhan) dan untuk kepentingan ini maka pihak rekanan dimaksud menyampaikan surat pernyataan hibah (dokumen </w:t>
      </w:r>
      <w:r w:rsidR="007B09FA">
        <w:rPr>
          <w:rFonts w:asciiTheme="majorBidi" w:hAnsiTheme="majorBidi" w:cstheme="majorBidi"/>
          <w:lang w:val="es-ES"/>
        </w:rPr>
        <w:t xml:space="preserve">terlampir) Nilai pendapatan tersebut </w:t>
      </w:r>
      <w:r w:rsidR="00EE3EB1" w:rsidRPr="003164D7">
        <w:rPr>
          <w:rFonts w:asciiTheme="majorBidi" w:hAnsiTheme="majorBidi" w:cstheme="majorBidi"/>
          <w:lang w:val="es-ES"/>
        </w:rPr>
        <w:t xml:space="preserve">untuk periode yang berakhir pada 31 Desenber </w:t>
      </w:r>
      <w:r w:rsidR="00A934F0">
        <w:rPr>
          <w:rFonts w:asciiTheme="majorBidi" w:hAnsiTheme="majorBidi" w:cstheme="majorBidi"/>
          <w:lang w:val="es-ES"/>
        </w:rPr>
        <w:t>2024</w:t>
      </w:r>
      <w:r w:rsidR="00A435E3" w:rsidRPr="003164D7">
        <w:rPr>
          <w:rFonts w:asciiTheme="majorBidi" w:hAnsiTheme="majorBidi" w:cstheme="majorBidi"/>
          <w:lang w:val="es-ES"/>
        </w:rPr>
        <w:t xml:space="preserve"> </w:t>
      </w:r>
      <w:r w:rsidR="00EE3EB1" w:rsidRPr="003164D7">
        <w:rPr>
          <w:rFonts w:asciiTheme="majorBidi" w:hAnsiTheme="majorBidi" w:cstheme="majorBidi"/>
          <w:lang w:val="es-ES"/>
        </w:rPr>
        <w:t>adalah sebesar Rp</w:t>
      </w:r>
      <w:r w:rsidR="00AD695C" w:rsidRPr="003164D7">
        <w:rPr>
          <w:rFonts w:asciiTheme="majorBidi" w:hAnsiTheme="majorBidi" w:cstheme="majorBidi"/>
          <w:lang w:val="es-ES"/>
        </w:rPr>
        <w:t xml:space="preserve"> </w:t>
      </w:r>
      <w:proofErr w:type="gramStart"/>
      <w:r w:rsidR="00673D27">
        <w:rPr>
          <w:rFonts w:asciiTheme="majorBidi" w:hAnsiTheme="majorBidi" w:cstheme="majorBidi"/>
          <w:lang w:val="es-ES"/>
        </w:rPr>
        <w:t>2</w:t>
      </w:r>
      <w:r w:rsidR="007B09FA">
        <w:rPr>
          <w:rFonts w:asciiTheme="majorBidi" w:hAnsiTheme="majorBidi" w:cstheme="majorBidi"/>
          <w:lang w:val="es-ES"/>
        </w:rPr>
        <w:t>20</w:t>
      </w:r>
      <w:r w:rsidR="00673D27">
        <w:rPr>
          <w:rFonts w:asciiTheme="majorBidi" w:hAnsiTheme="majorBidi" w:cstheme="majorBidi"/>
          <w:lang w:val="es-ES"/>
        </w:rPr>
        <w:t>.</w:t>
      </w:r>
      <w:r w:rsidR="007B09FA">
        <w:rPr>
          <w:rFonts w:asciiTheme="majorBidi" w:hAnsiTheme="majorBidi" w:cstheme="majorBidi"/>
          <w:lang w:val="es-ES"/>
        </w:rPr>
        <w:t>000</w:t>
      </w:r>
      <w:r w:rsidR="00AD695C" w:rsidRPr="003164D7">
        <w:rPr>
          <w:rFonts w:asciiTheme="majorBidi" w:hAnsiTheme="majorBidi" w:cstheme="majorBidi"/>
          <w:lang w:val="es-ES"/>
        </w:rPr>
        <w:t>,</w:t>
      </w:r>
      <w:r w:rsidR="007B09FA">
        <w:rPr>
          <w:rFonts w:asciiTheme="majorBidi" w:hAnsiTheme="majorBidi" w:cstheme="majorBidi"/>
          <w:lang w:val="es-ES"/>
        </w:rPr>
        <w:t>-</w:t>
      </w:r>
      <w:proofErr w:type="gramEnd"/>
      <w:r w:rsidR="00EE3EB1" w:rsidRPr="003164D7">
        <w:rPr>
          <w:rFonts w:asciiTheme="majorBidi" w:hAnsiTheme="majorBidi" w:cstheme="majorBidi"/>
          <w:lang w:val="es-ES"/>
        </w:rPr>
        <w:t xml:space="preserve"> </w:t>
      </w:r>
      <w:bookmarkEnd w:id="648"/>
      <w:r w:rsidR="00EE3EB1" w:rsidRPr="003164D7">
        <w:rPr>
          <w:rFonts w:asciiTheme="majorBidi" w:hAnsiTheme="majorBidi" w:cstheme="majorBidi"/>
          <w:lang w:val="es-ES"/>
        </w:rPr>
        <w:t xml:space="preserve">Pendapatan tersebut terdiri </w:t>
      </w:r>
      <w:proofErr w:type="gramStart"/>
      <w:r w:rsidR="00EE3EB1" w:rsidRPr="003164D7">
        <w:rPr>
          <w:rFonts w:asciiTheme="majorBidi" w:hAnsiTheme="majorBidi" w:cstheme="majorBidi"/>
          <w:lang w:val="es-ES"/>
        </w:rPr>
        <w:t>dari :</w:t>
      </w:r>
      <w:proofErr w:type="gramEnd"/>
    </w:p>
    <w:tbl>
      <w:tblPr>
        <w:tblW w:w="7774" w:type="dxa"/>
        <w:tblInd w:w="1548" w:type="dxa"/>
        <w:tblLayout w:type="fixed"/>
        <w:tblLook w:val="04A0" w:firstRow="1" w:lastRow="0" w:firstColumn="1" w:lastColumn="0" w:noHBand="0" w:noVBand="1"/>
      </w:tblPr>
      <w:tblGrid>
        <w:gridCol w:w="2671"/>
        <w:gridCol w:w="1701"/>
        <w:gridCol w:w="1701"/>
        <w:gridCol w:w="1701"/>
      </w:tblGrid>
      <w:tr w:rsidR="00EE3EB1" w:rsidRPr="003164D7" w14:paraId="5EF1583E" w14:textId="77777777" w:rsidTr="0061316A">
        <w:trPr>
          <w:trHeight w:val="255"/>
        </w:trPr>
        <w:tc>
          <w:tcPr>
            <w:tcW w:w="267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8C8797B" w14:textId="77777777" w:rsidR="00EE3EB1" w:rsidRPr="003164D7" w:rsidRDefault="00EE3EB1" w:rsidP="00EE3EB1">
            <w:pPr>
              <w:jc w:val="center"/>
              <w:rPr>
                <w:rFonts w:asciiTheme="majorBidi" w:hAnsiTheme="majorBidi" w:cstheme="majorBidi"/>
                <w:b/>
                <w:bCs/>
                <w:sz w:val="20"/>
                <w:szCs w:val="20"/>
                <w:lang w:val="en-US"/>
              </w:rPr>
            </w:pPr>
            <w:r w:rsidRPr="003164D7">
              <w:rPr>
                <w:rFonts w:asciiTheme="majorBidi" w:hAnsiTheme="majorBidi" w:cstheme="majorBidi"/>
                <w:b/>
                <w:lang w:val="es-ES"/>
              </w:rPr>
              <w:tab/>
            </w:r>
            <w:r w:rsidRPr="003164D7">
              <w:rPr>
                <w:rFonts w:asciiTheme="majorBidi" w:hAnsiTheme="majorBidi" w:cstheme="majorBidi"/>
                <w:b/>
                <w:bCs/>
                <w:sz w:val="20"/>
                <w:szCs w:val="20"/>
                <w:lang w:val="en-US"/>
              </w:rPr>
              <w:t>URAIAN</w:t>
            </w:r>
          </w:p>
        </w:tc>
        <w:tc>
          <w:tcPr>
            <w:tcW w:w="3402" w:type="dxa"/>
            <w:gridSpan w:val="2"/>
            <w:tcBorders>
              <w:top w:val="single" w:sz="4" w:space="0" w:color="auto"/>
              <w:left w:val="nil"/>
              <w:bottom w:val="single" w:sz="4" w:space="0" w:color="auto"/>
              <w:right w:val="single" w:sz="4" w:space="0" w:color="000000"/>
            </w:tcBorders>
            <w:shd w:val="clear" w:color="auto" w:fill="auto"/>
            <w:vAlign w:val="center"/>
            <w:hideMark/>
          </w:tcPr>
          <w:p w14:paraId="6DE94A7C" w14:textId="77777777" w:rsidR="00EE3EB1" w:rsidRPr="003164D7" w:rsidRDefault="00EE3EB1" w:rsidP="00EE3EB1">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REALISASI</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9DB58FB" w14:textId="77777777" w:rsidR="00EE3EB1" w:rsidRPr="003164D7" w:rsidRDefault="00EE3EB1" w:rsidP="00EE3EB1">
            <w:pPr>
              <w:jc w:val="center"/>
              <w:rPr>
                <w:rFonts w:asciiTheme="majorBidi" w:hAnsiTheme="majorBidi" w:cstheme="majorBidi"/>
                <w:b/>
                <w:bCs/>
                <w:sz w:val="20"/>
                <w:szCs w:val="20"/>
                <w:lang w:val="en-US"/>
              </w:rPr>
            </w:pPr>
            <w:r w:rsidRPr="003164D7">
              <w:rPr>
                <w:rFonts w:asciiTheme="majorBidi" w:hAnsiTheme="majorBidi" w:cstheme="majorBidi"/>
                <w:b/>
                <w:bCs/>
                <w:sz w:val="16"/>
                <w:szCs w:val="20"/>
                <w:lang w:val="en-US"/>
              </w:rPr>
              <w:t>NAIK/TURUN (%)</w:t>
            </w:r>
          </w:p>
        </w:tc>
      </w:tr>
      <w:tr w:rsidR="00EE3EB1" w:rsidRPr="003164D7" w14:paraId="01531BE5" w14:textId="77777777" w:rsidTr="0061316A">
        <w:trPr>
          <w:trHeight w:val="375"/>
        </w:trPr>
        <w:tc>
          <w:tcPr>
            <w:tcW w:w="2671" w:type="dxa"/>
            <w:vMerge/>
            <w:tcBorders>
              <w:top w:val="single" w:sz="4" w:space="0" w:color="auto"/>
              <w:left w:val="single" w:sz="4" w:space="0" w:color="auto"/>
              <w:bottom w:val="single" w:sz="4" w:space="0" w:color="000000"/>
              <w:right w:val="single" w:sz="4" w:space="0" w:color="auto"/>
            </w:tcBorders>
            <w:vAlign w:val="center"/>
            <w:hideMark/>
          </w:tcPr>
          <w:p w14:paraId="6BD3322A" w14:textId="77777777" w:rsidR="00EE3EB1" w:rsidRPr="003164D7" w:rsidRDefault="00EE3EB1" w:rsidP="00EE3EB1">
            <w:pPr>
              <w:rPr>
                <w:rFonts w:asciiTheme="majorBidi" w:hAnsiTheme="majorBidi" w:cstheme="majorBidi"/>
                <w:b/>
                <w:bCs/>
                <w:sz w:val="20"/>
                <w:szCs w:val="20"/>
                <w:lang w:val="en-US"/>
              </w:rPr>
            </w:pPr>
          </w:p>
        </w:tc>
        <w:tc>
          <w:tcPr>
            <w:tcW w:w="1701" w:type="dxa"/>
            <w:tcBorders>
              <w:top w:val="nil"/>
              <w:left w:val="nil"/>
              <w:bottom w:val="single" w:sz="4" w:space="0" w:color="auto"/>
              <w:right w:val="single" w:sz="4" w:space="0" w:color="auto"/>
            </w:tcBorders>
            <w:shd w:val="clear" w:color="auto" w:fill="auto"/>
            <w:noWrap/>
            <w:vAlign w:val="center"/>
            <w:hideMark/>
          </w:tcPr>
          <w:p w14:paraId="203867D3" w14:textId="3B9AC6CB" w:rsidR="00EE3EB1" w:rsidRPr="003164D7" w:rsidRDefault="00EE3EB1" w:rsidP="00CD1711">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Th.</w:t>
            </w:r>
            <w:r w:rsidR="00A934F0">
              <w:rPr>
                <w:rFonts w:asciiTheme="majorBidi" w:hAnsiTheme="majorBidi" w:cstheme="majorBidi"/>
                <w:b/>
                <w:bCs/>
                <w:sz w:val="20"/>
                <w:szCs w:val="20"/>
                <w:lang w:val="en-US"/>
              </w:rPr>
              <w:t>2024</w:t>
            </w:r>
          </w:p>
        </w:tc>
        <w:tc>
          <w:tcPr>
            <w:tcW w:w="1701" w:type="dxa"/>
            <w:tcBorders>
              <w:top w:val="nil"/>
              <w:left w:val="nil"/>
              <w:bottom w:val="single" w:sz="4" w:space="0" w:color="auto"/>
              <w:right w:val="single" w:sz="4" w:space="0" w:color="auto"/>
            </w:tcBorders>
            <w:shd w:val="clear" w:color="auto" w:fill="auto"/>
            <w:noWrap/>
            <w:vAlign w:val="center"/>
            <w:hideMark/>
          </w:tcPr>
          <w:p w14:paraId="2EF3D927" w14:textId="59F3F4A9" w:rsidR="00EE3EB1" w:rsidRPr="003164D7" w:rsidRDefault="00CD1711" w:rsidP="00CD1711">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Th.</w:t>
            </w:r>
            <w:r w:rsidR="004623C7">
              <w:rPr>
                <w:rFonts w:asciiTheme="majorBidi" w:hAnsiTheme="majorBidi" w:cstheme="majorBidi"/>
                <w:b/>
                <w:bCs/>
                <w:sz w:val="20"/>
                <w:szCs w:val="20"/>
                <w:lang w:val="en-US"/>
              </w:rPr>
              <w:t>2023</w:t>
            </w:r>
          </w:p>
        </w:tc>
        <w:tc>
          <w:tcPr>
            <w:tcW w:w="1701" w:type="dxa"/>
            <w:vMerge/>
            <w:tcBorders>
              <w:top w:val="single" w:sz="4" w:space="0" w:color="auto"/>
              <w:left w:val="single" w:sz="4" w:space="0" w:color="auto"/>
              <w:bottom w:val="single" w:sz="4" w:space="0" w:color="000000"/>
              <w:right w:val="single" w:sz="4" w:space="0" w:color="auto"/>
            </w:tcBorders>
            <w:vAlign w:val="center"/>
            <w:hideMark/>
          </w:tcPr>
          <w:p w14:paraId="5BDE7C4A" w14:textId="77777777" w:rsidR="00EE3EB1" w:rsidRPr="003164D7" w:rsidRDefault="00EE3EB1" w:rsidP="00EE3EB1">
            <w:pPr>
              <w:rPr>
                <w:rFonts w:asciiTheme="majorBidi" w:hAnsiTheme="majorBidi" w:cstheme="majorBidi"/>
                <w:b/>
                <w:bCs/>
                <w:sz w:val="20"/>
                <w:szCs w:val="20"/>
                <w:lang w:val="en-US"/>
              </w:rPr>
            </w:pPr>
          </w:p>
        </w:tc>
      </w:tr>
      <w:tr w:rsidR="00EE3EB1" w:rsidRPr="003164D7" w14:paraId="3254B567" w14:textId="77777777" w:rsidTr="0061316A">
        <w:trPr>
          <w:trHeight w:val="368"/>
        </w:trPr>
        <w:tc>
          <w:tcPr>
            <w:tcW w:w="2671" w:type="dxa"/>
            <w:tcBorders>
              <w:top w:val="nil"/>
              <w:left w:val="single" w:sz="4" w:space="0" w:color="auto"/>
              <w:bottom w:val="single" w:sz="4" w:space="0" w:color="auto"/>
              <w:right w:val="single" w:sz="4" w:space="0" w:color="auto"/>
            </w:tcBorders>
            <w:shd w:val="clear" w:color="auto" w:fill="auto"/>
            <w:noWrap/>
            <w:vAlign w:val="center"/>
            <w:hideMark/>
          </w:tcPr>
          <w:p w14:paraId="6C61E114" w14:textId="77777777" w:rsidR="00EE3EB1" w:rsidRPr="003164D7" w:rsidRDefault="00EE3EB1" w:rsidP="00CD1711">
            <w:pPr>
              <w:rPr>
                <w:rFonts w:asciiTheme="majorBidi" w:hAnsiTheme="majorBidi" w:cstheme="majorBidi"/>
                <w:sz w:val="20"/>
                <w:szCs w:val="20"/>
                <w:lang w:val="en-US"/>
              </w:rPr>
            </w:pPr>
            <w:r w:rsidRPr="003164D7">
              <w:rPr>
                <w:rFonts w:asciiTheme="majorBidi" w:hAnsiTheme="majorBidi" w:cstheme="majorBidi"/>
                <w:sz w:val="20"/>
                <w:szCs w:val="20"/>
                <w:lang w:val="en-US"/>
              </w:rPr>
              <w:t xml:space="preserve">Pendapatan Pajak Daerah </w:t>
            </w:r>
          </w:p>
        </w:tc>
        <w:tc>
          <w:tcPr>
            <w:tcW w:w="1701" w:type="dxa"/>
            <w:tcBorders>
              <w:top w:val="nil"/>
              <w:left w:val="nil"/>
              <w:bottom w:val="single" w:sz="4" w:space="0" w:color="auto"/>
              <w:right w:val="single" w:sz="4" w:space="0" w:color="auto"/>
            </w:tcBorders>
            <w:shd w:val="clear" w:color="auto" w:fill="auto"/>
            <w:noWrap/>
            <w:vAlign w:val="center"/>
            <w:hideMark/>
          </w:tcPr>
          <w:p w14:paraId="0204A1A6" w14:textId="77777777" w:rsidR="00EE3EB1" w:rsidRPr="003164D7" w:rsidRDefault="0053039F" w:rsidP="00CD1711">
            <w:pPr>
              <w:jc w:val="right"/>
              <w:rPr>
                <w:rFonts w:asciiTheme="majorBidi" w:hAnsiTheme="majorBidi" w:cstheme="majorBidi"/>
                <w:sz w:val="20"/>
                <w:szCs w:val="20"/>
                <w:lang w:val="en-US"/>
              </w:rPr>
            </w:pPr>
            <w:proofErr w:type="gramStart"/>
            <w:r w:rsidRPr="003164D7">
              <w:rPr>
                <w:rFonts w:asciiTheme="majorBidi" w:hAnsiTheme="majorBidi" w:cstheme="majorBidi"/>
                <w:sz w:val="20"/>
                <w:szCs w:val="20"/>
                <w:lang w:val="en-US"/>
              </w:rPr>
              <w:t>0,-</w:t>
            </w:r>
            <w:proofErr w:type="gramEnd"/>
          </w:p>
        </w:tc>
        <w:tc>
          <w:tcPr>
            <w:tcW w:w="1701" w:type="dxa"/>
            <w:tcBorders>
              <w:top w:val="nil"/>
              <w:left w:val="nil"/>
              <w:bottom w:val="single" w:sz="4" w:space="0" w:color="auto"/>
              <w:right w:val="single" w:sz="4" w:space="0" w:color="auto"/>
            </w:tcBorders>
            <w:shd w:val="clear" w:color="auto" w:fill="auto"/>
            <w:noWrap/>
            <w:vAlign w:val="center"/>
            <w:hideMark/>
          </w:tcPr>
          <w:p w14:paraId="06BA132F" w14:textId="77777777" w:rsidR="00EE3EB1" w:rsidRPr="003164D7" w:rsidRDefault="0053039F" w:rsidP="00CD1711">
            <w:pPr>
              <w:jc w:val="right"/>
              <w:rPr>
                <w:rFonts w:asciiTheme="majorBidi" w:hAnsiTheme="majorBidi" w:cstheme="majorBidi"/>
                <w:sz w:val="20"/>
                <w:szCs w:val="20"/>
                <w:lang w:val="en-US"/>
              </w:rPr>
            </w:pPr>
            <w:proofErr w:type="gramStart"/>
            <w:r w:rsidRPr="003164D7">
              <w:rPr>
                <w:rFonts w:asciiTheme="majorBidi" w:hAnsiTheme="majorBidi" w:cstheme="majorBidi"/>
                <w:sz w:val="20"/>
                <w:szCs w:val="20"/>
                <w:lang w:val="en-US"/>
              </w:rPr>
              <w:t>0,-</w:t>
            </w:r>
            <w:proofErr w:type="gramEnd"/>
          </w:p>
        </w:tc>
        <w:tc>
          <w:tcPr>
            <w:tcW w:w="1701" w:type="dxa"/>
            <w:tcBorders>
              <w:top w:val="nil"/>
              <w:left w:val="nil"/>
              <w:bottom w:val="single" w:sz="4" w:space="0" w:color="auto"/>
              <w:right w:val="single" w:sz="4" w:space="0" w:color="auto"/>
            </w:tcBorders>
            <w:shd w:val="clear" w:color="auto" w:fill="auto"/>
            <w:noWrap/>
            <w:vAlign w:val="center"/>
            <w:hideMark/>
          </w:tcPr>
          <w:p w14:paraId="2B7E9632" w14:textId="77777777" w:rsidR="00EE3EB1" w:rsidRPr="003164D7" w:rsidRDefault="0053039F" w:rsidP="00CD1711">
            <w:pPr>
              <w:jc w:val="right"/>
              <w:rPr>
                <w:rFonts w:asciiTheme="majorBidi" w:hAnsiTheme="majorBidi" w:cstheme="majorBidi"/>
                <w:sz w:val="20"/>
                <w:szCs w:val="20"/>
                <w:lang w:val="en-US"/>
              </w:rPr>
            </w:pPr>
            <w:proofErr w:type="gramStart"/>
            <w:r w:rsidRPr="003164D7">
              <w:rPr>
                <w:rFonts w:asciiTheme="majorBidi" w:hAnsiTheme="majorBidi" w:cstheme="majorBidi"/>
                <w:sz w:val="20"/>
                <w:szCs w:val="20"/>
                <w:lang w:val="en-US"/>
              </w:rPr>
              <w:t>0,-</w:t>
            </w:r>
            <w:proofErr w:type="gramEnd"/>
          </w:p>
        </w:tc>
      </w:tr>
      <w:tr w:rsidR="00EE3EB1" w:rsidRPr="003164D7" w14:paraId="502A1106" w14:textId="77777777" w:rsidTr="0061316A">
        <w:trPr>
          <w:trHeight w:val="255"/>
        </w:trPr>
        <w:tc>
          <w:tcPr>
            <w:tcW w:w="2671" w:type="dxa"/>
            <w:tcBorders>
              <w:top w:val="nil"/>
              <w:left w:val="single" w:sz="4" w:space="0" w:color="auto"/>
              <w:bottom w:val="single" w:sz="4" w:space="0" w:color="auto"/>
              <w:right w:val="single" w:sz="4" w:space="0" w:color="auto"/>
            </w:tcBorders>
            <w:shd w:val="clear" w:color="auto" w:fill="auto"/>
            <w:noWrap/>
            <w:vAlign w:val="center"/>
            <w:hideMark/>
          </w:tcPr>
          <w:p w14:paraId="76BFF250" w14:textId="77777777" w:rsidR="00EE3EB1" w:rsidRPr="003164D7" w:rsidRDefault="00EE3EB1" w:rsidP="00CD1711">
            <w:pPr>
              <w:rPr>
                <w:rFonts w:asciiTheme="majorBidi" w:hAnsiTheme="majorBidi" w:cstheme="majorBidi"/>
                <w:sz w:val="20"/>
                <w:szCs w:val="20"/>
                <w:lang w:val="en-US"/>
              </w:rPr>
            </w:pPr>
            <w:r w:rsidRPr="003164D7">
              <w:rPr>
                <w:rFonts w:asciiTheme="majorBidi" w:hAnsiTheme="majorBidi" w:cstheme="majorBidi"/>
                <w:sz w:val="20"/>
                <w:szCs w:val="20"/>
                <w:lang w:val="en-US"/>
              </w:rPr>
              <w:t xml:space="preserve">Pendapatan Retribusi Daerah </w:t>
            </w:r>
          </w:p>
        </w:tc>
        <w:tc>
          <w:tcPr>
            <w:tcW w:w="1701" w:type="dxa"/>
            <w:tcBorders>
              <w:top w:val="nil"/>
              <w:left w:val="nil"/>
              <w:bottom w:val="single" w:sz="4" w:space="0" w:color="auto"/>
              <w:right w:val="single" w:sz="4" w:space="0" w:color="auto"/>
            </w:tcBorders>
            <w:shd w:val="clear" w:color="auto" w:fill="auto"/>
            <w:noWrap/>
            <w:vAlign w:val="center"/>
            <w:hideMark/>
          </w:tcPr>
          <w:p w14:paraId="3CBFF0F8" w14:textId="77777777" w:rsidR="00EE3EB1" w:rsidRPr="003164D7" w:rsidRDefault="0053039F" w:rsidP="00CD1711">
            <w:pPr>
              <w:jc w:val="right"/>
              <w:rPr>
                <w:rFonts w:asciiTheme="majorBidi" w:hAnsiTheme="majorBidi" w:cstheme="majorBidi"/>
                <w:sz w:val="20"/>
                <w:szCs w:val="20"/>
                <w:lang w:val="en-US"/>
              </w:rPr>
            </w:pPr>
            <w:proofErr w:type="gramStart"/>
            <w:r w:rsidRPr="003164D7">
              <w:rPr>
                <w:rFonts w:asciiTheme="majorBidi" w:hAnsiTheme="majorBidi" w:cstheme="majorBidi"/>
                <w:sz w:val="20"/>
                <w:szCs w:val="20"/>
                <w:lang w:val="en-US"/>
              </w:rPr>
              <w:t>0,-</w:t>
            </w:r>
            <w:proofErr w:type="gramEnd"/>
          </w:p>
        </w:tc>
        <w:tc>
          <w:tcPr>
            <w:tcW w:w="1701" w:type="dxa"/>
            <w:tcBorders>
              <w:top w:val="nil"/>
              <w:left w:val="nil"/>
              <w:bottom w:val="single" w:sz="4" w:space="0" w:color="auto"/>
              <w:right w:val="single" w:sz="4" w:space="0" w:color="auto"/>
            </w:tcBorders>
            <w:shd w:val="clear" w:color="auto" w:fill="auto"/>
            <w:noWrap/>
            <w:vAlign w:val="center"/>
            <w:hideMark/>
          </w:tcPr>
          <w:p w14:paraId="2A8C2CBE" w14:textId="77777777" w:rsidR="00EE3EB1" w:rsidRPr="003164D7" w:rsidRDefault="0053039F" w:rsidP="00CD1711">
            <w:pPr>
              <w:jc w:val="right"/>
              <w:rPr>
                <w:rFonts w:asciiTheme="majorBidi" w:hAnsiTheme="majorBidi" w:cstheme="majorBidi"/>
                <w:sz w:val="20"/>
                <w:szCs w:val="20"/>
                <w:lang w:val="en-US"/>
              </w:rPr>
            </w:pPr>
            <w:proofErr w:type="gramStart"/>
            <w:r w:rsidRPr="003164D7">
              <w:rPr>
                <w:rFonts w:asciiTheme="majorBidi" w:hAnsiTheme="majorBidi" w:cstheme="majorBidi"/>
                <w:sz w:val="20"/>
                <w:szCs w:val="20"/>
                <w:lang w:val="en-US"/>
              </w:rPr>
              <w:t>0,-</w:t>
            </w:r>
            <w:proofErr w:type="gramEnd"/>
          </w:p>
        </w:tc>
        <w:tc>
          <w:tcPr>
            <w:tcW w:w="1701" w:type="dxa"/>
            <w:tcBorders>
              <w:top w:val="nil"/>
              <w:left w:val="nil"/>
              <w:bottom w:val="single" w:sz="4" w:space="0" w:color="auto"/>
              <w:right w:val="single" w:sz="4" w:space="0" w:color="auto"/>
            </w:tcBorders>
            <w:shd w:val="clear" w:color="auto" w:fill="auto"/>
            <w:noWrap/>
            <w:vAlign w:val="center"/>
            <w:hideMark/>
          </w:tcPr>
          <w:p w14:paraId="5E9D35E9" w14:textId="77777777" w:rsidR="00EE3EB1" w:rsidRPr="003164D7" w:rsidRDefault="0053039F" w:rsidP="00CD1711">
            <w:pPr>
              <w:jc w:val="right"/>
              <w:rPr>
                <w:rFonts w:asciiTheme="majorBidi" w:hAnsiTheme="majorBidi" w:cstheme="majorBidi"/>
                <w:sz w:val="20"/>
                <w:szCs w:val="20"/>
                <w:lang w:val="en-US"/>
              </w:rPr>
            </w:pPr>
            <w:proofErr w:type="gramStart"/>
            <w:r w:rsidRPr="003164D7">
              <w:rPr>
                <w:rFonts w:asciiTheme="majorBidi" w:hAnsiTheme="majorBidi" w:cstheme="majorBidi"/>
                <w:sz w:val="20"/>
                <w:szCs w:val="20"/>
                <w:lang w:val="en-US"/>
              </w:rPr>
              <w:t>0,-</w:t>
            </w:r>
            <w:proofErr w:type="gramEnd"/>
          </w:p>
        </w:tc>
      </w:tr>
      <w:tr w:rsidR="00EE3EB1" w:rsidRPr="003164D7" w14:paraId="225CC249" w14:textId="77777777" w:rsidTr="0061316A">
        <w:trPr>
          <w:trHeight w:val="255"/>
        </w:trPr>
        <w:tc>
          <w:tcPr>
            <w:tcW w:w="2671" w:type="dxa"/>
            <w:tcBorders>
              <w:top w:val="nil"/>
              <w:left w:val="single" w:sz="4" w:space="0" w:color="auto"/>
              <w:bottom w:val="single" w:sz="4" w:space="0" w:color="auto"/>
              <w:right w:val="single" w:sz="4" w:space="0" w:color="auto"/>
            </w:tcBorders>
            <w:shd w:val="clear" w:color="auto" w:fill="auto"/>
            <w:noWrap/>
            <w:vAlign w:val="center"/>
            <w:hideMark/>
          </w:tcPr>
          <w:p w14:paraId="78DBE3CD" w14:textId="77777777" w:rsidR="00EE3EB1" w:rsidRPr="00BA02FA" w:rsidRDefault="00EE3EB1" w:rsidP="00CD1711">
            <w:pPr>
              <w:rPr>
                <w:rFonts w:asciiTheme="majorBidi" w:hAnsiTheme="majorBidi" w:cstheme="majorBidi"/>
                <w:sz w:val="20"/>
                <w:szCs w:val="20"/>
                <w:lang w:val="sv-SE"/>
              </w:rPr>
            </w:pPr>
            <w:r w:rsidRPr="00BA02FA">
              <w:rPr>
                <w:rFonts w:asciiTheme="majorBidi" w:hAnsiTheme="majorBidi" w:cstheme="majorBidi"/>
                <w:sz w:val="20"/>
                <w:szCs w:val="20"/>
                <w:lang w:val="sv-SE"/>
              </w:rPr>
              <w:t xml:space="preserve">Pendapatan Hasil Pengelolaan Kekayaan Daerah </w:t>
            </w:r>
          </w:p>
        </w:tc>
        <w:tc>
          <w:tcPr>
            <w:tcW w:w="1701" w:type="dxa"/>
            <w:tcBorders>
              <w:top w:val="nil"/>
              <w:left w:val="nil"/>
              <w:bottom w:val="single" w:sz="4" w:space="0" w:color="auto"/>
              <w:right w:val="single" w:sz="4" w:space="0" w:color="auto"/>
            </w:tcBorders>
            <w:shd w:val="clear" w:color="auto" w:fill="auto"/>
            <w:noWrap/>
            <w:vAlign w:val="center"/>
            <w:hideMark/>
          </w:tcPr>
          <w:p w14:paraId="26BF1A66" w14:textId="77777777" w:rsidR="00EE3EB1" w:rsidRPr="003164D7" w:rsidRDefault="0053039F" w:rsidP="00CD1711">
            <w:pPr>
              <w:jc w:val="right"/>
              <w:rPr>
                <w:rFonts w:asciiTheme="majorBidi" w:hAnsiTheme="majorBidi" w:cstheme="majorBidi"/>
                <w:sz w:val="20"/>
                <w:szCs w:val="20"/>
                <w:lang w:val="en-US"/>
              </w:rPr>
            </w:pPr>
            <w:proofErr w:type="gramStart"/>
            <w:r w:rsidRPr="003164D7">
              <w:rPr>
                <w:rFonts w:asciiTheme="majorBidi" w:hAnsiTheme="majorBidi" w:cstheme="majorBidi"/>
                <w:sz w:val="20"/>
                <w:szCs w:val="20"/>
                <w:lang w:val="en-US"/>
              </w:rPr>
              <w:t>0,-</w:t>
            </w:r>
            <w:proofErr w:type="gramEnd"/>
          </w:p>
        </w:tc>
        <w:tc>
          <w:tcPr>
            <w:tcW w:w="1701" w:type="dxa"/>
            <w:tcBorders>
              <w:top w:val="nil"/>
              <w:left w:val="nil"/>
              <w:bottom w:val="single" w:sz="4" w:space="0" w:color="auto"/>
              <w:right w:val="single" w:sz="4" w:space="0" w:color="auto"/>
            </w:tcBorders>
            <w:shd w:val="clear" w:color="auto" w:fill="auto"/>
            <w:noWrap/>
            <w:vAlign w:val="center"/>
            <w:hideMark/>
          </w:tcPr>
          <w:p w14:paraId="0C647654" w14:textId="77777777" w:rsidR="00EE3EB1" w:rsidRPr="003164D7" w:rsidRDefault="0053039F" w:rsidP="00CD1711">
            <w:pPr>
              <w:jc w:val="right"/>
              <w:rPr>
                <w:rFonts w:asciiTheme="majorBidi" w:hAnsiTheme="majorBidi" w:cstheme="majorBidi"/>
                <w:sz w:val="20"/>
                <w:szCs w:val="20"/>
                <w:lang w:val="en-US"/>
              </w:rPr>
            </w:pPr>
            <w:proofErr w:type="gramStart"/>
            <w:r w:rsidRPr="003164D7">
              <w:rPr>
                <w:rFonts w:asciiTheme="majorBidi" w:hAnsiTheme="majorBidi" w:cstheme="majorBidi"/>
                <w:sz w:val="20"/>
                <w:szCs w:val="20"/>
                <w:lang w:val="en-US"/>
              </w:rPr>
              <w:t>0,-</w:t>
            </w:r>
            <w:proofErr w:type="gramEnd"/>
          </w:p>
        </w:tc>
        <w:tc>
          <w:tcPr>
            <w:tcW w:w="1701" w:type="dxa"/>
            <w:tcBorders>
              <w:top w:val="nil"/>
              <w:left w:val="nil"/>
              <w:bottom w:val="single" w:sz="4" w:space="0" w:color="auto"/>
              <w:right w:val="single" w:sz="4" w:space="0" w:color="auto"/>
            </w:tcBorders>
            <w:shd w:val="clear" w:color="auto" w:fill="auto"/>
            <w:noWrap/>
            <w:vAlign w:val="center"/>
            <w:hideMark/>
          </w:tcPr>
          <w:p w14:paraId="051C1BA2" w14:textId="77777777" w:rsidR="00EE3EB1" w:rsidRPr="003164D7" w:rsidRDefault="0053039F" w:rsidP="00CD1711">
            <w:pPr>
              <w:jc w:val="right"/>
              <w:rPr>
                <w:rFonts w:asciiTheme="majorBidi" w:hAnsiTheme="majorBidi" w:cstheme="majorBidi"/>
                <w:sz w:val="20"/>
                <w:szCs w:val="20"/>
                <w:lang w:val="en-US"/>
              </w:rPr>
            </w:pPr>
            <w:proofErr w:type="gramStart"/>
            <w:r w:rsidRPr="003164D7">
              <w:rPr>
                <w:rFonts w:asciiTheme="majorBidi" w:hAnsiTheme="majorBidi" w:cstheme="majorBidi"/>
                <w:sz w:val="20"/>
                <w:szCs w:val="20"/>
                <w:lang w:val="en-US"/>
              </w:rPr>
              <w:t>0,-</w:t>
            </w:r>
            <w:proofErr w:type="gramEnd"/>
          </w:p>
        </w:tc>
      </w:tr>
      <w:tr w:rsidR="00EE3EB1" w:rsidRPr="003164D7" w14:paraId="66A77690" w14:textId="77777777" w:rsidTr="0061316A">
        <w:trPr>
          <w:trHeight w:val="255"/>
        </w:trPr>
        <w:tc>
          <w:tcPr>
            <w:tcW w:w="2671" w:type="dxa"/>
            <w:tcBorders>
              <w:top w:val="nil"/>
              <w:left w:val="single" w:sz="4" w:space="0" w:color="auto"/>
              <w:bottom w:val="single" w:sz="4" w:space="0" w:color="auto"/>
              <w:right w:val="single" w:sz="4" w:space="0" w:color="auto"/>
            </w:tcBorders>
            <w:shd w:val="clear" w:color="auto" w:fill="auto"/>
            <w:noWrap/>
            <w:vAlign w:val="center"/>
            <w:hideMark/>
          </w:tcPr>
          <w:p w14:paraId="5B963958" w14:textId="77777777" w:rsidR="00EE3EB1" w:rsidRPr="003164D7" w:rsidRDefault="0053039F" w:rsidP="00CD1711">
            <w:pPr>
              <w:rPr>
                <w:rFonts w:asciiTheme="majorBidi" w:hAnsiTheme="majorBidi" w:cstheme="majorBidi"/>
                <w:sz w:val="20"/>
                <w:szCs w:val="20"/>
                <w:lang w:val="en-US"/>
              </w:rPr>
            </w:pPr>
            <w:r w:rsidRPr="003164D7">
              <w:rPr>
                <w:rFonts w:asciiTheme="majorBidi" w:hAnsiTheme="majorBidi" w:cstheme="majorBidi"/>
                <w:sz w:val="20"/>
                <w:szCs w:val="20"/>
                <w:lang w:val="en-US"/>
              </w:rPr>
              <w:t>Pendapatan Transfer-LO</w:t>
            </w:r>
          </w:p>
        </w:tc>
        <w:tc>
          <w:tcPr>
            <w:tcW w:w="1701" w:type="dxa"/>
            <w:tcBorders>
              <w:top w:val="nil"/>
              <w:left w:val="nil"/>
              <w:bottom w:val="single" w:sz="4" w:space="0" w:color="auto"/>
              <w:right w:val="single" w:sz="4" w:space="0" w:color="auto"/>
            </w:tcBorders>
            <w:shd w:val="clear" w:color="auto" w:fill="auto"/>
            <w:noWrap/>
            <w:vAlign w:val="center"/>
            <w:hideMark/>
          </w:tcPr>
          <w:p w14:paraId="2D22C21B" w14:textId="77777777" w:rsidR="00EE3EB1" w:rsidRPr="003164D7" w:rsidRDefault="00BC7630" w:rsidP="00BC7630">
            <w:pPr>
              <w:jc w:val="right"/>
              <w:rPr>
                <w:rFonts w:asciiTheme="majorBidi" w:hAnsiTheme="majorBidi" w:cstheme="majorBidi"/>
                <w:sz w:val="20"/>
                <w:szCs w:val="20"/>
                <w:lang w:val="en-US"/>
              </w:rPr>
            </w:pPr>
            <w:proofErr w:type="gramStart"/>
            <w:r w:rsidRPr="003164D7">
              <w:rPr>
                <w:rFonts w:asciiTheme="majorBidi" w:hAnsiTheme="majorBidi" w:cstheme="majorBidi"/>
                <w:sz w:val="20"/>
                <w:szCs w:val="20"/>
                <w:lang w:val="en-US"/>
              </w:rPr>
              <w:t>0,-</w:t>
            </w:r>
            <w:proofErr w:type="gramEnd"/>
          </w:p>
        </w:tc>
        <w:tc>
          <w:tcPr>
            <w:tcW w:w="1701" w:type="dxa"/>
            <w:tcBorders>
              <w:top w:val="nil"/>
              <w:left w:val="nil"/>
              <w:bottom w:val="single" w:sz="4" w:space="0" w:color="auto"/>
              <w:right w:val="single" w:sz="4" w:space="0" w:color="auto"/>
            </w:tcBorders>
            <w:shd w:val="clear" w:color="auto" w:fill="auto"/>
            <w:noWrap/>
            <w:vAlign w:val="center"/>
            <w:hideMark/>
          </w:tcPr>
          <w:p w14:paraId="297D572F" w14:textId="77777777" w:rsidR="00EE3EB1" w:rsidRPr="003164D7" w:rsidRDefault="00BC7630" w:rsidP="0061316A">
            <w:pPr>
              <w:jc w:val="right"/>
              <w:rPr>
                <w:rFonts w:asciiTheme="majorBidi" w:hAnsiTheme="majorBidi" w:cstheme="majorBidi"/>
                <w:sz w:val="20"/>
                <w:szCs w:val="20"/>
                <w:lang w:val="en-US"/>
              </w:rPr>
            </w:pPr>
            <w:proofErr w:type="gramStart"/>
            <w:r w:rsidRPr="003164D7">
              <w:rPr>
                <w:rFonts w:asciiTheme="majorBidi" w:hAnsiTheme="majorBidi" w:cstheme="majorBidi"/>
                <w:sz w:val="20"/>
                <w:szCs w:val="20"/>
                <w:lang w:val="en-US"/>
              </w:rPr>
              <w:t>0,-</w:t>
            </w:r>
            <w:proofErr w:type="gramEnd"/>
          </w:p>
        </w:tc>
        <w:tc>
          <w:tcPr>
            <w:tcW w:w="1701" w:type="dxa"/>
            <w:tcBorders>
              <w:top w:val="nil"/>
              <w:left w:val="nil"/>
              <w:bottom w:val="single" w:sz="4" w:space="0" w:color="auto"/>
              <w:right w:val="single" w:sz="4" w:space="0" w:color="auto"/>
            </w:tcBorders>
            <w:shd w:val="clear" w:color="auto" w:fill="auto"/>
            <w:noWrap/>
            <w:vAlign w:val="center"/>
            <w:hideMark/>
          </w:tcPr>
          <w:p w14:paraId="48866397" w14:textId="77777777" w:rsidR="00EE3EB1" w:rsidRPr="003164D7" w:rsidRDefault="00BC7630" w:rsidP="0061316A">
            <w:pPr>
              <w:jc w:val="right"/>
              <w:rPr>
                <w:rFonts w:asciiTheme="majorBidi" w:hAnsiTheme="majorBidi" w:cstheme="majorBidi"/>
                <w:sz w:val="20"/>
                <w:szCs w:val="20"/>
                <w:lang w:val="en-US"/>
              </w:rPr>
            </w:pPr>
            <w:proofErr w:type="gramStart"/>
            <w:r w:rsidRPr="003164D7">
              <w:rPr>
                <w:rFonts w:asciiTheme="majorBidi" w:hAnsiTheme="majorBidi" w:cstheme="majorBidi"/>
                <w:sz w:val="20"/>
                <w:szCs w:val="20"/>
                <w:lang w:val="en-US"/>
              </w:rPr>
              <w:t>0,-</w:t>
            </w:r>
            <w:proofErr w:type="gramEnd"/>
          </w:p>
        </w:tc>
      </w:tr>
      <w:tr w:rsidR="00EE3EB1" w:rsidRPr="003164D7" w14:paraId="38D1EBB7" w14:textId="77777777" w:rsidTr="0061316A">
        <w:trPr>
          <w:trHeight w:val="255"/>
        </w:trPr>
        <w:tc>
          <w:tcPr>
            <w:tcW w:w="2671" w:type="dxa"/>
            <w:tcBorders>
              <w:top w:val="nil"/>
              <w:left w:val="single" w:sz="4" w:space="0" w:color="auto"/>
              <w:bottom w:val="single" w:sz="4" w:space="0" w:color="auto"/>
              <w:right w:val="single" w:sz="4" w:space="0" w:color="auto"/>
            </w:tcBorders>
            <w:shd w:val="clear" w:color="auto" w:fill="auto"/>
            <w:noWrap/>
            <w:vAlign w:val="center"/>
            <w:hideMark/>
          </w:tcPr>
          <w:p w14:paraId="417C62EE" w14:textId="77777777" w:rsidR="00EE3EB1" w:rsidRPr="003164D7" w:rsidRDefault="00EE3EB1" w:rsidP="00CD1711">
            <w:pPr>
              <w:rPr>
                <w:rFonts w:asciiTheme="majorBidi" w:hAnsiTheme="majorBidi" w:cstheme="majorBidi"/>
                <w:sz w:val="20"/>
                <w:szCs w:val="20"/>
                <w:lang w:val="en-US"/>
              </w:rPr>
            </w:pPr>
            <w:r w:rsidRPr="003164D7">
              <w:rPr>
                <w:rFonts w:asciiTheme="majorBidi" w:hAnsiTheme="majorBidi" w:cstheme="majorBidi"/>
                <w:sz w:val="20"/>
                <w:szCs w:val="20"/>
                <w:lang w:val="en-US"/>
              </w:rPr>
              <w:t>Lain-lain Pendapatan Asli Daerah yang sah</w:t>
            </w:r>
            <w:r w:rsidR="0053039F" w:rsidRPr="003164D7">
              <w:rPr>
                <w:rFonts w:asciiTheme="majorBidi" w:hAnsiTheme="majorBidi" w:cstheme="majorBidi"/>
                <w:sz w:val="20"/>
                <w:szCs w:val="20"/>
                <w:lang w:val="en-US"/>
              </w:rPr>
              <w:t>-LO</w:t>
            </w:r>
          </w:p>
        </w:tc>
        <w:tc>
          <w:tcPr>
            <w:tcW w:w="1701" w:type="dxa"/>
            <w:tcBorders>
              <w:top w:val="nil"/>
              <w:left w:val="nil"/>
              <w:bottom w:val="single" w:sz="4" w:space="0" w:color="auto"/>
              <w:right w:val="single" w:sz="4" w:space="0" w:color="auto"/>
            </w:tcBorders>
            <w:shd w:val="clear" w:color="auto" w:fill="auto"/>
            <w:noWrap/>
            <w:vAlign w:val="center"/>
            <w:hideMark/>
          </w:tcPr>
          <w:p w14:paraId="5BEC1E86" w14:textId="79BF4EEA" w:rsidR="00EE3EB1" w:rsidRPr="003164D7" w:rsidRDefault="007B09FA" w:rsidP="00BC7630">
            <w:pPr>
              <w:jc w:val="right"/>
              <w:rPr>
                <w:rFonts w:asciiTheme="majorBidi" w:hAnsiTheme="majorBidi" w:cstheme="majorBidi"/>
                <w:sz w:val="20"/>
                <w:szCs w:val="20"/>
                <w:lang w:val="en-US"/>
              </w:rPr>
            </w:pPr>
            <w:proofErr w:type="gramStart"/>
            <w:r>
              <w:rPr>
                <w:rFonts w:asciiTheme="majorBidi" w:hAnsiTheme="majorBidi" w:cstheme="majorBidi"/>
                <w:sz w:val="18"/>
                <w:szCs w:val="20"/>
                <w:lang w:val="en-US"/>
              </w:rPr>
              <w:t>220.000</w:t>
            </w:r>
            <w:r w:rsidR="00BC7630" w:rsidRPr="00BC7630">
              <w:rPr>
                <w:rFonts w:asciiTheme="majorBidi" w:hAnsiTheme="majorBidi" w:cstheme="majorBidi"/>
                <w:sz w:val="18"/>
                <w:szCs w:val="20"/>
                <w:lang w:val="en-US"/>
              </w:rPr>
              <w:t>,</w:t>
            </w:r>
            <w:r>
              <w:rPr>
                <w:rFonts w:asciiTheme="majorBidi" w:hAnsiTheme="majorBidi" w:cstheme="majorBidi"/>
                <w:sz w:val="18"/>
                <w:szCs w:val="20"/>
                <w:lang w:val="en-US"/>
              </w:rPr>
              <w:t>-</w:t>
            </w:r>
            <w:proofErr w:type="gramEnd"/>
          </w:p>
        </w:tc>
        <w:tc>
          <w:tcPr>
            <w:tcW w:w="1701" w:type="dxa"/>
            <w:tcBorders>
              <w:top w:val="nil"/>
              <w:left w:val="nil"/>
              <w:bottom w:val="single" w:sz="4" w:space="0" w:color="auto"/>
              <w:right w:val="single" w:sz="4" w:space="0" w:color="auto"/>
            </w:tcBorders>
            <w:shd w:val="clear" w:color="auto" w:fill="auto"/>
            <w:noWrap/>
            <w:vAlign w:val="center"/>
            <w:hideMark/>
          </w:tcPr>
          <w:p w14:paraId="0C5BE143" w14:textId="40F8C262" w:rsidR="00EE3EB1" w:rsidRPr="003164D7" w:rsidRDefault="007B09FA" w:rsidP="00BC7630">
            <w:pPr>
              <w:jc w:val="right"/>
              <w:rPr>
                <w:rFonts w:asciiTheme="majorBidi" w:hAnsiTheme="majorBidi" w:cstheme="majorBidi"/>
                <w:sz w:val="20"/>
                <w:szCs w:val="20"/>
                <w:lang w:val="en-US"/>
              </w:rPr>
            </w:pPr>
            <w:proofErr w:type="gramStart"/>
            <w:r>
              <w:rPr>
                <w:rFonts w:asciiTheme="majorBidi" w:hAnsiTheme="majorBidi" w:cstheme="majorBidi"/>
                <w:sz w:val="20"/>
                <w:szCs w:val="20"/>
                <w:lang w:val="en-US"/>
              </w:rPr>
              <w:t>0</w:t>
            </w:r>
            <w:r w:rsidR="00341615" w:rsidRPr="003164D7">
              <w:rPr>
                <w:rFonts w:asciiTheme="majorBidi" w:hAnsiTheme="majorBidi" w:cstheme="majorBidi"/>
                <w:sz w:val="20"/>
                <w:szCs w:val="20"/>
                <w:lang w:val="en-US"/>
              </w:rPr>
              <w:t>,</w:t>
            </w:r>
            <w:r>
              <w:rPr>
                <w:rFonts w:asciiTheme="majorBidi" w:hAnsiTheme="majorBidi" w:cstheme="majorBidi"/>
                <w:sz w:val="20"/>
                <w:szCs w:val="20"/>
                <w:lang w:val="en-US"/>
              </w:rPr>
              <w:t>-</w:t>
            </w:r>
            <w:proofErr w:type="gramEnd"/>
          </w:p>
        </w:tc>
        <w:tc>
          <w:tcPr>
            <w:tcW w:w="1701" w:type="dxa"/>
            <w:tcBorders>
              <w:top w:val="nil"/>
              <w:left w:val="nil"/>
              <w:bottom w:val="single" w:sz="4" w:space="0" w:color="auto"/>
              <w:right w:val="single" w:sz="4" w:space="0" w:color="auto"/>
            </w:tcBorders>
            <w:shd w:val="clear" w:color="auto" w:fill="auto"/>
            <w:noWrap/>
            <w:vAlign w:val="center"/>
            <w:hideMark/>
          </w:tcPr>
          <w:p w14:paraId="3BDD6E01" w14:textId="3DF6FEB5" w:rsidR="00EE3EB1" w:rsidRPr="003164D7" w:rsidRDefault="007B09FA" w:rsidP="00BC7630">
            <w:pPr>
              <w:jc w:val="right"/>
              <w:rPr>
                <w:rFonts w:asciiTheme="majorBidi" w:hAnsiTheme="majorBidi" w:cstheme="majorBidi"/>
                <w:sz w:val="20"/>
                <w:szCs w:val="20"/>
                <w:lang w:val="en-US"/>
              </w:rPr>
            </w:pPr>
            <w:proofErr w:type="gramStart"/>
            <w:r>
              <w:rPr>
                <w:rFonts w:asciiTheme="majorBidi" w:hAnsiTheme="majorBidi" w:cstheme="majorBidi"/>
                <w:sz w:val="18"/>
                <w:szCs w:val="20"/>
                <w:lang w:val="en-US"/>
              </w:rPr>
              <w:t>220.000</w:t>
            </w:r>
            <w:r w:rsidR="00BC7630" w:rsidRPr="00BC7630">
              <w:rPr>
                <w:rFonts w:asciiTheme="majorBidi" w:hAnsiTheme="majorBidi" w:cstheme="majorBidi"/>
                <w:sz w:val="18"/>
                <w:szCs w:val="20"/>
                <w:lang w:val="en-US"/>
              </w:rPr>
              <w:t>,</w:t>
            </w:r>
            <w:r>
              <w:rPr>
                <w:rFonts w:asciiTheme="majorBidi" w:hAnsiTheme="majorBidi" w:cstheme="majorBidi"/>
                <w:sz w:val="18"/>
                <w:szCs w:val="20"/>
                <w:lang w:val="en-US"/>
              </w:rPr>
              <w:t>-</w:t>
            </w:r>
            <w:proofErr w:type="gramEnd"/>
          </w:p>
        </w:tc>
      </w:tr>
      <w:tr w:rsidR="0061316A" w:rsidRPr="003164D7" w14:paraId="1BF67C3F" w14:textId="77777777" w:rsidTr="0061316A">
        <w:trPr>
          <w:trHeight w:val="255"/>
        </w:trPr>
        <w:tc>
          <w:tcPr>
            <w:tcW w:w="2671" w:type="dxa"/>
            <w:tcBorders>
              <w:top w:val="nil"/>
              <w:left w:val="single" w:sz="4" w:space="0" w:color="auto"/>
              <w:bottom w:val="single" w:sz="4" w:space="0" w:color="auto"/>
              <w:right w:val="single" w:sz="4" w:space="0" w:color="auto"/>
            </w:tcBorders>
            <w:shd w:val="clear" w:color="auto" w:fill="auto"/>
            <w:noWrap/>
            <w:vAlign w:val="center"/>
            <w:hideMark/>
          </w:tcPr>
          <w:p w14:paraId="684C8CAA" w14:textId="77777777" w:rsidR="0061316A" w:rsidRPr="003164D7" w:rsidRDefault="0061316A" w:rsidP="00CD1711">
            <w:pPr>
              <w:rPr>
                <w:rFonts w:asciiTheme="majorBidi" w:hAnsiTheme="majorBidi" w:cstheme="majorBidi"/>
                <w:b/>
                <w:bCs/>
                <w:sz w:val="20"/>
                <w:szCs w:val="20"/>
                <w:lang w:val="en-US"/>
              </w:rPr>
            </w:pPr>
            <w:r w:rsidRPr="003164D7">
              <w:rPr>
                <w:rFonts w:asciiTheme="majorBidi" w:hAnsiTheme="majorBidi" w:cstheme="majorBidi"/>
                <w:b/>
                <w:bCs/>
                <w:sz w:val="20"/>
                <w:szCs w:val="20"/>
                <w:lang w:val="en-US"/>
              </w:rPr>
              <w:t>JUMLAH</w:t>
            </w:r>
          </w:p>
        </w:tc>
        <w:tc>
          <w:tcPr>
            <w:tcW w:w="1701" w:type="dxa"/>
            <w:tcBorders>
              <w:top w:val="nil"/>
              <w:left w:val="nil"/>
              <w:bottom w:val="single" w:sz="4" w:space="0" w:color="auto"/>
              <w:right w:val="single" w:sz="4" w:space="0" w:color="auto"/>
            </w:tcBorders>
            <w:shd w:val="clear" w:color="auto" w:fill="auto"/>
            <w:noWrap/>
            <w:vAlign w:val="center"/>
            <w:hideMark/>
          </w:tcPr>
          <w:p w14:paraId="5BBD5702" w14:textId="6B68E5EA" w:rsidR="0061316A" w:rsidRPr="003164D7" w:rsidRDefault="007B09FA" w:rsidP="00EF7D4B">
            <w:pPr>
              <w:jc w:val="right"/>
              <w:rPr>
                <w:rFonts w:asciiTheme="majorBidi" w:hAnsiTheme="majorBidi" w:cstheme="majorBidi"/>
                <w:sz w:val="20"/>
                <w:szCs w:val="20"/>
                <w:lang w:val="en-US"/>
              </w:rPr>
            </w:pPr>
            <w:proofErr w:type="gramStart"/>
            <w:r>
              <w:rPr>
                <w:rFonts w:asciiTheme="majorBidi" w:hAnsiTheme="majorBidi" w:cstheme="majorBidi"/>
                <w:sz w:val="18"/>
                <w:szCs w:val="20"/>
                <w:lang w:val="en-US"/>
              </w:rPr>
              <w:t>220.000</w:t>
            </w:r>
            <w:r w:rsidRPr="00BC7630">
              <w:rPr>
                <w:rFonts w:asciiTheme="majorBidi" w:hAnsiTheme="majorBidi" w:cstheme="majorBidi"/>
                <w:sz w:val="18"/>
                <w:szCs w:val="20"/>
                <w:lang w:val="en-US"/>
              </w:rPr>
              <w:t>,</w:t>
            </w:r>
            <w:r>
              <w:rPr>
                <w:rFonts w:asciiTheme="majorBidi" w:hAnsiTheme="majorBidi" w:cstheme="majorBidi"/>
                <w:sz w:val="18"/>
                <w:szCs w:val="20"/>
                <w:lang w:val="en-US"/>
              </w:rPr>
              <w:t>-</w:t>
            </w:r>
            <w:proofErr w:type="gramEnd"/>
          </w:p>
        </w:tc>
        <w:tc>
          <w:tcPr>
            <w:tcW w:w="1701" w:type="dxa"/>
            <w:tcBorders>
              <w:top w:val="nil"/>
              <w:left w:val="nil"/>
              <w:bottom w:val="single" w:sz="4" w:space="0" w:color="auto"/>
              <w:right w:val="single" w:sz="4" w:space="0" w:color="auto"/>
            </w:tcBorders>
            <w:shd w:val="clear" w:color="auto" w:fill="auto"/>
            <w:noWrap/>
            <w:vAlign w:val="center"/>
            <w:hideMark/>
          </w:tcPr>
          <w:p w14:paraId="09BFCE3B" w14:textId="1F27F2F1" w:rsidR="0061316A" w:rsidRPr="003164D7" w:rsidRDefault="007B09FA" w:rsidP="00EF7D4B">
            <w:pPr>
              <w:jc w:val="right"/>
              <w:rPr>
                <w:rFonts w:asciiTheme="majorBidi" w:hAnsiTheme="majorBidi" w:cstheme="majorBidi"/>
                <w:sz w:val="20"/>
                <w:szCs w:val="20"/>
                <w:lang w:val="en-US"/>
              </w:rPr>
            </w:pPr>
            <w:proofErr w:type="gramStart"/>
            <w:r>
              <w:rPr>
                <w:rFonts w:asciiTheme="majorBidi" w:hAnsiTheme="majorBidi" w:cstheme="majorBidi"/>
                <w:sz w:val="20"/>
                <w:szCs w:val="20"/>
                <w:lang w:val="en-US"/>
              </w:rPr>
              <w:t>0,-</w:t>
            </w:r>
            <w:proofErr w:type="gramEnd"/>
          </w:p>
        </w:tc>
        <w:tc>
          <w:tcPr>
            <w:tcW w:w="1701" w:type="dxa"/>
            <w:tcBorders>
              <w:top w:val="nil"/>
              <w:left w:val="nil"/>
              <w:bottom w:val="single" w:sz="4" w:space="0" w:color="auto"/>
              <w:right w:val="single" w:sz="4" w:space="0" w:color="auto"/>
            </w:tcBorders>
            <w:shd w:val="clear" w:color="auto" w:fill="auto"/>
            <w:noWrap/>
            <w:vAlign w:val="center"/>
            <w:hideMark/>
          </w:tcPr>
          <w:p w14:paraId="1E57737E" w14:textId="3A567EA6" w:rsidR="0061316A" w:rsidRPr="003164D7" w:rsidRDefault="007B09FA" w:rsidP="00EF7D4B">
            <w:pPr>
              <w:jc w:val="right"/>
              <w:rPr>
                <w:rFonts w:asciiTheme="majorBidi" w:hAnsiTheme="majorBidi" w:cstheme="majorBidi"/>
                <w:sz w:val="20"/>
                <w:szCs w:val="20"/>
                <w:lang w:val="en-US"/>
              </w:rPr>
            </w:pPr>
            <w:proofErr w:type="gramStart"/>
            <w:r>
              <w:rPr>
                <w:rFonts w:asciiTheme="majorBidi" w:hAnsiTheme="majorBidi" w:cstheme="majorBidi"/>
                <w:sz w:val="18"/>
                <w:szCs w:val="20"/>
                <w:lang w:val="en-US"/>
              </w:rPr>
              <w:t>220.000</w:t>
            </w:r>
            <w:r w:rsidRPr="00BC7630">
              <w:rPr>
                <w:rFonts w:asciiTheme="majorBidi" w:hAnsiTheme="majorBidi" w:cstheme="majorBidi"/>
                <w:sz w:val="18"/>
                <w:szCs w:val="20"/>
                <w:lang w:val="en-US"/>
              </w:rPr>
              <w:t>,</w:t>
            </w:r>
            <w:r>
              <w:rPr>
                <w:rFonts w:asciiTheme="majorBidi" w:hAnsiTheme="majorBidi" w:cstheme="majorBidi"/>
                <w:sz w:val="18"/>
                <w:szCs w:val="20"/>
                <w:lang w:val="en-US"/>
              </w:rPr>
              <w:t>-</w:t>
            </w:r>
            <w:proofErr w:type="gramEnd"/>
            <w:r w:rsidR="0061316A" w:rsidRPr="003164D7">
              <w:rPr>
                <w:rFonts w:asciiTheme="majorBidi" w:hAnsiTheme="majorBidi" w:cstheme="majorBidi"/>
                <w:sz w:val="20"/>
                <w:szCs w:val="20"/>
                <w:lang w:val="en-US"/>
              </w:rPr>
              <w:t xml:space="preserve">                  </w:t>
            </w:r>
          </w:p>
        </w:tc>
      </w:tr>
    </w:tbl>
    <w:p w14:paraId="5A093DB3" w14:textId="77777777" w:rsidR="0001323E" w:rsidRPr="003164D7" w:rsidRDefault="0001323E" w:rsidP="00643E7D">
      <w:pPr>
        <w:tabs>
          <w:tab w:val="left" w:pos="900"/>
        </w:tabs>
        <w:spacing w:line="360" w:lineRule="auto"/>
        <w:ind w:left="720"/>
        <w:jc w:val="both"/>
        <w:rPr>
          <w:rFonts w:asciiTheme="majorBidi" w:hAnsiTheme="majorBidi" w:cstheme="majorBidi"/>
          <w:b/>
          <w:lang w:val="es-ES"/>
        </w:rPr>
      </w:pPr>
    </w:p>
    <w:p w14:paraId="2F90DA70" w14:textId="77777777" w:rsidR="00F30D00" w:rsidRPr="003164D7" w:rsidRDefault="00EE3EB1" w:rsidP="0001323E">
      <w:pPr>
        <w:tabs>
          <w:tab w:val="left" w:pos="900"/>
        </w:tabs>
        <w:spacing w:line="360" w:lineRule="auto"/>
        <w:ind w:left="720"/>
        <w:jc w:val="both"/>
        <w:rPr>
          <w:rFonts w:asciiTheme="majorBidi" w:hAnsiTheme="majorBidi" w:cstheme="majorBidi"/>
          <w:b/>
          <w:lang w:val="es-ES"/>
        </w:rPr>
      </w:pPr>
      <w:r w:rsidRPr="003164D7">
        <w:rPr>
          <w:rFonts w:asciiTheme="majorBidi" w:hAnsiTheme="majorBidi" w:cstheme="majorBidi"/>
          <w:b/>
          <w:lang w:val="es-ES"/>
        </w:rPr>
        <w:t>5</w:t>
      </w:r>
      <w:r w:rsidR="005F77EE" w:rsidRPr="003164D7">
        <w:rPr>
          <w:rFonts w:asciiTheme="majorBidi" w:hAnsiTheme="majorBidi" w:cstheme="majorBidi"/>
          <w:b/>
          <w:lang w:val="es-ES"/>
        </w:rPr>
        <w:t>.</w:t>
      </w:r>
      <w:r w:rsidR="00B92C1B">
        <w:rPr>
          <w:rFonts w:asciiTheme="majorBidi" w:hAnsiTheme="majorBidi" w:cstheme="majorBidi"/>
          <w:b/>
          <w:lang w:val="es-ES"/>
        </w:rPr>
        <w:t>3</w:t>
      </w:r>
      <w:r w:rsidRPr="003164D7">
        <w:rPr>
          <w:rFonts w:asciiTheme="majorBidi" w:hAnsiTheme="majorBidi" w:cstheme="majorBidi"/>
          <w:b/>
          <w:lang w:val="es-ES"/>
        </w:rPr>
        <w:t>.2</w:t>
      </w:r>
      <w:r w:rsidR="000B0595" w:rsidRPr="003164D7">
        <w:rPr>
          <w:rFonts w:asciiTheme="majorBidi" w:hAnsiTheme="majorBidi" w:cstheme="majorBidi"/>
          <w:b/>
          <w:lang w:val="es-ES"/>
        </w:rPr>
        <w:t>.</w:t>
      </w:r>
      <w:r w:rsidRPr="003164D7">
        <w:rPr>
          <w:rFonts w:asciiTheme="majorBidi" w:hAnsiTheme="majorBidi" w:cstheme="majorBidi"/>
          <w:b/>
          <w:lang w:val="es-ES"/>
        </w:rPr>
        <w:t xml:space="preserve"> </w:t>
      </w:r>
      <w:r w:rsidR="00643E7D" w:rsidRPr="003164D7">
        <w:rPr>
          <w:rFonts w:asciiTheme="majorBidi" w:hAnsiTheme="majorBidi" w:cstheme="majorBidi"/>
          <w:b/>
          <w:lang w:val="es-ES"/>
        </w:rPr>
        <w:tab/>
      </w:r>
      <w:r w:rsidRPr="003164D7">
        <w:rPr>
          <w:rFonts w:asciiTheme="majorBidi" w:hAnsiTheme="majorBidi" w:cstheme="majorBidi"/>
          <w:b/>
          <w:lang w:val="es-ES"/>
        </w:rPr>
        <w:t>Beban Pegawai</w:t>
      </w:r>
    </w:p>
    <w:p w14:paraId="6318CF6E" w14:textId="4D387802" w:rsidR="00EE3EB1" w:rsidRPr="00727B98" w:rsidRDefault="004943C5" w:rsidP="00643E7D">
      <w:pPr>
        <w:tabs>
          <w:tab w:val="left" w:pos="1134"/>
        </w:tabs>
        <w:spacing w:line="360" w:lineRule="auto"/>
        <w:ind w:left="1440"/>
        <w:jc w:val="both"/>
        <w:rPr>
          <w:rFonts w:asciiTheme="majorBidi" w:hAnsiTheme="majorBidi" w:cstheme="majorBidi"/>
          <w:noProof/>
          <w:lang w:val="es-ES" w:eastAsia="id-ID"/>
        </w:rPr>
      </w:pPr>
      <w:r w:rsidRPr="003164D7">
        <w:rPr>
          <w:rFonts w:asciiTheme="majorBidi" w:hAnsiTheme="majorBidi" w:cstheme="majorBidi"/>
          <w:noProof/>
          <w:lang w:val="id-ID"/>
        </w:rPr>
        <w:t xml:space="preserve">Jumlah Beban Pegawai pada Tahun </w:t>
      </w:r>
      <w:r w:rsidR="00A934F0">
        <w:rPr>
          <w:rFonts w:asciiTheme="majorBidi" w:hAnsiTheme="majorBidi" w:cstheme="majorBidi"/>
          <w:noProof/>
          <w:lang w:val="id-ID"/>
        </w:rPr>
        <w:t>2024</w:t>
      </w:r>
      <w:r w:rsidRPr="003164D7">
        <w:rPr>
          <w:rFonts w:asciiTheme="majorBidi" w:hAnsiTheme="majorBidi" w:cstheme="majorBidi"/>
          <w:noProof/>
          <w:lang w:val="id-ID"/>
        </w:rPr>
        <w:t xml:space="preserve"> dan </w:t>
      </w:r>
      <w:r w:rsidR="004623C7">
        <w:rPr>
          <w:rFonts w:asciiTheme="majorBidi" w:hAnsiTheme="majorBidi" w:cstheme="majorBidi"/>
          <w:noProof/>
          <w:lang w:val="id-ID"/>
        </w:rPr>
        <w:t>2023</w:t>
      </w:r>
      <w:r w:rsidRPr="003164D7">
        <w:rPr>
          <w:rFonts w:asciiTheme="majorBidi" w:hAnsiTheme="majorBidi" w:cstheme="majorBidi"/>
          <w:noProof/>
          <w:lang w:val="id-ID"/>
        </w:rPr>
        <w:t xml:space="preserve">  adalah masing-masing sebesar Rp</w:t>
      </w:r>
      <w:r w:rsidR="00044AB7" w:rsidRPr="00BA02FA">
        <w:rPr>
          <w:rFonts w:asciiTheme="majorBidi" w:hAnsiTheme="majorBidi" w:cstheme="majorBidi"/>
          <w:noProof/>
          <w:lang w:val="es-ES"/>
        </w:rPr>
        <w:t xml:space="preserve"> </w:t>
      </w:r>
      <w:r w:rsidR="00845222" w:rsidRPr="00845222">
        <w:rPr>
          <w:rFonts w:asciiTheme="majorBidi" w:hAnsiTheme="majorBidi" w:cstheme="majorBidi"/>
          <w:noProof/>
          <w:lang w:val="es-ES"/>
        </w:rPr>
        <w:t>225.850.279.665,00</w:t>
      </w:r>
      <w:r w:rsidR="00044AB7" w:rsidRPr="00BA02FA">
        <w:rPr>
          <w:rFonts w:asciiTheme="majorBidi" w:hAnsiTheme="majorBidi" w:cstheme="majorBidi"/>
          <w:noProof/>
          <w:lang w:val="es-ES"/>
        </w:rPr>
        <w:t xml:space="preserve"> </w:t>
      </w:r>
      <w:r w:rsidRPr="003164D7">
        <w:rPr>
          <w:rFonts w:asciiTheme="majorBidi" w:hAnsiTheme="majorBidi" w:cstheme="majorBidi"/>
          <w:noProof/>
          <w:lang w:val="id-ID"/>
        </w:rPr>
        <w:t>dan Rp</w:t>
      </w:r>
      <w:r w:rsidR="00044AB7" w:rsidRPr="00BA02FA">
        <w:rPr>
          <w:rFonts w:asciiTheme="majorBidi" w:hAnsiTheme="majorBidi" w:cstheme="majorBidi"/>
          <w:noProof/>
          <w:lang w:val="es-ES"/>
        </w:rPr>
        <w:t xml:space="preserve"> </w:t>
      </w:r>
      <w:r w:rsidR="00845222" w:rsidRPr="00845222">
        <w:rPr>
          <w:rFonts w:asciiTheme="majorBidi" w:hAnsiTheme="majorBidi" w:cstheme="majorBidi"/>
          <w:noProof/>
          <w:lang w:val="es-ES"/>
        </w:rPr>
        <w:t>200.527.573.276,00</w:t>
      </w:r>
      <w:r w:rsidRPr="003164D7">
        <w:rPr>
          <w:rFonts w:asciiTheme="majorBidi" w:hAnsiTheme="majorBidi" w:cstheme="majorBidi"/>
          <w:noProof/>
          <w:lang w:val="id-ID"/>
        </w:rPr>
        <w:t xml:space="preserve"> Beban Pegawai adalah beban atas </w:t>
      </w:r>
      <w:r w:rsidRPr="003164D7">
        <w:rPr>
          <w:rFonts w:asciiTheme="majorBidi" w:hAnsiTheme="majorBidi" w:cstheme="majorBidi"/>
          <w:noProof/>
          <w:lang w:val="id-ID" w:eastAsia="id-ID"/>
        </w:rPr>
        <w:t xml:space="preserve">kompensasi, baik dalam bentuk uang maupun barang yang ditetapkan berdasarkan peraturan perundang-undangan yang diberikan kepada </w:t>
      </w:r>
      <w:r w:rsidR="00C3728B" w:rsidRPr="00BA02FA">
        <w:rPr>
          <w:rFonts w:asciiTheme="majorBidi" w:hAnsiTheme="majorBidi" w:cstheme="majorBidi"/>
          <w:noProof/>
          <w:lang w:val="es-ES" w:eastAsia="id-ID"/>
        </w:rPr>
        <w:t>P</w:t>
      </w:r>
      <w:r w:rsidRPr="003164D7">
        <w:rPr>
          <w:rFonts w:asciiTheme="majorBidi" w:hAnsiTheme="majorBidi" w:cstheme="majorBidi"/>
          <w:noProof/>
          <w:lang w:val="id-ID" w:eastAsia="id-ID"/>
        </w:rPr>
        <w:t xml:space="preserve">ejabat </w:t>
      </w:r>
      <w:r w:rsidR="00C3728B" w:rsidRPr="00BA02FA">
        <w:rPr>
          <w:rFonts w:asciiTheme="majorBidi" w:hAnsiTheme="majorBidi" w:cstheme="majorBidi"/>
          <w:noProof/>
          <w:lang w:val="es-ES" w:eastAsia="id-ID"/>
        </w:rPr>
        <w:t>N</w:t>
      </w:r>
      <w:r w:rsidRPr="003164D7">
        <w:rPr>
          <w:rFonts w:asciiTheme="majorBidi" w:hAnsiTheme="majorBidi" w:cstheme="majorBidi"/>
          <w:noProof/>
          <w:lang w:val="id-ID" w:eastAsia="id-ID"/>
        </w:rPr>
        <w:t>egara, Pegawai Negeri Sipil (PNS), dan pegawai yang dipekerjakan oleh pemerintah yang belum berstatus PNS sebagai imbalan atas pekerjaan yang telah dilaksanakan kecuali pekerjaan yang berkaitan dengan pembentukan modal.</w:t>
      </w:r>
      <w:r w:rsidR="00EF77D1" w:rsidRPr="00BA02FA">
        <w:rPr>
          <w:rFonts w:asciiTheme="majorBidi" w:hAnsiTheme="majorBidi" w:cstheme="majorBidi"/>
          <w:noProof/>
          <w:lang w:val="es-ES" w:eastAsia="id-ID"/>
        </w:rPr>
        <w:t xml:space="preserve"> </w:t>
      </w:r>
      <w:r w:rsidR="00EF77D1" w:rsidRPr="00727B98">
        <w:rPr>
          <w:rFonts w:asciiTheme="majorBidi" w:hAnsiTheme="majorBidi" w:cstheme="majorBidi"/>
          <w:noProof/>
          <w:lang w:val="es-ES" w:eastAsia="id-ID"/>
        </w:rPr>
        <w:t xml:space="preserve">Adapun rincian beban pegawai untuk tahun anggaran </w:t>
      </w:r>
      <w:r w:rsidR="00A934F0">
        <w:rPr>
          <w:rFonts w:asciiTheme="majorBidi" w:hAnsiTheme="majorBidi" w:cstheme="majorBidi"/>
          <w:noProof/>
          <w:lang w:val="es-ES" w:eastAsia="id-ID"/>
        </w:rPr>
        <w:t>2024</w:t>
      </w:r>
      <w:r w:rsidR="00EF77D1" w:rsidRPr="00727B98">
        <w:rPr>
          <w:rFonts w:asciiTheme="majorBidi" w:hAnsiTheme="majorBidi" w:cstheme="majorBidi"/>
          <w:noProof/>
          <w:lang w:val="es-ES" w:eastAsia="id-ID"/>
        </w:rPr>
        <w:t xml:space="preserve"> adalah :</w:t>
      </w:r>
    </w:p>
    <w:tbl>
      <w:tblPr>
        <w:tblpPr w:leftFromText="180" w:rightFromText="180" w:vertAnchor="text" w:horzAnchor="margin" w:tblpXSpec="right" w:tblpY="305"/>
        <w:tblW w:w="8065" w:type="dxa"/>
        <w:tblLook w:val="04A0" w:firstRow="1" w:lastRow="0" w:firstColumn="1" w:lastColumn="0" w:noHBand="0" w:noVBand="1"/>
      </w:tblPr>
      <w:tblGrid>
        <w:gridCol w:w="3468"/>
        <w:gridCol w:w="1546"/>
        <w:gridCol w:w="1546"/>
        <w:gridCol w:w="1505"/>
      </w:tblGrid>
      <w:tr w:rsidR="004943C5" w:rsidRPr="003164D7" w14:paraId="3EC2ECD2" w14:textId="77777777" w:rsidTr="007717BE">
        <w:trPr>
          <w:trHeight w:val="255"/>
        </w:trPr>
        <w:tc>
          <w:tcPr>
            <w:tcW w:w="34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9DA9982" w14:textId="77777777" w:rsidR="004943C5" w:rsidRPr="003164D7" w:rsidRDefault="004943C5" w:rsidP="004943C5">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URAIAN</w:t>
            </w:r>
          </w:p>
        </w:tc>
        <w:tc>
          <w:tcPr>
            <w:tcW w:w="3092" w:type="dxa"/>
            <w:gridSpan w:val="2"/>
            <w:tcBorders>
              <w:top w:val="single" w:sz="4" w:space="0" w:color="auto"/>
              <w:left w:val="nil"/>
              <w:bottom w:val="single" w:sz="4" w:space="0" w:color="auto"/>
              <w:right w:val="single" w:sz="4" w:space="0" w:color="000000"/>
            </w:tcBorders>
            <w:shd w:val="clear" w:color="auto" w:fill="auto"/>
            <w:vAlign w:val="center"/>
            <w:hideMark/>
          </w:tcPr>
          <w:p w14:paraId="623FF54E" w14:textId="77777777" w:rsidR="004943C5" w:rsidRPr="003164D7" w:rsidRDefault="004943C5" w:rsidP="004943C5">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REALISASI</w:t>
            </w:r>
          </w:p>
        </w:tc>
        <w:tc>
          <w:tcPr>
            <w:tcW w:w="150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AB28C73" w14:textId="77777777" w:rsidR="004943C5" w:rsidRPr="003164D7" w:rsidRDefault="004943C5" w:rsidP="004943C5">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NAIK/TURUN (%)</w:t>
            </w:r>
          </w:p>
        </w:tc>
      </w:tr>
      <w:tr w:rsidR="004943C5" w:rsidRPr="003164D7" w14:paraId="5F18F244" w14:textId="77777777" w:rsidTr="007717BE">
        <w:trPr>
          <w:trHeight w:val="255"/>
        </w:trPr>
        <w:tc>
          <w:tcPr>
            <w:tcW w:w="3468" w:type="dxa"/>
            <w:vMerge/>
            <w:tcBorders>
              <w:top w:val="single" w:sz="4" w:space="0" w:color="auto"/>
              <w:left w:val="single" w:sz="4" w:space="0" w:color="auto"/>
              <w:bottom w:val="single" w:sz="4" w:space="0" w:color="000000"/>
              <w:right w:val="single" w:sz="4" w:space="0" w:color="auto"/>
            </w:tcBorders>
            <w:vAlign w:val="center"/>
            <w:hideMark/>
          </w:tcPr>
          <w:p w14:paraId="57041459" w14:textId="77777777" w:rsidR="004943C5" w:rsidRPr="003164D7" w:rsidRDefault="004943C5" w:rsidP="004943C5">
            <w:pPr>
              <w:rPr>
                <w:rFonts w:asciiTheme="majorBidi" w:hAnsiTheme="majorBidi" w:cstheme="majorBidi"/>
                <w:b/>
                <w:bCs/>
                <w:sz w:val="20"/>
                <w:szCs w:val="20"/>
                <w:lang w:val="en-US"/>
              </w:rPr>
            </w:pPr>
          </w:p>
        </w:tc>
        <w:tc>
          <w:tcPr>
            <w:tcW w:w="1546" w:type="dxa"/>
            <w:tcBorders>
              <w:top w:val="nil"/>
              <w:left w:val="nil"/>
              <w:bottom w:val="single" w:sz="4" w:space="0" w:color="auto"/>
              <w:right w:val="single" w:sz="4" w:space="0" w:color="auto"/>
            </w:tcBorders>
            <w:shd w:val="clear" w:color="auto" w:fill="auto"/>
            <w:noWrap/>
            <w:vAlign w:val="bottom"/>
            <w:hideMark/>
          </w:tcPr>
          <w:p w14:paraId="528D6EED" w14:textId="4CD84781" w:rsidR="004943C5" w:rsidRPr="003164D7" w:rsidRDefault="004943C5" w:rsidP="00C3728B">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Th.</w:t>
            </w:r>
            <w:r w:rsidR="00A934F0">
              <w:rPr>
                <w:rFonts w:asciiTheme="majorBidi" w:hAnsiTheme="majorBidi" w:cstheme="majorBidi"/>
                <w:b/>
                <w:bCs/>
                <w:sz w:val="20"/>
                <w:szCs w:val="20"/>
                <w:lang w:val="en-US"/>
              </w:rPr>
              <w:t>2024</w:t>
            </w:r>
          </w:p>
        </w:tc>
        <w:tc>
          <w:tcPr>
            <w:tcW w:w="1546" w:type="dxa"/>
            <w:tcBorders>
              <w:top w:val="nil"/>
              <w:left w:val="nil"/>
              <w:bottom w:val="single" w:sz="4" w:space="0" w:color="auto"/>
              <w:right w:val="single" w:sz="4" w:space="0" w:color="auto"/>
            </w:tcBorders>
            <w:shd w:val="clear" w:color="auto" w:fill="auto"/>
            <w:noWrap/>
            <w:vAlign w:val="bottom"/>
            <w:hideMark/>
          </w:tcPr>
          <w:p w14:paraId="16E556B6" w14:textId="19216518" w:rsidR="004943C5" w:rsidRPr="003164D7" w:rsidRDefault="004943C5" w:rsidP="00C3728B">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Th.</w:t>
            </w:r>
            <w:r w:rsidR="004623C7">
              <w:rPr>
                <w:rFonts w:asciiTheme="majorBidi" w:hAnsiTheme="majorBidi" w:cstheme="majorBidi"/>
                <w:b/>
                <w:bCs/>
                <w:sz w:val="20"/>
                <w:szCs w:val="20"/>
                <w:lang w:val="en-US"/>
              </w:rPr>
              <w:t>2023</w:t>
            </w:r>
          </w:p>
        </w:tc>
        <w:tc>
          <w:tcPr>
            <w:tcW w:w="1505" w:type="dxa"/>
            <w:vMerge/>
            <w:tcBorders>
              <w:top w:val="single" w:sz="4" w:space="0" w:color="auto"/>
              <w:left w:val="single" w:sz="4" w:space="0" w:color="auto"/>
              <w:bottom w:val="single" w:sz="4" w:space="0" w:color="000000"/>
              <w:right w:val="single" w:sz="4" w:space="0" w:color="auto"/>
            </w:tcBorders>
            <w:vAlign w:val="center"/>
            <w:hideMark/>
          </w:tcPr>
          <w:p w14:paraId="773C4B12" w14:textId="77777777" w:rsidR="004943C5" w:rsidRPr="003164D7" w:rsidRDefault="004943C5" w:rsidP="004943C5">
            <w:pPr>
              <w:rPr>
                <w:rFonts w:asciiTheme="majorBidi" w:hAnsiTheme="majorBidi" w:cstheme="majorBidi"/>
                <w:b/>
                <w:bCs/>
                <w:sz w:val="20"/>
                <w:szCs w:val="20"/>
                <w:lang w:val="en-US"/>
              </w:rPr>
            </w:pPr>
          </w:p>
        </w:tc>
      </w:tr>
      <w:tr w:rsidR="006A29E3" w:rsidRPr="003164D7" w14:paraId="4E2CD873" w14:textId="77777777" w:rsidTr="002F0130">
        <w:trPr>
          <w:trHeight w:val="255"/>
        </w:trPr>
        <w:tc>
          <w:tcPr>
            <w:tcW w:w="3468" w:type="dxa"/>
            <w:tcBorders>
              <w:top w:val="nil"/>
              <w:left w:val="single" w:sz="4" w:space="0" w:color="auto"/>
              <w:bottom w:val="single" w:sz="4" w:space="0" w:color="auto"/>
              <w:right w:val="single" w:sz="4" w:space="0" w:color="auto"/>
            </w:tcBorders>
            <w:shd w:val="clear" w:color="auto" w:fill="auto"/>
            <w:noWrap/>
            <w:vAlign w:val="center"/>
            <w:hideMark/>
          </w:tcPr>
          <w:p w14:paraId="5B12F6F0" w14:textId="73938E51" w:rsidR="006A29E3" w:rsidRPr="003C1447" w:rsidRDefault="006A29E3">
            <w:pPr>
              <w:rPr>
                <w:rFonts w:ascii="Tahoma" w:hAnsi="Tahoma" w:cs="Tahoma"/>
                <w:sz w:val="16"/>
                <w:szCs w:val="16"/>
              </w:rPr>
            </w:pPr>
            <w:r w:rsidRPr="003C1447">
              <w:rPr>
                <w:rFonts w:ascii="Tahoma" w:hAnsi="Tahoma" w:cs="Tahoma"/>
                <w:sz w:val="16"/>
                <w:szCs w:val="16"/>
              </w:rPr>
              <w:t xml:space="preserve">Belanja Gaji Pokok </w:t>
            </w:r>
            <w:r w:rsidR="002762C5">
              <w:rPr>
                <w:rFonts w:ascii="Tahoma" w:hAnsi="Tahoma" w:cs="Tahoma"/>
                <w:sz w:val="16"/>
                <w:szCs w:val="16"/>
              </w:rPr>
              <w:t>PNS</w:t>
            </w:r>
          </w:p>
        </w:tc>
        <w:tc>
          <w:tcPr>
            <w:tcW w:w="1546" w:type="dxa"/>
            <w:tcBorders>
              <w:top w:val="nil"/>
              <w:left w:val="nil"/>
              <w:bottom w:val="single" w:sz="4" w:space="0" w:color="auto"/>
              <w:right w:val="single" w:sz="4" w:space="0" w:color="auto"/>
            </w:tcBorders>
            <w:shd w:val="clear" w:color="auto" w:fill="auto"/>
            <w:noWrap/>
            <w:vAlign w:val="center"/>
            <w:hideMark/>
          </w:tcPr>
          <w:p w14:paraId="01984609" w14:textId="2A01675D" w:rsidR="006A29E3" w:rsidRDefault="00845222">
            <w:pPr>
              <w:jc w:val="right"/>
              <w:rPr>
                <w:rFonts w:ascii="Tahoma" w:hAnsi="Tahoma" w:cs="Tahoma"/>
                <w:color w:val="000000"/>
                <w:sz w:val="16"/>
                <w:szCs w:val="16"/>
              </w:rPr>
            </w:pPr>
            <w:r w:rsidRPr="00845222">
              <w:rPr>
                <w:rFonts w:ascii="Tahoma" w:hAnsi="Tahoma" w:cs="Tahoma"/>
                <w:color w:val="000000"/>
                <w:sz w:val="16"/>
                <w:szCs w:val="16"/>
              </w:rPr>
              <w:t>83.639.483.300,00</w:t>
            </w:r>
          </w:p>
        </w:tc>
        <w:tc>
          <w:tcPr>
            <w:tcW w:w="1546" w:type="dxa"/>
            <w:tcBorders>
              <w:top w:val="nil"/>
              <w:left w:val="nil"/>
              <w:bottom w:val="single" w:sz="4" w:space="0" w:color="auto"/>
              <w:right w:val="single" w:sz="4" w:space="0" w:color="auto"/>
            </w:tcBorders>
            <w:shd w:val="clear" w:color="auto" w:fill="auto"/>
            <w:noWrap/>
            <w:vAlign w:val="center"/>
            <w:hideMark/>
          </w:tcPr>
          <w:p w14:paraId="49C36983" w14:textId="0A5A67B4" w:rsidR="006A29E3" w:rsidRPr="0014117E" w:rsidRDefault="00AF56D4">
            <w:pPr>
              <w:jc w:val="right"/>
              <w:rPr>
                <w:rFonts w:ascii="Tahoma" w:hAnsi="Tahoma" w:cs="Tahoma"/>
                <w:sz w:val="16"/>
                <w:szCs w:val="16"/>
              </w:rPr>
            </w:pPr>
            <w:r w:rsidRPr="00AF56D4">
              <w:rPr>
                <w:rFonts w:ascii="Tahoma" w:hAnsi="Tahoma" w:cs="Tahoma"/>
                <w:sz w:val="16"/>
                <w:szCs w:val="16"/>
              </w:rPr>
              <w:t>82.098.854.100,00</w:t>
            </w:r>
          </w:p>
        </w:tc>
        <w:tc>
          <w:tcPr>
            <w:tcW w:w="1505" w:type="dxa"/>
            <w:tcBorders>
              <w:top w:val="nil"/>
              <w:left w:val="nil"/>
              <w:bottom w:val="single" w:sz="4" w:space="0" w:color="auto"/>
              <w:right w:val="single" w:sz="4" w:space="0" w:color="auto"/>
            </w:tcBorders>
            <w:shd w:val="clear" w:color="auto" w:fill="auto"/>
            <w:noWrap/>
            <w:vAlign w:val="center"/>
            <w:hideMark/>
          </w:tcPr>
          <w:p w14:paraId="68B3A0CD" w14:textId="7C360364" w:rsidR="006A29E3" w:rsidRPr="001F50CA" w:rsidRDefault="006A29E3" w:rsidP="006A29E3">
            <w:pPr>
              <w:jc w:val="right"/>
              <w:rPr>
                <w:rFonts w:ascii="Arial" w:hAnsi="Arial" w:cs="Arial"/>
                <w:color w:val="000000"/>
                <w:sz w:val="16"/>
                <w:szCs w:val="20"/>
              </w:rPr>
            </w:pPr>
            <w:r w:rsidRPr="001F50CA">
              <w:rPr>
                <w:rFonts w:ascii="Arial" w:hAnsi="Arial" w:cs="Arial"/>
                <w:color w:val="000000"/>
                <w:sz w:val="16"/>
                <w:szCs w:val="20"/>
              </w:rPr>
              <w:t xml:space="preserve">      1,</w:t>
            </w:r>
            <w:r w:rsidR="00DC7278">
              <w:rPr>
                <w:rFonts w:ascii="Arial" w:hAnsi="Arial" w:cs="Arial"/>
                <w:color w:val="000000"/>
                <w:sz w:val="16"/>
                <w:szCs w:val="20"/>
              </w:rPr>
              <w:t>8</w:t>
            </w:r>
            <w:r w:rsidRPr="001F50CA">
              <w:rPr>
                <w:rFonts w:ascii="Arial" w:hAnsi="Arial" w:cs="Arial"/>
                <w:color w:val="000000"/>
                <w:sz w:val="16"/>
                <w:szCs w:val="20"/>
              </w:rPr>
              <w:t xml:space="preserve">8 </w:t>
            </w:r>
          </w:p>
        </w:tc>
      </w:tr>
      <w:tr w:rsidR="00845222" w:rsidRPr="003164D7" w14:paraId="3FB174F0" w14:textId="77777777" w:rsidTr="002F0130">
        <w:trPr>
          <w:trHeight w:val="255"/>
        </w:trPr>
        <w:tc>
          <w:tcPr>
            <w:tcW w:w="34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4B9E63" w14:textId="4F7C4B51" w:rsidR="00845222" w:rsidRPr="003C1447" w:rsidRDefault="00845222" w:rsidP="00845222">
            <w:pPr>
              <w:rPr>
                <w:rFonts w:ascii="Tahoma" w:hAnsi="Tahoma" w:cs="Tahoma"/>
                <w:sz w:val="16"/>
                <w:szCs w:val="16"/>
              </w:rPr>
            </w:pPr>
            <w:r w:rsidRPr="003C1447">
              <w:rPr>
                <w:rFonts w:ascii="Tahoma" w:hAnsi="Tahoma" w:cs="Tahoma"/>
                <w:sz w:val="16"/>
                <w:szCs w:val="16"/>
              </w:rPr>
              <w:lastRenderedPageBreak/>
              <w:t xml:space="preserve">Belanja Gaji Pokok </w:t>
            </w:r>
            <w:r>
              <w:rPr>
                <w:rFonts w:ascii="Tahoma" w:hAnsi="Tahoma" w:cs="Tahoma"/>
                <w:sz w:val="16"/>
                <w:szCs w:val="16"/>
              </w:rPr>
              <w:t>PPPK</w:t>
            </w:r>
          </w:p>
        </w:tc>
        <w:tc>
          <w:tcPr>
            <w:tcW w:w="1546" w:type="dxa"/>
            <w:tcBorders>
              <w:top w:val="single" w:sz="4" w:space="0" w:color="auto"/>
              <w:left w:val="nil"/>
              <w:bottom w:val="single" w:sz="4" w:space="0" w:color="auto"/>
              <w:right w:val="single" w:sz="4" w:space="0" w:color="auto"/>
            </w:tcBorders>
            <w:shd w:val="clear" w:color="auto" w:fill="auto"/>
            <w:noWrap/>
            <w:vAlign w:val="center"/>
          </w:tcPr>
          <w:p w14:paraId="0C08089F" w14:textId="19365DFA" w:rsidR="00845222" w:rsidRPr="00845222" w:rsidRDefault="00AF56D4" w:rsidP="00845222">
            <w:pPr>
              <w:jc w:val="right"/>
              <w:rPr>
                <w:rFonts w:ascii="Tahoma" w:hAnsi="Tahoma" w:cs="Tahoma"/>
                <w:color w:val="000000"/>
                <w:sz w:val="16"/>
                <w:szCs w:val="16"/>
              </w:rPr>
            </w:pPr>
            <w:r w:rsidRPr="00AF56D4">
              <w:rPr>
                <w:rFonts w:ascii="Tahoma" w:hAnsi="Tahoma" w:cs="Tahoma"/>
                <w:color w:val="000000"/>
                <w:sz w:val="16"/>
                <w:szCs w:val="16"/>
              </w:rPr>
              <w:t>33</w:t>
            </w:r>
            <w:r>
              <w:rPr>
                <w:rFonts w:ascii="Tahoma" w:hAnsi="Tahoma" w:cs="Tahoma"/>
                <w:color w:val="000000"/>
                <w:sz w:val="16"/>
                <w:szCs w:val="16"/>
              </w:rPr>
              <w:t>.</w:t>
            </w:r>
            <w:r w:rsidRPr="00AF56D4">
              <w:rPr>
                <w:rFonts w:ascii="Tahoma" w:hAnsi="Tahoma" w:cs="Tahoma"/>
                <w:color w:val="000000"/>
                <w:sz w:val="16"/>
                <w:szCs w:val="16"/>
              </w:rPr>
              <w:t>608</w:t>
            </w:r>
            <w:r>
              <w:rPr>
                <w:rFonts w:ascii="Tahoma" w:hAnsi="Tahoma" w:cs="Tahoma"/>
                <w:color w:val="000000"/>
                <w:sz w:val="16"/>
                <w:szCs w:val="16"/>
              </w:rPr>
              <w:t>.</w:t>
            </w:r>
            <w:r w:rsidRPr="00AF56D4">
              <w:rPr>
                <w:rFonts w:ascii="Tahoma" w:hAnsi="Tahoma" w:cs="Tahoma"/>
                <w:color w:val="000000"/>
                <w:sz w:val="16"/>
                <w:szCs w:val="16"/>
              </w:rPr>
              <w:t>693</w:t>
            </w:r>
            <w:r>
              <w:rPr>
                <w:rFonts w:ascii="Tahoma" w:hAnsi="Tahoma" w:cs="Tahoma"/>
                <w:color w:val="000000"/>
                <w:sz w:val="16"/>
                <w:szCs w:val="16"/>
              </w:rPr>
              <w:t>.</w:t>
            </w:r>
            <w:r w:rsidRPr="00AF56D4">
              <w:rPr>
                <w:rFonts w:ascii="Tahoma" w:hAnsi="Tahoma" w:cs="Tahoma"/>
                <w:color w:val="000000"/>
                <w:sz w:val="16"/>
                <w:szCs w:val="16"/>
              </w:rPr>
              <w:t>580</w:t>
            </w:r>
            <w:r w:rsidR="00845222" w:rsidRPr="00845222">
              <w:rPr>
                <w:rFonts w:ascii="Tahoma" w:hAnsi="Tahoma" w:cs="Tahoma"/>
                <w:color w:val="000000"/>
                <w:sz w:val="16"/>
                <w:szCs w:val="16"/>
              </w:rPr>
              <w:t>,00</w:t>
            </w:r>
          </w:p>
        </w:tc>
        <w:tc>
          <w:tcPr>
            <w:tcW w:w="1546" w:type="dxa"/>
            <w:tcBorders>
              <w:top w:val="single" w:sz="4" w:space="0" w:color="auto"/>
              <w:left w:val="nil"/>
              <w:bottom w:val="single" w:sz="4" w:space="0" w:color="auto"/>
              <w:right w:val="single" w:sz="4" w:space="0" w:color="auto"/>
            </w:tcBorders>
            <w:shd w:val="clear" w:color="auto" w:fill="auto"/>
            <w:noWrap/>
            <w:vAlign w:val="center"/>
          </w:tcPr>
          <w:p w14:paraId="2B3F6845" w14:textId="316F178C" w:rsidR="00845222" w:rsidRPr="0014117E" w:rsidRDefault="00AF56D4" w:rsidP="00845222">
            <w:pPr>
              <w:jc w:val="right"/>
              <w:rPr>
                <w:rFonts w:ascii="Tahoma" w:hAnsi="Tahoma" w:cs="Tahoma"/>
                <w:sz w:val="16"/>
                <w:szCs w:val="16"/>
              </w:rPr>
            </w:pPr>
            <w:r w:rsidRPr="00AF56D4">
              <w:rPr>
                <w:rFonts w:ascii="Tahoma" w:hAnsi="Tahoma" w:cs="Tahoma"/>
                <w:sz w:val="16"/>
                <w:szCs w:val="16"/>
              </w:rPr>
              <w:t>20.534.113.000,00</w:t>
            </w:r>
          </w:p>
        </w:tc>
        <w:tc>
          <w:tcPr>
            <w:tcW w:w="1505" w:type="dxa"/>
            <w:tcBorders>
              <w:top w:val="single" w:sz="4" w:space="0" w:color="auto"/>
              <w:left w:val="nil"/>
              <w:bottom w:val="single" w:sz="4" w:space="0" w:color="auto"/>
              <w:right w:val="single" w:sz="4" w:space="0" w:color="auto"/>
            </w:tcBorders>
            <w:shd w:val="clear" w:color="auto" w:fill="auto"/>
            <w:noWrap/>
            <w:vAlign w:val="center"/>
          </w:tcPr>
          <w:p w14:paraId="3A8FF4DC" w14:textId="0C1F4871" w:rsidR="00845222" w:rsidRPr="001F50CA" w:rsidRDefault="00845222" w:rsidP="00845222">
            <w:pPr>
              <w:jc w:val="right"/>
              <w:rPr>
                <w:rFonts w:ascii="Arial" w:hAnsi="Arial" w:cs="Arial"/>
                <w:color w:val="000000"/>
                <w:sz w:val="16"/>
                <w:szCs w:val="20"/>
              </w:rPr>
            </w:pPr>
            <w:r w:rsidRPr="001F50CA">
              <w:rPr>
                <w:rFonts w:ascii="Arial" w:hAnsi="Arial" w:cs="Arial"/>
                <w:color w:val="000000"/>
                <w:sz w:val="16"/>
                <w:szCs w:val="20"/>
              </w:rPr>
              <w:t xml:space="preserve">      </w:t>
            </w:r>
            <w:r w:rsidR="00DC7278">
              <w:rPr>
                <w:rFonts w:ascii="Arial" w:hAnsi="Arial" w:cs="Arial"/>
                <w:color w:val="000000"/>
                <w:sz w:val="16"/>
                <w:szCs w:val="20"/>
              </w:rPr>
              <w:t>63</w:t>
            </w:r>
            <w:r w:rsidRPr="001F50CA">
              <w:rPr>
                <w:rFonts w:ascii="Arial" w:hAnsi="Arial" w:cs="Arial"/>
                <w:color w:val="000000"/>
                <w:sz w:val="16"/>
                <w:szCs w:val="20"/>
              </w:rPr>
              <w:t>,</w:t>
            </w:r>
            <w:r w:rsidR="00DC7278">
              <w:rPr>
                <w:rFonts w:ascii="Arial" w:hAnsi="Arial" w:cs="Arial"/>
                <w:color w:val="000000"/>
                <w:sz w:val="16"/>
                <w:szCs w:val="20"/>
              </w:rPr>
              <w:t>6</w:t>
            </w:r>
            <w:r w:rsidRPr="001F50CA">
              <w:rPr>
                <w:rFonts w:ascii="Arial" w:hAnsi="Arial" w:cs="Arial"/>
                <w:color w:val="000000"/>
                <w:sz w:val="16"/>
                <w:szCs w:val="20"/>
              </w:rPr>
              <w:t xml:space="preserve">7 </w:t>
            </w:r>
          </w:p>
        </w:tc>
      </w:tr>
      <w:tr w:rsidR="006A29E3" w:rsidRPr="003164D7" w14:paraId="0562D073" w14:textId="77777777" w:rsidTr="002507C2">
        <w:trPr>
          <w:trHeight w:val="255"/>
        </w:trPr>
        <w:tc>
          <w:tcPr>
            <w:tcW w:w="3468" w:type="dxa"/>
            <w:tcBorders>
              <w:top w:val="nil"/>
              <w:left w:val="single" w:sz="4" w:space="0" w:color="auto"/>
              <w:bottom w:val="single" w:sz="4" w:space="0" w:color="auto"/>
              <w:right w:val="single" w:sz="4" w:space="0" w:color="auto"/>
            </w:tcBorders>
            <w:shd w:val="clear" w:color="auto" w:fill="auto"/>
            <w:noWrap/>
            <w:vAlign w:val="center"/>
            <w:hideMark/>
          </w:tcPr>
          <w:p w14:paraId="297896E9" w14:textId="4BB0EF45" w:rsidR="006A29E3" w:rsidRPr="003C1447" w:rsidRDefault="006A29E3">
            <w:pPr>
              <w:rPr>
                <w:rFonts w:ascii="Tahoma" w:hAnsi="Tahoma" w:cs="Tahoma"/>
                <w:sz w:val="16"/>
                <w:szCs w:val="16"/>
              </w:rPr>
            </w:pPr>
            <w:r w:rsidRPr="003C1447">
              <w:rPr>
                <w:rFonts w:ascii="Tahoma" w:hAnsi="Tahoma" w:cs="Tahoma"/>
                <w:sz w:val="16"/>
                <w:szCs w:val="16"/>
              </w:rPr>
              <w:t xml:space="preserve">Belanja Tunjangan Keluarga </w:t>
            </w:r>
            <w:r w:rsidR="002762C5">
              <w:rPr>
                <w:rFonts w:ascii="Tahoma" w:hAnsi="Tahoma" w:cs="Tahoma"/>
                <w:sz w:val="16"/>
                <w:szCs w:val="16"/>
              </w:rPr>
              <w:t>PNS</w:t>
            </w:r>
          </w:p>
        </w:tc>
        <w:tc>
          <w:tcPr>
            <w:tcW w:w="1546" w:type="dxa"/>
            <w:tcBorders>
              <w:top w:val="nil"/>
              <w:left w:val="nil"/>
              <w:bottom w:val="single" w:sz="4" w:space="0" w:color="auto"/>
              <w:right w:val="single" w:sz="4" w:space="0" w:color="auto"/>
            </w:tcBorders>
            <w:shd w:val="clear" w:color="auto" w:fill="auto"/>
            <w:noWrap/>
            <w:vAlign w:val="center"/>
            <w:hideMark/>
          </w:tcPr>
          <w:p w14:paraId="12422809" w14:textId="29321726" w:rsidR="006A29E3" w:rsidRDefault="00AF56D4">
            <w:pPr>
              <w:jc w:val="right"/>
              <w:rPr>
                <w:rFonts w:ascii="Tahoma" w:hAnsi="Tahoma" w:cs="Tahoma"/>
                <w:color w:val="000000"/>
                <w:sz w:val="16"/>
                <w:szCs w:val="16"/>
              </w:rPr>
            </w:pPr>
            <w:r w:rsidRPr="00AF56D4">
              <w:rPr>
                <w:rFonts w:ascii="Tahoma" w:hAnsi="Tahoma" w:cs="Tahoma"/>
                <w:color w:val="000000"/>
                <w:sz w:val="16"/>
                <w:szCs w:val="16"/>
              </w:rPr>
              <w:t>7.420.764.775,00</w:t>
            </w:r>
          </w:p>
        </w:tc>
        <w:tc>
          <w:tcPr>
            <w:tcW w:w="1546" w:type="dxa"/>
            <w:tcBorders>
              <w:top w:val="nil"/>
              <w:left w:val="nil"/>
              <w:bottom w:val="single" w:sz="4" w:space="0" w:color="auto"/>
              <w:right w:val="single" w:sz="4" w:space="0" w:color="auto"/>
            </w:tcBorders>
            <w:shd w:val="clear" w:color="auto" w:fill="auto"/>
            <w:noWrap/>
            <w:vAlign w:val="center"/>
            <w:hideMark/>
          </w:tcPr>
          <w:p w14:paraId="0F06AE60" w14:textId="1B6005F1" w:rsidR="006A29E3" w:rsidRPr="0014117E" w:rsidRDefault="00AF56D4">
            <w:pPr>
              <w:jc w:val="right"/>
              <w:rPr>
                <w:rFonts w:ascii="Tahoma" w:hAnsi="Tahoma" w:cs="Tahoma"/>
                <w:sz w:val="16"/>
                <w:szCs w:val="16"/>
              </w:rPr>
            </w:pPr>
            <w:r w:rsidRPr="00AF56D4">
              <w:rPr>
                <w:rFonts w:ascii="Tahoma" w:hAnsi="Tahoma" w:cs="Tahoma"/>
                <w:sz w:val="16"/>
                <w:szCs w:val="16"/>
              </w:rPr>
              <w:t>7.226.046.878,00</w:t>
            </w:r>
          </w:p>
        </w:tc>
        <w:tc>
          <w:tcPr>
            <w:tcW w:w="1505" w:type="dxa"/>
            <w:tcBorders>
              <w:top w:val="nil"/>
              <w:left w:val="nil"/>
              <w:bottom w:val="single" w:sz="4" w:space="0" w:color="auto"/>
              <w:right w:val="single" w:sz="4" w:space="0" w:color="auto"/>
            </w:tcBorders>
            <w:shd w:val="clear" w:color="auto" w:fill="auto"/>
            <w:noWrap/>
            <w:vAlign w:val="center"/>
            <w:hideMark/>
          </w:tcPr>
          <w:p w14:paraId="0E5C48D5" w14:textId="39006352" w:rsidR="006A29E3" w:rsidRPr="001F50CA" w:rsidRDefault="006A29E3" w:rsidP="006A29E3">
            <w:pPr>
              <w:jc w:val="right"/>
              <w:rPr>
                <w:rFonts w:ascii="Arial" w:hAnsi="Arial" w:cs="Arial"/>
                <w:color w:val="000000"/>
                <w:sz w:val="16"/>
                <w:szCs w:val="20"/>
              </w:rPr>
            </w:pPr>
            <w:r w:rsidRPr="001F50CA">
              <w:rPr>
                <w:rFonts w:ascii="Arial" w:hAnsi="Arial" w:cs="Arial"/>
                <w:color w:val="000000"/>
                <w:sz w:val="16"/>
                <w:szCs w:val="20"/>
              </w:rPr>
              <w:t xml:space="preserve">      </w:t>
            </w:r>
            <w:r w:rsidR="00DC7278">
              <w:rPr>
                <w:rFonts w:ascii="Arial" w:hAnsi="Arial" w:cs="Arial"/>
                <w:color w:val="000000"/>
                <w:sz w:val="16"/>
                <w:szCs w:val="20"/>
              </w:rPr>
              <w:t>2</w:t>
            </w:r>
            <w:r w:rsidRPr="001F50CA">
              <w:rPr>
                <w:rFonts w:ascii="Arial" w:hAnsi="Arial" w:cs="Arial"/>
                <w:color w:val="000000"/>
                <w:sz w:val="16"/>
                <w:szCs w:val="20"/>
              </w:rPr>
              <w:t>,</w:t>
            </w:r>
            <w:r w:rsidR="00DC7278">
              <w:rPr>
                <w:rFonts w:ascii="Arial" w:hAnsi="Arial" w:cs="Arial"/>
                <w:color w:val="000000"/>
                <w:sz w:val="16"/>
                <w:szCs w:val="20"/>
              </w:rPr>
              <w:t>69</w:t>
            </w:r>
            <w:r w:rsidRPr="001F50CA">
              <w:rPr>
                <w:rFonts w:ascii="Arial" w:hAnsi="Arial" w:cs="Arial"/>
                <w:color w:val="000000"/>
                <w:sz w:val="16"/>
                <w:szCs w:val="20"/>
              </w:rPr>
              <w:t xml:space="preserve"> </w:t>
            </w:r>
          </w:p>
        </w:tc>
      </w:tr>
      <w:tr w:rsidR="00AF56D4" w:rsidRPr="003164D7" w14:paraId="4BA2D751" w14:textId="77777777" w:rsidTr="002507C2">
        <w:trPr>
          <w:trHeight w:val="255"/>
        </w:trPr>
        <w:tc>
          <w:tcPr>
            <w:tcW w:w="34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7E6602" w14:textId="1E62EC11" w:rsidR="00AF56D4" w:rsidRPr="003C1447" w:rsidRDefault="00AF56D4" w:rsidP="00AF56D4">
            <w:pPr>
              <w:rPr>
                <w:rFonts w:ascii="Tahoma" w:hAnsi="Tahoma" w:cs="Tahoma"/>
                <w:sz w:val="16"/>
                <w:szCs w:val="16"/>
              </w:rPr>
            </w:pPr>
            <w:r w:rsidRPr="003C1447">
              <w:rPr>
                <w:rFonts w:ascii="Tahoma" w:hAnsi="Tahoma" w:cs="Tahoma"/>
                <w:sz w:val="16"/>
                <w:szCs w:val="16"/>
              </w:rPr>
              <w:t xml:space="preserve">Belanja Tunjangan Keluarga </w:t>
            </w:r>
            <w:r>
              <w:rPr>
                <w:rFonts w:ascii="Tahoma" w:hAnsi="Tahoma" w:cs="Tahoma"/>
                <w:sz w:val="16"/>
                <w:szCs w:val="16"/>
              </w:rPr>
              <w:t>PPPK</w:t>
            </w:r>
          </w:p>
        </w:tc>
        <w:tc>
          <w:tcPr>
            <w:tcW w:w="1546" w:type="dxa"/>
            <w:tcBorders>
              <w:top w:val="single" w:sz="4" w:space="0" w:color="auto"/>
              <w:left w:val="nil"/>
              <w:bottom w:val="single" w:sz="4" w:space="0" w:color="auto"/>
              <w:right w:val="single" w:sz="4" w:space="0" w:color="auto"/>
            </w:tcBorders>
            <w:shd w:val="clear" w:color="auto" w:fill="auto"/>
            <w:noWrap/>
            <w:vAlign w:val="center"/>
          </w:tcPr>
          <w:p w14:paraId="501C1BC3" w14:textId="4FABC8AA" w:rsidR="00AF56D4" w:rsidRPr="00AF56D4" w:rsidRDefault="00AF56D4" w:rsidP="00AF56D4">
            <w:pPr>
              <w:jc w:val="right"/>
              <w:rPr>
                <w:rFonts w:ascii="Tahoma" w:hAnsi="Tahoma" w:cs="Tahoma"/>
                <w:color w:val="000000"/>
                <w:sz w:val="16"/>
                <w:szCs w:val="16"/>
              </w:rPr>
            </w:pPr>
            <w:r w:rsidRPr="00AF56D4">
              <w:rPr>
                <w:rFonts w:ascii="Tahoma" w:hAnsi="Tahoma" w:cs="Tahoma"/>
                <w:color w:val="000000"/>
                <w:sz w:val="16"/>
                <w:szCs w:val="16"/>
              </w:rPr>
              <w:t>2.548.271.514,00</w:t>
            </w:r>
          </w:p>
        </w:tc>
        <w:tc>
          <w:tcPr>
            <w:tcW w:w="1546" w:type="dxa"/>
            <w:tcBorders>
              <w:top w:val="single" w:sz="4" w:space="0" w:color="auto"/>
              <w:left w:val="nil"/>
              <w:bottom w:val="single" w:sz="4" w:space="0" w:color="auto"/>
              <w:right w:val="single" w:sz="4" w:space="0" w:color="auto"/>
            </w:tcBorders>
            <w:shd w:val="clear" w:color="auto" w:fill="auto"/>
            <w:noWrap/>
            <w:vAlign w:val="center"/>
          </w:tcPr>
          <w:p w14:paraId="6161FB27" w14:textId="225973A8" w:rsidR="00AF56D4" w:rsidRPr="0014117E" w:rsidRDefault="00AF56D4" w:rsidP="00AF56D4">
            <w:pPr>
              <w:jc w:val="right"/>
              <w:rPr>
                <w:rFonts w:ascii="Tahoma" w:hAnsi="Tahoma" w:cs="Tahoma"/>
                <w:sz w:val="16"/>
                <w:szCs w:val="16"/>
              </w:rPr>
            </w:pPr>
            <w:r w:rsidRPr="00AF56D4">
              <w:rPr>
                <w:rFonts w:ascii="Tahoma" w:hAnsi="Tahoma" w:cs="Tahoma"/>
                <w:sz w:val="16"/>
                <w:szCs w:val="16"/>
              </w:rPr>
              <w:t>1.519.381.970,00</w:t>
            </w:r>
          </w:p>
        </w:tc>
        <w:tc>
          <w:tcPr>
            <w:tcW w:w="1505" w:type="dxa"/>
            <w:tcBorders>
              <w:top w:val="single" w:sz="4" w:space="0" w:color="auto"/>
              <w:left w:val="nil"/>
              <w:bottom w:val="single" w:sz="4" w:space="0" w:color="auto"/>
              <w:right w:val="single" w:sz="4" w:space="0" w:color="auto"/>
            </w:tcBorders>
            <w:shd w:val="clear" w:color="auto" w:fill="auto"/>
            <w:noWrap/>
            <w:vAlign w:val="center"/>
          </w:tcPr>
          <w:p w14:paraId="06ECF5EA" w14:textId="20B69A7A" w:rsidR="00AF56D4" w:rsidRPr="001F50CA" w:rsidRDefault="00AF56D4" w:rsidP="00AF56D4">
            <w:pPr>
              <w:jc w:val="right"/>
              <w:rPr>
                <w:rFonts w:ascii="Arial" w:hAnsi="Arial" w:cs="Arial"/>
                <w:color w:val="000000"/>
                <w:sz w:val="16"/>
                <w:szCs w:val="20"/>
              </w:rPr>
            </w:pPr>
            <w:r w:rsidRPr="001F50CA">
              <w:rPr>
                <w:rFonts w:ascii="Arial" w:hAnsi="Arial" w:cs="Arial"/>
                <w:color w:val="000000"/>
                <w:sz w:val="16"/>
                <w:szCs w:val="20"/>
              </w:rPr>
              <w:t xml:space="preserve">      </w:t>
            </w:r>
            <w:r w:rsidR="00DC7278">
              <w:rPr>
                <w:rFonts w:ascii="Arial" w:hAnsi="Arial" w:cs="Arial"/>
                <w:color w:val="000000"/>
                <w:sz w:val="16"/>
                <w:szCs w:val="20"/>
              </w:rPr>
              <w:t>67</w:t>
            </w:r>
            <w:r w:rsidRPr="001F50CA">
              <w:rPr>
                <w:rFonts w:ascii="Arial" w:hAnsi="Arial" w:cs="Arial"/>
                <w:color w:val="000000"/>
                <w:sz w:val="16"/>
                <w:szCs w:val="20"/>
              </w:rPr>
              <w:t>,</w:t>
            </w:r>
            <w:r w:rsidR="00DC7278">
              <w:rPr>
                <w:rFonts w:ascii="Arial" w:hAnsi="Arial" w:cs="Arial"/>
                <w:color w:val="000000"/>
                <w:sz w:val="16"/>
                <w:szCs w:val="20"/>
              </w:rPr>
              <w:t>72</w:t>
            </w:r>
            <w:r w:rsidRPr="001F50CA">
              <w:rPr>
                <w:rFonts w:ascii="Arial" w:hAnsi="Arial" w:cs="Arial"/>
                <w:color w:val="000000"/>
                <w:sz w:val="16"/>
                <w:szCs w:val="20"/>
              </w:rPr>
              <w:t xml:space="preserve"> </w:t>
            </w:r>
          </w:p>
        </w:tc>
      </w:tr>
      <w:tr w:rsidR="006A29E3" w:rsidRPr="003164D7" w14:paraId="5AD255D9" w14:textId="77777777" w:rsidTr="002507C2">
        <w:trPr>
          <w:trHeight w:val="255"/>
        </w:trPr>
        <w:tc>
          <w:tcPr>
            <w:tcW w:w="34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380AD" w14:textId="463F88BE" w:rsidR="006A29E3" w:rsidRPr="003C1447" w:rsidRDefault="006A29E3">
            <w:pPr>
              <w:rPr>
                <w:rFonts w:ascii="Tahoma" w:hAnsi="Tahoma" w:cs="Tahoma"/>
                <w:sz w:val="16"/>
                <w:szCs w:val="16"/>
              </w:rPr>
            </w:pPr>
            <w:r w:rsidRPr="003C1447">
              <w:rPr>
                <w:rFonts w:ascii="Tahoma" w:hAnsi="Tahoma" w:cs="Tahoma"/>
                <w:sz w:val="16"/>
                <w:szCs w:val="16"/>
              </w:rPr>
              <w:t xml:space="preserve">Belanja Tunjangan Jabatan </w:t>
            </w:r>
            <w:r w:rsidR="002762C5">
              <w:rPr>
                <w:rFonts w:ascii="Tahoma" w:hAnsi="Tahoma" w:cs="Tahoma"/>
                <w:sz w:val="16"/>
                <w:szCs w:val="16"/>
              </w:rPr>
              <w:t>PNS</w:t>
            </w:r>
          </w:p>
        </w:tc>
        <w:tc>
          <w:tcPr>
            <w:tcW w:w="1546" w:type="dxa"/>
            <w:tcBorders>
              <w:top w:val="single" w:sz="4" w:space="0" w:color="auto"/>
              <w:left w:val="nil"/>
              <w:bottom w:val="single" w:sz="4" w:space="0" w:color="auto"/>
              <w:right w:val="single" w:sz="4" w:space="0" w:color="auto"/>
            </w:tcBorders>
            <w:shd w:val="clear" w:color="auto" w:fill="auto"/>
            <w:noWrap/>
            <w:vAlign w:val="center"/>
            <w:hideMark/>
          </w:tcPr>
          <w:p w14:paraId="44CC4FD4" w14:textId="1500F19A" w:rsidR="006A29E3" w:rsidRDefault="00AF56D4">
            <w:pPr>
              <w:jc w:val="right"/>
              <w:rPr>
                <w:rFonts w:ascii="Tahoma" w:hAnsi="Tahoma" w:cs="Tahoma"/>
                <w:color w:val="000000"/>
                <w:sz w:val="16"/>
                <w:szCs w:val="16"/>
              </w:rPr>
            </w:pPr>
            <w:r w:rsidRPr="00AF56D4">
              <w:rPr>
                <w:rFonts w:ascii="Tahoma" w:hAnsi="Tahoma" w:cs="Tahoma"/>
                <w:color w:val="000000"/>
                <w:sz w:val="16"/>
                <w:szCs w:val="16"/>
              </w:rPr>
              <w:t>178.255.000,00</w:t>
            </w:r>
          </w:p>
        </w:tc>
        <w:tc>
          <w:tcPr>
            <w:tcW w:w="1546" w:type="dxa"/>
            <w:tcBorders>
              <w:top w:val="single" w:sz="4" w:space="0" w:color="auto"/>
              <w:left w:val="nil"/>
              <w:bottom w:val="single" w:sz="4" w:space="0" w:color="auto"/>
              <w:right w:val="single" w:sz="4" w:space="0" w:color="auto"/>
            </w:tcBorders>
            <w:shd w:val="clear" w:color="auto" w:fill="auto"/>
            <w:noWrap/>
            <w:vAlign w:val="center"/>
            <w:hideMark/>
          </w:tcPr>
          <w:p w14:paraId="6D1F4FD4" w14:textId="7C8BC9E4" w:rsidR="006A29E3" w:rsidRPr="0014117E" w:rsidRDefault="00AF56D4">
            <w:pPr>
              <w:jc w:val="right"/>
              <w:rPr>
                <w:rFonts w:ascii="Tahoma" w:hAnsi="Tahoma" w:cs="Tahoma"/>
                <w:sz w:val="16"/>
                <w:szCs w:val="16"/>
              </w:rPr>
            </w:pPr>
            <w:r w:rsidRPr="00AF56D4">
              <w:rPr>
                <w:rFonts w:ascii="Tahoma" w:hAnsi="Tahoma" w:cs="Tahoma"/>
                <w:sz w:val="16"/>
                <w:szCs w:val="16"/>
              </w:rPr>
              <w:t>197.500.000,00</w:t>
            </w:r>
          </w:p>
        </w:tc>
        <w:tc>
          <w:tcPr>
            <w:tcW w:w="1505" w:type="dxa"/>
            <w:tcBorders>
              <w:top w:val="single" w:sz="4" w:space="0" w:color="auto"/>
              <w:left w:val="nil"/>
              <w:bottom w:val="single" w:sz="4" w:space="0" w:color="auto"/>
              <w:right w:val="single" w:sz="4" w:space="0" w:color="auto"/>
            </w:tcBorders>
            <w:shd w:val="clear" w:color="auto" w:fill="auto"/>
            <w:noWrap/>
            <w:vAlign w:val="center"/>
            <w:hideMark/>
          </w:tcPr>
          <w:p w14:paraId="654673B8" w14:textId="44E0D3F0" w:rsidR="006A29E3" w:rsidRPr="001F50CA" w:rsidRDefault="006A29E3" w:rsidP="006A29E3">
            <w:pPr>
              <w:jc w:val="right"/>
              <w:rPr>
                <w:rFonts w:ascii="Arial" w:hAnsi="Arial" w:cs="Arial"/>
                <w:color w:val="000000"/>
                <w:sz w:val="16"/>
                <w:szCs w:val="20"/>
              </w:rPr>
            </w:pPr>
            <w:r w:rsidRPr="001F50CA">
              <w:rPr>
                <w:rFonts w:ascii="Arial" w:hAnsi="Arial" w:cs="Arial"/>
                <w:color w:val="000000"/>
                <w:sz w:val="16"/>
                <w:szCs w:val="20"/>
              </w:rPr>
              <w:t xml:space="preserve">     (</w:t>
            </w:r>
            <w:r w:rsidR="00DC7278">
              <w:rPr>
                <w:rFonts w:ascii="Arial" w:hAnsi="Arial" w:cs="Arial"/>
                <w:color w:val="000000"/>
                <w:sz w:val="16"/>
                <w:szCs w:val="20"/>
              </w:rPr>
              <w:t>9</w:t>
            </w:r>
            <w:r w:rsidRPr="001F50CA">
              <w:rPr>
                <w:rFonts w:ascii="Arial" w:hAnsi="Arial" w:cs="Arial"/>
                <w:color w:val="000000"/>
                <w:sz w:val="16"/>
                <w:szCs w:val="20"/>
              </w:rPr>
              <w:t>,</w:t>
            </w:r>
            <w:r w:rsidR="00DC7278">
              <w:rPr>
                <w:rFonts w:ascii="Arial" w:hAnsi="Arial" w:cs="Arial"/>
                <w:color w:val="000000"/>
                <w:sz w:val="16"/>
                <w:szCs w:val="20"/>
              </w:rPr>
              <w:t>74</w:t>
            </w:r>
            <w:r w:rsidRPr="001F50CA">
              <w:rPr>
                <w:rFonts w:ascii="Arial" w:hAnsi="Arial" w:cs="Arial"/>
                <w:color w:val="000000"/>
                <w:sz w:val="16"/>
                <w:szCs w:val="20"/>
              </w:rPr>
              <w:t>)</w:t>
            </w:r>
          </w:p>
        </w:tc>
      </w:tr>
      <w:tr w:rsidR="006A29E3" w:rsidRPr="003164D7" w14:paraId="56037F5B" w14:textId="77777777" w:rsidTr="007717BE">
        <w:trPr>
          <w:trHeight w:val="255"/>
        </w:trPr>
        <w:tc>
          <w:tcPr>
            <w:tcW w:w="3468" w:type="dxa"/>
            <w:tcBorders>
              <w:top w:val="nil"/>
              <w:left w:val="single" w:sz="4" w:space="0" w:color="auto"/>
              <w:bottom w:val="single" w:sz="4" w:space="0" w:color="auto"/>
              <w:right w:val="single" w:sz="4" w:space="0" w:color="auto"/>
            </w:tcBorders>
            <w:shd w:val="clear" w:color="auto" w:fill="auto"/>
            <w:noWrap/>
            <w:vAlign w:val="center"/>
            <w:hideMark/>
          </w:tcPr>
          <w:p w14:paraId="52345746" w14:textId="222247E8" w:rsidR="006A29E3" w:rsidRPr="003C1447" w:rsidRDefault="006A29E3">
            <w:pPr>
              <w:rPr>
                <w:rFonts w:ascii="Tahoma" w:hAnsi="Tahoma" w:cs="Tahoma"/>
                <w:sz w:val="16"/>
                <w:szCs w:val="16"/>
              </w:rPr>
            </w:pPr>
            <w:r w:rsidRPr="003C1447">
              <w:rPr>
                <w:rFonts w:ascii="Tahoma" w:hAnsi="Tahoma" w:cs="Tahoma"/>
                <w:sz w:val="16"/>
                <w:szCs w:val="16"/>
              </w:rPr>
              <w:t xml:space="preserve">Belanja Tunjangan Fungsional </w:t>
            </w:r>
            <w:r w:rsidR="002762C5">
              <w:rPr>
                <w:rFonts w:ascii="Tahoma" w:hAnsi="Tahoma" w:cs="Tahoma"/>
                <w:sz w:val="16"/>
                <w:szCs w:val="16"/>
              </w:rPr>
              <w:t>PNS</w:t>
            </w:r>
          </w:p>
        </w:tc>
        <w:tc>
          <w:tcPr>
            <w:tcW w:w="1546" w:type="dxa"/>
            <w:tcBorders>
              <w:top w:val="nil"/>
              <w:left w:val="nil"/>
              <w:bottom w:val="single" w:sz="4" w:space="0" w:color="auto"/>
              <w:right w:val="single" w:sz="4" w:space="0" w:color="auto"/>
            </w:tcBorders>
            <w:shd w:val="clear" w:color="auto" w:fill="auto"/>
            <w:noWrap/>
            <w:vAlign w:val="center"/>
            <w:hideMark/>
          </w:tcPr>
          <w:p w14:paraId="3D04F26B" w14:textId="3A6C50EE" w:rsidR="006A29E3" w:rsidRDefault="00AF56D4">
            <w:pPr>
              <w:jc w:val="right"/>
              <w:rPr>
                <w:rFonts w:ascii="Tahoma" w:hAnsi="Tahoma" w:cs="Tahoma"/>
                <w:color w:val="000000"/>
                <w:sz w:val="16"/>
                <w:szCs w:val="16"/>
              </w:rPr>
            </w:pPr>
            <w:r w:rsidRPr="00AF56D4">
              <w:rPr>
                <w:rFonts w:ascii="Tahoma" w:hAnsi="Tahoma" w:cs="Tahoma"/>
                <w:color w:val="000000"/>
                <w:sz w:val="16"/>
                <w:szCs w:val="16"/>
              </w:rPr>
              <w:t>6.781.149.000,00</w:t>
            </w:r>
          </w:p>
        </w:tc>
        <w:tc>
          <w:tcPr>
            <w:tcW w:w="1546" w:type="dxa"/>
            <w:tcBorders>
              <w:top w:val="nil"/>
              <w:left w:val="nil"/>
              <w:bottom w:val="single" w:sz="4" w:space="0" w:color="auto"/>
              <w:right w:val="single" w:sz="4" w:space="0" w:color="auto"/>
            </w:tcBorders>
            <w:shd w:val="clear" w:color="auto" w:fill="auto"/>
            <w:noWrap/>
            <w:vAlign w:val="center"/>
            <w:hideMark/>
          </w:tcPr>
          <w:p w14:paraId="01D4D27C" w14:textId="1475CECE" w:rsidR="006A29E3" w:rsidRPr="0014117E" w:rsidRDefault="00AF56D4">
            <w:pPr>
              <w:jc w:val="right"/>
              <w:rPr>
                <w:rFonts w:ascii="Tahoma" w:hAnsi="Tahoma" w:cs="Tahoma"/>
                <w:sz w:val="16"/>
                <w:szCs w:val="16"/>
              </w:rPr>
            </w:pPr>
            <w:r w:rsidRPr="00AF56D4">
              <w:rPr>
                <w:rFonts w:ascii="Tahoma" w:hAnsi="Tahoma" w:cs="Tahoma"/>
                <w:sz w:val="16"/>
                <w:szCs w:val="16"/>
              </w:rPr>
              <w:t>7.249.876.504,00</w:t>
            </w:r>
          </w:p>
        </w:tc>
        <w:tc>
          <w:tcPr>
            <w:tcW w:w="1505" w:type="dxa"/>
            <w:tcBorders>
              <w:top w:val="nil"/>
              <w:left w:val="nil"/>
              <w:bottom w:val="single" w:sz="4" w:space="0" w:color="auto"/>
              <w:right w:val="single" w:sz="4" w:space="0" w:color="auto"/>
            </w:tcBorders>
            <w:shd w:val="clear" w:color="auto" w:fill="auto"/>
            <w:noWrap/>
            <w:vAlign w:val="center"/>
            <w:hideMark/>
          </w:tcPr>
          <w:p w14:paraId="5C9B89D4" w14:textId="743F853A" w:rsidR="006A29E3" w:rsidRPr="001F50CA" w:rsidRDefault="006A29E3" w:rsidP="006A29E3">
            <w:pPr>
              <w:jc w:val="right"/>
              <w:rPr>
                <w:rFonts w:ascii="Arial" w:hAnsi="Arial" w:cs="Arial"/>
                <w:color w:val="000000"/>
                <w:sz w:val="16"/>
                <w:szCs w:val="20"/>
              </w:rPr>
            </w:pPr>
            <w:r w:rsidRPr="001F50CA">
              <w:rPr>
                <w:rFonts w:ascii="Arial" w:hAnsi="Arial" w:cs="Arial"/>
                <w:color w:val="000000"/>
                <w:sz w:val="16"/>
                <w:szCs w:val="20"/>
              </w:rPr>
              <w:t xml:space="preserve">      </w:t>
            </w:r>
            <w:r w:rsidR="00DC7278">
              <w:rPr>
                <w:rFonts w:ascii="Arial" w:hAnsi="Arial" w:cs="Arial"/>
                <w:color w:val="000000"/>
                <w:sz w:val="16"/>
                <w:szCs w:val="20"/>
              </w:rPr>
              <w:t>(6,47)</w:t>
            </w:r>
            <w:r w:rsidRPr="001F50CA">
              <w:rPr>
                <w:rFonts w:ascii="Arial" w:hAnsi="Arial" w:cs="Arial"/>
                <w:color w:val="000000"/>
                <w:sz w:val="16"/>
                <w:szCs w:val="20"/>
              </w:rPr>
              <w:t xml:space="preserve"> </w:t>
            </w:r>
          </w:p>
        </w:tc>
      </w:tr>
      <w:tr w:rsidR="006A29E3" w:rsidRPr="003164D7" w14:paraId="332A6BB2" w14:textId="77777777" w:rsidTr="007717BE">
        <w:trPr>
          <w:trHeight w:val="255"/>
        </w:trPr>
        <w:tc>
          <w:tcPr>
            <w:tcW w:w="3468" w:type="dxa"/>
            <w:tcBorders>
              <w:top w:val="nil"/>
              <w:left w:val="single" w:sz="4" w:space="0" w:color="auto"/>
              <w:bottom w:val="single" w:sz="4" w:space="0" w:color="auto"/>
              <w:right w:val="single" w:sz="4" w:space="0" w:color="auto"/>
            </w:tcBorders>
            <w:shd w:val="clear" w:color="auto" w:fill="auto"/>
            <w:noWrap/>
            <w:vAlign w:val="center"/>
            <w:hideMark/>
          </w:tcPr>
          <w:p w14:paraId="5F39A1C5" w14:textId="20BF2097" w:rsidR="006A29E3" w:rsidRPr="00BA02FA" w:rsidRDefault="006A29E3">
            <w:pPr>
              <w:rPr>
                <w:rFonts w:ascii="Tahoma" w:hAnsi="Tahoma" w:cs="Tahoma"/>
                <w:sz w:val="16"/>
                <w:szCs w:val="16"/>
                <w:lang w:val="sv-SE"/>
              </w:rPr>
            </w:pPr>
            <w:r w:rsidRPr="00BA02FA">
              <w:rPr>
                <w:rFonts w:ascii="Tahoma" w:hAnsi="Tahoma" w:cs="Tahoma"/>
                <w:sz w:val="16"/>
                <w:szCs w:val="16"/>
                <w:lang w:val="sv-SE"/>
              </w:rPr>
              <w:t xml:space="preserve">Belanja Tunjangan Fungsional Umum </w:t>
            </w:r>
            <w:r w:rsidR="002762C5">
              <w:rPr>
                <w:rFonts w:ascii="Tahoma" w:hAnsi="Tahoma" w:cs="Tahoma"/>
                <w:sz w:val="16"/>
                <w:szCs w:val="16"/>
                <w:lang w:val="sv-SE"/>
              </w:rPr>
              <w:t>PNS</w:t>
            </w:r>
          </w:p>
        </w:tc>
        <w:tc>
          <w:tcPr>
            <w:tcW w:w="1546" w:type="dxa"/>
            <w:tcBorders>
              <w:top w:val="nil"/>
              <w:left w:val="nil"/>
              <w:bottom w:val="single" w:sz="4" w:space="0" w:color="auto"/>
              <w:right w:val="single" w:sz="4" w:space="0" w:color="auto"/>
            </w:tcBorders>
            <w:shd w:val="clear" w:color="auto" w:fill="auto"/>
            <w:noWrap/>
            <w:vAlign w:val="center"/>
            <w:hideMark/>
          </w:tcPr>
          <w:p w14:paraId="40FFE8FE" w14:textId="79A2DFB5" w:rsidR="006A29E3" w:rsidRDefault="00AF56D4">
            <w:pPr>
              <w:jc w:val="right"/>
              <w:rPr>
                <w:rFonts w:ascii="Tahoma" w:hAnsi="Tahoma" w:cs="Tahoma"/>
                <w:color w:val="000000"/>
                <w:sz w:val="16"/>
                <w:szCs w:val="16"/>
              </w:rPr>
            </w:pPr>
            <w:r w:rsidRPr="00AF56D4">
              <w:rPr>
                <w:rFonts w:ascii="Tahoma" w:hAnsi="Tahoma" w:cs="Tahoma"/>
                <w:color w:val="000000"/>
                <w:sz w:val="16"/>
                <w:szCs w:val="16"/>
              </w:rPr>
              <w:t>325.690.000,00</w:t>
            </w:r>
          </w:p>
        </w:tc>
        <w:tc>
          <w:tcPr>
            <w:tcW w:w="1546" w:type="dxa"/>
            <w:tcBorders>
              <w:top w:val="nil"/>
              <w:left w:val="nil"/>
              <w:bottom w:val="single" w:sz="4" w:space="0" w:color="auto"/>
              <w:right w:val="single" w:sz="4" w:space="0" w:color="auto"/>
            </w:tcBorders>
            <w:shd w:val="clear" w:color="auto" w:fill="auto"/>
            <w:noWrap/>
            <w:vAlign w:val="center"/>
            <w:hideMark/>
          </w:tcPr>
          <w:p w14:paraId="349A3DBA" w14:textId="206E9947" w:rsidR="006A29E3" w:rsidRPr="0014117E" w:rsidRDefault="00AF56D4">
            <w:pPr>
              <w:jc w:val="right"/>
              <w:rPr>
                <w:rFonts w:ascii="Tahoma" w:hAnsi="Tahoma" w:cs="Tahoma"/>
                <w:sz w:val="16"/>
                <w:szCs w:val="16"/>
              </w:rPr>
            </w:pPr>
            <w:r w:rsidRPr="00AF56D4">
              <w:rPr>
                <w:rFonts w:ascii="Tahoma" w:hAnsi="Tahoma" w:cs="Tahoma"/>
                <w:sz w:val="16"/>
                <w:szCs w:val="16"/>
              </w:rPr>
              <w:t>356.025.000,00</w:t>
            </w:r>
          </w:p>
        </w:tc>
        <w:tc>
          <w:tcPr>
            <w:tcW w:w="1505" w:type="dxa"/>
            <w:tcBorders>
              <w:top w:val="nil"/>
              <w:left w:val="nil"/>
              <w:bottom w:val="single" w:sz="4" w:space="0" w:color="auto"/>
              <w:right w:val="single" w:sz="4" w:space="0" w:color="auto"/>
            </w:tcBorders>
            <w:shd w:val="clear" w:color="auto" w:fill="auto"/>
            <w:noWrap/>
            <w:vAlign w:val="center"/>
            <w:hideMark/>
          </w:tcPr>
          <w:p w14:paraId="1C3EE02A" w14:textId="65BED539" w:rsidR="006A29E3" w:rsidRPr="001F50CA" w:rsidRDefault="006A29E3" w:rsidP="006A29E3">
            <w:pPr>
              <w:jc w:val="right"/>
              <w:rPr>
                <w:rFonts w:ascii="Arial" w:hAnsi="Arial" w:cs="Arial"/>
                <w:color w:val="000000"/>
                <w:sz w:val="16"/>
                <w:szCs w:val="20"/>
              </w:rPr>
            </w:pPr>
            <w:r w:rsidRPr="001F50CA">
              <w:rPr>
                <w:rFonts w:ascii="Arial" w:hAnsi="Arial" w:cs="Arial"/>
                <w:color w:val="000000"/>
                <w:sz w:val="16"/>
                <w:szCs w:val="20"/>
              </w:rPr>
              <w:t xml:space="preserve">     (</w:t>
            </w:r>
            <w:r w:rsidR="00DC7278">
              <w:rPr>
                <w:rFonts w:ascii="Arial" w:hAnsi="Arial" w:cs="Arial"/>
                <w:color w:val="000000"/>
                <w:sz w:val="16"/>
                <w:szCs w:val="20"/>
              </w:rPr>
              <w:t>8</w:t>
            </w:r>
            <w:r w:rsidRPr="001F50CA">
              <w:rPr>
                <w:rFonts w:ascii="Arial" w:hAnsi="Arial" w:cs="Arial"/>
                <w:color w:val="000000"/>
                <w:sz w:val="16"/>
                <w:szCs w:val="20"/>
              </w:rPr>
              <w:t>,</w:t>
            </w:r>
            <w:r w:rsidR="00DC7278">
              <w:rPr>
                <w:rFonts w:ascii="Arial" w:hAnsi="Arial" w:cs="Arial"/>
                <w:color w:val="000000"/>
                <w:sz w:val="16"/>
                <w:szCs w:val="20"/>
              </w:rPr>
              <w:t>52</w:t>
            </w:r>
            <w:r w:rsidRPr="001F50CA">
              <w:rPr>
                <w:rFonts w:ascii="Arial" w:hAnsi="Arial" w:cs="Arial"/>
                <w:color w:val="000000"/>
                <w:sz w:val="16"/>
                <w:szCs w:val="20"/>
              </w:rPr>
              <w:t>)</w:t>
            </w:r>
          </w:p>
        </w:tc>
      </w:tr>
      <w:tr w:rsidR="00AF56D4" w:rsidRPr="003164D7" w14:paraId="1B3A90E3" w14:textId="77777777" w:rsidTr="007717BE">
        <w:trPr>
          <w:trHeight w:val="255"/>
        </w:trPr>
        <w:tc>
          <w:tcPr>
            <w:tcW w:w="3468" w:type="dxa"/>
            <w:tcBorders>
              <w:top w:val="nil"/>
              <w:left w:val="single" w:sz="4" w:space="0" w:color="auto"/>
              <w:bottom w:val="single" w:sz="4" w:space="0" w:color="auto"/>
              <w:right w:val="single" w:sz="4" w:space="0" w:color="auto"/>
            </w:tcBorders>
            <w:shd w:val="clear" w:color="auto" w:fill="auto"/>
            <w:noWrap/>
            <w:vAlign w:val="center"/>
          </w:tcPr>
          <w:p w14:paraId="0488B6B4" w14:textId="723955DF" w:rsidR="00AF56D4" w:rsidRPr="00BA02FA" w:rsidRDefault="00AF56D4" w:rsidP="00AF56D4">
            <w:pPr>
              <w:rPr>
                <w:rFonts w:ascii="Tahoma" w:hAnsi="Tahoma" w:cs="Tahoma"/>
                <w:sz w:val="16"/>
                <w:szCs w:val="16"/>
                <w:lang w:val="sv-SE"/>
              </w:rPr>
            </w:pPr>
            <w:r w:rsidRPr="00BA02FA">
              <w:rPr>
                <w:rFonts w:ascii="Tahoma" w:hAnsi="Tahoma" w:cs="Tahoma"/>
                <w:sz w:val="16"/>
                <w:szCs w:val="16"/>
                <w:lang w:val="sv-SE"/>
              </w:rPr>
              <w:t xml:space="preserve">Belanja Tunjangan Fungsional Umum </w:t>
            </w:r>
            <w:r>
              <w:rPr>
                <w:rFonts w:ascii="Tahoma" w:hAnsi="Tahoma" w:cs="Tahoma"/>
                <w:sz w:val="16"/>
                <w:szCs w:val="16"/>
                <w:lang w:val="sv-SE"/>
              </w:rPr>
              <w:t>PPPK</w:t>
            </w:r>
          </w:p>
        </w:tc>
        <w:tc>
          <w:tcPr>
            <w:tcW w:w="1546" w:type="dxa"/>
            <w:tcBorders>
              <w:top w:val="nil"/>
              <w:left w:val="nil"/>
              <w:bottom w:val="single" w:sz="4" w:space="0" w:color="auto"/>
              <w:right w:val="single" w:sz="4" w:space="0" w:color="auto"/>
            </w:tcBorders>
            <w:shd w:val="clear" w:color="auto" w:fill="auto"/>
            <w:noWrap/>
            <w:vAlign w:val="center"/>
          </w:tcPr>
          <w:p w14:paraId="0BD5BEA8" w14:textId="1C4B1B7C" w:rsidR="00AF56D4" w:rsidRPr="00AF56D4" w:rsidRDefault="00AF56D4" w:rsidP="00AF56D4">
            <w:pPr>
              <w:jc w:val="right"/>
              <w:rPr>
                <w:rFonts w:ascii="Tahoma" w:hAnsi="Tahoma" w:cs="Tahoma"/>
                <w:color w:val="000000"/>
                <w:sz w:val="16"/>
                <w:szCs w:val="16"/>
              </w:rPr>
            </w:pPr>
            <w:r w:rsidRPr="00AF56D4">
              <w:rPr>
                <w:rFonts w:ascii="Tahoma" w:hAnsi="Tahoma" w:cs="Tahoma"/>
                <w:color w:val="000000"/>
                <w:sz w:val="16"/>
                <w:szCs w:val="16"/>
              </w:rPr>
              <w:t>1.943.656.698,00</w:t>
            </w:r>
          </w:p>
        </w:tc>
        <w:tc>
          <w:tcPr>
            <w:tcW w:w="1546" w:type="dxa"/>
            <w:tcBorders>
              <w:top w:val="nil"/>
              <w:left w:val="nil"/>
              <w:bottom w:val="single" w:sz="4" w:space="0" w:color="auto"/>
              <w:right w:val="single" w:sz="4" w:space="0" w:color="auto"/>
            </w:tcBorders>
            <w:shd w:val="clear" w:color="auto" w:fill="auto"/>
            <w:noWrap/>
            <w:vAlign w:val="center"/>
          </w:tcPr>
          <w:p w14:paraId="21FFED67" w14:textId="07234F90" w:rsidR="00AF56D4" w:rsidRPr="00AF56D4" w:rsidRDefault="00AF56D4" w:rsidP="00AF56D4">
            <w:pPr>
              <w:jc w:val="right"/>
              <w:rPr>
                <w:rFonts w:ascii="Tahoma" w:hAnsi="Tahoma" w:cs="Tahoma"/>
                <w:sz w:val="16"/>
                <w:szCs w:val="16"/>
              </w:rPr>
            </w:pPr>
            <w:r w:rsidRPr="00AF56D4">
              <w:rPr>
                <w:rFonts w:ascii="Tahoma" w:hAnsi="Tahoma" w:cs="Tahoma"/>
                <w:sz w:val="16"/>
                <w:szCs w:val="16"/>
              </w:rPr>
              <w:t>1.280.570.000,00</w:t>
            </w:r>
          </w:p>
        </w:tc>
        <w:tc>
          <w:tcPr>
            <w:tcW w:w="1505" w:type="dxa"/>
            <w:tcBorders>
              <w:top w:val="nil"/>
              <w:left w:val="nil"/>
              <w:bottom w:val="single" w:sz="4" w:space="0" w:color="auto"/>
              <w:right w:val="single" w:sz="4" w:space="0" w:color="auto"/>
            </w:tcBorders>
            <w:shd w:val="clear" w:color="auto" w:fill="auto"/>
            <w:noWrap/>
            <w:vAlign w:val="center"/>
          </w:tcPr>
          <w:p w14:paraId="72434EFF" w14:textId="24ADD8BF" w:rsidR="00AF56D4" w:rsidRPr="001F50CA" w:rsidRDefault="00AF56D4" w:rsidP="00AF56D4">
            <w:pPr>
              <w:jc w:val="right"/>
              <w:rPr>
                <w:rFonts w:ascii="Arial" w:hAnsi="Arial" w:cs="Arial"/>
                <w:color w:val="000000"/>
                <w:sz w:val="16"/>
                <w:szCs w:val="20"/>
              </w:rPr>
            </w:pPr>
            <w:r w:rsidRPr="001F50CA">
              <w:rPr>
                <w:rFonts w:ascii="Arial" w:hAnsi="Arial" w:cs="Arial"/>
                <w:color w:val="000000"/>
                <w:sz w:val="16"/>
                <w:szCs w:val="20"/>
              </w:rPr>
              <w:t xml:space="preserve">     </w:t>
            </w:r>
            <w:r w:rsidR="00DC7278">
              <w:rPr>
                <w:rFonts w:ascii="Arial" w:hAnsi="Arial" w:cs="Arial"/>
                <w:color w:val="000000"/>
                <w:sz w:val="16"/>
                <w:szCs w:val="20"/>
              </w:rPr>
              <w:t>51</w:t>
            </w:r>
            <w:r w:rsidRPr="001F50CA">
              <w:rPr>
                <w:rFonts w:ascii="Arial" w:hAnsi="Arial" w:cs="Arial"/>
                <w:color w:val="000000"/>
                <w:sz w:val="16"/>
                <w:szCs w:val="20"/>
              </w:rPr>
              <w:t>,</w:t>
            </w:r>
            <w:r w:rsidR="00DC7278">
              <w:rPr>
                <w:rFonts w:ascii="Arial" w:hAnsi="Arial" w:cs="Arial"/>
                <w:color w:val="000000"/>
                <w:sz w:val="16"/>
                <w:szCs w:val="20"/>
              </w:rPr>
              <w:t>78</w:t>
            </w:r>
          </w:p>
        </w:tc>
      </w:tr>
      <w:tr w:rsidR="006A29E3" w:rsidRPr="003164D7" w14:paraId="4297C3A6" w14:textId="77777777" w:rsidTr="007717BE">
        <w:trPr>
          <w:trHeight w:val="255"/>
        </w:trPr>
        <w:tc>
          <w:tcPr>
            <w:tcW w:w="3468" w:type="dxa"/>
            <w:tcBorders>
              <w:top w:val="nil"/>
              <w:left w:val="single" w:sz="4" w:space="0" w:color="auto"/>
              <w:bottom w:val="single" w:sz="4" w:space="0" w:color="auto"/>
              <w:right w:val="single" w:sz="4" w:space="0" w:color="auto"/>
            </w:tcBorders>
            <w:shd w:val="clear" w:color="auto" w:fill="auto"/>
            <w:noWrap/>
            <w:vAlign w:val="center"/>
            <w:hideMark/>
          </w:tcPr>
          <w:p w14:paraId="7D726D98" w14:textId="6B0239E7" w:rsidR="006A29E3" w:rsidRPr="003C1447" w:rsidRDefault="006A29E3">
            <w:pPr>
              <w:rPr>
                <w:rFonts w:ascii="Tahoma" w:hAnsi="Tahoma" w:cs="Tahoma"/>
                <w:sz w:val="16"/>
                <w:szCs w:val="16"/>
              </w:rPr>
            </w:pPr>
            <w:r w:rsidRPr="003C1447">
              <w:rPr>
                <w:rFonts w:ascii="Tahoma" w:hAnsi="Tahoma" w:cs="Tahoma"/>
                <w:sz w:val="16"/>
                <w:szCs w:val="16"/>
              </w:rPr>
              <w:t xml:space="preserve">Belanja Tunjangan Beras </w:t>
            </w:r>
            <w:r w:rsidR="002762C5">
              <w:rPr>
                <w:rFonts w:ascii="Tahoma" w:hAnsi="Tahoma" w:cs="Tahoma"/>
                <w:sz w:val="16"/>
                <w:szCs w:val="16"/>
              </w:rPr>
              <w:t>PNS</w:t>
            </w:r>
          </w:p>
        </w:tc>
        <w:tc>
          <w:tcPr>
            <w:tcW w:w="1546" w:type="dxa"/>
            <w:tcBorders>
              <w:top w:val="nil"/>
              <w:left w:val="nil"/>
              <w:bottom w:val="single" w:sz="4" w:space="0" w:color="auto"/>
              <w:right w:val="single" w:sz="4" w:space="0" w:color="auto"/>
            </w:tcBorders>
            <w:shd w:val="clear" w:color="auto" w:fill="auto"/>
            <w:noWrap/>
            <w:vAlign w:val="center"/>
            <w:hideMark/>
          </w:tcPr>
          <w:p w14:paraId="29E34992" w14:textId="32FD6859" w:rsidR="006A29E3" w:rsidRDefault="00AF56D4">
            <w:pPr>
              <w:jc w:val="right"/>
              <w:rPr>
                <w:rFonts w:ascii="Tahoma" w:hAnsi="Tahoma" w:cs="Tahoma"/>
                <w:color w:val="000000"/>
                <w:sz w:val="16"/>
                <w:szCs w:val="16"/>
              </w:rPr>
            </w:pPr>
            <w:r w:rsidRPr="00AF56D4">
              <w:rPr>
                <w:rFonts w:ascii="Tahoma" w:hAnsi="Tahoma" w:cs="Tahoma"/>
                <w:color w:val="000000"/>
                <w:sz w:val="16"/>
                <w:szCs w:val="16"/>
              </w:rPr>
              <w:t>4.000.263.540,00</w:t>
            </w:r>
          </w:p>
        </w:tc>
        <w:tc>
          <w:tcPr>
            <w:tcW w:w="1546" w:type="dxa"/>
            <w:tcBorders>
              <w:top w:val="nil"/>
              <w:left w:val="nil"/>
              <w:bottom w:val="single" w:sz="4" w:space="0" w:color="auto"/>
              <w:right w:val="single" w:sz="4" w:space="0" w:color="auto"/>
            </w:tcBorders>
            <w:shd w:val="clear" w:color="auto" w:fill="auto"/>
            <w:noWrap/>
            <w:vAlign w:val="center"/>
            <w:hideMark/>
          </w:tcPr>
          <w:p w14:paraId="0F8A2881" w14:textId="4C8D5689" w:rsidR="006A29E3" w:rsidRPr="0014117E" w:rsidRDefault="00AF56D4">
            <w:pPr>
              <w:jc w:val="right"/>
              <w:rPr>
                <w:rFonts w:ascii="Tahoma" w:hAnsi="Tahoma" w:cs="Tahoma"/>
                <w:sz w:val="16"/>
                <w:szCs w:val="16"/>
              </w:rPr>
            </w:pPr>
            <w:r w:rsidRPr="00AF56D4">
              <w:rPr>
                <w:rFonts w:ascii="Tahoma" w:hAnsi="Tahoma" w:cs="Tahoma"/>
                <w:sz w:val="16"/>
                <w:szCs w:val="16"/>
              </w:rPr>
              <w:t>4.237.911.460,00</w:t>
            </w:r>
          </w:p>
        </w:tc>
        <w:tc>
          <w:tcPr>
            <w:tcW w:w="1505" w:type="dxa"/>
            <w:tcBorders>
              <w:top w:val="nil"/>
              <w:left w:val="nil"/>
              <w:bottom w:val="single" w:sz="4" w:space="0" w:color="auto"/>
              <w:right w:val="single" w:sz="4" w:space="0" w:color="auto"/>
            </w:tcBorders>
            <w:shd w:val="clear" w:color="auto" w:fill="auto"/>
            <w:noWrap/>
            <w:vAlign w:val="center"/>
            <w:hideMark/>
          </w:tcPr>
          <w:p w14:paraId="424094C3" w14:textId="06B5D607" w:rsidR="006A29E3" w:rsidRPr="001F50CA" w:rsidRDefault="006A29E3" w:rsidP="006A29E3">
            <w:pPr>
              <w:jc w:val="right"/>
              <w:rPr>
                <w:rFonts w:ascii="Arial" w:hAnsi="Arial" w:cs="Arial"/>
                <w:color w:val="000000"/>
                <w:sz w:val="16"/>
                <w:szCs w:val="20"/>
              </w:rPr>
            </w:pPr>
            <w:r w:rsidRPr="001F50CA">
              <w:rPr>
                <w:rFonts w:ascii="Arial" w:hAnsi="Arial" w:cs="Arial"/>
                <w:color w:val="000000"/>
                <w:sz w:val="16"/>
                <w:szCs w:val="20"/>
              </w:rPr>
              <w:t xml:space="preserve">     </w:t>
            </w:r>
            <w:r w:rsidR="00DC7278">
              <w:rPr>
                <w:rFonts w:ascii="Arial" w:hAnsi="Arial" w:cs="Arial"/>
                <w:color w:val="000000"/>
                <w:sz w:val="16"/>
                <w:szCs w:val="20"/>
              </w:rPr>
              <w:t>(5</w:t>
            </w:r>
            <w:r w:rsidRPr="001F50CA">
              <w:rPr>
                <w:rFonts w:ascii="Arial" w:hAnsi="Arial" w:cs="Arial"/>
                <w:color w:val="000000"/>
                <w:sz w:val="16"/>
                <w:szCs w:val="20"/>
              </w:rPr>
              <w:t>,</w:t>
            </w:r>
            <w:r w:rsidR="00DC7278">
              <w:rPr>
                <w:rFonts w:ascii="Arial" w:hAnsi="Arial" w:cs="Arial"/>
                <w:color w:val="000000"/>
                <w:sz w:val="16"/>
                <w:szCs w:val="20"/>
              </w:rPr>
              <w:t>61)</w:t>
            </w:r>
            <w:r w:rsidRPr="001F50CA">
              <w:rPr>
                <w:rFonts w:ascii="Arial" w:hAnsi="Arial" w:cs="Arial"/>
                <w:color w:val="000000"/>
                <w:sz w:val="16"/>
                <w:szCs w:val="20"/>
              </w:rPr>
              <w:t xml:space="preserve"> </w:t>
            </w:r>
          </w:p>
        </w:tc>
      </w:tr>
      <w:tr w:rsidR="00AF56D4" w:rsidRPr="003164D7" w14:paraId="7863B831" w14:textId="77777777" w:rsidTr="007717BE">
        <w:trPr>
          <w:trHeight w:val="255"/>
        </w:trPr>
        <w:tc>
          <w:tcPr>
            <w:tcW w:w="3468" w:type="dxa"/>
            <w:tcBorders>
              <w:top w:val="nil"/>
              <w:left w:val="single" w:sz="4" w:space="0" w:color="auto"/>
              <w:bottom w:val="single" w:sz="4" w:space="0" w:color="auto"/>
              <w:right w:val="single" w:sz="4" w:space="0" w:color="auto"/>
            </w:tcBorders>
            <w:shd w:val="clear" w:color="auto" w:fill="auto"/>
            <w:noWrap/>
            <w:vAlign w:val="center"/>
          </w:tcPr>
          <w:p w14:paraId="16F1CA76" w14:textId="20A8B1B1" w:rsidR="00AF56D4" w:rsidRPr="003C1447" w:rsidRDefault="00AF56D4" w:rsidP="00AF56D4">
            <w:pPr>
              <w:rPr>
                <w:rFonts w:ascii="Tahoma" w:hAnsi="Tahoma" w:cs="Tahoma"/>
                <w:sz w:val="16"/>
                <w:szCs w:val="16"/>
              </w:rPr>
            </w:pPr>
            <w:r w:rsidRPr="003C1447">
              <w:rPr>
                <w:rFonts w:ascii="Tahoma" w:hAnsi="Tahoma" w:cs="Tahoma"/>
                <w:sz w:val="16"/>
                <w:szCs w:val="16"/>
              </w:rPr>
              <w:t xml:space="preserve">Belanja Tunjangan Beras </w:t>
            </w:r>
            <w:r>
              <w:rPr>
                <w:rFonts w:ascii="Tahoma" w:hAnsi="Tahoma" w:cs="Tahoma"/>
                <w:sz w:val="16"/>
                <w:szCs w:val="16"/>
              </w:rPr>
              <w:t>PPPK</w:t>
            </w:r>
          </w:p>
        </w:tc>
        <w:tc>
          <w:tcPr>
            <w:tcW w:w="1546" w:type="dxa"/>
            <w:tcBorders>
              <w:top w:val="nil"/>
              <w:left w:val="nil"/>
              <w:bottom w:val="single" w:sz="4" w:space="0" w:color="auto"/>
              <w:right w:val="single" w:sz="4" w:space="0" w:color="auto"/>
            </w:tcBorders>
            <w:shd w:val="clear" w:color="auto" w:fill="auto"/>
            <w:noWrap/>
            <w:vAlign w:val="center"/>
          </w:tcPr>
          <w:p w14:paraId="54F0C0F8" w14:textId="5874697B" w:rsidR="00AF56D4" w:rsidRDefault="00AF56D4" w:rsidP="00AF56D4">
            <w:pPr>
              <w:jc w:val="right"/>
              <w:rPr>
                <w:rFonts w:ascii="Tahoma" w:hAnsi="Tahoma" w:cs="Tahoma"/>
                <w:color w:val="000000"/>
                <w:sz w:val="16"/>
                <w:szCs w:val="16"/>
              </w:rPr>
            </w:pPr>
            <w:r w:rsidRPr="00AF56D4">
              <w:rPr>
                <w:rFonts w:ascii="Tahoma" w:hAnsi="Tahoma" w:cs="Tahoma"/>
                <w:color w:val="000000"/>
                <w:sz w:val="16"/>
                <w:szCs w:val="16"/>
              </w:rPr>
              <w:t>1.692.010.291,00</w:t>
            </w:r>
          </w:p>
        </w:tc>
        <w:tc>
          <w:tcPr>
            <w:tcW w:w="1546" w:type="dxa"/>
            <w:tcBorders>
              <w:top w:val="nil"/>
              <w:left w:val="nil"/>
              <w:bottom w:val="single" w:sz="4" w:space="0" w:color="auto"/>
              <w:right w:val="single" w:sz="4" w:space="0" w:color="auto"/>
            </w:tcBorders>
            <w:shd w:val="clear" w:color="auto" w:fill="auto"/>
            <w:noWrap/>
            <w:vAlign w:val="center"/>
          </w:tcPr>
          <w:p w14:paraId="3327DB76" w14:textId="7EDC7620" w:rsidR="00AF56D4" w:rsidRPr="0014117E" w:rsidRDefault="00AF56D4" w:rsidP="00AF56D4">
            <w:pPr>
              <w:jc w:val="right"/>
              <w:rPr>
                <w:rFonts w:ascii="Tahoma" w:hAnsi="Tahoma" w:cs="Tahoma"/>
                <w:sz w:val="16"/>
                <w:szCs w:val="16"/>
              </w:rPr>
            </w:pPr>
            <w:r w:rsidRPr="00AF56D4">
              <w:rPr>
                <w:rFonts w:ascii="Tahoma" w:hAnsi="Tahoma" w:cs="Tahoma"/>
                <w:sz w:val="16"/>
                <w:szCs w:val="16"/>
              </w:rPr>
              <w:t>1.201.230.540,00</w:t>
            </w:r>
          </w:p>
        </w:tc>
        <w:tc>
          <w:tcPr>
            <w:tcW w:w="1505" w:type="dxa"/>
            <w:tcBorders>
              <w:top w:val="nil"/>
              <w:left w:val="nil"/>
              <w:bottom w:val="single" w:sz="4" w:space="0" w:color="auto"/>
              <w:right w:val="single" w:sz="4" w:space="0" w:color="auto"/>
            </w:tcBorders>
            <w:shd w:val="clear" w:color="auto" w:fill="auto"/>
            <w:noWrap/>
            <w:vAlign w:val="center"/>
          </w:tcPr>
          <w:p w14:paraId="1B1B10E4" w14:textId="111E48CD" w:rsidR="00AF56D4" w:rsidRPr="001F50CA" w:rsidRDefault="00AF56D4" w:rsidP="00AF56D4">
            <w:pPr>
              <w:jc w:val="right"/>
              <w:rPr>
                <w:rFonts w:ascii="Arial" w:hAnsi="Arial" w:cs="Arial"/>
                <w:color w:val="000000"/>
                <w:sz w:val="16"/>
                <w:szCs w:val="20"/>
              </w:rPr>
            </w:pPr>
            <w:r w:rsidRPr="001F50CA">
              <w:rPr>
                <w:rFonts w:ascii="Arial" w:hAnsi="Arial" w:cs="Arial"/>
                <w:color w:val="000000"/>
                <w:sz w:val="16"/>
                <w:szCs w:val="20"/>
              </w:rPr>
              <w:t xml:space="preserve">     </w:t>
            </w:r>
            <w:r w:rsidR="00DC7278">
              <w:rPr>
                <w:rFonts w:ascii="Arial" w:hAnsi="Arial" w:cs="Arial"/>
                <w:color w:val="000000"/>
                <w:sz w:val="16"/>
                <w:szCs w:val="20"/>
              </w:rPr>
              <w:t>40</w:t>
            </w:r>
            <w:r w:rsidRPr="001F50CA">
              <w:rPr>
                <w:rFonts w:ascii="Arial" w:hAnsi="Arial" w:cs="Arial"/>
                <w:color w:val="000000"/>
                <w:sz w:val="16"/>
                <w:szCs w:val="20"/>
              </w:rPr>
              <w:t>,</w:t>
            </w:r>
            <w:r w:rsidR="00DC7278">
              <w:rPr>
                <w:rFonts w:ascii="Arial" w:hAnsi="Arial" w:cs="Arial"/>
                <w:color w:val="000000"/>
                <w:sz w:val="16"/>
                <w:szCs w:val="20"/>
              </w:rPr>
              <w:t>86</w:t>
            </w:r>
            <w:r w:rsidRPr="001F50CA">
              <w:rPr>
                <w:rFonts w:ascii="Arial" w:hAnsi="Arial" w:cs="Arial"/>
                <w:color w:val="000000"/>
                <w:sz w:val="16"/>
                <w:szCs w:val="20"/>
              </w:rPr>
              <w:t xml:space="preserve"> </w:t>
            </w:r>
          </w:p>
        </w:tc>
      </w:tr>
      <w:tr w:rsidR="006A29E3" w:rsidRPr="003164D7" w14:paraId="486319DB" w14:textId="77777777" w:rsidTr="007717BE">
        <w:trPr>
          <w:trHeight w:val="255"/>
        </w:trPr>
        <w:tc>
          <w:tcPr>
            <w:tcW w:w="3468" w:type="dxa"/>
            <w:tcBorders>
              <w:top w:val="nil"/>
              <w:left w:val="single" w:sz="4" w:space="0" w:color="auto"/>
              <w:bottom w:val="single" w:sz="4" w:space="0" w:color="auto"/>
              <w:right w:val="single" w:sz="4" w:space="0" w:color="auto"/>
            </w:tcBorders>
            <w:shd w:val="clear" w:color="auto" w:fill="auto"/>
            <w:noWrap/>
            <w:vAlign w:val="center"/>
            <w:hideMark/>
          </w:tcPr>
          <w:p w14:paraId="533983BB" w14:textId="3C49A226" w:rsidR="006A29E3" w:rsidRPr="00BA02FA" w:rsidRDefault="006A29E3">
            <w:pPr>
              <w:rPr>
                <w:rFonts w:ascii="Tahoma" w:hAnsi="Tahoma" w:cs="Tahoma"/>
                <w:sz w:val="14"/>
                <w:szCs w:val="16"/>
                <w:lang w:val="sv-SE"/>
              </w:rPr>
            </w:pPr>
            <w:r w:rsidRPr="00BA02FA">
              <w:rPr>
                <w:rFonts w:ascii="Tahoma" w:hAnsi="Tahoma" w:cs="Tahoma"/>
                <w:sz w:val="14"/>
                <w:szCs w:val="16"/>
                <w:lang w:val="sv-SE"/>
              </w:rPr>
              <w:t xml:space="preserve">Belanja Tunjangan PPh/Tunjangan Khusus </w:t>
            </w:r>
            <w:r w:rsidR="002762C5">
              <w:rPr>
                <w:rFonts w:ascii="Tahoma" w:hAnsi="Tahoma" w:cs="Tahoma"/>
                <w:sz w:val="14"/>
                <w:szCs w:val="16"/>
                <w:lang w:val="sv-SE"/>
              </w:rPr>
              <w:t>PNS</w:t>
            </w:r>
          </w:p>
        </w:tc>
        <w:tc>
          <w:tcPr>
            <w:tcW w:w="1546" w:type="dxa"/>
            <w:tcBorders>
              <w:top w:val="nil"/>
              <w:left w:val="nil"/>
              <w:bottom w:val="single" w:sz="4" w:space="0" w:color="auto"/>
              <w:right w:val="single" w:sz="4" w:space="0" w:color="auto"/>
            </w:tcBorders>
            <w:shd w:val="clear" w:color="auto" w:fill="auto"/>
            <w:noWrap/>
            <w:vAlign w:val="center"/>
            <w:hideMark/>
          </w:tcPr>
          <w:p w14:paraId="607F8143" w14:textId="709BD7DB" w:rsidR="006A29E3" w:rsidRDefault="00AF56D4">
            <w:pPr>
              <w:jc w:val="right"/>
              <w:rPr>
                <w:rFonts w:ascii="Tahoma" w:hAnsi="Tahoma" w:cs="Tahoma"/>
                <w:color w:val="000000"/>
                <w:sz w:val="16"/>
                <w:szCs w:val="16"/>
              </w:rPr>
            </w:pPr>
            <w:r w:rsidRPr="00AF56D4">
              <w:rPr>
                <w:rFonts w:ascii="Tahoma" w:hAnsi="Tahoma" w:cs="Tahoma"/>
                <w:color w:val="000000"/>
                <w:sz w:val="16"/>
                <w:szCs w:val="16"/>
              </w:rPr>
              <w:t>856.911.002,00</w:t>
            </w:r>
          </w:p>
        </w:tc>
        <w:tc>
          <w:tcPr>
            <w:tcW w:w="1546" w:type="dxa"/>
            <w:tcBorders>
              <w:top w:val="nil"/>
              <w:left w:val="nil"/>
              <w:bottom w:val="single" w:sz="4" w:space="0" w:color="auto"/>
              <w:right w:val="single" w:sz="4" w:space="0" w:color="auto"/>
            </w:tcBorders>
            <w:shd w:val="clear" w:color="auto" w:fill="auto"/>
            <w:noWrap/>
            <w:vAlign w:val="center"/>
            <w:hideMark/>
          </w:tcPr>
          <w:p w14:paraId="168EC980" w14:textId="2975E117" w:rsidR="006A29E3" w:rsidRPr="0014117E" w:rsidRDefault="00AF56D4">
            <w:pPr>
              <w:jc w:val="right"/>
              <w:rPr>
                <w:rFonts w:ascii="Tahoma" w:hAnsi="Tahoma" w:cs="Tahoma"/>
                <w:sz w:val="16"/>
                <w:szCs w:val="16"/>
              </w:rPr>
            </w:pPr>
            <w:r w:rsidRPr="00AF56D4">
              <w:rPr>
                <w:rFonts w:ascii="Tahoma" w:hAnsi="Tahoma" w:cs="Tahoma"/>
                <w:sz w:val="16"/>
                <w:szCs w:val="16"/>
              </w:rPr>
              <w:t>143.021.148,00</w:t>
            </w:r>
          </w:p>
        </w:tc>
        <w:tc>
          <w:tcPr>
            <w:tcW w:w="1505" w:type="dxa"/>
            <w:tcBorders>
              <w:top w:val="nil"/>
              <w:left w:val="nil"/>
              <w:bottom w:val="single" w:sz="4" w:space="0" w:color="auto"/>
              <w:right w:val="single" w:sz="4" w:space="0" w:color="auto"/>
            </w:tcBorders>
            <w:shd w:val="clear" w:color="auto" w:fill="auto"/>
            <w:noWrap/>
            <w:vAlign w:val="center"/>
            <w:hideMark/>
          </w:tcPr>
          <w:p w14:paraId="7ED4E506" w14:textId="1D309B98" w:rsidR="006A29E3" w:rsidRPr="001F50CA" w:rsidRDefault="006A29E3" w:rsidP="006A29E3">
            <w:pPr>
              <w:jc w:val="right"/>
              <w:rPr>
                <w:rFonts w:ascii="Arial" w:hAnsi="Arial" w:cs="Arial"/>
                <w:color w:val="000000"/>
                <w:sz w:val="16"/>
                <w:szCs w:val="20"/>
              </w:rPr>
            </w:pPr>
            <w:r w:rsidRPr="001F50CA">
              <w:rPr>
                <w:rFonts w:ascii="Arial" w:hAnsi="Arial" w:cs="Arial"/>
                <w:color w:val="000000"/>
                <w:sz w:val="16"/>
                <w:szCs w:val="20"/>
              </w:rPr>
              <w:t xml:space="preserve">      </w:t>
            </w:r>
            <w:r w:rsidR="00DC7278">
              <w:rPr>
                <w:rFonts w:ascii="Arial" w:hAnsi="Arial" w:cs="Arial"/>
                <w:color w:val="000000"/>
                <w:sz w:val="16"/>
                <w:szCs w:val="20"/>
              </w:rPr>
              <w:t>499</w:t>
            </w:r>
            <w:r w:rsidRPr="001F50CA">
              <w:rPr>
                <w:rFonts w:ascii="Arial" w:hAnsi="Arial" w:cs="Arial"/>
                <w:color w:val="000000"/>
                <w:sz w:val="16"/>
                <w:szCs w:val="20"/>
              </w:rPr>
              <w:t>,</w:t>
            </w:r>
            <w:r w:rsidR="00DC7278">
              <w:rPr>
                <w:rFonts w:ascii="Arial" w:hAnsi="Arial" w:cs="Arial"/>
                <w:color w:val="000000"/>
                <w:sz w:val="16"/>
                <w:szCs w:val="20"/>
              </w:rPr>
              <w:t>15</w:t>
            </w:r>
            <w:r w:rsidRPr="001F50CA">
              <w:rPr>
                <w:rFonts w:ascii="Arial" w:hAnsi="Arial" w:cs="Arial"/>
                <w:color w:val="000000"/>
                <w:sz w:val="16"/>
                <w:szCs w:val="20"/>
              </w:rPr>
              <w:t xml:space="preserve"> </w:t>
            </w:r>
          </w:p>
        </w:tc>
      </w:tr>
      <w:tr w:rsidR="006A29E3" w:rsidRPr="003164D7" w14:paraId="420F32A5" w14:textId="77777777" w:rsidTr="007717BE">
        <w:trPr>
          <w:trHeight w:val="255"/>
        </w:trPr>
        <w:tc>
          <w:tcPr>
            <w:tcW w:w="3468" w:type="dxa"/>
            <w:tcBorders>
              <w:top w:val="nil"/>
              <w:left w:val="single" w:sz="4" w:space="0" w:color="auto"/>
              <w:bottom w:val="single" w:sz="4" w:space="0" w:color="auto"/>
              <w:right w:val="single" w:sz="4" w:space="0" w:color="auto"/>
            </w:tcBorders>
            <w:shd w:val="clear" w:color="auto" w:fill="auto"/>
            <w:noWrap/>
            <w:vAlign w:val="center"/>
            <w:hideMark/>
          </w:tcPr>
          <w:p w14:paraId="1CE3B802" w14:textId="3FAC769C" w:rsidR="006A29E3" w:rsidRPr="003C1447" w:rsidRDefault="006A29E3">
            <w:pPr>
              <w:rPr>
                <w:rFonts w:ascii="Tahoma" w:hAnsi="Tahoma" w:cs="Tahoma"/>
                <w:sz w:val="16"/>
                <w:szCs w:val="16"/>
              </w:rPr>
            </w:pPr>
            <w:r w:rsidRPr="003C1447">
              <w:rPr>
                <w:rFonts w:ascii="Tahoma" w:hAnsi="Tahoma" w:cs="Tahoma"/>
                <w:sz w:val="16"/>
                <w:szCs w:val="16"/>
              </w:rPr>
              <w:t xml:space="preserve">Belanja Pembulatan Gaji </w:t>
            </w:r>
            <w:r w:rsidR="002762C5">
              <w:rPr>
                <w:rFonts w:ascii="Tahoma" w:hAnsi="Tahoma" w:cs="Tahoma"/>
                <w:sz w:val="16"/>
                <w:szCs w:val="16"/>
              </w:rPr>
              <w:t>PNS</w:t>
            </w:r>
          </w:p>
        </w:tc>
        <w:tc>
          <w:tcPr>
            <w:tcW w:w="1546" w:type="dxa"/>
            <w:tcBorders>
              <w:top w:val="nil"/>
              <w:left w:val="nil"/>
              <w:bottom w:val="single" w:sz="4" w:space="0" w:color="auto"/>
              <w:right w:val="single" w:sz="4" w:space="0" w:color="auto"/>
            </w:tcBorders>
            <w:shd w:val="clear" w:color="auto" w:fill="auto"/>
            <w:noWrap/>
            <w:vAlign w:val="center"/>
            <w:hideMark/>
          </w:tcPr>
          <w:p w14:paraId="6716E935" w14:textId="717031D7" w:rsidR="006A29E3" w:rsidRDefault="00AF56D4">
            <w:pPr>
              <w:jc w:val="right"/>
              <w:rPr>
                <w:rFonts w:ascii="Tahoma" w:hAnsi="Tahoma" w:cs="Tahoma"/>
                <w:color w:val="000000"/>
                <w:sz w:val="16"/>
                <w:szCs w:val="16"/>
              </w:rPr>
            </w:pPr>
            <w:r w:rsidRPr="00AF56D4">
              <w:rPr>
                <w:rFonts w:ascii="Tahoma" w:hAnsi="Tahoma" w:cs="Tahoma"/>
                <w:color w:val="000000"/>
                <w:sz w:val="16"/>
                <w:szCs w:val="16"/>
              </w:rPr>
              <w:t>1.049.180,00</w:t>
            </w:r>
          </w:p>
        </w:tc>
        <w:tc>
          <w:tcPr>
            <w:tcW w:w="1546" w:type="dxa"/>
            <w:tcBorders>
              <w:top w:val="nil"/>
              <w:left w:val="nil"/>
              <w:bottom w:val="single" w:sz="4" w:space="0" w:color="auto"/>
              <w:right w:val="single" w:sz="4" w:space="0" w:color="auto"/>
            </w:tcBorders>
            <w:shd w:val="clear" w:color="auto" w:fill="auto"/>
            <w:noWrap/>
            <w:vAlign w:val="center"/>
            <w:hideMark/>
          </w:tcPr>
          <w:p w14:paraId="74FD9734" w14:textId="779A3DF3" w:rsidR="006A29E3" w:rsidRPr="0014117E" w:rsidRDefault="00AF56D4">
            <w:pPr>
              <w:jc w:val="right"/>
              <w:rPr>
                <w:rFonts w:ascii="Tahoma" w:hAnsi="Tahoma" w:cs="Tahoma"/>
                <w:sz w:val="16"/>
                <w:szCs w:val="16"/>
              </w:rPr>
            </w:pPr>
            <w:r w:rsidRPr="00AF56D4">
              <w:rPr>
                <w:rFonts w:ascii="Tahoma" w:hAnsi="Tahoma" w:cs="Tahoma"/>
                <w:sz w:val="16"/>
                <w:szCs w:val="16"/>
              </w:rPr>
              <w:t>1.118.659,00</w:t>
            </w:r>
          </w:p>
        </w:tc>
        <w:tc>
          <w:tcPr>
            <w:tcW w:w="1505" w:type="dxa"/>
            <w:tcBorders>
              <w:top w:val="nil"/>
              <w:left w:val="nil"/>
              <w:bottom w:val="single" w:sz="4" w:space="0" w:color="auto"/>
              <w:right w:val="single" w:sz="4" w:space="0" w:color="auto"/>
            </w:tcBorders>
            <w:shd w:val="clear" w:color="auto" w:fill="auto"/>
            <w:noWrap/>
            <w:vAlign w:val="center"/>
            <w:hideMark/>
          </w:tcPr>
          <w:p w14:paraId="3F9E96E2" w14:textId="03E5227A" w:rsidR="006A29E3" w:rsidRPr="001F50CA" w:rsidRDefault="006A29E3" w:rsidP="006A29E3">
            <w:pPr>
              <w:jc w:val="right"/>
              <w:rPr>
                <w:rFonts w:ascii="Arial" w:hAnsi="Arial" w:cs="Arial"/>
                <w:color w:val="000000"/>
                <w:sz w:val="16"/>
                <w:szCs w:val="20"/>
              </w:rPr>
            </w:pPr>
            <w:r w:rsidRPr="001F50CA">
              <w:rPr>
                <w:rFonts w:ascii="Arial" w:hAnsi="Arial" w:cs="Arial"/>
                <w:color w:val="000000"/>
                <w:sz w:val="16"/>
                <w:szCs w:val="20"/>
              </w:rPr>
              <w:t xml:space="preserve">     </w:t>
            </w:r>
            <w:r w:rsidR="00DC7278">
              <w:rPr>
                <w:rFonts w:ascii="Arial" w:hAnsi="Arial" w:cs="Arial"/>
                <w:color w:val="000000"/>
                <w:sz w:val="16"/>
                <w:szCs w:val="20"/>
              </w:rPr>
              <w:t>(6</w:t>
            </w:r>
            <w:r w:rsidRPr="001F50CA">
              <w:rPr>
                <w:rFonts w:ascii="Arial" w:hAnsi="Arial" w:cs="Arial"/>
                <w:color w:val="000000"/>
                <w:sz w:val="16"/>
                <w:szCs w:val="20"/>
              </w:rPr>
              <w:t>,</w:t>
            </w:r>
            <w:r w:rsidR="00DC7278">
              <w:rPr>
                <w:rFonts w:ascii="Arial" w:hAnsi="Arial" w:cs="Arial"/>
                <w:color w:val="000000"/>
                <w:sz w:val="16"/>
                <w:szCs w:val="20"/>
              </w:rPr>
              <w:t>21)</w:t>
            </w:r>
            <w:r w:rsidRPr="001F50CA">
              <w:rPr>
                <w:rFonts w:ascii="Arial" w:hAnsi="Arial" w:cs="Arial"/>
                <w:color w:val="000000"/>
                <w:sz w:val="16"/>
                <w:szCs w:val="20"/>
              </w:rPr>
              <w:t xml:space="preserve"> </w:t>
            </w:r>
          </w:p>
        </w:tc>
      </w:tr>
      <w:tr w:rsidR="00AF56D4" w:rsidRPr="003164D7" w14:paraId="2CE31024" w14:textId="77777777" w:rsidTr="007717BE">
        <w:trPr>
          <w:trHeight w:val="255"/>
        </w:trPr>
        <w:tc>
          <w:tcPr>
            <w:tcW w:w="3468" w:type="dxa"/>
            <w:tcBorders>
              <w:top w:val="nil"/>
              <w:left w:val="single" w:sz="4" w:space="0" w:color="auto"/>
              <w:bottom w:val="single" w:sz="4" w:space="0" w:color="auto"/>
              <w:right w:val="single" w:sz="4" w:space="0" w:color="auto"/>
            </w:tcBorders>
            <w:shd w:val="clear" w:color="auto" w:fill="auto"/>
            <w:noWrap/>
            <w:vAlign w:val="center"/>
          </w:tcPr>
          <w:p w14:paraId="6FF4B4F1" w14:textId="6AB45CB5" w:rsidR="00AF56D4" w:rsidRPr="003C1447" w:rsidRDefault="00AF56D4" w:rsidP="00AF56D4">
            <w:pPr>
              <w:rPr>
                <w:rFonts w:ascii="Tahoma" w:hAnsi="Tahoma" w:cs="Tahoma"/>
                <w:sz w:val="16"/>
                <w:szCs w:val="16"/>
              </w:rPr>
            </w:pPr>
            <w:r w:rsidRPr="003C1447">
              <w:rPr>
                <w:rFonts w:ascii="Tahoma" w:hAnsi="Tahoma" w:cs="Tahoma"/>
                <w:sz w:val="16"/>
                <w:szCs w:val="16"/>
              </w:rPr>
              <w:t xml:space="preserve">Belanja Pembulatan Gaji </w:t>
            </w:r>
            <w:r>
              <w:rPr>
                <w:rFonts w:ascii="Tahoma" w:hAnsi="Tahoma" w:cs="Tahoma"/>
                <w:sz w:val="16"/>
                <w:szCs w:val="16"/>
              </w:rPr>
              <w:t>PPPK</w:t>
            </w:r>
          </w:p>
        </w:tc>
        <w:tc>
          <w:tcPr>
            <w:tcW w:w="1546" w:type="dxa"/>
            <w:tcBorders>
              <w:top w:val="nil"/>
              <w:left w:val="nil"/>
              <w:bottom w:val="single" w:sz="4" w:space="0" w:color="auto"/>
              <w:right w:val="single" w:sz="4" w:space="0" w:color="auto"/>
            </w:tcBorders>
            <w:shd w:val="clear" w:color="auto" w:fill="auto"/>
            <w:noWrap/>
            <w:vAlign w:val="center"/>
          </w:tcPr>
          <w:p w14:paraId="19CE73AB" w14:textId="0B5AD48E" w:rsidR="00AF56D4" w:rsidRDefault="00AF56D4" w:rsidP="00AF56D4">
            <w:pPr>
              <w:jc w:val="right"/>
              <w:rPr>
                <w:rFonts w:ascii="Tahoma" w:hAnsi="Tahoma" w:cs="Tahoma"/>
                <w:color w:val="000000"/>
                <w:sz w:val="16"/>
                <w:szCs w:val="16"/>
              </w:rPr>
            </w:pPr>
            <w:r w:rsidRPr="00AF56D4">
              <w:rPr>
                <w:rFonts w:ascii="Tahoma" w:hAnsi="Tahoma" w:cs="Tahoma"/>
                <w:color w:val="000000"/>
                <w:sz w:val="16"/>
                <w:szCs w:val="16"/>
              </w:rPr>
              <w:t>603.749,00</w:t>
            </w:r>
          </w:p>
        </w:tc>
        <w:tc>
          <w:tcPr>
            <w:tcW w:w="1546" w:type="dxa"/>
            <w:tcBorders>
              <w:top w:val="nil"/>
              <w:left w:val="nil"/>
              <w:bottom w:val="single" w:sz="4" w:space="0" w:color="auto"/>
              <w:right w:val="single" w:sz="4" w:space="0" w:color="auto"/>
            </w:tcBorders>
            <w:shd w:val="clear" w:color="auto" w:fill="auto"/>
            <w:noWrap/>
            <w:vAlign w:val="center"/>
          </w:tcPr>
          <w:p w14:paraId="2038332D" w14:textId="48E404B3" w:rsidR="00AF56D4" w:rsidRPr="0014117E" w:rsidRDefault="00AF56D4" w:rsidP="00AF56D4">
            <w:pPr>
              <w:jc w:val="right"/>
              <w:rPr>
                <w:rFonts w:ascii="Tahoma" w:hAnsi="Tahoma" w:cs="Tahoma"/>
                <w:sz w:val="16"/>
                <w:szCs w:val="16"/>
              </w:rPr>
            </w:pPr>
            <w:r w:rsidRPr="00AF56D4">
              <w:rPr>
                <w:rFonts w:ascii="Tahoma" w:hAnsi="Tahoma" w:cs="Tahoma"/>
                <w:sz w:val="16"/>
                <w:szCs w:val="16"/>
              </w:rPr>
              <w:t>270.853,00</w:t>
            </w:r>
          </w:p>
        </w:tc>
        <w:tc>
          <w:tcPr>
            <w:tcW w:w="1505" w:type="dxa"/>
            <w:tcBorders>
              <w:top w:val="nil"/>
              <w:left w:val="nil"/>
              <w:bottom w:val="single" w:sz="4" w:space="0" w:color="auto"/>
              <w:right w:val="single" w:sz="4" w:space="0" w:color="auto"/>
            </w:tcBorders>
            <w:shd w:val="clear" w:color="auto" w:fill="auto"/>
            <w:noWrap/>
            <w:vAlign w:val="center"/>
          </w:tcPr>
          <w:p w14:paraId="271006D6" w14:textId="0CC5C756" w:rsidR="00AF56D4" w:rsidRPr="001F50CA" w:rsidRDefault="00AF56D4" w:rsidP="00AF56D4">
            <w:pPr>
              <w:jc w:val="right"/>
              <w:rPr>
                <w:rFonts w:ascii="Arial" w:hAnsi="Arial" w:cs="Arial"/>
                <w:color w:val="000000"/>
                <w:sz w:val="16"/>
                <w:szCs w:val="20"/>
              </w:rPr>
            </w:pPr>
            <w:r w:rsidRPr="001F50CA">
              <w:rPr>
                <w:rFonts w:ascii="Arial" w:hAnsi="Arial" w:cs="Arial"/>
                <w:color w:val="000000"/>
                <w:sz w:val="16"/>
                <w:szCs w:val="20"/>
              </w:rPr>
              <w:t xml:space="preserve">     </w:t>
            </w:r>
            <w:r w:rsidR="00DC7278">
              <w:rPr>
                <w:rFonts w:ascii="Arial" w:hAnsi="Arial" w:cs="Arial"/>
                <w:color w:val="000000"/>
                <w:sz w:val="16"/>
                <w:szCs w:val="20"/>
              </w:rPr>
              <w:t>122</w:t>
            </w:r>
            <w:r w:rsidRPr="001F50CA">
              <w:rPr>
                <w:rFonts w:ascii="Arial" w:hAnsi="Arial" w:cs="Arial"/>
                <w:color w:val="000000"/>
                <w:sz w:val="16"/>
                <w:szCs w:val="20"/>
              </w:rPr>
              <w:t>,</w:t>
            </w:r>
            <w:r w:rsidR="00DC7278">
              <w:rPr>
                <w:rFonts w:ascii="Arial" w:hAnsi="Arial" w:cs="Arial"/>
                <w:color w:val="000000"/>
                <w:sz w:val="16"/>
                <w:szCs w:val="20"/>
              </w:rPr>
              <w:t>91</w:t>
            </w:r>
            <w:r w:rsidRPr="001F50CA">
              <w:rPr>
                <w:rFonts w:ascii="Arial" w:hAnsi="Arial" w:cs="Arial"/>
                <w:color w:val="000000"/>
                <w:sz w:val="16"/>
                <w:szCs w:val="20"/>
              </w:rPr>
              <w:t xml:space="preserve"> </w:t>
            </w:r>
          </w:p>
        </w:tc>
      </w:tr>
      <w:tr w:rsidR="006A29E3" w:rsidRPr="003164D7" w14:paraId="1A48613D" w14:textId="77777777" w:rsidTr="007717BE">
        <w:trPr>
          <w:trHeight w:val="255"/>
        </w:trPr>
        <w:tc>
          <w:tcPr>
            <w:tcW w:w="3468" w:type="dxa"/>
            <w:tcBorders>
              <w:top w:val="nil"/>
              <w:left w:val="single" w:sz="4" w:space="0" w:color="auto"/>
              <w:bottom w:val="single" w:sz="4" w:space="0" w:color="auto"/>
              <w:right w:val="single" w:sz="4" w:space="0" w:color="auto"/>
            </w:tcBorders>
            <w:shd w:val="clear" w:color="auto" w:fill="auto"/>
            <w:noWrap/>
            <w:vAlign w:val="center"/>
            <w:hideMark/>
          </w:tcPr>
          <w:p w14:paraId="5C16B5E9" w14:textId="310506F0" w:rsidR="006A29E3" w:rsidRPr="00BA02FA" w:rsidRDefault="006A29E3">
            <w:pPr>
              <w:rPr>
                <w:rFonts w:ascii="Tahoma" w:hAnsi="Tahoma" w:cs="Tahoma"/>
                <w:color w:val="000000"/>
                <w:sz w:val="16"/>
                <w:szCs w:val="16"/>
                <w:lang w:val="sv-SE"/>
              </w:rPr>
            </w:pPr>
            <w:r w:rsidRPr="00BA02FA">
              <w:rPr>
                <w:rFonts w:ascii="Tahoma" w:hAnsi="Tahoma" w:cs="Tahoma"/>
                <w:color w:val="000000"/>
                <w:sz w:val="16"/>
                <w:szCs w:val="16"/>
                <w:lang w:val="sv-SE"/>
              </w:rPr>
              <w:t xml:space="preserve">Belanja Iuran Jaminan Kesehatan </w:t>
            </w:r>
            <w:r w:rsidR="002762C5">
              <w:rPr>
                <w:rFonts w:ascii="Tahoma" w:hAnsi="Tahoma" w:cs="Tahoma"/>
                <w:color w:val="000000"/>
                <w:sz w:val="16"/>
                <w:szCs w:val="16"/>
                <w:lang w:val="sv-SE"/>
              </w:rPr>
              <w:t>PNS</w:t>
            </w:r>
          </w:p>
        </w:tc>
        <w:tc>
          <w:tcPr>
            <w:tcW w:w="1546" w:type="dxa"/>
            <w:tcBorders>
              <w:top w:val="nil"/>
              <w:left w:val="nil"/>
              <w:bottom w:val="single" w:sz="4" w:space="0" w:color="auto"/>
              <w:right w:val="single" w:sz="4" w:space="0" w:color="auto"/>
            </w:tcBorders>
            <w:shd w:val="clear" w:color="auto" w:fill="auto"/>
            <w:noWrap/>
            <w:vAlign w:val="center"/>
            <w:hideMark/>
          </w:tcPr>
          <w:p w14:paraId="6E4DA0E8" w14:textId="097E0FED" w:rsidR="006A29E3" w:rsidRDefault="00FC63E0">
            <w:pPr>
              <w:jc w:val="right"/>
              <w:rPr>
                <w:rFonts w:ascii="Tahoma" w:hAnsi="Tahoma" w:cs="Tahoma"/>
                <w:color w:val="000000"/>
                <w:sz w:val="16"/>
                <w:szCs w:val="16"/>
              </w:rPr>
            </w:pPr>
            <w:r w:rsidRPr="00FC63E0">
              <w:rPr>
                <w:rFonts w:ascii="Tahoma" w:hAnsi="Tahoma" w:cs="Tahoma"/>
                <w:color w:val="000000"/>
                <w:sz w:val="16"/>
                <w:szCs w:val="16"/>
              </w:rPr>
              <w:t>5.944.941.998,00</w:t>
            </w:r>
          </w:p>
        </w:tc>
        <w:tc>
          <w:tcPr>
            <w:tcW w:w="1546" w:type="dxa"/>
            <w:tcBorders>
              <w:top w:val="nil"/>
              <w:left w:val="nil"/>
              <w:bottom w:val="single" w:sz="4" w:space="0" w:color="auto"/>
              <w:right w:val="single" w:sz="4" w:space="0" w:color="auto"/>
            </w:tcBorders>
            <w:shd w:val="clear" w:color="auto" w:fill="auto"/>
            <w:noWrap/>
            <w:vAlign w:val="center"/>
            <w:hideMark/>
          </w:tcPr>
          <w:p w14:paraId="3322C863" w14:textId="7A0E576B" w:rsidR="006A29E3" w:rsidRPr="003164D7" w:rsidRDefault="00FC63E0" w:rsidP="0002763C">
            <w:pPr>
              <w:jc w:val="right"/>
              <w:rPr>
                <w:rFonts w:ascii="Arial Narrow" w:hAnsi="Arial Narrow" w:cstheme="majorBidi"/>
                <w:sz w:val="16"/>
                <w:szCs w:val="20"/>
                <w:lang w:val="en-US"/>
              </w:rPr>
            </w:pPr>
            <w:r w:rsidRPr="00FC63E0">
              <w:rPr>
                <w:rFonts w:ascii="Arial Narrow" w:hAnsi="Arial Narrow" w:cstheme="majorBidi"/>
                <w:sz w:val="16"/>
                <w:szCs w:val="20"/>
                <w:lang w:val="en-US"/>
              </w:rPr>
              <w:t>5.905.140.713,00</w:t>
            </w:r>
          </w:p>
        </w:tc>
        <w:tc>
          <w:tcPr>
            <w:tcW w:w="1505" w:type="dxa"/>
            <w:tcBorders>
              <w:top w:val="nil"/>
              <w:left w:val="nil"/>
              <w:bottom w:val="single" w:sz="4" w:space="0" w:color="auto"/>
              <w:right w:val="single" w:sz="4" w:space="0" w:color="auto"/>
            </w:tcBorders>
            <w:shd w:val="clear" w:color="auto" w:fill="auto"/>
            <w:noWrap/>
            <w:vAlign w:val="center"/>
            <w:hideMark/>
          </w:tcPr>
          <w:p w14:paraId="586E4B37" w14:textId="6FEBD2AC" w:rsidR="006A29E3" w:rsidRPr="001F50CA" w:rsidRDefault="006A29E3" w:rsidP="00240004">
            <w:pPr>
              <w:jc w:val="right"/>
              <w:rPr>
                <w:rFonts w:ascii="Arial" w:hAnsi="Arial" w:cs="Arial"/>
                <w:color w:val="000000"/>
                <w:sz w:val="16"/>
                <w:szCs w:val="20"/>
              </w:rPr>
            </w:pPr>
            <w:r w:rsidRPr="001F50CA">
              <w:rPr>
                <w:rFonts w:ascii="Arial" w:hAnsi="Arial" w:cs="Arial"/>
                <w:color w:val="000000"/>
                <w:sz w:val="16"/>
                <w:szCs w:val="20"/>
              </w:rPr>
              <w:t xml:space="preserve">   0,</w:t>
            </w:r>
            <w:r w:rsidR="00C079A8">
              <w:rPr>
                <w:rFonts w:ascii="Arial" w:hAnsi="Arial" w:cs="Arial"/>
                <w:color w:val="000000"/>
                <w:sz w:val="16"/>
                <w:szCs w:val="20"/>
              </w:rPr>
              <w:t>67</w:t>
            </w:r>
            <w:r w:rsidRPr="001F50CA">
              <w:rPr>
                <w:rFonts w:ascii="Arial" w:hAnsi="Arial" w:cs="Arial"/>
                <w:color w:val="000000"/>
                <w:sz w:val="16"/>
                <w:szCs w:val="20"/>
              </w:rPr>
              <w:t xml:space="preserve"> </w:t>
            </w:r>
          </w:p>
        </w:tc>
      </w:tr>
      <w:tr w:rsidR="00FC63E0" w:rsidRPr="003164D7" w14:paraId="4F72BC7A" w14:textId="77777777" w:rsidTr="007717BE">
        <w:trPr>
          <w:trHeight w:val="255"/>
        </w:trPr>
        <w:tc>
          <w:tcPr>
            <w:tcW w:w="3468" w:type="dxa"/>
            <w:tcBorders>
              <w:top w:val="nil"/>
              <w:left w:val="single" w:sz="4" w:space="0" w:color="auto"/>
              <w:bottom w:val="single" w:sz="4" w:space="0" w:color="auto"/>
              <w:right w:val="single" w:sz="4" w:space="0" w:color="auto"/>
            </w:tcBorders>
            <w:shd w:val="clear" w:color="auto" w:fill="auto"/>
            <w:noWrap/>
            <w:vAlign w:val="center"/>
          </w:tcPr>
          <w:p w14:paraId="34943B46" w14:textId="460DF87A" w:rsidR="00FC63E0" w:rsidRPr="00BA02FA" w:rsidRDefault="00FC63E0" w:rsidP="00FC63E0">
            <w:pPr>
              <w:rPr>
                <w:rFonts w:ascii="Tahoma" w:hAnsi="Tahoma" w:cs="Tahoma"/>
                <w:color w:val="000000"/>
                <w:sz w:val="16"/>
                <w:szCs w:val="16"/>
                <w:lang w:val="sv-SE"/>
              </w:rPr>
            </w:pPr>
            <w:r w:rsidRPr="00BA02FA">
              <w:rPr>
                <w:rFonts w:ascii="Tahoma" w:hAnsi="Tahoma" w:cs="Tahoma"/>
                <w:color w:val="000000"/>
                <w:sz w:val="16"/>
                <w:szCs w:val="16"/>
                <w:lang w:val="sv-SE"/>
              </w:rPr>
              <w:t xml:space="preserve">Belanja Iuran Jaminan Kesehatan </w:t>
            </w:r>
            <w:r>
              <w:rPr>
                <w:rFonts w:ascii="Tahoma" w:hAnsi="Tahoma" w:cs="Tahoma"/>
                <w:color w:val="000000"/>
                <w:sz w:val="16"/>
                <w:szCs w:val="16"/>
                <w:lang w:val="sv-SE"/>
              </w:rPr>
              <w:t>PNS</w:t>
            </w:r>
          </w:p>
        </w:tc>
        <w:tc>
          <w:tcPr>
            <w:tcW w:w="1546" w:type="dxa"/>
            <w:tcBorders>
              <w:top w:val="nil"/>
              <w:left w:val="nil"/>
              <w:bottom w:val="single" w:sz="4" w:space="0" w:color="auto"/>
              <w:right w:val="single" w:sz="4" w:space="0" w:color="auto"/>
            </w:tcBorders>
            <w:shd w:val="clear" w:color="auto" w:fill="auto"/>
            <w:noWrap/>
            <w:vAlign w:val="center"/>
          </w:tcPr>
          <w:p w14:paraId="35B2C9CB" w14:textId="7D122817" w:rsidR="00FC63E0" w:rsidRDefault="00FC63E0" w:rsidP="00FC63E0">
            <w:pPr>
              <w:jc w:val="right"/>
              <w:rPr>
                <w:rFonts w:ascii="Tahoma" w:hAnsi="Tahoma" w:cs="Tahoma"/>
                <w:color w:val="000000"/>
                <w:sz w:val="16"/>
                <w:szCs w:val="16"/>
              </w:rPr>
            </w:pPr>
            <w:r w:rsidRPr="00FC63E0">
              <w:rPr>
                <w:rFonts w:ascii="Tahoma" w:hAnsi="Tahoma" w:cs="Tahoma"/>
                <w:color w:val="000000"/>
                <w:sz w:val="16"/>
                <w:szCs w:val="16"/>
              </w:rPr>
              <w:t>1.596.686.937,00</w:t>
            </w:r>
          </w:p>
        </w:tc>
        <w:tc>
          <w:tcPr>
            <w:tcW w:w="1546" w:type="dxa"/>
            <w:tcBorders>
              <w:top w:val="nil"/>
              <w:left w:val="nil"/>
              <w:bottom w:val="single" w:sz="4" w:space="0" w:color="auto"/>
              <w:right w:val="single" w:sz="4" w:space="0" w:color="auto"/>
            </w:tcBorders>
            <w:shd w:val="clear" w:color="auto" w:fill="auto"/>
            <w:noWrap/>
            <w:vAlign w:val="center"/>
          </w:tcPr>
          <w:p w14:paraId="26F430A9" w14:textId="2A0FEDBE" w:rsidR="00FC63E0" w:rsidRDefault="00FC63E0" w:rsidP="00FC63E0">
            <w:pPr>
              <w:jc w:val="right"/>
              <w:rPr>
                <w:rFonts w:ascii="Arial Narrow" w:hAnsi="Arial Narrow" w:cstheme="majorBidi"/>
                <w:sz w:val="16"/>
                <w:szCs w:val="20"/>
                <w:lang w:val="en-US"/>
              </w:rPr>
            </w:pPr>
            <w:r w:rsidRPr="00FC63E0">
              <w:rPr>
                <w:rFonts w:ascii="Arial Narrow" w:hAnsi="Arial Narrow" w:cstheme="majorBidi"/>
                <w:sz w:val="16"/>
                <w:szCs w:val="20"/>
                <w:lang w:val="en-US"/>
              </w:rPr>
              <w:t>929.384.256,00</w:t>
            </w:r>
          </w:p>
        </w:tc>
        <w:tc>
          <w:tcPr>
            <w:tcW w:w="1505" w:type="dxa"/>
            <w:tcBorders>
              <w:top w:val="nil"/>
              <w:left w:val="nil"/>
              <w:bottom w:val="single" w:sz="4" w:space="0" w:color="auto"/>
              <w:right w:val="single" w:sz="4" w:space="0" w:color="auto"/>
            </w:tcBorders>
            <w:shd w:val="clear" w:color="auto" w:fill="auto"/>
            <w:noWrap/>
            <w:vAlign w:val="center"/>
          </w:tcPr>
          <w:p w14:paraId="00FB9AEA" w14:textId="29B25B1F" w:rsidR="00FC63E0" w:rsidRPr="001F50CA" w:rsidRDefault="00FC63E0" w:rsidP="00FC63E0">
            <w:pPr>
              <w:jc w:val="right"/>
              <w:rPr>
                <w:rFonts w:ascii="Arial" w:hAnsi="Arial" w:cs="Arial"/>
                <w:color w:val="000000"/>
                <w:sz w:val="16"/>
                <w:szCs w:val="20"/>
              </w:rPr>
            </w:pPr>
            <w:r w:rsidRPr="001F50CA">
              <w:rPr>
                <w:rFonts w:ascii="Arial" w:hAnsi="Arial" w:cs="Arial"/>
                <w:color w:val="000000"/>
                <w:sz w:val="16"/>
                <w:szCs w:val="20"/>
              </w:rPr>
              <w:t xml:space="preserve">   </w:t>
            </w:r>
            <w:r w:rsidR="00C079A8">
              <w:rPr>
                <w:rFonts w:ascii="Arial" w:hAnsi="Arial" w:cs="Arial"/>
                <w:color w:val="000000"/>
                <w:sz w:val="16"/>
                <w:szCs w:val="20"/>
              </w:rPr>
              <w:t>71</w:t>
            </w:r>
            <w:r w:rsidRPr="001F50CA">
              <w:rPr>
                <w:rFonts w:ascii="Arial" w:hAnsi="Arial" w:cs="Arial"/>
                <w:color w:val="000000"/>
                <w:sz w:val="16"/>
                <w:szCs w:val="20"/>
              </w:rPr>
              <w:t>,</w:t>
            </w:r>
            <w:r w:rsidR="00C079A8">
              <w:rPr>
                <w:rFonts w:ascii="Arial" w:hAnsi="Arial" w:cs="Arial"/>
                <w:color w:val="000000"/>
                <w:sz w:val="16"/>
                <w:szCs w:val="20"/>
              </w:rPr>
              <w:t>8</w:t>
            </w:r>
            <w:r w:rsidRPr="001F50CA">
              <w:rPr>
                <w:rFonts w:ascii="Arial" w:hAnsi="Arial" w:cs="Arial"/>
                <w:color w:val="000000"/>
                <w:sz w:val="16"/>
                <w:szCs w:val="20"/>
              </w:rPr>
              <w:t xml:space="preserve">0 </w:t>
            </w:r>
          </w:p>
        </w:tc>
      </w:tr>
      <w:tr w:rsidR="006A29E3" w:rsidRPr="003164D7" w14:paraId="7658E169" w14:textId="77777777" w:rsidTr="007717BE">
        <w:trPr>
          <w:trHeight w:val="255"/>
        </w:trPr>
        <w:tc>
          <w:tcPr>
            <w:tcW w:w="3468" w:type="dxa"/>
            <w:tcBorders>
              <w:top w:val="nil"/>
              <w:left w:val="single" w:sz="4" w:space="0" w:color="auto"/>
              <w:bottom w:val="single" w:sz="4" w:space="0" w:color="auto"/>
              <w:right w:val="single" w:sz="4" w:space="0" w:color="auto"/>
            </w:tcBorders>
            <w:shd w:val="clear" w:color="auto" w:fill="auto"/>
            <w:noWrap/>
            <w:vAlign w:val="center"/>
            <w:hideMark/>
          </w:tcPr>
          <w:p w14:paraId="65C715FC" w14:textId="670D02C4" w:rsidR="006A29E3" w:rsidRPr="00BA02FA" w:rsidRDefault="006A29E3" w:rsidP="006A29E3">
            <w:pPr>
              <w:rPr>
                <w:rFonts w:ascii="Tahoma" w:hAnsi="Tahoma" w:cs="Tahoma"/>
                <w:color w:val="000000"/>
                <w:sz w:val="16"/>
                <w:szCs w:val="16"/>
                <w:lang w:val="sv-SE"/>
              </w:rPr>
            </w:pPr>
            <w:r w:rsidRPr="00BA02FA">
              <w:rPr>
                <w:rFonts w:ascii="Tahoma" w:hAnsi="Tahoma" w:cs="Tahoma"/>
                <w:color w:val="000000"/>
                <w:sz w:val="16"/>
                <w:szCs w:val="16"/>
                <w:lang w:val="sv-SE"/>
              </w:rPr>
              <w:t xml:space="preserve">Belanja Iuran Jaminan Kecelakaan Kerja </w:t>
            </w:r>
            <w:r w:rsidR="002762C5">
              <w:rPr>
                <w:rFonts w:ascii="Tahoma" w:hAnsi="Tahoma" w:cs="Tahoma"/>
                <w:color w:val="000000"/>
                <w:sz w:val="16"/>
                <w:szCs w:val="16"/>
                <w:lang w:val="sv-SE"/>
              </w:rPr>
              <w:t>PNS</w:t>
            </w:r>
          </w:p>
        </w:tc>
        <w:tc>
          <w:tcPr>
            <w:tcW w:w="1546" w:type="dxa"/>
            <w:tcBorders>
              <w:top w:val="nil"/>
              <w:left w:val="nil"/>
              <w:bottom w:val="single" w:sz="4" w:space="0" w:color="auto"/>
              <w:right w:val="single" w:sz="4" w:space="0" w:color="auto"/>
            </w:tcBorders>
            <w:shd w:val="clear" w:color="auto" w:fill="auto"/>
            <w:noWrap/>
            <w:vAlign w:val="center"/>
            <w:hideMark/>
          </w:tcPr>
          <w:p w14:paraId="21A34090" w14:textId="41A328F6" w:rsidR="006A29E3" w:rsidRDefault="00FC63E0" w:rsidP="006A29E3">
            <w:pPr>
              <w:jc w:val="right"/>
              <w:rPr>
                <w:rFonts w:ascii="Tahoma" w:hAnsi="Tahoma" w:cs="Tahoma"/>
                <w:color w:val="000000"/>
                <w:sz w:val="16"/>
                <w:szCs w:val="16"/>
              </w:rPr>
            </w:pPr>
            <w:r w:rsidRPr="00FC63E0">
              <w:rPr>
                <w:rFonts w:ascii="Tahoma" w:hAnsi="Tahoma" w:cs="Tahoma"/>
                <w:color w:val="000000"/>
                <w:sz w:val="16"/>
                <w:szCs w:val="16"/>
              </w:rPr>
              <w:t>171.175.066,00</w:t>
            </w:r>
          </w:p>
        </w:tc>
        <w:tc>
          <w:tcPr>
            <w:tcW w:w="1546" w:type="dxa"/>
            <w:tcBorders>
              <w:top w:val="nil"/>
              <w:left w:val="nil"/>
              <w:bottom w:val="single" w:sz="4" w:space="0" w:color="auto"/>
              <w:right w:val="single" w:sz="4" w:space="0" w:color="auto"/>
            </w:tcBorders>
            <w:shd w:val="clear" w:color="auto" w:fill="auto"/>
            <w:noWrap/>
            <w:vAlign w:val="center"/>
            <w:hideMark/>
          </w:tcPr>
          <w:p w14:paraId="0EF089E4" w14:textId="69809030" w:rsidR="006A29E3" w:rsidRPr="003164D7" w:rsidRDefault="00FC63E0" w:rsidP="006A29E3">
            <w:pPr>
              <w:jc w:val="right"/>
              <w:rPr>
                <w:rFonts w:ascii="Arial Narrow" w:hAnsi="Arial Narrow" w:cstheme="majorBidi"/>
                <w:sz w:val="16"/>
                <w:szCs w:val="20"/>
                <w:lang w:val="en-US"/>
              </w:rPr>
            </w:pPr>
            <w:r w:rsidRPr="00FC63E0">
              <w:rPr>
                <w:rFonts w:ascii="Arial Narrow" w:hAnsi="Arial Narrow" w:cstheme="majorBidi"/>
                <w:sz w:val="16"/>
                <w:szCs w:val="20"/>
                <w:lang w:val="en-US"/>
              </w:rPr>
              <w:t>169.185.183,00</w:t>
            </w:r>
          </w:p>
        </w:tc>
        <w:tc>
          <w:tcPr>
            <w:tcW w:w="1505" w:type="dxa"/>
            <w:tcBorders>
              <w:top w:val="nil"/>
              <w:left w:val="nil"/>
              <w:bottom w:val="single" w:sz="4" w:space="0" w:color="auto"/>
              <w:right w:val="single" w:sz="4" w:space="0" w:color="auto"/>
            </w:tcBorders>
            <w:shd w:val="clear" w:color="auto" w:fill="auto"/>
            <w:noWrap/>
            <w:vAlign w:val="center"/>
            <w:hideMark/>
          </w:tcPr>
          <w:p w14:paraId="3CE69E6F" w14:textId="588B3271" w:rsidR="006A29E3" w:rsidRPr="001F50CA" w:rsidRDefault="00C079A8" w:rsidP="006A29E3">
            <w:pPr>
              <w:jc w:val="right"/>
              <w:rPr>
                <w:rFonts w:ascii="Arial" w:hAnsi="Arial" w:cs="Arial"/>
                <w:color w:val="000000"/>
                <w:sz w:val="16"/>
                <w:szCs w:val="20"/>
              </w:rPr>
            </w:pPr>
            <w:r>
              <w:rPr>
                <w:rFonts w:ascii="Arial" w:hAnsi="Arial" w:cs="Arial"/>
                <w:color w:val="000000"/>
                <w:sz w:val="16"/>
                <w:szCs w:val="20"/>
              </w:rPr>
              <w:t>1</w:t>
            </w:r>
            <w:r w:rsidR="006A29E3" w:rsidRPr="001F50CA">
              <w:rPr>
                <w:rFonts w:ascii="Arial" w:hAnsi="Arial" w:cs="Arial"/>
                <w:color w:val="000000"/>
                <w:sz w:val="16"/>
                <w:szCs w:val="20"/>
              </w:rPr>
              <w:t>,</w:t>
            </w:r>
            <w:r>
              <w:rPr>
                <w:rFonts w:ascii="Arial" w:hAnsi="Arial" w:cs="Arial"/>
                <w:color w:val="000000"/>
                <w:sz w:val="16"/>
                <w:szCs w:val="20"/>
              </w:rPr>
              <w:t>18</w:t>
            </w:r>
            <w:r w:rsidR="006A29E3" w:rsidRPr="001F50CA">
              <w:rPr>
                <w:rFonts w:ascii="Arial" w:hAnsi="Arial" w:cs="Arial"/>
                <w:color w:val="000000"/>
                <w:sz w:val="16"/>
                <w:szCs w:val="20"/>
              </w:rPr>
              <w:t xml:space="preserve"> </w:t>
            </w:r>
          </w:p>
        </w:tc>
      </w:tr>
      <w:tr w:rsidR="00FC63E0" w:rsidRPr="003164D7" w14:paraId="14090FFA" w14:textId="77777777" w:rsidTr="007717BE">
        <w:trPr>
          <w:trHeight w:val="255"/>
        </w:trPr>
        <w:tc>
          <w:tcPr>
            <w:tcW w:w="3468" w:type="dxa"/>
            <w:tcBorders>
              <w:top w:val="nil"/>
              <w:left w:val="single" w:sz="4" w:space="0" w:color="auto"/>
              <w:bottom w:val="single" w:sz="4" w:space="0" w:color="auto"/>
              <w:right w:val="single" w:sz="4" w:space="0" w:color="auto"/>
            </w:tcBorders>
            <w:shd w:val="clear" w:color="auto" w:fill="auto"/>
            <w:noWrap/>
            <w:vAlign w:val="center"/>
          </w:tcPr>
          <w:p w14:paraId="5C06A1DE" w14:textId="1516CEB0" w:rsidR="00FC63E0" w:rsidRPr="00BA02FA" w:rsidRDefault="00FC63E0" w:rsidP="00FC63E0">
            <w:pPr>
              <w:rPr>
                <w:rFonts w:ascii="Tahoma" w:hAnsi="Tahoma" w:cs="Tahoma"/>
                <w:color w:val="000000"/>
                <w:sz w:val="16"/>
                <w:szCs w:val="16"/>
                <w:lang w:val="sv-SE"/>
              </w:rPr>
            </w:pPr>
            <w:r w:rsidRPr="00BA02FA">
              <w:rPr>
                <w:rFonts w:ascii="Tahoma" w:hAnsi="Tahoma" w:cs="Tahoma"/>
                <w:color w:val="000000"/>
                <w:sz w:val="16"/>
                <w:szCs w:val="16"/>
                <w:lang w:val="sv-SE"/>
              </w:rPr>
              <w:t xml:space="preserve">Belanja Iuran Jaminan Kecelakaan Kerja </w:t>
            </w:r>
            <w:r>
              <w:rPr>
                <w:rFonts w:ascii="Tahoma" w:hAnsi="Tahoma" w:cs="Tahoma"/>
                <w:color w:val="000000"/>
                <w:sz w:val="16"/>
                <w:szCs w:val="16"/>
                <w:lang w:val="sv-SE"/>
              </w:rPr>
              <w:t>PNS</w:t>
            </w:r>
          </w:p>
        </w:tc>
        <w:tc>
          <w:tcPr>
            <w:tcW w:w="1546" w:type="dxa"/>
            <w:tcBorders>
              <w:top w:val="nil"/>
              <w:left w:val="nil"/>
              <w:bottom w:val="single" w:sz="4" w:space="0" w:color="auto"/>
              <w:right w:val="single" w:sz="4" w:space="0" w:color="auto"/>
            </w:tcBorders>
            <w:shd w:val="clear" w:color="auto" w:fill="auto"/>
            <w:noWrap/>
            <w:vAlign w:val="center"/>
          </w:tcPr>
          <w:p w14:paraId="057CBA23" w14:textId="4115A7BF" w:rsidR="00FC63E0" w:rsidRDefault="00FC63E0" w:rsidP="00FC63E0">
            <w:pPr>
              <w:jc w:val="right"/>
              <w:rPr>
                <w:rFonts w:ascii="Tahoma" w:hAnsi="Tahoma" w:cs="Tahoma"/>
                <w:color w:val="000000"/>
                <w:sz w:val="16"/>
                <w:szCs w:val="16"/>
              </w:rPr>
            </w:pPr>
            <w:r w:rsidRPr="00FC63E0">
              <w:rPr>
                <w:rFonts w:ascii="Tahoma" w:hAnsi="Tahoma" w:cs="Tahoma"/>
                <w:color w:val="000000"/>
                <w:sz w:val="16"/>
                <w:szCs w:val="16"/>
              </w:rPr>
              <w:t>69.738.661,00</w:t>
            </w:r>
          </w:p>
        </w:tc>
        <w:tc>
          <w:tcPr>
            <w:tcW w:w="1546" w:type="dxa"/>
            <w:tcBorders>
              <w:top w:val="nil"/>
              <w:left w:val="nil"/>
              <w:bottom w:val="single" w:sz="4" w:space="0" w:color="auto"/>
              <w:right w:val="single" w:sz="4" w:space="0" w:color="auto"/>
            </w:tcBorders>
            <w:shd w:val="clear" w:color="auto" w:fill="auto"/>
            <w:noWrap/>
            <w:vAlign w:val="center"/>
          </w:tcPr>
          <w:p w14:paraId="1CFD8731" w14:textId="2977C0C6" w:rsidR="00FC63E0" w:rsidRDefault="00FC63E0" w:rsidP="00FC63E0">
            <w:pPr>
              <w:jc w:val="right"/>
              <w:rPr>
                <w:rFonts w:ascii="Arial Narrow" w:hAnsi="Arial Narrow" w:cstheme="majorBidi"/>
                <w:sz w:val="16"/>
                <w:szCs w:val="20"/>
                <w:lang w:val="en-US"/>
              </w:rPr>
            </w:pPr>
            <w:r w:rsidRPr="00FC63E0">
              <w:rPr>
                <w:rFonts w:ascii="Arial Narrow" w:hAnsi="Arial Narrow" w:cstheme="majorBidi"/>
                <w:sz w:val="16"/>
                <w:szCs w:val="20"/>
                <w:lang w:val="en-US"/>
              </w:rPr>
              <w:t>43.844.960,00</w:t>
            </w:r>
          </w:p>
        </w:tc>
        <w:tc>
          <w:tcPr>
            <w:tcW w:w="1505" w:type="dxa"/>
            <w:tcBorders>
              <w:top w:val="nil"/>
              <w:left w:val="nil"/>
              <w:bottom w:val="single" w:sz="4" w:space="0" w:color="auto"/>
              <w:right w:val="single" w:sz="4" w:space="0" w:color="auto"/>
            </w:tcBorders>
            <w:shd w:val="clear" w:color="auto" w:fill="auto"/>
            <w:noWrap/>
            <w:vAlign w:val="center"/>
          </w:tcPr>
          <w:p w14:paraId="4538184D" w14:textId="00889D28" w:rsidR="00FC63E0" w:rsidRPr="001F50CA" w:rsidRDefault="00C079A8" w:rsidP="00FC63E0">
            <w:pPr>
              <w:jc w:val="right"/>
              <w:rPr>
                <w:rFonts w:ascii="Arial" w:hAnsi="Arial" w:cs="Arial"/>
                <w:color w:val="000000"/>
                <w:sz w:val="16"/>
                <w:szCs w:val="20"/>
              </w:rPr>
            </w:pPr>
            <w:r>
              <w:rPr>
                <w:rFonts w:ascii="Arial" w:hAnsi="Arial" w:cs="Arial"/>
                <w:color w:val="000000"/>
                <w:sz w:val="16"/>
                <w:szCs w:val="20"/>
              </w:rPr>
              <w:t>59</w:t>
            </w:r>
            <w:r w:rsidR="00FC63E0" w:rsidRPr="001F50CA">
              <w:rPr>
                <w:rFonts w:ascii="Arial" w:hAnsi="Arial" w:cs="Arial"/>
                <w:color w:val="000000"/>
                <w:sz w:val="16"/>
                <w:szCs w:val="20"/>
              </w:rPr>
              <w:t>,0</w:t>
            </w:r>
            <w:r>
              <w:rPr>
                <w:rFonts w:ascii="Arial" w:hAnsi="Arial" w:cs="Arial"/>
                <w:color w:val="000000"/>
                <w:sz w:val="16"/>
                <w:szCs w:val="20"/>
              </w:rPr>
              <w:t>6</w:t>
            </w:r>
            <w:r w:rsidR="00FC63E0" w:rsidRPr="001F50CA">
              <w:rPr>
                <w:rFonts w:ascii="Arial" w:hAnsi="Arial" w:cs="Arial"/>
                <w:color w:val="000000"/>
                <w:sz w:val="16"/>
                <w:szCs w:val="20"/>
              </w:rPr>
              <w:t xml:space="preserve"> </w:t>
            </w:r>
          </w:p>
        </w:tc>
      </w:tr>
      <w:tr w:rsidR="006A29E3" w:rsidRPr="003164D7" w14:paraId="424990D3" w14:textId="77777777" w:rsidTr="007717BE">
        <w:trPr>
          <w:trHeight w:val="255"/>
        </w:trPr>
        <w:tc>
          <w:tcPr>
            <w:tcW w:w="3468" w:type="dxa"/>
            <w:tcBorders>
              <w:top w:val="nil"/>
              <w:left w:val="single" w:sz="4" w:space="0" w:color="auto"/>
              <w:bottom w:val="single" w:sz="4" w:space="0" w:color="auto"/>
              <w:right w:val="single" w:sz="4" w:space="0" w:color="auto"/>
            </w:tcBorders>
            <w:shd w:val="clear" w:color="auto" w:fill="auto"/>
            <w:noWrap/>
            <w:vAlign w:val="center"/>
            <w:hideMark/>
          </w:tcPr>
          <w:p w14:paraId="4ACC7839" w14:textId="4123EC4E" w:rsidR="006A29E3" w:rsidRPr="00BA02FA" w:rsidRDefault="006A29E3" w:rsidP="006A29E3">
            <w:pPr>
              <w:rPr>
                <w:rFonts w:ascii="Tahoma" w:hAnsi="Tahoma" w:cs="Tahoma"/>
                <w:color w:val="000000"/>
                <w:sz w:val="16"/>
                <w:szCs w:val="16"/>
                <w:lang w:val="sv-SE"/>
              </w:rPr>
            </w:pPr>
            <w:r w:rsidRPr="00BA02FA">
              <w:rPr>
                <w:rFonts w:ascii="Tahoma" w:hAnsi="Tahoma" w:cs="Tahoma"/>
                <w:color w:val="000000"/>
                <w:sz w:val="16"/>
                <w:szCs w:val="16"/>
                <w:lang w:val="sv-SE"/>
              </w:rPr>
              <w:t xml:space="preserve">Belanja Iuran Jaminan Kematian </w:t>
            </w:r>
            <w:r w:rsidR="002762C5">
              <w:rPr>
                <w:rFonts w:ascii="Tahoma" w:hAnsi="Tahoma" w:cs="Tahoma"/>
                <w:color w:val="000000"/>
                <w:sz w:val="16"/>
                <w:szCs w:val="16"/>
                <w:lang w:val="sv-SE"/>
              </w:rPr>
              <w:t>PNS</w:t>
            </w:r>
          </w:p>
        </w:tc>
        <w:tc>
          <w:tcPr>
            <w:tcW w:w="1546" w:type="dxa"/>
            <w:tcBorders>
              <w:top w:val="nil"/>
              <w:left w:val="nil"/>
              <w:bottom w:val="single" w:sz="4" w:space="0" w:color="auto"/>
              <w:right w:val="single" w:sz="4" w:space="0" w:color="auto"/>
            </w:tcBorders>
            <w:shd w:val="clear" w:color="auto" w:fill="auto"/>
            <w:noWrap/>
            <w:vAlign w:val="center"/>
            <w:hideMark/>
          </w:tcPr>
          <w:p w14:paraId="212CFEF2" w14:textId="5DF2C616" w:rsidR="006A29E3" w:rsidRDefault="00FC63E0" w:rsidP="006A29E3">
            <w:pPr>
              <w:jc w:val="right"/>
              <w:rPr>
                <w:rFonts w:ascii="Tahoma" w:hAnsi="Tahoma" w:cs="Tahoma"/>
                <w:color w:val="000000"/>
                <w:sz w:val="16"/>
                <w:szCs w:val="16"/>
              </w:rPr>
            </w:pPr>
            <w:r w:rsidRPr="00FC63E0">
              <w:rPr>
                <w:rFonts w:ascii="Tahoma" w:hAnsi="Tahoma" w:cs="Tahoma"/>
                <w:color w:val="000000"/>
                <w:sz w:val="16"/>
                <w:szCs w:val="16"/>
              </w:rPr>
              <w:t>513.805.334,00</w:t>
            </w:r>
          </w:p>
        </w:tc>
        <w:tc>
          <w:tcPr>
            <w:tcW w:w="1546" w:type="dxa"/>
            <w:tcBorders>
              <w:top w:val="nil"/>
              <w:left w:val="nil"/>
              <w:bottom w:val="single" w:sz="4" w:space="0" w:color="auto"/>
              <w:right w:val="single" w:sz="4" w:space="0" w:color="auto"/>
            </w:tcBorders>
            <w:shd w:val="clear" w:color="auto" w:fill="auto"/>
            <w:noWrap/>
            <w:vAlign w:val="center"/>
            <w:hideMark/>
          </w:tcPr>
          <w:p w14:paraId="563D5464" w14:textId="42D6453B" w:rsidR="006A29E3" w:rsidRPr="003164D7" w:rsidRDefault="00FC63E0" w:rsidP="006A29E3">
            <w:pPr>
              <w:jc w:val="right"/>
              <w:rPr>
                <w:rFonts w:ascii="Arial Narrow" w:hAnsi="Arial Narrow" w:cstheme="majorBidi"/>
                <w:sz w:val="16"/>
                <w:szCs w:val="20"/>
                <w:lang w:val="en-US"/>
              </w:rPr>
            </w:pPr>
            <w:r w:rsidRPr="00FC63E0">
              <w:rPr>
                <w:rFonts w:ascii="Arial Narrow" w:hAnsi="Arial Narrow" w:cstheme="majorBidi"/>
                <w:sz w:val="16"/>
                <w:szCs w:val="20"/>
                <w:lang w:val="en-US"/>
              </w:rPr>
              <w:t>505.768.976,00</w:t>
            </w:r>
          </w:p>
        </w:tc>
        <w:tc>
          <w:tcPr>
            <w:tcW w:w="1505" w:type="dxa"/>
            <w:tcBorders>
              <w:top w:val="nil"/>
              <w:left w:val="nil"/>
              <w:bottom w:val="single" w:sz="4" w:space="0" w:color="auto"/>
              <w:right w:val="single" w:sz="4" w:space="0" w:color="auto"/>
            </w:tcBorders>
            <w:shd w:val="clear" w:color="auto" w:fill="auto"/>
            <w:noWrap/>
            <w:vAlign w:val="center"/>
            <w:hideMark/>
          </w:tcPr>
          <w:p w14:paraId="09DB6F4D" w14:textId="00B2AA8E" w:rsidR="006A29E3" w:rsidRPr="001F50CA" w:rsidRDefault="006A29E3" w:rsidP="00240004">
            <w:pPr>
              <w:jc w:val="right"/>
              <w:rPr>
                <w:rFonts w:ascii="Arial" w:hAnsi="Arial" w:cs="Arial"/>
                <w:color w:val="000000"/>
                <w:sz w:val="16"/>
                <w:szCs w:val="20"/>
              </w:rPr>
            </w:pPr>
            <w:r w:rsidRPr="001F50CA">
              <w:rPr>
                <w:rFonts w:ascii="Arial" w:hAnsi="Arial" w:cs="Arial"/>
                <w:color w:val="000000"/>
                <w:sz w:val="16"/>
                <w:szCs w:val="20"/>
              </w:rPr>
              <w:t xml:space="preserve">   </w:t>
            </w:r>
            <w:r w:rsidR="00C079A8">
              <w:rPr>
                <w:rFonts w:ascii="Arial" w:hAnsi="Arial" w:cs="Arial"/>
                <w:color w:val="000000"/>
                <w:sz w:val="16"/>
                <w:szCs w:val="20"/>
              </w:rPr>
              <w:t>1</w:t>
            </w:r>
            <w:r w:rsidRPr="001F50CA">
              <w:rPr>
                <w:rFonts w:ascii="Arial" w:hAnsi="Arial" w:cs="Arial"/>
                <w:color w:val="000000"/>
                <w:sz w:val="16"/>
                <w:szCs w:val="20"/>
              </w:rPr>
              <w:t>,</w:t>
            </w:r>
            <w:r w:rsidR="00C079A8">
              <w:rPr>
                <w:rFonts w:ascii="Arial" w:hAnsi="Arial" w:cs="Arial"/>
                <w:color w:val="000000"/>
                <w:sz w:val="16"/>
                <w:szCs w:val="20"/>
              </w:rPr>
              <w:t>59</w:t>
            </w:r>
            <w:r w:rsidRPr="001F50CA">
              <w:rPr>
                <w:rFonts w:ascii="Arial" w:hAnsi="Arial" w:cs="Arial"/>
                <w:color w:val="000000"/>
                <w:sz w:val="16"/>
                <w:szCs w:val="20"/>
              </w:rPr>
              <w:t xml:space="preserve"> </w:t>
            </w:r>
          </w:p>
        </w:tc>
      </w:tr>
      <w:tr w:rsidR="00FC63E0" w:rsidRPr="003164D7" w14:paraId="22A98F94" w14:textId="77777777" w:rsidTr="007717BE">
        <w:trPr>
          <w:trHeight w:val="255"/>
        </w:trPr>
        <w:tc>
          <w:tcPr>
            <w:tcW w:w="3468" w:type="dxa"/>
            <w:tcBorders>
              <w:top w:val="nil"/>
              <w:left w:val="single" w:sz="4" w:space="0" w:color="auto"/>
              <w:bottom w:val="single" w:sz="4" w:space="0" w:color="auto"/>
              <w:right w:val="single" w:sz="4" w:space="0" w:color="auto"/>
            </w:tcBorders>
            <w:shd w:val="clear" w:color="auto" w:fill="auto"/>
            <w:noWrap/>
            <w:vAlign w:val="center"/>
          </w:tcPr>
          <w:p w14:paraId="60B55924" w14:textId="072A574C" w:rsidR="00FC63E0" w:rsidRPr="00BA02FA" w:rsidRDefault="00FC63E0" w:rsidP="00FC63E0">
            <w:pPr>
              <w:rPr>
                <w:rFonts w:ascii="Tahoma" w:hAnsi="Tahoma" w:cs="Tahoma"/>
                <w:color w:val="000000"/>
                <w:sz w:val="16"/>
                <w:szCs w:val="16"/>
                <w:lang w:val="sv-SE"/>
              </w:rPr>
            </w:pPr>
            <w:r w:rsidRPr="00BA02FA">
              <w:rPr>
                <w:rFonts w:ascii="Tahoma" w:hAnsi="Tahoma" w:cs="Tahoma"/>
                <w:color w:val="000000"/>
                <w:sz w:val="16"/>
                <w:szCs w:val="16"/>
                <w:lang w:val="sv-SE"/>
              </w:rPr>
              <w:t xml:space="preserve">Belanja Iuran Jaminan Kematian </w:t>
            </w:r>
            <w:r>
              <w:rPr>
                <w:rFonts w:ascii="Tahoma" w:hAnsi="Tahoma" w:cs="Tahoma"/>
                <w:color w:val="000000"/>
                <w:sz w:val="16"/>
                <w:szCs w:val="16"/>
                <w:lang w:val="sv-SE"/>
              </w:rPr>
              <w:t>PPPK</w:t>
            </w:r>
          </w:p>
        </w:tc>
        <w:tc>
          <w:tcPr>
            <w:tcW w:w="1546" w:type="dxa"/>
            <w:tcBorders>
              <w:top w:val="nil"/>
              <w:left w:val="nil"/>
              <w:bottom w:val="single" w:sz="4" w:space="0" w:color="auto"/>
              <w:right w:val="single" w:sz="4" w:space="0" w:color="auto"/>
            </w:tcBorders>
            <w:shd w:val="clear" w:color="auto" w:fill="auto"/>
            <w:noWrap/>
            <w:vAlign w:val="center"/>
          </w:tcPr>
          <w:p w14:paraId="2829AEAB" w14:textId="5B411E1E" w:rsidR="00FC63E0" w:rsidRPr="00FC63E0" w:rsidRDefault="00FC63E0" w:rsidP="00FC63E0">
            <w:pPr>
              <w:jc w:val="right"/>
              <w:rPr>
                <w:rFonts w:ascii="Tahoma" w:hAnsi="Tahoma" w:cs="Tahoma"/>
                <w:color w:val="000000"/>
                <w:sz w:val="16"/>
                <w:szCs w:val="16"/>
              </w:rPr>
            </w:pPr>
            <w:r w:rsidRPr="00FC63E0">
              <w:rPr>
                <w:rFonts w:ascii="Tahoma" w:hAnsi="Tahoma" w:cs="Tahoma"/>
                <w:color w:val="000000"/>
                <w:sz w:val="16"/>
                <w:szCs w:val="16"/>
              </w:rPr>
              <w:t>209.206.913,00</w:t>
            </w:r>
          </w:p>
        </w:tc>
        <w:tc>
          <w:tcPr>
            <w:tcW w:w="1546" w:type="dxa"/>
            <w:tcBorders>
              <w:top w:val="nil"/>
              <w:left w:val="nil"/>
              <w:bottom w:val="single" w:sz="4" w:space="0" w:color="auto"/>
              <w:right w:val="single" w:sz="4" w:space="0" w:color="auto"/>
            </w:tcBorders>
            <w:shd w:val="clear" w:color="auto" w:fill="auto"/>
            <w:noWrap/>
            <w:vAlign w:val="center"/>
          </w:tcPr>
          <w:p w14:paraId="621EA1DF" w14:textId="749CBD41" w:rsidR="00FC63E0" w:rsidRPr="00FC63E0" w:rsidRDefault="00FC63E0" w:rsidP="00FC63E0">
            <w:pPr>
              <w:jc w:val="right"/>
              <w:rPr>
                <w:rFonts w:ascii="Arial Narrow" w:hAnsi="Arial Narrow" w:cstheme="majorBidi"/>
                <w:sz w:val="16"/>
                <w:szCs w:val="20"/>
                <w:lang w:val="en-US"/>
              </w:rPr>
            </w:pPr>
            <w:r w:rsidRPr="00FC63E0">
              <w:rPr>
                <w:rFonts w:ascii="Arial Narrow" w:hAnsi="Arial Narrow" w:cstheme="majorBidi"/>
                <w:sz w:val="16"/>
                <w:szCs w:val="20"/>
                <w:lang w:val="en-US"/>
              </w:rPr>
              <w:t>131.528.722,00</w:t>
            </w:r>
          </w:p>
        </w:tc>
        <w:tc>
          <w:tcPr>
            <w:tcW w:w="1505" w:type="dxa"/>
            <w:tcBorders>
              <w:top w:val="nil"/>
              <w:left w:val="nil"/>
              <w:bottom w:val="single" w:sz="4" w:space="0" w:color="auto"/>
              <w:right w:val="single" w:sz="4" w:space="0" w:color="auto"/>
            </w:tcBorders>
            <w:shd w:val="clear" w:color="auto" w:fill="auto"/>
            <w:noWrap/>
            <w:vAlign w:val="center"/>
          </w:tcPr>
          <w:p w14:paraId="4C34DA5A" w14:textId="2E5BFCD3" w:rsidR="00FC63E0" w:rsidRPr="001F50CA" w:rsidRDefault="00FC63E0" w:rsidP="00FC63E0">
            <w:pPr>
              <w:jc w:val="right"/>
              <w:rPr>
                <w:rFonts w:ascii="Arial" w:hAnsi="Arial" w:cs="Arial"/>
                <w:color w:val="000000"/>
                <w:sz w:val="16"/>
                <w:szCs w:val="20"/>
              </w:rPr>
            </w:pPr>
            <w:r w:rsidRPr="001F50CA">
              <w:rPr>
                <w:rFonts w:ascii="Arial" w:hAnsi="Arial" w:cs="Arial"/>
                <w:color w:val="000000"/>
                <w:sz w:val="16"/>
                <w:szCs w:val="20"/>
              </w:rPr>
              <w:t xml:space="preserve">   </w:t>
            </w:r>
            <w:r w:rsidR="00C079A8">
              <w:rPr>
                <w:rFonts w:ascii="Arial" w:hAnsi="Arial" w:cs="Arial"/>
                <w:color w:val="000000"/>
                <w:sz w:val="16"/>
                <w:szCs w:val="20"/>
              </w:rPr>
              <w:t>59</w:t>
            </w:r>
            <w:r w:rsidRPr="001F50CA">
              <w:rPr>
                <w:rFonts w:ascii="Arial" w:hAnsi="Arial" w:cs="Arial"/>
                <w:color w:val="000000"/>
                <w:sz w:val="16"/>
                <w:szCs w:val="20"/>
              </w:rPr>
              <w:t>,0</w:t>
            </w:r>
            <w:r w:rsidR="00C079A8">
              <w:rPr>
                <w:rFonts w:ascii="Arial" w:hAnsi="Arial" w:cs="Arial"/>
                <w:color w:val="000000"/>
                <w:sz w:val="16"/>
                <w:szCs w:val="20"/>
              </w:rPr>
              <w:t>6</w:t>
            </w:r>
            <w:r w:rsidRPr="001F50CA">
              <w:rPr>
                <w:rFonts w:ascii="Arial" w:hAnsi="Arial" w:cs="Arial"/>
                <w:color w:val="000000"/>
                <w:sz w:val="16"/>
                <w:szCs w:val="20"/>
              </w:rPr>
              <w:t xml:space="preserve"> </w:t>
            </w:r>
          </w:p>
        </w:tc>
      </w:tr>
      <w:tr w:rsidR="006A29E3" w:rsidRPr="003164D7" w14:paraId="0CB47201" w14:textId="77777777" w:rsidTr="007717BE">
        <w:trPr>
          <w:trHeight w:val="255"/>
        </w:trPr>
        <w:tc>
          <w:tcPr>
            <w:tcW w:w="3468" w:type="dxa"/>
            <w:tcBorders>
              <w:top w:val="nil"/>
              <w:left w:val="single" w:sz="4" w:space="0" w:color="auto"/>
              <w:bottom w:val="single" w:sz="4" w:space="0" w:color="auto"/>
              <w:right w:val="single" w:sz="4" w:space="0" w:color="auto"/>
            </w:tcBorders>
            <w:shd w:val="clear" w:color="auto" w:fill="auto"/>
            <w:noWrap/>
            <w:vAlign w:val="center"/>
            <w:hideMark/>
          </w:tcPr>
          <w:p w14:paraId="1B45BCCE" w14:textId="77777777" w:rsidR="006A29E3" w:rsidRPr="003C1447" w:rsidRDefault="006A29E3" w:rsidP="006A29E3">
            <w:pPr>
              <w:rPr>
                <w:rFonts w:ascii="Tahoma" w:hAnsi="Tahoma" w:cs="Tahoma"/>
                <w:sz w:val="16"/>
                <w:szCs w:val="16"/>
              </w:rPr>
            </w:pPr>
            <w:r w:rsidRPr="003C1447">
              <w:rPr>
                <w:rFonts w:ascii="Tahoma" w:hAnsi="Tahoma" w:cs="Tahoma"/>
                <w:sz w:val="16"/>
                <w:szCs w:val="16"/>
              </w:rPr>
              <w:t>Belanja Tunjangan Khusus</w:t>
            </w:r>
          </w:p>
        </w:tc>
        <w:tc>
          <w:tcPr>
            <w:tcW w:w="1546" w:type="dxa"/>
            <w:tcBorders>
              <w:top w:val="nil"/>
              <w:left w:val="nil"/>
              <w:bottom w:val="single" w:sz="4" w:space="0" w:color="auto"/>
              <w:right w:val="single" w:sz="4" w:space="0" w:color="auto"/>
            </w:tcBorders>
            <w:shd w:val="clear" w:color="auto" w:fill="auto"/>
            <w:noWrap/>
            <w:vAlign w:val="center"/>
            <w:hideMark/>
          </w:tcPr>
          <w:p w14:paraId="5D68EF9E" w14:textId="0311BE47" w:rsidR="006A29E3" w:rsidRDefault="006A29E3" w:rsidP="006A29E3">
            <w:pPr>
              <w:jc w:val="right"/>
              <w:rPr>
                <w:rFonts w:ascii="Tahoma" w:hAnsi="Tahoma" w:cs="Tahoma"/>
                <w:color w:val="000000"/>
                <w:sz w:val="16"/>
                <w:szCs w:val="16"/>
              </w:rPr>
            </w:pPr>
            <w:r>
              <w:rPr>
                <w:rFonts w:ascii="Tahoma" w:hAnsi="Tahoma" w:cs="Tahoma"/>
                <w:color w:val="000000"/>
                <w:sz w:val="16"/>
                <w:szCs w:val="16"/>
              </w:rPr>
              <w:t xml:space="preserve">0,00 </w:t>
            </w:r>
          </w:p>
        </w:tc>
        <w:tc>
          <w:tcPr>
            <w:tcW w:w="1546" w:type="dxa"/>
            <w:tcBorders>
              <w:top w:val="nil"/>
              <w:left w:val="nil"/>
              <w:bottom w:val="single" w:sz="4" w:space="0" w:color="auto"/>
              <w:right w:val="single" w:sz="4" w:space="0" w:color="auto"/>
            </w:tcBorders>
            <w:shd w:val="clear" w:color="auto" w:fill="auto"/>
            <w:noWrap/>
            <w:vAlign w:val="center"/>
            <w:hideMark/>
          </w:tcPr>
          <w:p w14:paraId="1DBD76DD" w14:textId="5B5F2355" w:rsidR="006A29E3" w:rsidRPr="003164D7" w:rsidRDefault="00FC63E0" w:rsidP="006A29E3">
            <w:pPr>
              <w:jc w:val="right"/>
              <w:rPr>
                <w:rFonts w:ascii="Arial Narrow" w:hAnsi="Arial Narrow" w:cstheme="majorBidi"/>
                <w:sz w:val="16"/>
                <w:szCs w:val="20"/>
                <w:lang w:val="en-US"/>
              </w:rPr>
            </w:pPr>
            <w:r w:rsidRPr="00FC63E0">
              <w:rPr>
                <w:rFonts w:ascii="Arial Narrow" w:hAnsi="Arial Narrow" w:cstheme="majorBidi"/>
                <w:sz w:val="16"/>
                <w:szCs w:val="20"/>
                <w:lang w:val="en-US"/>
              </w:rPr>
              <w:t>8.553.525.000,00</w:t>
            </w:r>
          </w:p>
        </w:tc>
        <w:tc>
          <w:tcPr>
            <w:tcW w:w="1505" w:type="dxa"/>
            <w:tcBorders>
              <w:top w:val="nil"/>
              <w:left w:val="nil"/>
              <w:bottom w:val="single" w:sz="4" w:space="0" w:color="auto"/>
              <w:right w:val="single" w:sz="4" w:space="0" w:color="auto"/>
            </w:tcBorders>
            <w:shd w:val="clear" w:color="auto" w:fill="auto"/>
            <w:noWrap/>
            <w:vAlign w:val="center"/>
            <w:hideMark/>
          </w:tcPr>
          <w:p w14:paraId="0885B66F" w14:textId="55C3C588" w:rsidR="006A29E3" w:rsidRPr="00C079A8" w:rsidRDefault="006A29E3" w:rsidP="00240004">
            <w:pPr>
              <w:jc w:val="right"/>
              <w:rPr>
                <w:rFonts w:ascii="Arial" w:hAnsi="Arial" w:cs="Arial"/>
                <w:color w:val="000000"/>
                <w:sz w:val="16"/>
                <w:szCs w:val="16"/>
              </w:rPr>
            </w:pPr>
            <w:r w:rsidRPr="00C079A8">
              <w:rPr>
                <w:rFonts w:ascii="Arial" w:hAnsi="Arial" w:cs="Arial"/>
                <w:color w:val="000000"/>
                <w:sz w:val="16"/>
                <w:szCs w:val="16"/>
              </w:rPr>
              <w:t xml:space="preserve">   </w:t>
            </w:r>
            <w:r w:rsidR="00C079A8" w:rsidRPr="00C079A8">
              <w:rPr>
                <w:rFonts w:ascii="Arial" w:hAnsi="Arial" w:cs="Arial"/>
                <w:color w:val="000000"/>
                <w:sz w:val="16"/>
                <w:szCs w:val="16"/>
              </w:rPr>
              <w:t>(100,</w:t>
            </w:r>
            <w:r w:rsidRPr="00C079A8">
              <w:rPr>
                <w:rFonts w:ascii="Arial" w:hAnsi="Arial" w:cs="Arial"/>
                <w:color w:val="000000"/>
                <w:sz w:val="16"/>
                <w:szCs w:val="16"/>
              </w:rPr>
              <w:t>00</w:t>
            </w:r>
            <w:r w:rsidR="00C079A8" w:rsidRPr="00C079A8">
              <w:rPr>
                <w:rFonts w:ascii="Arial" w:hAnsi="Arial" w:cs="Arial"/>
                <w:color w:val="000000"/>
                <w:sz w:val="16"/>
                <w:szCs w:val="16"/>
              </w:rPr>
              <w:t>)</w:t>
            </w:r>
            <w:r w:rsidRPr="00C079A8">
              <w:rPr>
                <w:rFonts w:ascii="Arial" w:hAnsi="Arial" w:cs="Arial"/>
                <w:color w:val="000000"/>
                <w:sz w:val="16"/>
                <w:szCs w:val="16"/>
              </w:rPr>
              <w:t xml:space="preserve"> </w:t>
            </w:r>
          </w:p>
        </w:tc>
      </w:tr>
      <w:tr w:rsidR="006A29E3" w:rsidRPr="003164D7" w14:paraId="1FEEAC39" w14:textId="77777777" w:rsidTr="007717BE">
        <w:trPr>
          <w:trHeight w:val="255"/>
        </w:trPr>
        <w:tc>
          <w:tcPr>
            <w:tcW w:w="3468" w:type="dxa"/>
            <w:tcBorders>
              <w:top w:val="nil"/>
              <w:left w:val="single" w:sz="4" w:space="0" w:color="auto"/>
              <w:bottom w:val="single" w:sz="4" w:space="0" w:color="auto"/>
              <w:right w:val="single" w:sz="4" w:space="0" w:color="auto"/>
            </w:tcBorders>
            <w:shd w:val="clear" w:color="auto" w:fill="auto"/>
            <w:noWrap/>
            <w:vAlign w:val="center"/>
            <w:hideMark/>
          </w:tcPr>
          <w:p w14:paraId="01865441" w14:textId="54630F9B" w:rsidR="006A29E3" w:rsidRPr="00BA02FA" w:rsidRDefault="006A29E3">
            <w:pPr>
              <w:rPr>
                <w:rFonts w:ascii="Tahoma" w:hAnsi="Tahoma" w:cs="Tahoma"/>
                <w:sz w:val="16"/>
                <w:szCs w:val="16"/>
                <w:lang w:val="sv-SE"/>
              </w:rPr>
            </w:pPr>
            <w:r w:rsidRPr="00BA02FA">
              <w:rPr>
                <w:rFonts w:ascii="Tahoma" w:hAnsi="Tahoma" w:cs="Tahoma"/>
                <w:sz w:val="16"/>
                <w:szCs w:val="16"/>
                <w:lang w:val="sv-SE"/>
              </w:rPr>
              <w:t xml:space="preserve">Tambahan Penghasilan berdasarkan Beban Kerja </w:t>
            </w:r>
            <w:r w:rsidR="002762C5">
              <w:rPr>
                <w:rFonts w:ascii="Tahoma" w:hAnsi="Tahoma" w:cs="Tahoma"/>
                <w:sz w:val="16"/>
                <w:szCs w:val="16"/>
                <w:lang w:val="sv-SE"/>
              </w:rPr>
              <w:t>PNS</w:t>
            </w:r>
          </w:p>
        </w:tc>
        <w:tc>
          <w:tcPr>
            <w:tcW w:w="1546" w:type="dxa"/>
            <w:tcBorders>
              <w:top w:val="nil"/>
              <w:left w:val="nil"/>
              <w:bottom w:val="single" w:sz="4" w:space="0" w:color="auto"/>
              <w:right w:val="single" w:sz="4" w:space="0" w:color="auto"/>
            </w:tcBorders>
            <w:shd w:val="clear" w:color="auto" w:fill="auto"/>
            <w:noWrap/>
            <w:vAlign w:val="center"/>
            <w:hideMark/>
          </w:tcPr>
          <w:p w14:paraId="195AE475" w14:textId="4BCF6FBC" w:rsidR="006A29E3" w:rsidRDefault="00FC63E0">
            <w:pPr>
              <w:jc w:val="right"/>
              <w:rPr>
                <w:rFonts w:ascii="Tahoma" w:hAnsi="Tahoma" w:cs="Tahoma"/>
                <w:color w:val="000000"/>
                <w:sz w:val="16"/>
                <w:szCs w:val="16"/>
              </w:rPr>
            </w:pPr>
            <w:r w:rsidRPr="00FC63E0">
              <w:rPr>
                <w:rFonts w:ascii="Tahoma" w:hAnsi="Tahoma" w:cs="Tahoma"/>
                <w:color w:val="000000"/>
                <w:sz w:val="16"/>
                <w:szCs w:val="16"/>
              </w:rPr>
              <w:t>5</w:t>
            </w:r>
            <w:r>
              <w:rPr>
                <w:rFonts w:ascii="Tahoma" w:hAnsi="Tahoma" w:cs="Tahoma"/>
                <w:color w:val="000000"/>
                <w:sz w:val="16"/>
                <w:szCs w:val="16"/>
              </w:rPr>
              <w:t>.</w:t>
            </w:r>
            <w:r w:rsidRPr="00FC63E0">
              <w:rPr>
                <w:rFonts w:ascii="Tahoma" w:hAnsi="Tahoma" w:cs="Tahoma"/>
                <w:color w:val="000000"/>
                <w:sz w:val="16"/>
                <w:szCs w:val="16"/>
              </w:rPr>
              <w:t>1503</w:t>
            </w:r>
            <w:r>
              <w:rPr>
                <w:rFonts w:ascii="Tahoma" w:hAnsi="Tahoma" w:cs="Tahoma"/>
                <w:color w:val="000000"/>
                <w:sz w:val="16"/>
                <w:szCs w:val="16"/>
              </w:rPr>
              <w:t>.</w:t>
            </w:r>
            <w:r w:rsidRPr="00FC63E0">
              <w:rPr>
                <w:rFonts w:ascii="Tahoma" w:hAnsi="Tahoma" w:cs="Tahoma"/>
                <w:color w:val="000000"/>
                <w:sz w:val="16"/>
                <w:szCs w:val="16"/>
              </w:rPr>
              <w:t>11</w:t>
            </w:r>
            <w:r>
              <w:rPr>
                <w:rFonts w:ascii="Tahoma" w:hAnsi="Tahoma" w:cs="Tahoma"/>
                <w:color w:val="000000"/>
                <w:sz w:val="16"/>
                <w:szCs w:val="16"/>
              </w:rPr>
              <w:t>.</w:t>
            </w:r>
            <w:r w:rsidRPr="00FC63E0">
              <w:rPr>
                <w:rFonts w:ascii="Tahoma" w:hAnsi="Tahoma" w:cs="Tahoma"/>
                <w:color w:val="000000"/>
                <w:sz w:val="16"/>
                <w:szCs w:val="16"/>
              </w:rPr>
              <w:t>036</w:t>
            </w:r>
            <w:r>
              <w:rPr>
                <w:rFonts w:ascii="Tahoma" w:hAnsi="Tahoma" w:cs="Tahoma"/>
                <w:color w:val="000000"/>
                <w:sz w:val="16"/>
                <w:szCs w:val="16"/>
              </w:rPr>
              <w:t>,00</w:t>
            </w:r>
          </w:p>
        </w:tc>
        <w:tc>
          <w:tcPr>
            <w:tcW w:w="1546" w:type="dxa"/>
            <w:tcBorders>
              <w:top w:val="nil"/>
              <w:left w:val="nil"/>
              <w:bottom w:val="single" w:sz="4" w:space="0" w:color="auto"/>
              <w:right w:val="single" w:sz="4" w:space="0" w:color="auto"/>
            </w:tcBorders>
            <w:shd w:val="clear" w:color="auto" w:fill="auto"/>
            <w:noWrap/>
            <w:vAlign w:val="center"/>
            <w:hideMark/>
          </w:tcPr>
          <w:p w14:paraId="4EFB21BD" w14:textId="280398B8" w:rsidR="006A29E3" w:rsidRPr="003164D7" w:rsidRDefault="00FC63E0" w:rsidP="0002763C">
            <w:pPr>
              <w:jc w:val="right"/>
              <w:rPr>
                <w:rFonts w:ascii="Arial Narrow" w:hAnsi="Arial Narrow" w:cstheme="majorBidi"/>
                <w:sz w:val="16"/>
                <w:szCs w:val="20"/>
                <w:lang w:val="en-US"/>
              </w:rPr>
            </w:pPr>
            <w:r w:rsidRPr="00FC63E0">
              <w:rPr>
                <w:rFonts w:ascii="Arial Narrow" w:hAnsi="Arial Narrow" w:cstheme="majorBidi"/>
                <w:sz w:val="16"/>
                <w:szCs w:val="20"/>
                <w:lang w:val="en-US"/>
              </w:rPr>
              <w:t>5.339.006.777,00</w:t>
            </w:r>
          </w:p>
        </w:tc>
        <w:tc>
          <w:tcPr>
            <w:tcW w:w="1505" w:type="dxa"/>
            <w:tcBorders>
              <w:top w:val="nil"/>
              <w:left w:val="nil"/>
              <w:bottom w:val="single" w:sz="4" w:space="0" w:color="auto"/>
              <w:right w:val="single" w:sz="4" w:space="0" w:color="auto"/>
            </w:tcBorders>
            <w:shd w:val="clear" w:color="auto" w:fill="auto"/>
            <w:noWrap/>
            <w:vAlign w:val="center"/>
            <w:hideMark/>
          </w:tcPr>
          <w:p w14:paraId="134A2EB6" w14:textId="3E20BDBE" w:rsidR="006A29E3" w:rsidRPr="001F50CA" w:rsidRDefault="006A29E3" w:rsidP="006A29E3">
            <w:pPr>
              <w:jc w:val="right"/>
              <w:rPr>
                <w:rFonts w:ascii="Arial" w:hAnsi="Arial" w:cs="Arial"/>
                <w:color w:val="000000"/>
                <w:sz w:val="16"/>
                <w:szCs w:val="20"/>
              </w:rPr>
            </w:pPr>
            <w:r w:rsidRPr="001F50CA">
              <w:rPr>
                <w:rFonts w:ascii="Arial" w:hAnsi="Arial" w:cs="Arial"/>
                <w:color w:val="000000"/>
                <w:sz w:val="16"/>
                <w:szCs w:val="20"/>
              </w:rPr>
              <w:t xml:space="preserve">     (</w:t>
            </w:r>
            <w:r w:rsidR="00C079A8">
              <w:rPr>
                <w:rFonts w:ascii="Arial" w:hAnsi="Arial" w:cs="Arial"/>
                <w:color w:val="000000"/>
                <w:sz w:val="16"/>
                <w:szCs w:val="20"/>
              </w:rPr>
              <w:t>3</w:t>
            </w:r>
            <w:r w:rsidRPr="001F50CA">
              <w:rPr>
                <w:rFonts w:ascii="Arial" w:hAnsi="Arial" w:cs="Arial"/>
                <w:color w:val="000000"/>
                <w:sz w:val="16"/>
                <w:szCs w:val="20"/>
              </w:rPr>
              <w:t>,</w:t>
            </w:r>
            <w:r w:rsidR="00C079A8">
              <w:rPr>
                <w:rFonts w:ascii="Arial" w:hAnsi="Arial" w:cs="Arial"/>
                <w:color w:val="000000"/>
                <w:sz w:val="16"/>
                <w:szCs w:val="20"/>
              </w:rPr>
              <w:t>53</w:t>
            </w:r>
            <w:r w:rsidRPr="001F50CA">
              <w:rPr>
                <w:rFonts w:ascii="Arial" w:hAnsi="Arial" w:cs="Arial"/>
                <w:color w:val="000000"/>
                <w:sz w:val="16"/>
                <w:szCs w:val="20"/>
              </w:rPr>
              <w:t>)</w:t>
            </w:r>
          </w:p>
        </w:tc>
      </w:tr>
      <w:tr w:rsidR="006A29E3" w:rsidRPr="003164D7" w14:paraId="6D9E61EE" w14:textId="77777777" w:rsidTr="007717BE">
        <w:trPr>
          <w:trHeight w:val="255"/>
        </w:trPr>
        <w:tc>
          <w:tcPr>
            <w:tcW w:w="3468" w:type="dxa"/>
            <w:tcBorders>
              <w:top w:val="nil"/>
              <w:left w:val="single" w:sz="4" w:space="0" w:color="auto"/>
              <w:bottom w:val="single" w:sz="4" w:space="0" w:color="auto"/>
              <w:right w:val="single" w:sz="4" w:space="0" w:color="auto"/>
            </w:tcBorders>
            <w:shd w:val="clear" w:color="auto" w:fill="auto"/>
            <w:noWrap/>
            <w:vAlign w:val="center"/>
            <w:hideMark/>
          </w:tcPr>
          <w:p w14:paraId="2251D1B6" w14:textId="6A6F26E7" w:rsidR="006A29E3" w:rsidRPr="00BA02FA" w:rsidRDefault="006A29E3">
            <w:pPr>
              <w:rPr>
                <w:rFonts w:ascii="Tahoma" w:hAnsi="Tahoma" w:cs="Tahoma"/>
                <w:sz w:val="16"/>
                <w:szCs w:val="16"/>
                <w:lang w:val="sv-SE"/>
              </w:rPr>
            </w:pPr>
            <w:r w:rsidRPr="00BA02FA">
              <w:rPr>
                <w:rFonts w:ascii="Tahoma" w:hAnsi="Tahoma" w:cs="Tahoma"/>
                <w:sz w:val="16"/>
                <w:szCs w:val="16"/>
                <w:lang w:val="sv-SE"/>
              </w:rPr>
              <w:t xml:space="preserve">Tambahan Penghasilan berdasarkan Kondisi Kerja </w:t>
            </w:r>
            <w:r w:rsidR="002762C5">
              <w:rPr>
                <w:rFonts w:ascii="Tahoma" w:hAnsi="Tahoma" w:cs="Tahoma"/>
                <w:sz w:val="16"/>
                <w:szCs w:val="16"/>
                <w:lang w:val="sv-SE"/>
              </w:rPr>
              <w:t>PNS</w:t>
            </w:r>
          </w:p>
        </w:tc>
        <w:tc>
          <w:tcPr>
            <w:tcW w:w="1546" w:type="dxa"/>
            <w:tcBorders>
              <w:top w:val="nil"/>
              <w:left w:val="nil"/>
              <w:bottom w:val="single" w:sz="4" w:space="0" w:color="auto"/>
              <w:right w:val="single" w:sz="4" w:space="0" w:color="auto"/>
            </w:tcBorders>
            <w:shd w:val="clear" w:color="auto" w:fill="auto"/>
            <w:noWrap/>
            <w:vAlign w:val="center"/>
            <w:hideMark/>
          </w:tcPr>
          <w:p w14:paraId="37E70623" w14:textId="0CFEB642" w:rsidR="006A29E3" w:rsidRDefault="00FC63E0">
            <w:pPr>
              <w:jc w:val="right"/>
              <w:rPr>
                <w:rFonts w:ascii="Tahoma" w:hAnsi="Tahoma" w:cs="Tahoma"/>
                <w:color w:val="000000"/>
                <w:sz w:val="16"/>
                <w:szCs w:val="16"/>
              </w:rPr>
            </w:pPr>
            <w:r>
              <w:rPr>
                <w:rFonts w:ascii="Tahoma" w:hAnsi="Tahoma" w:cs="Tahoma"/>
                <w:color w:val="000000"/>
                <w:sz w:val="16"/>
                <w:szCs w:val="16"/>
              </w:rPr>
              <w:t>0</w:t>
            </w:r>
            <w:r w:rsidR="006A29E3">
              <w:rPr>
                <w:rFonts w:ascii="Tahoma" w:hAnsi="Tahoma" w:cs="Tahoma"/>
                <w:color w:val="000000"/>
                <w:sz w:val="16"/>
                <w:szCs w:val="16"/>
              </w:rPr>
              <w:t xml:space="preserve">,00 </w:t>
            </w:r>
          </w:p>
        </w:tc>
        <w:tc>
          <w:tcPr>
            <w:tcW w:w="1546" w:type="dxa"/>
            <w:tcBorders>
              <w:top w:val="nil"/>
              <w:left w:val="nil"/>
              <w:bottom w:val="single" w:sz="4" w:space="0" w:color="auto"/>
              <w:right w:val="single" w:sz="4" w:space="0" w:color="auto"/>
            </w:tcBorders>
            <w:shd w:val="clear" w:color="auto" w:fill="auto"/>
            <w:noWrap/>
            <w:vAlign w:val="center"/>
            <w:hideMark/>
          </w:tcPr>
          <w:p w14:paraId="34E35072" w14:textId="77777777" w:rsidR="006A29E3" w:rsidRPr="003164D7" w:rsidRDefault="006A29E3" w:rsidP="0002763C">
            <w:pPr>
              <w:jc w:val="right"/>
              <w:rPr>
                <w:rFonts w:ascii="Arial Narrow" w:hAnsi="Arial Narrow" w:cstheme="majorBidi"/>
                <w:sz w:val="16"/>
                <w:szCs w:val="20"/>
                <w:lang w:val="en-US"/>
              </w:rPr>
            </w:pPr>
            <w:r>
              <w:rPr>
                <w:rFonts w:ascii="Arial Narrow" w:hAnsi="Arial Narrow" w:cstheme="majorBidi"/>
                <w:sz w:val="16"/>
                <w:szCs w:val="20"/>
                <w:lang w:val="en-US"/>
              </w:rPr>
              <w:t>0,00</w:t>
            </w:r>
          </w:p>
        </w:tc>
        <w:tc>
          <w:tcPr>
            <w:tcW w:w="1505" w:type="dxa"/>
            <w:tcBorders>
              <w:top w:val="nil"/>
              <w:left w:val="nil"/>
              <w:bottom w:val="single" w:sz="4" w:space="0" w:color="auto"/>
              <w:right w:val="single" w:sz="4" w:space="0" w:color="auto"/>
            </w:tcBorders>
            <w:shd w:val="clear" w:color="auto" w:fill="auto"/>
            <w:noWrap/>
            <w:vAlign w:val="center"/>
            <w:hideMark/>
          </w:tcPr>
          <w:p w14:paraId="0F91F631" w14:textId="77777777" w:rsidR="006A29E3" w:rsidRPr="001F50CA" w:rsidRDefault="006A29E3" w:rsidP="00240004">
            <w:pPr>
              <w:jc w:val="right"/>
              <w:rPr>
                <w:rFonts w:ascii="Arial" w:hAnsi="Arial" w:cs="Arial"/>
                <w:color w:val="000000"/>
                <w:sz w:val="16"/>
                <w:szCs w:val="20"/>
              </w:rPr>
            </w:pPr>
            <w:r w:rsidRPr="001F50CA">
              <w:rPr>
                <w:rFonts w:ascii="Arial" w:hAnsi="Arial" w:cs="Arial"/>
                <w:color w:val="000000"/>
                <w:sz w:val="16"/>
                <w:szCs w:val="20"/>
              </w:rPr>
              <w:t xml:space="preserve">   0,00 </w:t>
            </w:r>
          </w:p>
        </w:tc>
      </w:tr>
      <w:tr w:rsidR="006A29E3" w:rsidRPr="003164D7" w14:paraId="7AB65CCB" w14:textId="77777777" w:rsidTr="007717BE">
        <w:trPr>
          <w:trHeight w:val="255"/>
        </w:trPr>
        <w:tc>
          <w:tcPr>
            <w:tcW w:w="3468" w:type="dxa"/>
            <w:tcBorders>
              <w:top w:val="nil"/>
              <w:left w:val="single" w:sz="4" w:space="0" w:color="auto"/>
              <w:bottom w:val="single" w:sz="4" w:space="0" w:color="auto"/>
              <w:right w:val="single" w:sz="4" w:space="0" w:color="auto"/>
            </w:tcBorders>
            <w:shd w:val="clear" w:color="auto" w:fill="auto"/>
            <w:noWrap/>
            <w:vAlign w:val="center"/>
            <w:hideMark/>
          </w:tcPr>
          <w:p w14:paraId="701FE723" w14:textId="02116D65" w:rsidR="006A29E3" w:rsidRPr="00BA02FA" w:rsidRDefault="006A29E3">
            <w:pPr>
              <w:rPr>
                <w:rFonts w:ascii="Tahoma" w:hAnsi="Tahoma" w:cs="Tahoma"/>
                <w:sz w:val="16"/>
                <w:szCs w:val="16"/>
                <w:lang w:val="sv-SE"/>
              </w:rPr>
            </w:pPr>
            <w:r w:rsidRPr="00BA02FA">
              <w:rPr>
                <w:rFonts w:ascii="Tahoma" w:hAnsi="Tahoma" w:cs="Tahoma"/>
                <w:sz w:val="16"/>
                <w:szCs w:val="16"/>
                <w:lang w:val="sv-SE"/>
              </w:rPr>
              <w:t xml:space="preserve">Tambahan Penghasilan berdasarkan Kelangkaan Profesi </w:t>
            </w:r>
            <w:r w:rsidR="002762C5">
              <w:rPr>
                <w:rFonts w:ascii="Tahoma" w:hAnsi="Tahoma" w:cs="Tahoma"/>
                <w:sz w:val="16"/>
                <w:szCs w:val="16"/>
                <w:lang w:val="sv-SE"/>
              </w:rPr>
              <w:t>PNS</w:t>
            </w:r>
          </w:p>
        </w:tc>
        <w:tc>
          <w:tcPr>
            <w:tcW w:w="1546" w:type="dxa"/>
            <w:tcBorders>
              <w:top w:val="nil"/>
              <w:left w:val="nil"/>
              <w:bottom w:val="single" w:sz="4" w:space="0" w:color="auto"/>
              <w:right w:val="single" w:sz="4" w:space="0" w:color="auto"/>
            </w:tcBorders>
            <w:shd w:val="clear" w:color="auto" w:fill="auto"/>
            <w:noWrap/>
            <w:vAlign w:val="center"/>
            <w:hideMark/>
          </w:tcPr>
          <w:p w14:paraId="12F31757" w14:textId="681D12A9" w:rsidR="006A29E3" w:rsidRDefault="00FC63E0">
            <w:pPr>
              <w:jc w:val="right"/>
              <w:rPr>
                <w:rFonts w:ascii="Tahoma" w:hAnsi="Tahoma" w:cs="Tahoma"/>
                <w:color w:val="000000"/>
                <w:sz w:val="16"/>
                <w:szCs w:val="16"/>
              </w:rPr>
            </w:pPr>
            <w:r w:rsidRPr="00FC63E0">
              <w:rPr>
                <w:rFonts w:ascii="Tahoma" w:hAnsi="Tahoma" w:cs="Tahoma"/>
                <w:color w:val="000000"/>
                <w:sz w:val="16"/>
                <w:szCs w:val="16"/>
              </w:rPr>
              <w:t>68.969.925.864,00</w:t>
            </w:r>
          </w:p>
        </w:tc>
        <w:tc>
          <w:tcPr>
            <w:tcW w:w="1546" w:type="dxa"/>
            <w:tcBorders>
              <w:top w:val="nil"/>
              <w:left w:val="nil"/>
              <w:bottom w:val="single" w:sz="4" w:space="0" w:color="auto"/>
              <w:right w:val="single" w:sz="4" w:space="0" w:color="auto"/>
            </w:tcBorders>
            <w:shd w:val="clear" w:color="auto" w:fill="auto"/>
            <w:noWrap/>
            <w:vAlign w:val="center"/>
            <w:hideMark/>
          </w:tcPr>
          <w:p w14:paraId="12D30E32" w14:textId="0A81C351" w:rsidR="006A29E3" w:rsidRPr="003164D7" w:rsidRDefault="00FC63E0" w:rsidP="0002763C">
            <w:pPr>
              <w:jc w:val="right"/>
              <w:rPr>
                <w:rFonts w:ascii="Arial Narrow" w:hAnsi="Arial Narrow" w:cstheme="majorBidi"/>
                <w:sz w:val="16"/>
                <w:szCs w:val="20"/>
                <w:lang w:val="en-US"/>
              </w:rPr>
            </w:pPr>
            <w:r w:rsidRPr="00FC63E0">
              <w:rPr>
                <w:rFonts w:ascii="Arial Narrow" w:hAnsi="Arial Narrow" w:cstheme="majorBidi"/>
                <w:sz w:val="16"/>
                <w:szCs w:val="20"/>
                <w:lang w:val="en-US"/>
              </w:rPr>
              <w:t>52.754.105.900,00</w:t>
            </w:r>
          </w:p>
        </w:tc>
        <w:tc>
          <w:tcPr>
            <w:tcW w:w="1505" w:type="dxa"/>
            <w:tcBorders>
              <w:top w:val="nil"/>
              <w:left w:val="nil"/>
              <w:bottom w:val="single" w:sz="4" w:space="0" w:color="auto"/>
              <w:right w:val="single" w:sz="4" w:space="0" w:color="auto"/>
            </w:tcBorders>
            <w:shd w:val="clear" w:color="auto" w:fill="auto"/>
            <w:noWrap/>
            <w:vAlign w:val="center"/>
            <w:hideMark/>
          </w:tcPr>
          <w:p w14:paraId="45D4405F" w14:textId="667F9593" w:rsidR="006A29E3" w:rsidRPr="001F50CA" w:rsidRDefault="006A29E3" w:rsidP="006A29E3">
            <w:pPr>
              <w:jc w:val="right"/>
              <w:rPr>
                <w:rFonts w:ascii="Arial" w:hAnsi="Arial" w:cs="Arial"/>
                <w:color w:val="000000"/>
                <w:sz w:val="16"/>
                <w:szCs w:val="20"/>
              </w:rPr>
            </w:pPr>
            <w:r w:rsidRPr="001F50CA">
              <w:rPr>
                <w:rFonts w:ascii="Arial" w:hAnsi="Arial" w:cs="Arial"/>
                <w:color w:val="000000"/>
                <w:sz w:val="16"/>
                <w:szCs w:val="20"/>
              </w:rPr>
              <w:t xml:space="preserve">     </w:t>
            </w:r>
            <w:r w:rsidR="00C079A8">
              <w:rPr>
                <w:rFonts w:ascii="Arial" w:hAnsi="Arial" w:cs="Arial"/>
                <w:color w:val="000000"/>
                <w:sz w:val="16"/>
                <w:szCs w:val="20"/>
              </w:rPr>
              <w:t>30</w:t>
            </w:r>
            <w:r w:rsidRPr="001F50CA">
              <w:rPr>
                <w:rFonts w:ascii="Arial" w:hAnsi="Arial" w:cs="Arial"/>
                <w:color w:val="000000"/>
                <w:sz w:val="16"/>
                <w:szCs w:val="20"/>
              </w:rPr>
              <w:t>,</w:t>
            </w:r>
            <w:r w:rsidR="00C079A8">
              <w:rPr>
                <w:rFonts w:ascii="Arial" w:hAnsi="Arial" w:cs="Arial"/>
                <w:color w:val="000000"/>
                <w:sz w:val="16"/>
                <w:szCs w:val="20"/>
              </w:rPr>
              <w:t>74</w:t>
            </w:r>
            <w:r w:rsidRPr="001F50CA">
              <w:rPr>
                <w:rFonts w:ascii="Arial" w:hAnsi="Arial" w:cs="Arial"/>
                <w:color w:val="000000"/>
                <w:sz w:val="16"/>
                <w:szCs w:val="20"/>
              </w:rPr>
              <w:t xml:space="preserve"> </w:t>
            </w:r>
          </w:p>
        </w:tc>
      </w:tr>
      <w:tr w:rsidR="006A29E3" w:rsidRPr="003164D7" w14:paraId="3D1A7848" w14:textId="77777777" w:rsidTr="007717BE">
        <w:trPr>
          <w:trHeight w:val="255"/>
        </w:trPr>
        <w:tc>
          <w:tcPr>
            <w:tcW w:w="3468" w:type="dxa"/>
            <w:tcBorders>
              <w:top w:val="nil"/>
              <w:left w:val="single" w:sz="4" w:space="0" w:color="auto"/>
              <w:bottom w:val="single" w:sz="4" w:space="0" w:color="auto"/>
              <w:right w:val="single" w:sz="4" w:space="0" w:color="auto"/>
            </w:tcBorders>
            <w:shd w:val="clear" w:color="auto" w:fill="auto"/>
            <w:noWrap/>
            <w:vAlign w:val="center"/>
            <w:hideMark/>
          </w:tcPr>
          <w:p w14:paraId="4112C13F" w14:textId="637AF48E" w:rsidR="006A29E3" w:rsidRPr="00BA02FA" w:rsidRDefault="006A29E3" w:rsidP="006A29E3">
            <w:pPr>
              <w:rPr>
                <w:rFonts w:ascii="Tahoma" w:hAnsi="Tahoma" w:cs="Tahoma"/>
                <w:sz w:val="16"/>
                <w:szCs w:val="16"/>
                <w:lang w:val="sv-SE"/>
              </w:rPr>
            </w:pPr>
            <w:r w:rsidRPr="00BA02FA">
              <w:rPr>
                <w:rFonts w:ascii="Tahoma" w:hAnsi="Tahoma" w:cs="Tahoma"/>
                <w:sz w:val="16"/>
                <w:szCs w:val="16"/>
                <w:lang w:val="sv-SE"/>
              </w:rPr>
              <w:t xml:space="preserve">Tambahan Penghasilan berdasarkan Prestasi Kerja </w:t>
            </w:r>
            <w:r w:rsidR="002762C5">
              <w:rPr>
                <w:rFonts w:ascii="Tahoma" w:hAnsi="Tahoma" w:cs="Tahoma"/>
                <w:sz w:val="16"/>
                <w:szCs w:val="16"/>
                <w:lang w:val="sv-SE"/>
              </w:rPr>
              <w:t>PNS</w:t>
            </w:r>
          </w:p>
        </w:tc>
        <w:tc>
          <w:tcPr>
            <w:tcW w:w="1546" w:type="dxa"/>
            <w:tcBorders>
              <w:top w:val="nil"/>
              <w:left w:val="nil"/>
              <w:bottom w:val="single" w:sz="4" w:space="0" w:color="auto"/>
              <w:right w:val="single" w:sz="4" w:space="0" w:color="auto"/>
            </w:tcBorders>
            <w:shd w:val="clear" w:color="auto" w:fill="auto"/>
            <w:noWrap/>
            <w:vAlign w:val="center"/>
            <w:hideMark/>
          </w:tcPr>
          <w:p w14:paraId="078C5E24" w14:textId="2BBE5502" w:rsidR="006A29E3" w:rsidRDefault="00FC63E0" w:rsidP="006A29E3">
            <w:pPr>
              <w:jc w:val="right"/>
              <w:rPr>
                <w:rFonts w:ascii="Tahoma" w:hAnsi="Tahoma" w:cs="Tahoma"/>
                <w:color w:val="000000"/>
                <w:sz w:val="16"/>
                <w:szCs w:val="16"/>
              </w:rPr>
            </w:pPr>
            <w:r>
              <w:rPr>
                <w:rFonts w:ascii="Tahoma" w:hAnsi="Tahoma" w:cs="Tahoma"/>
                <w:color w:val="000000"/>
                <w:sz w:val="16"/>
                <w:szCs w:val="16"/>
              </w:rPr>
              <w:t>0</w:t>
            </w:r>
            <w:r w:rsidR="006A29E3">
              <w:rPr>
                <w:rFonts w:ascii="Tahoma" w:hAnsi="Tahoma" w:cs="Tahoma"/>
                <w:color w:val="000000"/>
                <w:sz w:val="16"/>
                <w:szCs w:val="16"/>
              </w:rPr>
              <w:t xml:space="preserve">,00 </w:t>
            </w:r>
          </w:p>
        </w:tc>
        <w:tc>
          <w:tcPr>
            <w:tcW w:w="1546" w:type="dxa"/>
            <w:tcBorders>
              <w:top w:val="nil"/>
              <w:left w:val="nil"/>
              <w:bottom w:val="single" w:sz="4" w:space="0" w:color="auto"/>
              <w:right w:val="single" w:sz="4" w:space="0" w:color="auto"/>
            </w:tcBorders>
            <w:shd w:val="clear" w:color="auto" w:fill="auto"/>
            <w:noWrap/>
            <w:vAlign w:val="center"/>
            <w:hideMark/>
          </w:tcPr>
          <w:p w14:paraId="2F042CCC" w14:textId="77777777" w:rsidR="006A29E3" w:rsidRPr="003164D7" w:rsidRDefault="006A29E3" w:rsidP="006A29E3">
            <w:pPr>
              <w:jc w:val="right"/>
              <w:rPr>
                <w:rFonts w:ascii="Arial Narrow" w:hAnsi="Arial Narrow" w:cstheme="majorBidi"/>
                <w:sz w:val="16"/>
                <w:szCs w:val="20"/>
                <w:lang w:val="en-US"/>
              </w:rPr>
            </w:pPr>
            <w:r>
              <w:rPr>
                <w:rFonts w:ascii="Arial Narrow" w:hAnsi="Arial Narrow" w:cstheme="majorBidi"/>
                <w:sz w:val="16"/>
                <w:szCs w:val="20"/>
                <w:lang w:val="en-US"/>
              </w:rPr>
              <w:t>0,00</w:t>
            </w:r>
          </w:p>
        </w:tc>
        <w:tc>
          <w:tcPr>
            <w:tcW w:w="1505" w:type="dxa"/>
            <w:tcBorders>
              <w:top w:val="nil"/>
              <w:left w:val="nil"/>
              <w:bottom w:val="single" w:sz="4" w:space="0" w:color="auto"/>
              <w:right w:val="single" w:sz="4" w:space="0" w:color="auto"/>
            </w:tcBorders>
            <w:shd w:val="clear" w:color="auto" w:fill="auto"/>
            <w:noWrap/>
            <w:vAlign w:val="center"/>
            <w:hideMark/>
          </w:tcPr>
          <w:p w14:paraId="4E375DE8" w14:textId="77777777" w:rsidR="006A29E3" w:rsidRPr="001F50CA" w:rsidRDefault="00240004" w:rsidP="00240004">
            <w:pPr>
              <w:jc w:val="right"/>
              <w:rPr>
                <w:rFonts w:ascii="Arial" w:hAnsi="Arial" w:cs="Arial"/>
                <w:color w:val="000000"/>
                <w:sz w:val="16"/>
                <w:szCs w:val="20"/>
              </w:rPr>
            </w:pPr>
            <w:r w:rsidRPr="001F50CA">
              <w:rPr>
                <w:rFonts w:ascii="Arial" w:hAnsi="Arial" w:cs="Arial"/>
                <w:color w:val="000000"/>
                <w:sz w:val="16"/>
                <w:szCs w:val="20"/>
              </w:rPr>
              <w:t>0,00</w:t>
            </w:r>
          </w:p>
        </w:tc>
      </w:tr>
      <w:tr w:rsidR="006A29E3" w:rsidRPr="003164D7" w14:paraId="0C16EA27" w14:textId="77777777" w:rsidTr="007717BE">
        <w:trPr>
          <w:trHeight w:val="255"/>
        </w:trPr>
        <w:tc>
          <w:tcPr>
            <w:tcW w:w="3468" w:type="dxa"/>
            <w:tcBorders>
              <w:top w:val="nil"/>
              <w:left w:val="single" w:sz="4" w:space="0" w:color="auto"/>
              <w:bottom w:val="single" w:sz="4" w:space="0" w:color="auto"/>
              <w:right w:val="single" w:sz="4" w:space="0" w:color="auto"/>
            </w:tcBorders>
            <w:shd w:val="clear" w:color="auto" w:fill="auto"/>
            <w:noWrap/>
            <w:vAlign w:val="center"/>
            <w:hideMark/>
          </w:tcPr>
          <w:p w14:paraId="3B852452" w14:textId="6D0DE1BC" w:rsidR="006A29E3" w:rsidRPr="00FC63E0" w:rsidRDefault="00FC63E0" w:rsidP="006A29E3">
            <w:pPr>
              <w:rPr>
                <w:rFonts w:ascii="Tahoma" w:hAnsi="Tahoma" w:cs="Tahoma"/>
                <w:sz w:val="16"/>
                <w:szCs w:val="16"/>
                <w:lang w:val="sv-SE"/>
              </w:rPr>
            </w:pPr>
            <w:r w:rsidRPr="00FC63E0">
              <w:rPr>
                <w:rFonts w:ascii="Tahoma" w:hAnsi="Tahoma" w:cs="Tahoma"/>
                <w:sz w:val="16"/>
                <w:szCs w:val="16"/>
                <w:lang w:val="sv-SE"/>
              </w:rPr>
              <w:t>Beban Tambahan Penghasilan berdasarkan Pertimbangan Objektif Lainnya ASN</w:t>
            </w:r>
            <w:r>
              <w:rPr>
                <w:rFonts w:ascii="Tahoma" w:hAnsi="Tahoma" w:cs="Tahoma"/>
                <w:sz w:val="16"/>
                <w:szCs w:val="16"/>
                <w:lang w:val="sv-SE"/>
              </w:rPr>
              <w:t>-</w:t>
            </w:r>
            <w:r w:rsidR="006A29E3" w:rsidRPr="00FC63E0">
              <w:rPr>
                <w:rFonts w:ascii="Tahoma" w:hAnsi="Tahoma" w:cs="Tahoma"/>
                <w:sz w:val="16"/>
                <w:szCs w:val="16"/>
                <w:lang w:val="sv-SE"/>
              </w:rPr>
              <w:t>Belanja Honorarium</w:t>
            </w:r>
          </w:p>
        </w:tc>
        <w:tc>
          <w:tcPr>
            <w:tcW w:w="1546" w:type="dxa"/>
            <w:tcBorders>
              <w:top w:val="nil"/>
              <w:left w:val="nil"/>
              <w:bottom w:val="single" w:sz="4" w:space="0" w:color="auto"/>
              <w:right w:val="single" w:sz="4" w:space="0" w:color="auto"/>
            </w:tcBorders>
            <w:shd w:val="clear" w:color="auto" w:fill="auto"/>
            <w:noWrap/>
            <w:vAlign w:val="center"/>
            <w:hideMark/>
          </w:tcPr>
          <w:p w14:paraId="7DCF202C" w14:textId="5C7C19BC" w:rsidR="006A29E3" w:rsidRDefault="00637540" w:rsidP="006A29E3">
            <w:pPr>
              <w:jc w:val="right"/>
              <w:rPr>
                <w:rFonts w:ascii="Tahoma" w:hAnsi="Tahoma" w:cs="Tahoma"/>
                <w:color w:val="000000"/>
                <w:sz w:val="16"/>
                <w:szCs w:val="16"/>
              </w:rPr>
            </w:pPr>
            <w:r w:rsidRPr="00637540">
              <w:rPr>
                <w:rFonts w:ascii="Tahoma" w:hAnsi="Tahoma" w:cs="Tahoma"/>
                <w:color w:val="000000"/>
                <w:sz w:val="16"/>
                <w:szCs w:val="16"/>
              </w:rPr>
              <w:t>227.686.227,00</w:t>
            </w:r>
          </w:p>
        </w:tc>
        <w:tc>
          <w:tcPr>
            <w:tcW w:w="1546" w:type="dxa"/>
            <w:tcBorders>
              <w:top w:val="nil"/>
              <w:left w:val="nil"/>
              <w:bottom w:val="single" w:sz="4" w:space="0" w:color="auto"/>
              <w:right w:val="single" w:sz="4" w:space="0" w:color="auto"/>
            </w:tcBorders>
            <w:shd w:val="clear" w:color="auto" w:fill="auto"/>
            <w:noWrap/>
            <w:vAlign w:val="center"/>
            <w:hideMark/>
          </w:tcPr>
          <w:p w14:paraId="0E1235A4" w14:textId="0C02F956" w:rsidR="006A29E3" w:rsidRPr="003164D7" w:rsidRDefault="00637540" w:rsidP="006A29E3">
            <w:pPr>
              <w:jc w:val="right"/>
              <w:rPr>
                <w:rFonts w:ascii="Arial Narrow" w:hAnsi="Arial Narrow" w:cstheme="majorBidi"/>
                <w:sz w:val="16"/>
                <w:szCs w:val="20"/>
                <w:lang w:val="en-US"/>
              </w:rPr>
            </w:pPr>
            <w:r w:rsidRPr="00637540">
              <w:rPr>
                <w:rFonts w:ascii="Arial Narrow" w:hAnsi="Arial Narrow" w:cstheme="majorBidi"/>
                <w:sz w:val="16"/>
                <w:szCs w:val="20"/>
                <w:lang w:val="en-US"/>
              </w:rPr>
              <w:t>150.162.677,00</w:t>
            </w:r>
          </w:p>
        </w:tc>
        <w:tc>
          <w:tcPr>
            <w:tcW w:w="1505" w:type="dxa"/>
            <w:tcBorders>
              <w:top w:val="nil"/>
              <w:left w:val="nil"/>
              <w:bottom w:val="single" w:sz="4" w:space="0" w:color="auto"/>
              <w:right w:val="single" w:sz="4" w:space="0" w:color="auto"/>
            </w:tcBorders>
            <w:shd w:val="clear" w:color="auto" w:fill="auto"/>
            <w:noWrap/>
            <w:vAlign w:val="center"/>
            <w:hideMark/>
          </w:tcPr>
          <w:p w14:paraId="6BA09F94" w14:textId="1EB4BB30" w:rsidR="006A29E3" w:rsidRPr="001F50CA" w:rsidRDefault="006A29E3" w:rsidP="00240004">
            <w:pPr>
              <w:jc w:val="right"/>
              <w:rPr>
                <w:rFonts w:ascii="Arial" w:hAnsi="Arial" w:cs="Arial"/>
                <w:color w:val="000000"/>
                <w:sz w:val="16"/>
                <w:szCs w:val="20"/>
              </w:rPr>
            </w:pPr>
            <w:r w:rsidRPr="001F50CA">
              <w:rPr>
                <w:rFonts w:ascii="Arial" w:hAnsi="Arial" w:cs="Arial"/>
                <w:color w:val="000000"/>
                <w:sz w:val="16"/>
                <w:szCs w:val="20"/>
              </w:rPr>
              <w:t xml:space="preserve">   </w:t>
            </w:r>
            <w:r w:rsidR="00C079A8">
              <w:rPr>
                <w:rFonts w:ascii="Arial" w:hAnsi="Arial" w:cs="Arial"/>
                <w:color w:val="000000"/>
                <w:sz w:val="16"/>
                <w:szCs w:val="20"/>
              </w:rPr>
              <w:t>51</w:t>
            </w:r>
            <w:r w:rsidRPr="001F50CA">
              <w:rPr>
                <w:rFonts w:ascii="Arial" w:hAnsi="Arial" w:cs="Arial"/>
                <w:color w:val="000000"/>
                <w:sz w:val="16"/>
                <w:szCs w:val="20"/>
              </w:rPr>
              <w:t>,</w:t>
            </w:r>
            <w:r w:rsidR="00C079A8">
              <w:rPr>
                <w:rFonts w:ascii="Arial" w:hAnsi="Arial" w:cs="Arial"/>
                <w:color w:val="000000"/>
                <w:sz w:val="16"/>
                <w:szCs w:val="20"/>
              </w:rPr>
              <w:t>63</w:t>
            </w:r>
            <w:r w:rsidRPr="001F50CA">
              <w:rPr>
                <w:rFonts w:ascii="Arial" w:hAnsi="Arial" w:cs="Arial"/>
                <w:color w:val="000000"/>
                <w:sz w:val="16"/>
                <w:szCs w:val="20"/>
              </w:rPr>
              <w:t xml:space="preserve"> </w:t>
            </w:r>
          </w:p>
        </w:tc>
      </w:tr>
      <w:tr w:rsidR="004943C5" w:rsidRPr="003164D7" w14:paraId="333A303A" w14:textId="77777777" w:rsidTr="00437DD4">
        <w:trPr>
          <w:trHeight w:val="255"/>
        </w:trPr>
        <w:tc>
          <w:tcPr>
            <w:tcW w:w="34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1A69D8" w14:textId="77777777" w:rsidR="004943C5" w:rsidRPr="003164D7" w:rsidRDefault="004943C5" w:rsidP="00AF716F">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JUMLAH</w:t>
            </w:r>
          </w:p>
        </w:tc>
        <w:tc>
          <w:tcPr>
            <w:tcW w:w="1546" w:type="dxa"/>
            <w:tcBorders>
              <w:top w:val="single" w:sz="4" w:space="0" w:color="auto"/>
              <w:left w:val="nil"/>
              <w:bottom w:val="single" w:sz="4" w:space="0" w:color="auto"/>
              <w:right w:val="single" w:sz="4" w:space="0" w:color="auto"/>
            </w:tcBorders>
            <w:shd w:val="clear" w:color="auto" w:fill="auto"/>
            <w:noWrap/>
            <w:vAlign w:val="center"/>
            <w:hideMark/>
          </w:tcPr>
          <w:p w14:paraId="5B5B4F4B" w14:textId="125AD822" w:rsidR="004943C5" w:rsidRPr="0014117E" w:rsidRDefault="00637540" w:rsidP="00AF716F">
            <w:pPr>
              <w:jc w:val="right"/>
              <w:rPr>
                <w:rFonts w:ascii="Arial Narrow" w:hAnsi="Arial Narrow" w:cstheme="majorBidi"/>
                <w:sz w:val="18"/>
                <w:szCs w:val="20"/>
                <w:lang w:val="en-US"/>
              </w:rPr>
            </w:pPr>
            <w:r w:rsidRPr="00637540">
              <w:rPr>
                <w:rFonts w:ascii="Arial Narrow" w:hAnsi="Arial Narrow" w:cstheme="majorBidi"/>
                <w:sz w:val="18"/>
                <w:szCs w:val="20"/>
                <w:lang w:val="en-US"/>
              </w:rPr>
              <w:t>225</w:t>
            </w:r>
            <w:r>
              <w:rPr>
                <w:rFonts w:ascii="Arial Narrow" w:hAnsi="Arial Narrow" w:cstheme="majorBidi"/>
                <w:sz w:val="18"/>
                <w:szCs w:val="20"/>
                <w:lang w:val="en-US"/>
              </w:rPr>
              <w:t>.</w:t>
            </w:r>
            <w:r w:rsidRPr="00637540">
              <w:rPr>
                <w:rFonts w:ascii="Arial Narrow" w:hAnsi="Arial Narrow" w:cstheme="majorBidi"/>
                <w:sz w:val="18"/>
                <w:szCs w:val="20"/>
                <w:lang w:val="en-US"/>
              </w:rPr>
              <w:t>850</w:t>
            </w:r>
            <w:r>
              <w:rPr>
                <w:rFonts w:ascii="Arial Narrow" w:hAnsi="Arial Narrow" w:cstheme="majorBidi"/>
                <w:sz w:val="18"/>
                <w:szCs w:val="20"/>
                <w:lang w:val="en-US"/>
              </w:rPr>
              <w:t>.</w:t>
            </w:r>
            <w:r w:rsidRPr="00637540">
              <w:rPr>
                <w:rFonts w:ascii="Arial Narrow" w:hAnsi="Arial Narrow" w:cstheme="majorBidi"/>
                <w:sz w:val="18"/>
                <w:szCs w:val="20"/>
                <w:lang w:val="en-US"/>
              </w:rPr>
              <w:t>279</w:t>
            </w:r>
            <w:r>
              <w:rPr>
                <w:rFonts w:ascii="Arial Narrow" w:hAnsi="Arial Narrow" w:cstheme="majorBidi"/>
                <w:sz w:val="18"/>
                <w:szCs w:val="20"/>
                <w:lang w:val="en-US"/>
              </w:rPr>
              <w:t>.</w:t>
            </w:r>
            <w:r w:rsidRPr="00637540">
              <w:rPr>
                <w:rFonts w:ascii="Arial Narrow" w:hAnsi="Arial Narrow" w:cstheme="majorBidi"/>
                <w:sz w:val="18"/>
                <w:szCs w:val="20"/>
                <w:lang w:val="en-US"/>
              </w:rPr>
              <w:t>665</w:t>
            </w:r>
            <w:r w:rsidR="0014117E" w:rsidRPr="0014117E">
              <w:rPr>
                <w:rFonts w:ascii="Arial Narrow" w:hAnsi="Arial Narrow" w:cstheme="majorBidi"/>
                <w:sz w:val="18"/>
                <w:szCs w:val="20"/>
                <w:lang w:val="en-US"/>
              </w:rPr>
              <w:t>,00</w:t>
            </w:r>
            <w:r w:rsidR="004943C5" w:rsidRPr="0014117E">
              <w:rPr>
                <w:rFonts w:ascii="Arial Narrow" w:hAnsi="Arial Narrow" w:cstheme="majorBidi"/>
                <w:sz w:val="18"/>
                <w:szCs w:val="20"/>
                <w:lang w:val="en-US"/>
              </w:rPr>
              <w:t xml:space="preserve"> </w:t>
            </w:r>
          </w:p>
        </w:tc>
        <w:tc>
          <w:tcPr>
            <w:tcW w:w="1546" w:type="dxa"/>
            <w:tcBorders>
              <w:top w:val="single" w:sz="4" w:space="0" w:color="auto"/>
              <w:left w:val="nil"/>
              <w:bottom w:val="single" w:sz="4" w:space="0" w:color="auto"/>
              <w:right w:val="single" w:sz="4" w:space="0" w:color="auto"/>
            </w:tcBorders>
            <w:shd w:val="clear" w:color="auto" w:fill="auto"/>
            <w:noWrap/>
            <w:vAlign w:val="center"/>
            <w:hideMark/>
          </w:tcPr>
          <w:p w14:paraId="58FDE98E" w14:textId="66FA6E23" w:rsidR="004943C5" w:rsidRPr="0014117E" w:rsidRDefault="00637540" w:rsidP="0002763C">
            <w:pPr>
              <w:jc w:val="right"/>
              <w:rPr>
                <w:rFonts w:ascii="Arial Narrow" w:hAnsi="Arial Narrow" w:cstheme="majorBidi"/>
                <w:sz w:val="18"/>
                <w:szCs w:val="20"/>
                <w:lang w:val="en-US"/>
              </w:rPr>
            </w:pPr>
            <w:r w:rsidRPr="00637540">
              <w:rPr>
                <w:rFonts w:ascii="Arial Narrow" w:hAnsi="Arial Narrow" w:cstheme="majorBidi"/>
                <w:sz w:val="18"/>
                <w:szCs w:val="20"/>
                <w:lang w:val="en-US"/>
              </w:rPr>
              <w:t>200</w:t>
            </w:r>
            <w:r>
              <w:rPr>
                <w:rFonts w:ascii="Arial Narrow" w:hAnsi="Arial Narrow" w:cstheme="majorBidi"/>
                <w:sz w:val="18"/>
                <w:szCs w:val="20"/>
                <w:lang w:val="en-US"/>
              </w:rPr>
              <w:t>.</w:t>
            </w:r>
            <w:r w:rsidRPr="00637540">
              <w:rPr>
                <w:rFonts w:ascii="Arial Narrow" w:hAnsi="Arial Narrow" w:cstheme="majorBidi"/>
                <w:sz w:val="18"/>
                <w:szCs w:val="20"/>
                <w:lang w:val="en-US"/>
              </w:rPr>
              <w:t>527</w:t>
            </w:r>
            <w:r>
              <w:rPr>
                <w:rFonts w:ascii="Arial Narrow" w:hAnsi="Arial Narrow" w:cstheme="majorBidi"/>
                <w:sz w:val="18"/>
                <w:szCs w:val="20"/>
                <w:lang w:val="en-US"/>
              </w:rPr>
              <w:t>.</w:t>
            </w:r>
            <w:r w:rsidRPr="00637540">
              <w:rPr>
                <w:rFonts w:ascii="Arial Narrow" w:hAnsi="Arial Narrow" w:cstheme="majorBidi"/>
                <w:sz w:val="18"/>
                <w:szCs w:val="20"/>
                <w:lang w:val="en-US"/>
              </w:rPr>
              <w:t>573</w:t>
            </w:r>
            <w:r>
              <w:rPr>
                <w:rFonts w:ascii="Arial Narrow" w:hAnsi="Arial Narrow" w:cstheme="majorBidi"/>
                <w:sz w:val="18"/>
                <w:szCs w:val="20"/>
                <w:lang w:val="en-US"/>
              </w:rPr>
              <w:t>.</w:t>
            </w:r>
            <w:r w:rsidRPr="00637540">
              <w:rPr>
                <w:rFonts w:ascii="Arial Narrow" w:hAnsi="Arial Narrow" w:cstheme="majorBidi"/>
                <w:sz w:val="18"/>
                <w:szCs w:val="20"/>
                <w:lang w:val="en-US"/>
              </w:rPr>
              <w:t>276</w:t>
            </w:r>
            <w:r w:rsidR="0014117E">
              <w:rPr>
                <w:rFonts w:ascii="Arial Narrow" w:hAnsi="Arial Narrow" w:cstheme="majorBidi"/>
                <w:sz w:val="18"/>
                <w:szCs w:val="20"/>
                <w:lang w:val="en-US"/>
              </w:rPr>
              <w:t>,00</w:t>
            </w:r>
          </w:p>
        </w:tc>
        <w:tc>
          <w:tcPr>
            <w:tcW w:w="1505" w:type="dxa"/>
            <w:tcBorders>
              <w:top w:val="single" w:sz="4" w:space="0" w:color="auto"/>
              <w:left w:val="nil"/>
              <w:bottom w:val="single" w:sz="4" w:space="0" w:color="auto"/>
              <w:right w:val="single" w:sz="4" w:space="0" w:color="auto"/>
            </w:tcBorders>
            <w:shd w:val="clear" w:color="auto" w:fill="auto"/>
            <w:noWrap/>
            <w:vAlign w:val="center"/>
            <w:hideMark/>
          </w:tcPr>
          <w:p w14:paraId="1FF5C959" w14:textId="213EC63D" w:rsidR="004943C5" w:rsidRPr="001F50CA" w:rsidRDefault="00637540" w:rsidP="00A6563D">
            <w:pPr>
              <w:jc w:val="right"/>
              <w:rPr>
                <w:rFonts w:ascii="Arial Narrow" w:hAnsi="Arial Narrow" w:cstheme="majorBidi"/>
                <w:sz w:val="16"/>
                <w:szCs w:val="20"/>
                <w:lang w:val="en-US"/>
              </w:rPr>
            </w:pPr>
            <w:r w:rsidRPr="00637540">
              <w:rPr>
                <w:rFonts w:ascii="Arial Narrow" w:hAnsi="Arial Narrow" w:cstheme="majorBidi"/>
                <w:sz w:val="16"/>
                <w:szCs w:val="20"/>
                <w:lang w:val="en-US"/>
              </w:rPr>
              <w:t>12,63</w:t>
            </w:r>
          </w:p>
        </w:tc>
      </w:tr>
    </w:tbl>
    <w:p w14:paraId="5A58F331" w14:textId="77777777" w:rsidR="009B7D50" w:rsidRPr="003164D7" w:rsidRDefault="009B7D50" w:rsidP="002350DE">
      <w:pPr>
        <w:tabs>
          <w:tab w:val="left" w:pos="900"/>
        </w:tabs>
        <w:spacing w:line="360" w:lineRule="auto"/>
        <w:ind w:left="900"/>
        <w:jc w:val="both"/>
        <w:rPr>
          <w:rFonts w:asciiTheme="majorBidi" w:hAnsiTheme="majorBidi" w:cstheme="majorBidi"/>
          <w:lang w:val="es-ES"/>
        </w:rPr>
      </w:pPr>
    </w:p>
    <w:p w14:paraId="21767BA4" w14:textId="77777777" w:rsidR="009B7D50" w:rsidRPr="003164D7" w:rsidRDefault="009B7D50" w:rsidP="009B7D50">
      <w:pPr>
        <w:tabs>
          <w:tab w:val="left" w:pos="540"/>
        </w:tabs>
        <w:spacing w:line="360" w:lineRule="auto"/>
        <w:ind w:left="540"/>
        <w:jc w:val="both"/>
        <w:rPr>
          <w:rFonts w:asciiTheme="majorBidi" w:hAnsiTheme="majorBidi" w:cstheme="majorBidi"/>
          <w:lang w:val="es-ES"/>
        </w:rPr>
      </w:pPr>
    </w:p>
    <w:p w14:paraId="5971F813" w14:textId="77777777" w:rsidR="00BA52C9" w:rsidRPr="003164D7" w:rsidRDefault="00BA52C9" w:rsidP="00BA52C9">
      <w:pPr>
        <w:tabs>
          <w:tab w:val="left" w:pos="1800"/>
        </w:tabs>
        <w:spacing w:line="360" w:lineRule="auto"/>
        <w:ind w:left="1800"/>
        <w:jc w:val="both"/>
        <w:rPr>
          <w:rFonts w:asciiTheme="majorBidi" w:hAnsiTheme="majorBidi" w:cstheme="majorBidi"/>
          <w:lang w:val="en-US"/>
        </w:rPr>
      </w:pPr>
    </w:p>
    <w:p w14:paraId="0446E545" w14:textId="77777777" w:rsidR="002D02DC" w:rsidRPr="003164D7" w:rsidRDefault="002D02DC" w:rsidP="00BA52C9">
      <w:pPr>
        <w:spacing w:before="240" w:after="240" w:line="360" w:lineRule="auto"/>
        <w:ind w:left="540"/>
        <w:jc w:val="both"/>
        <w:rPr>
          <w:rFonts w:asciiTheme="majorBidi" w:hAnsiTheme="majorBidi" w:cstheme="majorBidi"/>
          <w:lang w:val="es-ES"/>
        </w:rPr>
      </w:pPr>
    </w:p>
    <w:p w14:paraId="2ED63EEA" w14:textId="77777777" w:rsidR="004302A4" w:rsidRDefault="004302A4" w:rsidP="00BA52C9">
      <w:pPr>
        <w:spacing w:before="240" w:after="240" w:line="360" w:lineRule="auto"/>
        <w:ind w:left="540"/>
        <w:jc w:val="both"/>
        <w:rPr>
          <w:rFonts w:asciiTheme="majorBidi" w:hAnsiTheme="majorBidi" w:cstheme="majorBidi"/>
          <w:lang w:val="es-ES"/>
        </w:rPr>
      </w:pPr>
    </w:p>
    <w:p w14:paraId="7B0E12A5" w14:textId="77777777" w:rsidR="00AF56D4" w:rsidRDefault="00AF56D4" w:rsidP="00BA52C9">
      <w:pPr>
        <w:spacing w:before="240" w:after="240" w:line="360" w:lineRule="auto"/>
        <w:ind w:left="540"/>
        <w:jc w:val="both"/>
        <w:rPr>
          <w:rFonts w:asciiTheme="majorBidi" w:hAnsiTheme="majorBidi" w:cstheme="majorBidi"/>
          <w:lang w:val="es-ES"/>
        </w:rPr>
      </w:pPr>
    </w:p>
    <w:p w14:paraId="0165896F" w14:textId="77777777" w:rsidR="00AF56D4" w:rsidRDefault="00AF56D4" w:rsidP="00BA52C9">
      <w:pPr>
        <w:spacing w:before="240" w:after="240" w:line="360" w:lineRule="auto"/>
        <w:ind w:left="540"/>
        <w:jc w:val="both"/>
        <w:rPr>
          <w:rFonts w:asciiTheme="majorBidi" w:hAnsiTheme="majorBidi" w:cstheme="majorBidi"/>
          <w:lang w:val="es-ES"/>
        </w:rPr>
      </w:pPr>
    </w:p>
    <w:p w14:paraId="13B9AE62" w14:textId="77777777" w:rsidR="00AF56D4" w:rsidRDefault="00AF56D4" w:rsidP="00BA52C9">
      <w:pPr>
        <w:spacing w:before="240" w:after="240" w:line="360" w:lineRule="auto"/>
        <w:ind w:left="540"/>
        <w:jc w:val="both"/>
        <w:rPr>
          <w:rFonts w:asciiTheme="majorBidi" w:hAnsiTheme="majorBidi" w:cstheme="majorBidi"/>
          <w:lang w:val="es-ES"/>
        </w:rPr>
      </w:pPr>
    </w:p>
    <w:p w14:paraId="6B73F929" w14:textId="77777777" w:rsidR="00AF56D4" w:rsidRDefault="00AF56D4" w:rsidP="00BA52C9">
      <w:pPr>
        <w:spacing w:before="240" w:after="240" w:line="360" w:lineRule="auto"/>
        <w:ind w:left="540"/>
        <w:jc w:val="both"/>
        <w:rPr>
          <w:rFonts w:asciiTheme="majorBidi" w:hAnsiTheme="majorBidi" w:cstheme="majorBidi"/>
          <w:lang w:val="es-ES"/>
        </w:rPr>
      </w:pPr>
    </w:p>
    <w:p w14:paraId="0A07FE0C" w14:textId="77777777" w:rsidR="00AF56D4" w:rsidRDefault="00AF56D4" w:rsidP="00BA52C9">
      <w:pPr>
        <w:spacing w:before="240" w:after="240" w:line="360" w:lineRule="auto"/>
        <w:ind w:left="540"/>
        <w:jc w:val="both"/>
        <w:rPr>
          <w:rFonts w:asciiTheme="majorBidi" w:hAnsiTheme="majorBidi" w:cstheme="majorBidi"/>
          <w:lang w:val="es-ES"/>
        </w:rPr>
      </w:pPr>
    </w:p>
    <w:p w14:paraId="5D1AAB4E" w14:textId="77777777" w:rsidR="00AF56D4" w:rsidRDefault="00AF56D4" w:rsidP="00BA52C9">
      <w:pPr>
        <w:spacing w:before="240" w:after="240" w:line="360" w:lineRule="auto"/>
        <w:ind w:left="540"/>
        <w:jc w:val="both"/>
        <w:rPr>
          <w:rFonts w:asciiTheme="majorBidi" w:hAnsiTheme="majorBidi" w:cstheme="majorBidi"/>
          <w:lang w:val="es-ES"/>
        </w:rPr>
      </w:pPr>
    </w:p>
    <w:p w14:paraId="76AEB4C2" w14:textId="77777777" w:rsidR="00AF56D4" w:rsidRDefault="00AF56D4" w:rsidP="00BA52C9">
      <w:pPr>
        <w:spacing w:before="240" w:after="240" w:line="360" w:lineRule="auto"/>
        <w:ind w:left="540"/>
        <w:jc w:val="both"/>
        <w:rPr>
          <w:rFonts w:asciiTheme="majorBidi" w:hAnsiTheme="majorBidi" w:cstheme="majorBidi"/>
          <w:lang w:val="es-ES"/>
        </w:rPr>
      </w:pPr>
    </w:p>
    <w:p w14:paraId="20320A82" w14:textId="77777777" w:rsidR="00A40054" w:rsidRDefault="00A40054" w:rsidP="00BA52C9">
      <w:pPr>
        <w:spacing w:before="240" w:after="240" w:line="360" w:lineRule="auto"/>
        <w:ind w:left="540"/>
        <w:jc w:val="both"/>
        <w:rPr>
          <w:rFonts w:asciiTheme="majorBidi" w:hAnsiTheme="majorBidi" w:cstheme="majorBidi"/>
          <w:lang w:val="es-ES"/>
        </w:rPr>
      </w:pPr>
    </w:p>
    <w:p w14:paraId="6C386F59" w14:textId="77777777" w:rsidR="00F5626E" w:rsidRPr="00F5626E" w:rsidRDefault="00F5626E" w:rsidP="00F5626E">
      <w:pPr>
        <w:pStyle w:val="ListParagraph"/>
        <w:numPr>
          <w:ilvl w:val="0"/>
          <w:numId w:val="26"/>
        </w:numPr>
        <w:tabs>
          <w:tab w:val="left" w:pos="900"/>
        </w:tabs>
        <w:spacing w:before="240" w:after="240" w:line="360" w:lineRule="auto"/>
        <w:jc w:val="both"/>
        <w:rPr>
          <w:rFonts w:asciiTheme="majorBidi" w:hAnsiTheme="majorBidi" w:cstheme="majorBidi"/>
          <w:b/>
          <w:vanish/>
          <w:lang w:val="es-ES"/>
        </w:rPr>
      </w:pPr>
    </w:p>
    <w:p w14:paraId="4C148917" w14:textId="77777777" w:rsidR="00F5626E" w:rsidRPr="00F5626E" w:rsidRDefault="00F5626E" w:rsidP="00F5626E">
      <w:pPr>
        <w:pStyle w:val="ListParagraph"/>
        <w:numPr>
          <w:ilvl w:val="1"/>
          <w:numId w:val="26"/>
        </w:numPr>
        <w:tabs>
          <w:tab w:val="left" w:pos="900"/>
        </w:tabs>
        <w:spacing w:before="240" w:after="240" w:line="360" w:lineRule="auto"/>
        <w:jc w:val="both"/>
        <w:rPr>
          <w:rFonts w:asciiTheme="majorBidi" w:hAnsiTheme="majorBidi" w:cstheme="majorBidi"/>
          <w:b/>
          <w:vanish/>
          <w:lang w:val="es-ES"/>
        </w:rPr>
      </w:pPr>
    </w:p>
    <w:p w14:paraId="4ADC1697" w14:textId="35E42F73" w:rsidR="004302A4" w:rsidRPr="003164D7" w:rsidRDefault="004302A4" w:rsidP="00F5626E">
      <w:pPr>
        <w:pStyle w:val="ListParagraph"/>
        <w:numPr>
          <w:ilvl w:val="2"/>
          <w:numId w:val="26"/>
        </w:numPr>
        <w:tabs>
          <w:tab w:val="left" w:pos="900"/>
        </w:tabs>
        <w:spacing w:before="240" w:after="240" w:line="360" w:lineRule="auto"/>
        <w:ind w:left="1429"/>
        <w:jc w:val="both"/>
        <w:rPr>
          <w:rFonts w:asciiTheme="majorBidi" w:hAnsiTheme="majorBidi" w:cstheme="majorBidi"/>
          <w:b/>
          <w:lang w:val="es-ES"/>
        </w:rPr>
      </w:pPr>
      <w:r w:rsidRPr="003164D7">
        <w:rPr>
          <w:rFonts w:asciiTheme="majorBidi" w:hAnsiTheme="majorBidi" w:cstheme="majorBidi"/>
          <w:b/>
          <w:lang w:val="es-ES"/>
        </w:rPr>
        <w:t>Beban Persediaan</w:t>
      </w:r>
      <w:r w:rsidR="00262C59">
        <w:rPr>
          <w:rFonts w:asciiTheme="majorBidi" w:hAnsiTheme="majorBidi" w:cstheme="majorBidi"/>
          <w:b/>
          <w:lang w:val="es-ES"/>
        </w:rPr>
        <w:t>/Barang habis Pakai</w:t>
      </w:r>
    </w:p>
    <w:p w14:paraId="785B7385" w14:textId="2CFF0E89" w:rsidR="004302A4" w:rsidRPr="003164D7" w:rsidRDefault="004302A4" w:rsidP="00643E7D">
      <w:pPr>
        <w:tabs>
          <w:tab w:val="left" w:pos="900"/>
        </w:tabs>
        <w:autoSpaceDE w:val="0"/>
        <w:autoSpaceDN w:val="0"/>
        <w:adjustRightInd w:val="0"/>
        <w:spacing w:after="240" w:line="360" w:lineRule="auto"/>
        <w:ind w:left="1440"/>
        <w:jc w:val="both"/>
        <w:rPr>
          <w:rFonts w:asciiTheme="majorBidi" w:hAnsiTheme="majorBidi" w:cstheme="majorBidi"/>
          <w:noProof/>
          <w:lang w:val="id-ID"/>
        </w:rPr>
      </w:pPr>
      <w:r w:rsidRPr="003164D7">
        <w:rPr>
          <w:rFonts w:asciiTheme="majorBidi" w:hAnsiTheme="majorBidi" w:cstheme="majorBidi"/>
          <w:noProof/>
          <w:lang w:val="id-ID"/>
        </w:rPr>
        <w:t xml:space="preserve">Beban Persediaan pada Tahun </w:t>
      </w:r>
      <w:r w:rsidR="00A934F0">
        <w:rPr>
          <w:rFonts w:asciiTheme="majorBidi" w:hAnsiTheme="majorBidi" w:cstheme="majorBidi"/>
          <w:noProof/>
          <w:lang w:val="id-ID"/>
        </w:rPr>
        <w:t>2024</w:t>
      </w:r>
      <w:r w:rsidRPr="003164D7">
        <w:rPr>
          <w:rFonts w:asciiTheme="majorBidi" w:hAnsiTheme="majorBidi" w:cstheme="majorBidi"/>
          <w:noProof/>
          <w:lang w:val="id-ID"/>
        </w:rPr>
        <w:t xml:space="preserve"> dan </w:t>
      </w:r>
      <w:r w:rsidR="004623C7">
        <w:rPr>
          <w:rFonts w:asciiTheme="majorBidi" w:hAnsiTheme="majorBidi" w:cstheme="majorBidi"/>
          <w:noProof/>
          <w:lang w:val="id-ID"/>
        </w:rPr>
        <w:t>2023</w:t>
      </w:r>
      <w:r w:rsidRPr="003164D7">
        <w:rPr>
          <w:rFonts w:asciiTheme="majorBidi" w:hAnsiTheme="majorBidi" w:cstheme="majorBidi"/>
          <w:noProof/>
          <w:lang w:val="id-ID"/>
        </w:rPr>
        <w:t xml:space="preserve">  adalah masing-masing sebesar Rp</w:t>
      </w:r>
      <w:r w:rsidR="00EF77D1" w:rsidRPr="00262C59">
        <w:rPr>
          <w:rFonts w:asciiTheme="majorBidi" w:hAnsiTheme="majorBidi" w:cstheme="majorBidi"/>
          <w:noProof/>
          <w:lang w:val="es-ES"/>
        </w:rPr>
        <w:t xml:space="preserve"> </w:t>
      </w:r>
      <w:r w:rsidR="00262C59" w:rsidRPr="00262C59">
        <w:rPr>
          <w:rFonts w:asciiTheme="majorBidi" w:hAnsiTheme="majorBidi" w:cstheme="majorBidi"/>
          <w:noProof/>
          <w:lang w:val="es-ES"/>
        </w:rPr>
        <w:t>3.046.871.434,</w:t>
      </w:r>
      <w:r w:rsidR="00EF77D1" w:rsidRPr="00262C59">
        <w:rPr>
          <w:rFonts w:asciiTheme="majorBidi" w:hAnsiTheme="majorBidi" w:cstheme="majorBidi"/>
          <w:noProof/>
          <w:lang w:val="es-ES"/>
        </w:rPr>
        <w:t>-</w:t>
      </w:r>
      <w:r w:rsidRPr="003164D7">
        <w:rPr>
          <w:rFonts w:asciiTheme="majorBidi" w:hAnsiTheme="majorBidi" w:cstheme="majorBidi"/>
          <w:noProof/>
          <w:lang w:val="id-ID"/>
        </w:rPr>
        <w:t xml:space="preserve">  dan Rp</w:t>
      </w:r>
      <w:r w:rsidR="00EF77D1" w:rsidRPr="00262C59">
        <w:rPr>
          <w:rFonts w:asciiTheme="majorBidi" w:hAnsiTheme="majorBidi" w:cstheme="majorBidi"/>
          <w:noProof/>
          <w:lang w:val="es-ES"/>
        </w:rPr>
        <w:t xml:space="preserve"> </w:t>
      </w:r>
      <w:r w:rsidR="00262C59" w:rsidRPr="00262C59">
        <w:rPr>
          <w:rFonts w:asciiTheme="majorBidi" w:hAnsiTheme="majorBidi" w:cstheme="majorBidi"/>
          <w:noProof/>
          <w:lang w:val="es-ES"/>
        </w:rPr>
        <w:t>3.722.151.482,</w:t>
      </w:r>
      <w:r w:rsidR="00EF77D1" w:rsidRPr="00262C59">
        <w:rPr>
          <w:rFonts w:asciiTheme="majorBidi" w:hAnsiTheme="majorBidi" w:cstheme="majorBidi"/>
          <w:noProof/>
          <w:lang w:val="es-ES"/>
        </w:rPr>
        <w:t>-</w:t>
      </w:r>
      <w:r w:rsidRPr="003164D7">
        <w:rPr>
          <w:rFonts w:asciiTheme="majorBidi" w:hAnsiTheme="majorBidi" w:cstheme="majorBidi"/>
          <w:noProof/>
          <w:lang w:val="id-ID"/>
        </w:rPr>
        <w:t xml:space="preserve"> Beban Persediaan merupakan beban </w:t>
      </w:r>
      <w:r w:rsidRPr="003164D7">
        <w:rPr>
          <w:rFonts w:asciiTheme="majorBidi" w:hAnsiTheme="majorBidi" w:cstheme="majorBidi"/>
          <w:noProof/>
          <w:lang w:val="id-ID" w:eastAsia="id-ID"/>
        </w:rPr>
        <w:t>untuk mencatat konsumsi atas barang-barang  yang habis pakai</w:t>
      </w:r>
      <w:r w:rsidRPr="00262C59">
        <w:rPr>
          <w:rFonts w:asciiTheme="majorBidi" w:hAnsiTheme="majorBidi" w:cstheme="majorBidi"/>
          <w:noProof/>
          <w:lang w:val="es-ES" w:eastAsia="id-ID"/>
        </w:rPr>
        <w:t>.</w:t>
      </w:r>
      <w:r w:rsidRPr="003164D7">
        <w:rPr>
          <w:rFonts w:asciiTheme="majorBidi" w:hAnsiTheme="majorBidi" w:cstheme="majorBidi"/>
          <w:noProof/>
          <w:lang w:val="id-ID" w:eastAsia="id-ID"/>
        </w:rPr>
        <w:t xml:space="preserve"> </w:t>
      </w:r>
      <w:r w:rsidRPr="003164D7">
        <w:rPr>
          <w:rFonts w:asciiTheme="majorBidi" w:hAnsiTheme="majorBidi" w:cstheme="majorBidi"/>
          <w:noProof/>
          <w:lang w:val="id-ID"/>
        </w:rPr>
        <w:t>Rincian Beban Persediaan untu</w:t>
      </w:r>
      <w:r w:rsidRPr="00262C59">
        <w:rPr>
          <w:rFonts w:asciiTheme="majorBidi" w:hAnsiTheme="majorBidi" w:cstheme="majorBidi"/>
          <w:noProof/>
          <w:lang w:val="es-ES"/>
        </w:rPr>
        <w:t>k</w:t>
      </w:r>
      <w:r w:rsidRPr="003164D7">
        <w:rPr>
          <w:rFonts w:asciiTheme="majorBidi" w:hAnsiTheme="majorBidi" w:cstheme="majorBidi"/>
          <w:noProof/>
          <w:lang w:val="id-ID"/>
        </w:rPr>
        <w:t xml:space="preserve"> Tahun </w:t>
      </w:r>
      <w:r w:rsidR="004623C7">
        <w:rPr>
          <w:rFonts w:asciiTheme="majorBidi" w:hAnsiTheme="majorBidi" w:cstheme="majorBidi"/>
          <w:noProof/>
          <w:lang w:val="id-ID"/>
        </w:rPr>
        <w:t>2023</w:t>
      </w:r>
      <w:r w:rsidRPr="003164D7">
        <w:rPr>
          <w:rFonts w:asciiTheme="majorBidi" w:hAnsiTheme="majorBidi" w:cstheme="majorBidi"/>
          <w:noProof/>
          <w:lang w:val="id-ID"/>
        </w:rPr>
        <w:t xml:space="preserve"> dan </w:t>
      </w:r>
      <w:r w:rsidR="00A934F0">
        <w:rPr>
          <w:rFonts w:asciiTheme="majorBidi" w:hAnsiTheme="majorBidi" w:cstheme="majorBidi"/>
          <w:noProof/>
          <w:lang w:val="id-ID"/>
        </w:rPr>
        <w:t>2024</w:t>
      </w:r>
      <w:r w:rsidRPr="003164D7">
        <w:rPr>
          <w:rFonts w:asciiTheme="majorBidi" w:hAnsiTheme="majorBidi" w:cstheme="majorBidi"/>
          <w:noProof/>
          <w:lang w:val="id-ID"/>
        </w:rPr>
        <w:t xml:space="preserve"> adalah sebagai berikut:  </w:t>
      </w:r>
    </w:p>
    <w:tbl>
      <w:tblPr>
        <w:tblW w:w="7633" w:type="dxa"/>
        <w:tblInd w:w="1548" w:type="dxa"/>
        <w:tblLayout w:type="fixed"/>
        <w:tblLook w:val="04A0" w:firstRow="1" w:lastRow="0" w:firstColumn="1" w:lastColumn="0" w:noHBand="0" w:noVBand="1"/>
      </w:tblPr>
      <w:tblGrid>
        <w:gridCol w:w="3238"/>
        <w:gridCol w:w="1559"/>
        <w:gridCol w:w="1701"/>
        <w:gridCol w:w="1135"/>
      </w:tblGrid>
      <w:tr w:rsidR="004302A4" w:rsidRPr="003164D7" w14:paraId="74BDD372" w14:textId="77777777" w:rsidTr="0053039F">
        <w:trPr>
          <w:trHeight w:val="255"/>
        </w:trPr>
        <w:tc>
          <w:tcPr>
            <w:tcW w:w="32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76BBF42" w14:textId="77777777" w:rsidR="004302A4" w:rsidRPr="003164D7" w:rsidRDefault="004302A4" w:rsidP="004302A4">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URAIAN</w:t>
            </w:r>
          </w:p>
        </w:tc>
        <w:tc>
          <w:tcPr>
            <w:tcW w:w="3260" w:type="dxa"/>
            <w:gridSpan w:val="2"/>
            <w:tcBorders>
              <w:top w:val="single" w:sz="4" w:space="0" w:color="auto"/>
              <w:left w:val="nil"/>
              <w:bottom w:val="single" w:sz="4" w:space="0" w:color="auto"/>
              <w:right w:val="single" w:sz="4" w:space="0" w:color="000000"/>
            </w:tcBorders>
            <w:shd w:val="clear" w:color="auto" w:fill="auto"/>
            <w:vAlign w:val="center"/>
            <w:hideMark/>
          </w:tcPr>
          <w:p w14:paraId="2B953041" w14:textId="77777777" w:rsidR="004302A4" w:rsidRPr="003164D7" w:rsidRDefault="004302A4" w:rsidP="004302A4">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REALISASI</w:t>
            </w:r>
          </w:p>
        </w:tc>
        <w:tc>
          <w:tcPr>
            <w:tcW w:w="11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568E8F6" w14:textId="77777777" w:rsidR="004302A4" w:rsidRPr="003164D7" w:rsidRDefault="004302A4" w:rsidP="004302A4">
            <w:pPr>
              <w:jc w:val="center"/>
              <w:rPr>
                <w:rFonts w:asciiTheme="majorBidi" w:hAnsiTheme="majorBidi" w:cstheme="majorBidi"/>
                <w:b/>
                <w:bCs/>
                <w:sz w:val="20"/>
                <w:szCs w:val="20"/>
                <w:lang w:val="en-US"/>
              </w:rPr>
            </w:pPr>
            <w:r w:rsidRPr="003164D7">
              <w:rPr>
                <w:rFonts w:asciiTheme="majorBidi" w:hAnsiTheme="majorBidi" w:cstheme="majorBidi"/>
                <w:b/>
                <w:bCs/>
                <w:sz w:val="14"/>
                <w:szCs w:val="20"/>
                <w:lang w:val="en-US"/>
              </w:rPr>
              <w:t>NAIK/TURUN (%)</w:t>
            </w:r>
          </w:p>
        </w:tc>
      </w:tr>
      <w:tr w:rsidR="004302A4" w:rsidRPr="003164D7" w14:paraId="4102241E" w14:textId="77777777" w:rsidTr="0053039F">
        <w:trPr>
          <w:trHeight w:val="255"/>
        </w:trPr>
        <w:tc>
          <w:tcPr>
            <w:tcW w:w="3238" w:type="dxa"/>
            <w:vMerge/>
            <w:tcBorders>
              <w:top w:val="single" w:sz="4" w:space="0" w:color="auto"/>
              <w:left w:val="single" w:sz="4" w:space="0" w:color="auto"/>
              <w:bottom w:val="single" w:sz="4" w:space="0" w:color="000000"/>
              <w:right w:val="single" w:sz="4" w:space="0" w:color="auto"/>
            </w:tcBorders>
            <w:vAlign w:val="center"/>
            <w:hideMark/>
          </w:tcPr>
          <w:p w14:paraId="3165B174" w14:textId="77777777" w:rsidR="004302A4" w:rsidRPr="003164D7" w:rsidRDefault="004302A4" w:rsidP="004302A4">
            <w:pPr>
              <w:rPr>
                <w:rFonts w:asciiTheme="majorBidi" w:hAnsiTheme="majorBidi" w:cstheme="majorBidi"/>
                <w:b/>
                <w:bCs/>
                <w:sz w:val="20"/>
                <w:szCs w:val="20"/>
                <w:lang w:val="en-US"/>
              </w:rPr>
            </w:pPr>
          </w:p>
        </w:tc>
        <w:tc>
          <w:tcPr>
            <w:tcW w:w="1559" w:type="dxa"/>
            <w:tcBorders>
              <w:top w:val="nil"/>
              <w:left w:val="nil"/>
              <w:bottom w:val="single" w:sz="4" w:space="0" w:color="auto"/>
              <w:right w:val="single" w:sz="4" w:space="0" w:color="auto"/>
            </w:tcBorders>
            <w:shd w:val="clear" w:color="auto" w:fill="auto"/>
            <w:noWrap/>
            <w:vAlign w:val="bottom"/>
            <w:hideMark/>
          </w:tcPr>
          <w:p w14:paraId="25557E7E" w14:textId="309E7974" w:rsidR="004302A4" w:rsidRPr="003164D7" w:rsidRDefault="004302A4" w:rsidP="00D73BBD">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Th.</w:t>
            </w:r>
            <w:r w:rsidR="00A934F0">
              <w:rPr>
                <w:rFonts w:asciiTheme="majorBidi" w:hAnsiTheme="majorBidi" w:cstheme="majorBidi"/>
                <w:b/>
                <w:bCs/>
                <w:sz w:val="20"/>
                <w:szCs w:val="20"/>
                <w:lang w:val="en-US"/>
              </w:rPr>
              <w:t>2024</w:t>
            </w:r>
          </w:p>
        </w:tc>
        <w:tc>
          <w:tcPr>
            <w:tcW w:w="1701" w:type="dxa"/>
            <w:tcBorders>
              <w:top w:val="nil"/>
              <w:left w:val="nil"/>
              <w:bottom w:val="single" w:sz="4" w:space="0" w:color="auto"/>
              <w:right w:val="single" w:sz="4" w:space="0" w:color="auto"/>
            </w:tcBorders>
            <w:shd w:val="clear" w:color="auto" w:fill="auto"/>
            <w:noWrap/>
            <w:vAlign w:val="bottom"/>
            <w:hideMark/>
          </w:tcPr>
          <w:p w14:paraId="5BE268F6" w14:textId="57855FFA" w:rsidR="004302A4" w:rsidRPr="003164D7" w:rsidRDefault="004302A4" w:rsidP="00D73BBD">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Th.</w:t>
            </w:r>
            <w:r w:rsidR="004623C7">
              <w:rPr>
                <w:rFonts w:asciiTheme="majorBidi" w:hAnsiTheme="majorBidi" w:cstheme="majorBidi"/>
                <w:b/>
                <w:bCs/>
                <w:sz w:val="20"/>
                <w:szCs w:val="20"/>
                <w:lang w:val="en-US"/>
              </w:rPr>
              <w:t>2023</w:t>
            </w:r>
          </w:p>
        </w:tc>
        <w:tc>
          <w:tcPr>
            <w:tcW w:w="1135" w:type="dxa"/>
            <w:vMerge/>
            <w:tcBorders>
              <w:top w:val="single" w:sz="4" w:space="0" w:color="auto"/>
              <w:left w:val="single" w:sz="4" w:space="0" w:color="auto"/>
              <w:bottom w:val="single" w:sz="4" w:space="0" w:color="000000"/>
              <w:right w:val="single" w:sz="4" w:space="0" w:color="auto"/>
            </w:tcBorders>
            <w:vAlign w:val="center"/>
            <w:hideMark/>
          </w:tcPr>
          <w:p w14:paraId="17E18042" w14:textId="77777777" w:rsidR="004302A4" w:rsidRPr="003164D7" w:rsidRDefault="004302A4" w:rsidP="004302A4">
            <w:pPr>
              <w:rPr>
                <w:rFonts w:asciiTheme="majorBidi" w:hAnsiTheme="majorBidi" w:cstheme="majorBidi"/>
                <w:b/>
                <w:bCs/>
                <w:sz w:val="20"/>
                <w:szCs w:val="20"/>
                <w:lang w:val="en-US"/>
              </w:rPr>
            </w:pPr>
          </w:p>
        </w:tc>
      </w:tr>
      <w:tr w:rsidR="00262C59" w:rsidRPr="003164D7" w14:paraId="0055A40B" w14:textId="77777777" w:rsidTr="002507C2">
        <w:trPr>
          <w:trHeight w:val="255"/>
        </w:trPr>
        <w:tc>
          <w:tcPr>
            <w:tcW w:w="3238" w:type="dxa"/>
            <w:tcBorders>
              <w:top w:val="nil"/>
              <w:left w:val="single" w:sz="4" w:space="0" w:color="auto"/>
              <w:bottom w:val="single" w:sz="4" w:space="0" w:color="auto"/>
              <w:right w:val="single" w:sz="4" w:space="0" w:color="auto"/>
            </w:tcBorders>
            <w:shd w:val="clear" w:color="auto" w:fill="auto"/>
            <w:noWrap/>
            <w:vAlign w:val="center"/>
          </w:tcPr>
          <w:p w14:paraId="10879788" w14:textId="0EFA7829" w:rsidR="00262C59" w:rsidRPr="00BA02FA" w:rsidRDefault="00262C59" w:rsidP="00262C59">
            <w:pPr>
              <w:rPr>
                <w:rFonts w:ascii="Tahoma" w:hAnsi="Tahoma" w:cs="Tahoma"/>
                <w:color w:val="000000"/>
                <w:sz w:val="16"/>
                <w:szCs w:val="16"/>
                <w:lang w:val="sv-SE"/>
              </w:rPr>
            </w:pPr>
            <w:r w:rsidRPr="00262C59">
              <w:rPr>
                <w:rFonts w:ascii="Tahoma" w:hAnsi="Tahoma" w:cs="Tahoma"/>
                <w:color w:val="000000"/>
                <w:sz w:val="16"/>
                <w:szCs w:val="16"/>
                <w:lang w:val="sv-SE"/>
              </w:rPr>
              <w:t>Beban Bahan-Bahan Bakar dan Pelumas</w:t>
            </w:r>
          </w:p>
        </w:tc>
        <w:tc>
          <w:tcPr>
            <w:tcW w:w="1559" w:type="dxa"/>
            <w:tcBorders>
              <w:top w:val="nil"/>
              <w:left w:val="nil"/>
              <w:bottom w:val="single" w:sz="4" w:space="0" w:color="auto"/>
              <w:right w:val="single" w:sz="4" w:space="0" w:color="auto"/>
            </w:tcBorders>
            <w:shd w:val="clear" w:color="auto" w:fill="auto"/>
            <w:noWrap/>
            <w:vAlign w:val="center"/>
          </w:tcPr>
          <w:p w14:paraId="3CCCFA73" w14:textId="464471A9" w:rsidR="00262C59" w:rsidRDefault="00262C59" w:rsidP="00262C59">
            <w:pPr>
              <w:jc w:val="right"/>
              <w:rPr>
                <w:rFonts w:ascii="Tahoma" w:hAnsi="Tahoma" w:cs="Tahoma"/>
                <w:color w:val="000000"/>
                <w:sz w:val="16"/>
                <w:szCs w:val="16"/>
              </w:rPr>
            </w:pPr>
            <w:r w:rsidRPr="00262C59">
              <w:rPr>
                <w:rFonts w:ascii="Tahoma" w:hAnsi="Tahoma" w:cs="Tahoma"/>
                <w:color w:val="000000"/>
                <w:sz w:val="16"/>
                <w:szCs w:val="16"/>
              </w:rPr>
              <w:t>19.998.000,00</w:t>
            </w:r>
            <w:r>
              <w:rPr>
                <w:rFonts w:ascii="Tahoma" w:hAnsi="Tahoma" w:cs="Tahoma"/>
                <w:color w:val="000000"/>
                <w:sz w:val="16"/>
                <w:szCs w:val="16"/>
              </w:rPr>
              <w:t xml:space="preserve"> </w:t>
            </w:r>
          </w:p>
        </w:tc>
        <w:tc>
          <w:tcPr>
            <w:tcW w:w="1701" w:type="dxa"/>
            <w:tcBorders>
              <w:top w:val="nil"/>
              <w:left w:val="nil"/>
              <w:bottom w:val="single" w:sz="4" w:space="0" w:color="auto"/>
              <w:right w:val="single" w:sz="4" w:space="0" w:color="auto"/>
            </w:tcBorders>
            <w:shd w:val="clear" w:color="auto" w:fill="auto"/>
            <w:noWrap/>
            <w:vAlign w:val="center"/>
          </w:tcPr>
          <w:p w14:paraId="1EB0E78B" w14:textId="27B1801B" w:rsidR="00262C59" w:rsidRDefault="00262C59" w:rsidP="00262C59">
            <w:pPr>
              <w:jc w:val="right"/>
              <w:rPr>
                <w:rFonts w:ascii="Tahoma" w:hAnsi="Tahoma" w:cs="Tahoma"/>
                <w:color w:val="000000"/>
                <w:sz w:val="16"/>
                <w:szCs w:val="16"/>
              </w:rPr>
            </w:pPr>
            <w:r>
              <w:rPr>
                <w:rFonts w:ascii="Tahoma" w:hAnsi="Tahoma" w:cs="Tahoma"/>
                <w:color w:val="000000"/>
                <w:sz w:val="16"/>
                <w:szCs w:val="16"/>
              </w:rPr>
              <w:t>0,00</w:t>
            </w:r>
          </w:p>
        </w:tc>
        <w:tc>
          <w:tcPr>
            <w:tcW w:w="1135" w:type="dxa"/>
            <w:tcBorders>
              <w:top w:val="nil"/>
              <w:left w:val="nil"/>
              <w:bottom w:val="single" w:sz="4" w:space="0" w:color="auto"/>
              <w:right w:val="single" w:sz="4" w:space="0" w:color="auto"/>
            </w:tcBorders>
            <w:shd w:val="clear" w:color="auto" w:fill="auto"/>
            <w:noWrap/>
            <w:vAlign w:val="center"/>
          </w:tcPr>
          <w:p w14:paraId="03AF8A34" w14:textId="11EAE2E5" w:rsidR="00262C59" w:rsidRPr="0074018D" w:rsidRDefault="00262C59" w:rsidP="00C20760">
            <w:pPr>
              <w:jc w:val="right"/>
              <w:rPr>
                <w:rFonts w:ascii="Arial" w:hAnsi="Arial" w:cs="Arial"/>
                <w:color w:val="000000"/>
                <w:sz w:val="16"/>
                <w:szCs w:val="20"/>
              </w:rPr>
            </w:pPr>
            <w:r w:rsidRPr="0074018D">
              <w:rPr>
                <w:rFonts w:ascii="Arial" w:hAnsi="Arial" w:cs="Arial"/>
                <w:color w:val="000000"/>
                <w:sz w:val="16"/>
                <w:szCs w:val="20"/>
              </w:rPr>
              <w:t xml:space="preserve">       </w:t>
            </w:r>
            <w:r w:rsidR="000A04D5">
              <w:rPr>
                <w:rFonts w:ascii="Arial" w:hAnsi="Arial" w:cs="Arial"/>
                <w:color w:val="000000"/>
                <w:sz w:val="16"/>
                <w:szCs w:val="20"/>
              </w:rPr>
              <w:t>100,00</w:t>
            </w:r>
          </w:p>
        </w:tc>
      </w:tr>
      <w:tr w:rsidR="000A04D5" w:rsidRPr="003164D7" w14:paraId="50DE874E" w14:textId="77777777" w:rsidTr="002507C2">
        <w:trPr>
          <w:trHeight w:val="255"/>
        </w:trPr>
        <w:tc>
          <w:tcPr>
            <w:tcW w:w="32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ACAD73" w14:textId="5A0C23B0" w:rsidR="000A04D5" w:rsidRPr="00BA02FA" w:rsidRDefault="000A04D5" w:rsidP="000A04D5">
            <w:pPr>
              <w:rPr>
                <w:rFonts w:ascii="Tahoma" w:hAnsi="Tahoma" w:cs="Tahoma"/>
                <w:color w:val="000000"/>
                <w:sz w:val="16"/>
                <w:szCs w:val="16"/>
                <w:lang w:val="sv-SE"/>
              </w:rPr>
            </w:pPr>
            <w:r w:rsidRPr="000A04D5">
              <w:rPr>
                <w:rFonts w:ascii="Tahoma" w:hAnsi="Tahoma" w:cs="Tahoma"/>
                <w:color w:val="000000"/>
                <w:sz w:val="16"/>
                <w:szCs w:val="16"/>
                <w:lang w:val="sv-SE"/>
              </w:rPr>
              <w:t>Beban Bahan-Bahan Lainnya</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0786FFEE" w14:textId="729ADAC3" w:rsidR="000A04D5" w:rsidRDefault="000A04D5" w:rsidP="000A04D5">
            <w:pPr>
              <w:jc w:val="right"/>
              <w:rPr>
                <w:rFonts w:ascii="Tahoma" w:hAnsi="Tahoma" w:cs="Tahoma"/>
                <w:color w:val="000000"/>
                <w:sz w:val="16"/>
                <w:szCs w:val="16"/>
              </w:rPr>
            </w:pPr>
            <w:r>
              <w:rPr>
                <w:rFonts w:ascii="Tahoma" w:hAnsi="Tahoma" w:cs="Tahoma"/>
                <w:color w:val="000000"/>
                <w:sz w:val="16"/>
                <w:szCs w:val="16"/>
              </w:rPr>
              <w:t>0</w:t>
            </w:r>
            <w:r w:rsidRPr="00262C59">
              <w:rPr>
                <w:rFonts w:ascii="Tahoma" w:hAnsi="Tahoma" w:cs="Tahoma"/>
                <w:color w:val="000000"/>
                <w:sz w:val="16"/>
                <w:szCs w:val="16"/>
              </w:rPr>
              <w:t>,00</w:t>
            </w:r>
            <w:r>
              <w:rPr>
                <w:rFonts w:ascii="Tahoma" w:hAnsi="Tahoma" w:cs="Tahoma"/>
                <w:color w:val="000000"/>
                <w:sz w:val="16"/>
                <w:szCs w:val="16"/>
              </w:rPr>
              <w:t xml:space="preserve"> </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6114F758" w14:textId="01BF81E4" w:rsidR="000A04D5" w:rsidRDefault="000A04D5" w:rsidP="000A04D5">
            <w:pPr>
              <w:jc w:val="right"/>
              <w:rPr>
                <w:rFonts w:ascii="Tahoma" w:hAnsi="Tahoma" w:cs="Tahoma"/>
                <w:color w:val="000000"/>
                <w:sz w:val="16"/>
                <w:szCs w:val="16"/>
              </w:rPr>
            </w:pPr>
            <w:r w:rsidRPr="000A04D5">
              <w:rPr>
                <w:rFonts w:ascii="Tahoma" w:hAnsi="Tahoma" w:cs="Tahoma"/>
                <w:color w:val="000000"/>
                <w:sz w:val="16"/>
                <w:szCs w:val="16"/>
              </w:rPr>
              <w:t>165.322.000,00</w:t>
            </w:r>
          </w:p>
        </w:tc>
        <w:tc>
          <w:tcPr>
            <w:tcW w:w="1135" w:type="dxa"/>
            <w:tcBorders>
              <w:top w:val="single" w:sz="4" w:space="0" w:color="auto"/>
              <w:left w:val="nil"/>
              <w:bottom w:val="single" w:sz="4" w:space="0" w:color="auto"/>
              <w:right w:val="single" w:sz="4" w:space="0" w:color="auto"/>
            </w:tcBorders>
            <w:shd w:val="clear" w:color="auto" w:fill="auto"/>
            <w:noWrap/>
            <w:vAlign w:val="center"/>
          </w:tcPr>
          <w:p w14:paraId="7C61D969" w14:textId="04A8E351" w:rsidR="000A04D5" w:rsidRPr="0074018D" w:rsidRDefault="000A04D5" w:rsidP="00C20760">
            <w:pPr>
              <w:jc w:val="right"/>
              <w:rPr>
                <w:rFonts w:ascii="Arial" w:hAnsi="Arial" w:cs="Arial"/>
                <w:color w:val="000000"/>
                <w:sz w:val="16"/>
                <w:szCs w:val="20"/>
              </w:rPr>
            </w:pPr>
            <w:r w:rsidRPr="0074018D">
              <w:rPr>
                <w:rFonts w:ascii="Arial" w:hAnsi="Arial" w:cs="Arial"/>
                <w:color w:val="000000"/>
                <w:sz w:val="16"/>
                <w:szCs w:val="20"/>
              </w:rPr>
              <w:t xml:space="preserve">       (</w:t>
            </w:r>
            <w:r>
              <w:rPr>
                <w:rFonts w:ascii="Arial" w:hAnsi="Arial" w:cs="Arial"/>
                <w:color w:val="000000"/>
                <w:sz w:val="16"/>
                <w:szCs w:val="20"/>
              </w:rPr>
              <w:t>100</w:t>
            </w:r>
            <w:r w:rsidRPr="0074018D">
              <w:rPr>
                <w:rFonts w:ascii="Arial" w:hAnsi="Arial" w:cs="Arial"/>
                <w:color w:val="000000"/>
                <w:sz w:val="16"/>
                <w:szCs w:val="20"/>
              </w:rPr>
              <w:t>,</w:t>
            </w:r>
            <w:r>
              <w:rPr>
                <w:rFonts w:ascii="Arial" w:hAnsi="Arial" w:cs="Arial"/>
                <w:color w:val="000000"/>
                <w:sz w:val="16"/>
                <w:szCs w:val="20"/>
              </w:rPr>
              <w:t>00</w:t>
            </w:r>
            <w:r w:rsidRPr="0074018D">
              <w:rPr>
                <w:rFonts w:ascii="Arial" w:hAnsi="Arial" w:cs="Arial"/>
                <w:color w:val="000000"/>
                <w:sz w:val="16"/>
                <w:szCs w:val="20"/>
              </w:rPr>
              <w:t>)</w:t>
            </w:r>
          </w:p>
        </w:tc>
      </w:tr>
      <w:tr w:rsidR="0074018D" w:rsidRPr="003164D7" w14:paraId="45E1E674" w14:textId="77777777" w:rsidTr="002507C2">
        <w:trPr>
          <w:trHeight w:val="255"/>
        </w:trPr>
        <w:tc>
          <w:tcPr>
            <w:tcW w:w="32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058F6" w14:textId="77777777" w:rsidR="0074018D" w:rsidRPr="00BA02FA" w:rsidRDefault="0074018D">
            <w:pPr>
              <w:rPr>
                <w:rFonts w:ascii="Tahoma" w:hAnsi="Tahoma" w:cs="Tahoma"/>
                <w:color w:val="000000"/>
                <w:sz w:val="16"/>
                <w:szCs w:val="16"/>
                <w:lang w:val="sv-SE"/>
              </w:rPr>
            </w:pPr>
            <w:r w:rsidRPr="00BA02FA">
              <w:rPr>
                <w:rFonts w:ascii="Tahoma" w:hAnsi="Tahoma" w:cs="Tahoma"/>
                <w:color w:val="000000"/>
                <w:sz w:val="16"/>
                <w:szCs w:val="16"/>
                <w:lang w:val="sv-SE"/>
              </w:rPr>
              <w:t>Beban Alat/Bahan untuk Kegiatan Kantor-Alat Tulis Kantor</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7BD18278" w14:textId="428C8B35" w:rsidR="0074018D" w:rsidRDefault="000A04D5">
            <w:pPr>
              <w:jc w:val="right"/>
              <w:rPr>
                <w:rFonts w:ascii="Tahoma" w:hAnsi="Tahoma" w:cs="Tahoma"/>
                <w:color w:val="000000"/>
                <w:sz w:val="16"/>
                <w:szCs w:val="16"/>
              </w:rPr>
            </w:pPr>
            <w:r w:rsidRPr="000A04D5">
              <w:rPr>
                <w:rFonts w:ascii="Tahoma" w:hAnsi="Tahoma" w:cs="Tahoma"/>
                <w:color w:val="000000"/>
                <w:sz w:val="16"/>
                <w:szCs w:val="16"/>
              </w:rPr>
              <w:t>301.568.500,00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F874322" w14:textId="6EE3AEE1" w:rsidR="0074018D" w:rsidRDefault="000A04D5">
            <w:pPr>
              <w:jc w:val="right"/>
              <w:rPr>
                <w:rFonts w:ascii="Tahoma" w:hAnsi="Tahoma" w:cs="Tahoma"/>
                <w:color w:val="000000"/>
                <w:sz w:val="16"/>
                <w:szCs w:val="16"/>
              </w:rPr>
            </w:pPr>
            <w:r w:rsidRPr="000A04D5">
              <w:rPr>
                <w:rFonts w:ascii="Tahoma" w:hAnsi="Tahoma" w:cs="Tahoma"/>
                <w:color w:val="000000"/>
                <w:sz w:val="16"/>
                <w:szCs w:val="16"/>
              </w:rPr>
              <w:t>529.234.000,00</w:t>
            </w:r>
          </w:p>
        </w:tc>
        <w:tc>
          <w:tcPr>
            <w:tcW w:w="1135" w:type="dxa"/>
            <w:tcBorders>
              <w:top w:val="single" w:sz="4" w:space="0" w:color="auto"/>
              <w:left w:val="nil"/>
              <w:bottom w:val="single" w:sz="4" w:space="0" w:color="auto"/>
              <w:right w:val="single" w:sz="4" w:space="0" w:color="auto"/>
            </w:tcBorders>
            <w:shd w:val="clear" w:color="auto" w:fill="auto"/>
            <w:noWrap/>
            <w:vAlign w:val="center"/>
            <w:hideMark/>
          </w:tcPr>
          <w:p w14:paraId="73274DD5" w14:textId="7419E54D" w:rsidR="0074018D" w:rsidRPr="0074018D" w:rsidRDefault="0074018D" w:rsidP="00C20760">
            <w:pPr>
              <w:jc w:val="right"/>
              <w:rPr>
                <w:rFonts w:ascii="Arial" w:hAnsi="Arial" w:cs="Arial"/>
                <w:color w:val="000000"/>
                <w:sz w:val="16"/>
                <w:szCs w:val="20"/>
              </w:rPr>
            </w:pPr>
            <w:r w:rsidRPr="0074018D">
              <w:rPr>
                <w:rFonts w:ascii="Arial" w:hAnsi="Arial" w:cs="Arial"/>
                <w:color w:val="000000"/>
                <w:sz w:val="16"/>
                <w:szCs w:val="20"/>
              </w:rPr>
              <w:t xml:space="preserve">       (</w:t>
            </w:r>
            <w:r w:rsidR="00C20760">
              <w:rPr>
                <w:rFonts w:ascii="Arial" w:hAnsi="Arial" w:cs="Arial"/>
                <w:color w:val="000000"/>
                <w:sz w:val="16"/>
                <w:szCs w:val="20"/>
              </w:rPr>
              <w:t>43</w:t>
            </w:r>
            <w:r w:rsidRPr="0074018D">
              <w:rPr>
                <w:rFonts w:ascii="Arial" w:hAnsi="Arial" w:cs="Arial"/>
                <w:color w:val="000000"/>
                <w:sz w:val="16"/>
                <w:szCs w:val="20"/>
              </w:rPr>
              <w:t>,</w:t>
            </w:r>
            <w:r w:rsidR="00C20760">
              <w:rPr>
                <w:rFonts w:ascii="Arial" w:hAnsi="Arial" w:cs="Arial"/>
                <w:color w:val="000000"/>
                <w:sz w:val="16"/>
                <w:szCs w:val="20"/>
              </w:rPr>
              <w:t>02</w:t>
            </w:r>
            <w:r w:rsidRPr="0074018D">
              <w:rPr>
                <w:rFonts w:ascii="Arial" w:hAnsi="Arial" w:cs="Arial"/>
                <w:color w:val="000000"/>
                <w:sz w:val="16"/>
                <w:szCs w:val="20"/>
              </w:rPr>
              <w:t>)</w:t>
            </w:r>
          </w:p>
        </w:tc>
      </w:tr>
      <w:tr w:rsidR="0074018D" w:rsidRPr="003164D7" w14:paraId="379C879C" w14:textId="77777777" w:rsidTr="0053039F">
        <w:trPr>
          <w:trHeight w:val="255"/>
        </w:trPr>
        <w:tc>
          <w:tcPr>
            <w:tcW w:w="3238" w:type="dxa"/>
            <w:tcBorders>
              <w:top w:val="nil"/>
              <w:left w:val="single" w:sz="4" w:space="0" w:color="auto"/>
              <w:bottom w:val="single" w:sz="4" w:space="0" w:color="auto"/>
              <w:right w:val="single" w:sz="4" w:space="0" w:color="auto"/>
            </w:tcBorders>
            <w:shd w:val="clear" w:color="auto" w:fill="auto"/>
            <w:noWrap/>
            <w:vAlign w:val="center"/>
            <w:hideMark/>
          </w:tcPr>
          <w:p w14:paraId="0652D692" w14:textId="77777777" w:rsidR="0074018D" w:rsidRPr="00BA02FA" w:rsidRDefault="0074018D">
            <w:pPr>
              <w:rPr>
                <w:rFonts w:ascii="Tahoma" w:hAnsi="Tahoma" w:cs="Tahoma"/>
                <w:color w:val="000000"/>
                <w:sz w:val="16"/>
                <w:szCs w:val="16"/>
                <w:lang w:val="sv-SE"/>
              </w:rPr>
            </w:pPr>
            <w:r w:rsidRPr="00BA02FA">
              <w:rPr>
                <w:rFonts w:ascii="Tahoma" w:hAnsi="Tahoma" w:cs="Tahoma"/>
                <w:color w:val="000000"/>
                <w:sz w:val="16"/>
                <w:szCs w:val="16"/>
                <w:lang w:val="sv-SE"/>
              </w:rPr>
              <w:t>Beban Alat/Bahan untuk Kegiatan Kantor- Bahan Cetak</w:t>
            </w:r>
          </w:p>
        </w:tc>
        <w:tc>
          <w:tcPr>
            <w:tcW w:w="1559" w:type="dxa"/>
            <w:tcBorders>
              <w:top w:val="nil"/>
              <w:left w:val="nil"/>
              <w:bottom w:val="single" w:sz="4" w:space="0" w:color="auto"/>
              <w:right w:val="single" w:sz="4" w:space="0" w:color="auto"/>
            </w:tcBorders>
            <w:shd w:val="clear" w:color="auto" w:fill="auto"/>
            <w:noWrap/>
            <w:vAlign w:val="center"/>
            <w:hideMark/>
          </w:tcPr>
          <w:p w14:paraId="32FE5E21" w14:textId="5698A2A2" w:rsidR="0074018D" w:rsidRDefault="000A04D5">
            <w:pPr>
              <w:jc w:val="right"/>
              <w:rPr>
                <w:rFonts w:ascii="Tahoma" w:hAnsi="Tahoma" w:cs="Tahoma"/>
                <w:color w:val="000000"/>
                <w:sz w:val="16"/>
                <w:szCs w:val="16"/>
              </w:rPr>
            </w:pPr>
            <w:r w:rsidRPr="000A04D5">
              <w:rPr>
                <w:rFonts w:ascii="Tahoma" w:hAnsi="Tahoma" w:cs="Tahoma"/>
                <w:color w:val="000000"/>
                <w:sz w:val="16"/>
                <w:szCs w:val="16"/>
              </w:rPr>
              <w:t>389.704.000,00</w:t>
            </w:r>
          </w:p>
        </w:tc>
        <w:tc>
          <w:tcPr>
            <w:tcW w:w="1701" w:type="dxa"/>
            <w:tcBorders>
              <w:top w:val="nil"/>
              <w:left w:val="nil"/>
              <w:bottom w:val="single" w:sz="4" w:space="0" w:color="auto"/>
              <w:right w:val="single" w:sz="4" w:space="0" w:color="auto"/>
            </w:tcBorders>
            <w:shd w:val="clear" w:color="auto" w:fill="auto"/>
            <w:noWrap/>
            <w:vAlign w:val="center"/>
            <w:hideMark/>
          </w:tcPr>
          <w:p w14:paraId="636DEF94" w14:textId="5DF076DD" w:rsidR="0074018D" w:rsidRDefault="000A04D5">
            <w:pPr>
              <w:jc w:val="right"/>
              <w:rPr>
                <w:rFonts w:ascii="Tahoma" w:hAnsi="Tahoma" w:cs="Tahoma"/>
                <w:color w:val="000000"/>
                <w:sz w:val="16"/>
                <w:szCs w:val="16"/>
              </w:rPr>
            </w:pPr>
            <w:r w:rsidRPr="000A04D5">
              <w:rPr>
                <w:rFonts w:ascii="Tahoma" w:hAnsi="Tahoma" w:cs="Tahoma"/>
                <w:color w:val="000000"/>
                <w:sz w:val="16"/>
                <w:szCs w:val="16"/>
              </w:rPr>
              <w:t>233.683.300,00</w:t>
            </w:r>
          </w:p>
        </w:tc>
        <w:tc>
          <w:tcPr>
            <w:tcW w:w="1135" w:type="dxa"/>
            <w:tcBorders>
              <w:top w:val="nil"/>
              <w:left w:val="nil"/>
              <w:bottom w:val="single" w:sz="4" w:space="0" w:color="auto"/>
              <w:right w:val="single" w:sz="4" w:space="0" w:color="auto"/>
            </w:tcBorders>
            <w:shd w:val="clear" w:color="auto" w:fill="auto"/>
            <w:noWrap/>
            <w:vAlign w:val="center"/>
            <w:hideMark/>
          </w:tcPr>
          <w:p w14:paraId="0B8CE792" w14:textId="3BD5B382" w:rsidR="0074018D" w:rsidRPr="0074018D" w:rsidRDefault="0074018D" w:rsidP="00C20760">
            <w:pPr>
              <w:jc w:val="right"/>
              <w:rPr>
                <w:rFonts w:ascii="Arial" w:hAnsi="Arial" w:cs="Arial"/>
                <w:color w:val="000000"/>
                <w:sz w:val="16"/>
                <w:szCs w:val="20"/>
              </w:rPr>
            </w:pPr>
            <w:r w:rsidRPr="0074018D">
              <w:rPr>
                <w:rFonts w:ascii="Arial" w:hAnsi="Arial" w:cs="Arial"/>
                <w:color w:val="000000"/>
                <w:sz w:val="16"/>
                <w:szCs w:val="20"/>
              </w:rPr>
              <w:t xml:space="preserve">      </w:t>
            </w:r>
            <w:r w:rsidR="00C20760">
              <w:rPr>
                <w:rFonts w:ascii="Arial" w:hAnsi="Arial" w:cs="Arial"/>
                <w:color w:val="000000"/>
                <w:sz w:val="16"/>
                <w:szCs w:val="20"/>
              </w:rPr>
              <w:t>32</w:t>
            </w:r>
            <w:r w:rsidRPr="0074018D">
              <w:rPr>
                <w:rFonts w:ascii="Arial" w:hAnsi="Arial" w:cs="Arial"/>
                <w:color w:val="000000"/>
                <w:sz w:val="16"/>
                <w:szCs w:val="20"/>
              </w:rPr>
              <w:t>,</w:t>
            </w:r>
            <w:r w:rsidR="00C20760">
              <w:rPr>
                <w:rFonts w:ascii="Arial" w:hAnsi="Arial" w:cs="Arial"/>
                <w:color w:val="000000"/>
                <w:sz w:val="16"/>
                <w:szCs w:val="20"/>
              </w:rPr>
              <w:t>10</w:t>
            </w:r>
            <w:r w:rsidRPr="0074018D">
              <w:rPr>
                <w:rFonts w:ascii="Arial" w:hAnsi="Arial" w:cs="Arial"/>
                <w:color w:val="000000"/>
                <w:sz w:val="16"/>
                <w:szCs w:val="20"/>
              </w:rPr>
              <w:t xml:space="preserve"> </w:t>
            </w:r>
          </w:p>
        </w:tc>
      </w:tr>
      <w:tr w:rsidR="000A04D5" w:rsidRPr="000A04D5" w14:paraId="34290BD0" w14:textId="77777777" w:rsidTr="0053039F">
        <w:trPr>
          <w:trHeight w:val="255"/>
        </w:trPr>
        <w:tc>
          <w:tcPr>
            <w:tcW w:w="3238" w:type="dxa"/>
            <w:tcBorders>
              <w:top w:val="nil"/>
              <w:left w:val="single" w:sz="4" w:space="0" w:color="auto"/>
              <w:bottom w:val="single" w:sz="4" w:space="0" w:color="auto"/>
              <w:right w:val="single" w:sz="4" w:space="0" w:color="auto"/>
            </w:tcBorders>
            <w:shd w:val="clear" w:color="auto" w:fill="auto"/>
            <w:noWrap/>
            <w:vAlign w:val="center"/>
          </w:tcPr>
          <w:p w14:paraId="2E8851FE" w14:textId="64B8116D" w:rsidR="000A04D5" w:rsidRPr="00BA02FA" w:rsidRDefault="000A04D5">
            <w:pPr>
              <w:rPr>
                <w:rFonts w:ascii="Tahoma" w:hAnsi="Tahoma" w:cs="Tahoma"/>
                <w:color w:val="000000"/>
                <w:sz w:val="16"/>
                <w:szCs w:val="16"/>
                <w:lang w:val="sv-SE"/>
              </w:rPr>
            </w:pPr>
            <w:r w:rsidRPr="000A04D5">
              <w:rPr>
                <w:rFonts w:ascii="Tahoma" w:hAnsi="Tahoma" w:cs="Tahoma"/>
                <w:color w:val="000000"/>
                <w:sz w:val="16"/>
                <w:szCs w:val="16"/>
                <w:lang w:val="sv-SE"/>
              </w:rPr>
              <w:t>Beban Alat/Bahan untuk Kegiatan Kantor-Benda Pos</w:t>
            </w:r>
          </w:p>
        </w:tc>
        <w:tc>
          <w:tcPr>
            <w:tcW w:w="1559" w:type="dxa"/>
            <w:tcBorders>
              <w:top w:val="nil"/>
              <w:left w:val="nil"/>
              <w:bottom w:val="single" w:sz="4" w:space="0" w:color="auto"/>
              <w:right w:val="single" w:sz="4" w:space="0" w:color="auto"/>
            </w:tcBorders>
            <w:shd w:val="clear" w:color="auto" w:fill="auto"/>
            <w:noWrap/>
            <w:vAlign w:val="center"/>
          </w:tcPr>
          <w:p w14:paraId="3EBE52EB" w14:textId="3F41DD52" w:rsidR="000A04D5" w:rsidRPr="000A04D5" w:rsidRDefault="000A04D5">
            <w:pPr>
              <w:jc w:val="right"/>
              <w:rPr>
                <w:rFonts w:ascii="Tahoma" w:hAnsi="Tahoma" w:cs="Tahoma"/>
                <w:color w:val="000000"/>
                <w:sz w:val="16"/>
                <w:szCs w:val="16"/>
                <w:lang w:val="sv-SE"/>
              </w:rPr>
            </w:pPr>
            <w:r w:rsidRPr="000A04D5">
              <w:rPr>
                <w:rFonts w:ascii="Tahoma" w:hAnsi="Tahoma" w:cs="Tahoma"/>
                <w:color w:val="000000"/>
                <w:sz w:val="16"/>
                <w:szCs w:val="16"/>
                <w:lang w:val="sv-SE"/>
              </w:rPr>
              <w:t>24.696.000,00</w:t>
            </w:r>
          </w:p>
        </w:tc>
        <w:tc>
          <w:tcPr>
            <w:tcW w:w="1701" w:type="dxa"/>
            <w:tcBorders>
              <w:top w:val="nil"/>
              <w:left w:val="nil"/>
              <w:bottom w:val="single" w:sz="4" w:space="0" w:color="auto"/>
              <w:right w:val="single" w:sz="4" w:space="0" w:color="auto"/>
            </w:tcBorders>
            <w:shd w:val="clear" w:color="auto" w:fill="auto"/>
            <w:noWrap/>
            <w:vAlign w:val="center"/>
          </w:tcPr>
          <w:p w14:paraId="267FCC73" w14:textId="268DB045" w:rsidR="000A04D5" w:rsidRPr="000A04D5" w:rsidRDefault="000A04D5">
            <w:pPr>
              <w:jc w:val="right"/>
              <w:rPr>
                <w:rFonts w:ascii="Tahoma" w:hAnsi="Tahoma" w:cs="Tahoma"/>
                <w:color w:val="000000"/>
                <w:sz w:val="16"/>
                <w:szCs w:val="16"/>
                <w:lang w:val="sv-SE"/>
              </w:rPr>
            </w:pPr>
            <w:r w:rsidRPr="000A04D5">
              <w:rPr>
                <w:rFonts w:ascii="Tahoma" w:hAnsi="Tahoma" w:cs="Tahoma"/>
                <w:color w:val="000000"/>
                <w:sz w:val="16"/>
                <w:szCs w:val="16"/>
                <w:lang w:val="sv-SE"/>
              </w:rPr>
              <w:t>3.510.000,00</w:t>
            </w:r>
          </w:p>
        </w:tc>
        <w:tc>
          <w:tcPr>
            <w:tcW w:w="1135" w:type="dxa"/>
            <w:tcBorders>
              <w:top w:val="nil"/>
              <w:left w:val="nil"/>
              <w:bottom w:val="single" w:sz="4" w:space="0" w:color="auto"/>
              <w:right w:val="single" w:sz="4" w:space="0" w:color="auto"/>
            </w:tcBorders>
            <w:shd w:val="clear" w:color="auto" w:fill="auto"/>
            <w:noWrap/>
            <w:vAlign w:val="center"/>
          </w:tcPr>
          <w:p w14:paraId="0FD331C5" w14:textId="1FB2707B" w:rsidR="000A04D5" w:rsidRPr="000A04D5" w:rsidRDefault="00C20760" w:rsidP="00C20760">
            <w:pPr>
              <w:jc w:val="right"/>
              <w:rPr>
                <w:rFonts w:ascii="Arial" w:hAnsi="Arial" w:cs="Arial"/>
                <w:color w:val="000000"/>
                <w:sz w:val="16"/>
                <w:szCs w:val="20"/>
                <w:lang w:val="sv-SE"/>
              </w:rPr>
            </w:pPr>
            <w:r>
              <w:rPr>
                <w:rFonts w:ascii="Arial" w:hAnsi="Arial" w:cs="Arial"/>
                <w:color w:val="000000"/>
                <w:sz w:val="16"/>
                <w:szCs w:val="20"/>
                <w:lang w:val="sv-SE"/>
              </w:rPr>
              <w:t>66,67</w:t>
            </w:r>
          </w:p>
        </w:tc>
      </w:tr>
      <w:tr w:rsidR="000A04D5" w:rsidRPr="000A04D5" w14:paraId="424DC9A2" w14:textId="77777777" w:rsidTr="0053039F">
        <w:trPr>
          <w:trHeight w:val="255"/>
        </w:trPr>
        <w:tc>
          <w:tcPr>
            <w:tcW w:w="3238" w:type="dxa"/>
            <w:tcBorders>
              <w:top w:val="nil"/>
              <w:left w:val="single" w:sz="4" w:space="0" w:color="auto"/>
              <w:bottom w:val="single" w:sz="4" w:space="0" w:color="auto"/>
              <w:right w:val="single" w:sz="4" w:space="0" w:color="auto"/>
            </w:tcBorders>
            <w:shd w:val="clear" w:color="auto" w:fill="auto"/>
            <w:noWrap/>
            <w:vAlign w:val="center"/>
          </w:tcPr>
          <w:p w14:paraId="6AD823E9" w14:textId="73F8C51A" w:rsidR="000A04D5" w:rsidRPr="00BA02FA" w:rsidRDefault="000A04D5">
            <w:pPr>
              <w:rPr>
                <w:rFonts w:ascii="Tahoma" w:hAnsi="Tahoma" w:cs="Tahoma"/>
                <w:color w:val="000000"/>
                <w:sz w:val="16"/>
                <w:szCs w:val="16"/>
                <w:lang w:val="sv-SE"/>
              </w:rPr>
            </w:pPr>
            <w:r w:rsidRPr="000A04D5">
              <w:rPr>
                <w:rFonts w:ascii="Tahoma" w:hAnsi="Tahoma" w:cs="Tahoma"/>
                <w:color w:val="000000"/>
                <w:sz w:val="16"/>
                <w:szCs w:val="16"/>
                <w:lang w:val="sv-SE"/>
              </w:rPr>
              <w:t>Beban Alat/Bahan untuk Kegiatan Kantor-Bahan Komputer</w:t>
            </w:r>
          </w:p>
        </w:tc>
        <w:tc>
          <w:tcPr>
            <w:tcW w:w="1559" w:type="dxa"/>
            <w:tcBorders>
              <w:top w:val="nil"/>
              <w:left w:val="nil"/>
              <w:bottom w:val="single" w:sz="4" w:space="0" w:color="auto"/>
              <w:right w:val="single" w:sz="4" w:space="0" w:color="auto"/>
            </w:tcBorders>
            <w:shd w:val="clear" w:color="auto" w:fill="auto"/>
            <w:noWrap/>
            <w:vAlign w:val="center"/>
          </w:tcPr>
          <w:p w14:paraId="00E68F32" w14:textId="0497D283" w:rsidR="000A04D5" w:rsidRPr="000A04D5" w:rsidRDefault="000A04D5">
            <w:pPr>
              <w:jc w:val="right"/>
              <w:rPr>
                <w:rFonts w:ascii="Tahoma" w:hAnsi="Tahoma" w:cs="Tahoma"/>
                <w:color w:val="000000"/>
                <w:sz w:val="16"/>
                <w:szCs w:val="16"/>
                <w:lang w:val="sv-SE"/>
              </w:rPr>
            </w:pPr>
            <w:r w:rsidRPr="000A04D5">
              <w:rPr>
                <w:rFonts w:ascii="Tahoma" w:hAnsi="Tahoma" w:cs="Tahoma"/>
                <w:color w:val="000000"/>
                <w:sz w:val="16"/>
                <w:szCs w:val="16"/>
                <w:lang w:val="sv-SE"/>
              </w:rPr>
              <w:t>105.167.900,00</w:t>
            </w:r>
          </w:p>
        </w:tc>
        <w:tc>
          <w:tcPr>
            <w:tcW w:w="1701" w:type="dxa"/>
            <w:tcBorders>
              <w:top w:val="nil"/>
              <w:left w:val="nil"/>
              <w:bottom w:val="single" w:sz="4" w:space="0" w:color="auto"/>
              <w:right w:val="single" w:sz="4" w:space="0" w:color="auto"/>
            </w:tcBorders>
            <w:shd w:val="clear" w:color="auto" w:fill="auto"/>
            <w:noWrap/>
            <w:vAlign w:val="center"/>
          </w:tcPr>
          <w:p w14:paraId="281013DC" w14:textId="4BFD0834" w:rsidR="000A04D5" w:rsidRPr="000A04D5" w:rsidRDefault="000A04D5">
            <w:pPr>
              <w:jc w:val="right"/>
              <w:rPr>
                <w:rFonts w:ascii="Tahoma" w:hAnsi="Tahoma" w:cs="Tahoma"/>
                <w:color w:val="000000"/>
                <w:sz w:val="16"/>
                <w:szCs w:val="16"/>
                <w:lang w:val="sv-SE"/>
              </w:rPr>
            </w:pPr>
            <w:r w:rsidRPr="000A04D5">
              <w:rPr>
                <w:rFonts w:ascii="Tahoma" w:hAnsi="Tahoma" w:cs="Tahoma"/>
                <w:color w:val="000000"/>
                <w:sz w:val="16"/>
                <w:szCs w:val="16"/>
                <w:lang w:val="sv-SE"/>
              </w:rPr>
              <w:t>78.144.000,00</w:t>
            </w:r>
          </w:p>
        </w:tc>
        <w:tc>
          <w:tcPr>
            <w:tcW w:w="1135" w:type="dxa"/>
            <w:tcBorders>
              <w:top w:val="nil"/>
              <w:left w:val="nil"/>
              <w:bottom w:val="single" w:sz="4" w:space="0" w:color="auto"/>
              <w:right w:val="single" w:sz="4" w:space="0" w:color="auto"/>
            </w:tcBorders>
            <w:shd w:val="clear" w:color="auto" w:fill="auto"/>
            <w:noWrap/>
            <w:vAlign w:val="center"/>
          </w:tcPr>
          <w:p w14:paraId="0BD69639" w14:textId="43C7F593" w:rsidR="000A04D5" w:rsidRPr="000A04D5" w:rsidRDefault="00C20760" w:rsidP="00C20760">
            <w:pPr>
              <w:jc w:val="right"/>
              <w:rPr>
                <w:rFonts w:ascii="Arial" w:hAnsi="Arial" w:cs="Arial"/>
                <w:color w:val="000000"/>
                <w:sz w:val="16"/>
                <w:szCs w:val="20"/>
                <w:lang w:val="sv-SE"/>
              </w:rPr>
            </w:pPr>
            <w:r>
              <w:rPr>
                <w:rFonts w:ascii="Arial" w:hAnsi="Arial" w:cs="Arial"/>
                <w:color w:val="000000"/>
                <w:sz w:val="16"/>
                <w:szCs w:val="20"/>
                <w:lang w:val="sv-SE"/>
              </w:rPr>
              <w:t>603,59</w:t>
            </w:r>
          </w:p>
        </w:tc>
      </w:tr>
      <w:tr w:rsidR="0074018D" w:rsidRPr="003164D7" w14:paraId="01BF2C1C" w14:textId="77777777" w:rsidTr="0053039F">
        <w:trPr>
          <w:trHeight w:val="255"/>
        </w:trPr>
        <w:tc>
          <w:tcPr>
            <w:tcW w:w="3238" w:type="dxa"/>
            <w:tcBorders>
              <w:top w:val="nil"/>
              <w:left w:val="single" w:sz="4" w:space="0" w:color="auto"/>
              <w:bottom w:val="single" w:sz="4" w:space="0" w:color="auto"/>
              <w:right w:val="single" w:sz="4" w:space="0" w:color="auto"/>
            </w:tcBorders>
            <w:shd w:val="clear" w:color="auto" w:fill="auto"/>
            <w:noWrap/>
            <w:vAlign w:val="center"/>
            <w:hideMark/>
          </w:tcPr>
          <w:p w14:paraId="0B0B2EA9" w14:textId="77777777" w:rsidR="0074018D" w:rsidRPr="00BA02FA" w:rsidRDefault="0074018D">
            <w:pPr>
              <w:rPr>
                <w:rFonts w:ascii="Tahoma" w:hAnsi="Tahoma" w:cs="Tahoma"/>
                <w:color w:val="000000"/>
                <w:sz w:val="16"/>
                <w:szCs w:val="16"/>
                <w:lang w:val="sv-SE"/>
              </w:rPr>
            </w:pPr>
            <w:r w:rsidRPr="00BA02FA">
              <w:rPr>
                <w:rFonts w:ascii="Tahoma" w:hAnsi="Tahoma" w:cs="Tahoma"/>
                <w:color w:val="000000"/>
                <w:sz w:val="16"/>
                <w:szCs w:val="16"/>
                <w:lang w:val="sv-SE"/>
              </w:rPr>
              <w:t>Beban Alat/Bahan untuk Kegiatan Kantor- Perabot Kantor</w:t>
            </w:r>
          </w:p>
        </w:tc>
        <w:tc>
          <w:tcPr>
            <w:tcW w:w="1559" w:type="dxa"/>
            <w:tcBorders>
              <w:top w:val="nil"/>
              <w:left w:val="nil"/>
              <w:bottom w:val="single" w:sz="4" w:space="0" w:color="auto"/>
              <w:right w:val="single" w:sz="4" w:space="0" w:color="auto"/>
            </w:tcBorders>
            <w:shd w:val="clear" w:color="auto" w:fill="auto"/>
            <w:noWrap/>
            <w:vAlign w:val="center"/>
            <w:hideMark/>
          </w:tcPr>
          <w:p w14:paraId="4709CBB5" w14:textId="5CBB8A89" w:rsidR="0074018D" w:rsidRDefault="000A04D5">
            <w:pPr>
              <w:jc w:val="right"/>
              <w:rPr>
                <w:rFonts w:ascii="Tahoma" w:hAnsi="Tahoma" w:cs="Tahoma"/>
                <w:color w:val="000000"/>
                <w:sz w:val="16"/>
                <w:szCs w:val="16"/>
              </w:rPr>
            </w:pPr>
            <w:r w:rsidRPr="000A04D5">
              <w:rPr>
                <w:rFonts w:ascii="Tahoma" w:hAnsi="Tahoma" w:cs="Tahoma"/>
                <w:color w:val="000000"/>
                <w:sz w:val="16"/>
                <w:szCs w:val="16"/>
              </w:rPr>
              <w:t>38.589.600,00</w:t>
            </w:r>
          </w:p>
        </w:tc>
        <w:tc>
          <w:tcPr>
            <w:tcW w:w="1701" w:type="dxa"/>
            <w:tcBorders>
              <w:top w:val="nil"/>
              <w:left w:val="nil"/>
              <w:bottom w:val="single" w:sz="4" w:space="0" w:color="auto"/>
              <w:right w:val="single" w:sz="4" w:space="0" w:color="auto"/>
            </w:tcBorders>
            <w:shd w:val="clear" w:color="auto" w:fill="auto"/>
            <w:noWrap/>
            <w:vAlign w:val="center"/>
            <w:hideMark/>
          </w:tcPr>
          <w:p w14:paraId="5DD8AF13" w14:textId="76EC7AA4" w:rsidR="0074018D" w:rsidRPr="003164D7" w:rsidRDefault="000A04D5" w:rsidP="0080047D">
            <w:pPr>
              <w:jc w:val="right"/>
              <w:rPr>
                <w:rFonts w:asciiTheme="majorBidi" w:hAnsiTheme="majorBidi" w:cstheme="majorBidi"/>
                <w:sz w:val="20"/>
                <w:szCs w:val="20"/>
                <w:lang w:val="en-US"/>
              </w:rPr>
            </w:pPr>
            <w:r w:rsidRPr="000A04D5">
              <w:rPr>
                <w:rFonts w:asciiTheme="majorBidi" w:hAnsiTheme="majorBidi" w:cstheme="majorBidi"/>
                <w:sz w:val="20"/>
                <w:szCs w:val="20"/>
                <w:lang w:val="en-US"/>
              </w:rPr>
              <w:t>11.182.000,00</w:t>
            </w:r>
          </w:p>
        </w:tc>
        <w:tc>
          <w:tcPr>
            <w:tcW w:w="1135" w:type="dxa"/>
            <w:tcBorders>
              <w:top w:val="nil"/>
              <w:left w:val="nil"/>
              <w:bottom w:val="single" w:sz="4" w:space="0" w:color="auto"/>
              <w:right w:val="single" w:sz="4" w:space="0" w:color="auto"/>
            </w:tcBorders>
            <w:shd w:val="clear" w:color="auto" w:fill="auto"/>
            <w:noWrap/>
            <w:vAlign w:val="center"/>
            <w:hideMark/>
          </w:tcPr>
          <w:p w14:paraId="5CC16150" w14:textId="31AA2DD9" w:rsidR="0074018D" w:rsidRPr="0074018D" w:rsidRDefault="00C20760" w:rsidP="00C20760">
            <w:pPr>
              <w:jc w:val="right"/>
              <w:rPr>
                <w:rFonts w:ascii="Arial" w:hAnsi="Arial" w:cs="Arial"/>
                <w:color w:val="000000"/>
                <w:sz w:val="16"/>
                <w:szCs w:val="20"/>
              </w:rPr>
            </w:pPr>
            <w:r>
              <w:rPr>
                <w:rFonts w:ascii="Arial" w:hAnsi="Arial" w:cs="Arial"/>
                <w:color w:val="000000"/>
                <w:sz w:val="16"/>
                <w:szCs w:val="20"/>
              </w:rPr>
              <w:t>34,58</w:t>
            </w:r>
            <w:r w:rsidR="0074018D" w:rsidRPr="0074018D">
              <w:rPr>
                <w:rFonts w:ascii="Arial" w:hAnsi="Arial" w:cs="Arial"/>
                <w:color w:val="000000"/>
                <w:sz w:val="16"/>
                <w:szCs w:val="20"/>
              </w:rPr>
              <w:t xml:space="preserve"> </w:t>
            </w:r>
          </w:p>
        </w:tc>
      </w:tr>
      <w:tr w:rsidR="000A04D5" w:rsidRPr="000A04D5" w14:paraId="72087439" w14:textId="77777777" w:rsidTr="002507C2">
        <w:trPr>
          <w:trHeight w:val="255"/>
        </w:trPr>
        <w:tc>
          <w:tcPr>
            <w:tcW w:w="3238" w:type="dxa"/>
            <w:tcBorders>
              <w:top w:val="nil"/>
              <w:left w:val="single" w:sz="4" w:space="0" w:color="auto"/>
              <w:bottom w:val="single" w:sz="4" w:space="0" w:color="auto"/>
              <w:right w:val="single" w:sz="4" w:space="0" w:color="auto"/>
            </w:tcBorders>
            <w:shd w:val="clear" w:color="auto" w:fill="auto"/>
            <w:noWrap/>
            <w:vAlign w:val="center"/>
          </w:tcPr>
          <w:p w14:paraId="239FDFC9" w14:textId="62960651" w:rsidR="000A04D5" w:rsidRPr="00BA02FA" w:rsidRDefault="000A04D5">
            <w:pPr>
              <w:rPr>
                <w:rFonts w:ascii="Tahoma" w:hAnsi="Tahoma" w:cs="Tahoma"/>
                <w:color w:val="000000"/>
                <w:sz w:val="16"/>
                <w:szCs w:val="16"/>
                <w:lang w:val="sv-SE"/>
              </w:rPr>
            </w:pPr>
            <w:r w:rsidRPr="000A04D5">
              <w:rPr>
                <w:rFonts w:ascii="Tahoma" w:hAnsi="Tahoma" w:cs="Tahoma"/>
                <w:color w:val="000000"/>
                <w:sz w:val="16"/>
                <w:szCs w:val="16"/>
                <w:lang w:val="sv-SE"/>
              </w:rPr>
              <w:t>Beban Alat/Bahan untuk Kegiatan Kantor-</w:t>
            </w:r>
            <w:r w:rsidRPr="000A04D5">
              <w:rPr>
                <w:rFonts w:ascii="Tahoma" w:hAnsi="Tahoma" w:cs="Tahoma"/>
                <w:color w:val="000000"/>
                <w:sz w:val="16"/>
                <w:szCs w:val="16"/>
                <w:lang w:val="sv-SE"/>
              </w:rPr>
              <w:lastRenderedPageBreak/>
              <w:t>Alat Listrik</w:t>
            </w:r>
          </w:p>
        </w:tc>
        <w:tc>
          <w:tcPr>
            <w:tcW w:w="1559" w:type="dxa"/>
            <w:tcBorders>
              <w:top w:val="nil"/>
              <w:left w:val="nil"/>
              <w:bottom w:val="single" w:sz="4" w:space="0" w:color="auto"/>
              <w:right w:val="single" w:sz="4" w:space="0" w:color="auto"/>
            </w:tcBorders>
            <w:shd w:val="clear" w:color="auto" w:fill="auto"/>
            <w:noWrap/>
            <w:vAlign w:val="center"/>
          </w:tcPr>
          <w:p w14:paraId="4758EF0C" w14:textId="4121FE1E" w:rsidR="000A04D5" w:rsidRPr="000A04D5" w:rsidRDefault="000A04D5">
            <w:pPr>
              <w:jc w:val="right"/>
              <w:rPr>
                <w:rFonts w:ascii="Tahoma" w:hAnsi="Tahoma" w:cs="Tahoma"/>
                <w:color w:val="000000"/>
                <w:sz w:val="16"/>
                <w:szCs w:val="16"/>
                <w:lang w:val="sv-SE"/>
              </w:rPr>
            </w:pPr>
            <w:r w:rsidRPr="000A04D5">
              <w:rPr>
                <w:rFonts w:ascii="Tahoma" w:hAnsi="Tahoma" w:cs="Tahoma"/>
                <w:color w:val="000000"/>
                <w:sz w:val="16"/>
                <w:szCs w:val="16"/>
                <w:lang w:val="sv-SE"/>
              </w:rPr>
              <w:lastRenderedPageBreak/>
              <w:t>500.000,00</w:t>
            </w:r>
          </w:p>
        </w:tc>
        <w:tc>
          <w:tcPr>
            <w:tcW w:w="1701" w:type="dxa"/>
            <w:tcBorders>
              <w:top w:val="nil"/>
              <w:left w:val="nil"/>
              <w:bottom w:val="single" w:sz="4" w:space="0" w:color="auto"/>
              <w:right w:val="single" w:sz="4" w:space="0" w:color="auto"/>
            </w:tcBorders>
            <w:shd w:val="clear" w:color="auto" w:fill="auto"/>
            <w:noWrap/>
            <w:vAlign w:val="center"/>
          </w:tcPr>
          <w:p w14:paraId="39D76EB6" w14:textId="7139EDCC" w:rsidR="000A04D5" w:rsidRPr="000A04D5" w:rsidRDefault="000A04D5" w:rsidP="0080047D">
            <w:pPr>
              <w:jc w:val="right"/>
              <w:rPr>
                <w:rFonts w:asciiTheme="majorBidi" w:hAnsiTheme="majorBidi" w:cstheme="majorBidi"/>
                <w:sz w:val="20"/>
                <w:szCs w:val="20"/>
                <w:lang w:val="sv-SE"/>
              </w:rPr>
            </w:pPr>
            <w:r w:rsidRPr="000A04D5">
              <w:rPr>
                <w:rFonts w:asciiTheme="majorBidi" w:hAnsiTheme="majorBidi" w:cstheme="majorBidi"/>
                <w:sz w:val="20"/>
                <w:szCs w:val="20"/>
                <w:lang w:val="sv-SE"/>
              </w:rPr>
              <w:t>5.450.000,00</w:t>
            </w:r>
          </w:p>
        </w:tc>
        <w:tc>
          <w:tcPr>
            <w:tcW w:w="1135" w:type="dxa"/>
            <w:tcBorders>
              <w:top w:val="nil"/>
              <w:left w:val="nil"/>
              <w:bottom w:val="single" w:sz="4" w:space="0" w:color="auto"/>
              <w:right w:val="single" w:sz="4" w:space="0" w:color="auto"/>
            </w:tcBorders>
            <w:shd w:val="clear" w:color="auto" w:fill="auto"/>
            <w:noWrap/>
            <w:vAlign w:val="center"/>
          </w:tcPr>
          <w:p w14:paraId="18BEFD4F" w14:textId="6475C11D" w:rsidR="000A04D5" w:rsidRPr="000A04D5" w:rsidRDefault="00C20760" w:rsidP="00C20760">
            <w:pPr>
              <w:jc w:val="right"/>
              <w:rPr>
                <w:rFonts w:ascii="Arial" w:hAnsi="Arial" w:cs="Arial"/>
                <w:color w:val="000000"/>
                <w:sz w:val="16"/>
                <w:szCs w:val="20"/>
                <w:lang w:val="sv-SE"/>
              </w:rPr>
            </w:pPr>
            <w:r>
              <w:rPr>
                <w:rFonts w:ascii="Arial" w:hAnsi="Arial" w:cs="Arial"/>
                <w:color w:val="000000"/>
                <w:sz w:val="16"/>
                <w:szCs w:val="20"/>
                <w:lang w:val="sv-SE"/>
              </w:rPr>
              <w:t>245,10</w:t>
            </w:r>
          </w:p>
        </w:tc>
      </w:tr>
      <w:tr w:rsidR="000A04D5" w:rsidRPr="000A04D5" w14:paraId="082305F2" w14:textId="77777777" w:rsidTr="002507C2">
        <w:trPr>
          <w:trHeight w:val="255"/>
        </w:trPr>
        <w:tc>
          <w:tcPr>
            <w:tcW w:w="32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A02708" w14:textId="764B2D95" w:rsidR="000A04D5" w:rsidRPr="00BA02FA" w:rsidRDefault="000A04D5">
            <w:pPr>
              <w:rPr>
                <w:rFonts w:ascii="Tahoma" w:hAnsi="Tahoma" w:cs="Tahoma"/>
                <w:color w:val="000000"/>
                <w:sz w:val="16"/>
                <w:szCs w:val="16"/>
                <w:lang w:val="sv-SE"/>
              </w:rPr>
            </w:pPr>
            <w:r w:rsidRPr="000A04D5">
              <w:rPr>
                <w:rFonts w:ascii="Tahoma" w:hAnsi="Tahoma" w:cs="Tahoma"/>
                <w:color w:val="000000"/>
                <w:sz w:val="16"/>
                <w:szCs w:val="16"/>
                <w:lang w:val="sv-SE"/>
              </w:rPr>
              <w:t>Beban Alat/Bahan untuk Kegiatan Kantor- Perlengkapan Pendukung Olah Raga</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74061E91" w14:textId="722BCD07" w:rsidR="000A04D5" w:rsidRPr="000A04D5" w:rsidRDefault="000A04D5">
            <w:pPr>
              <w:jc w:val="right"/>
              <w:rPr>
                <w:rFonts w:ascii="Tahoma" w:hAnsi="Tahoma" w:cs="Tahoma"/>
                <w:color w:val="000000"/>
                <w:sz w:val="16"/>
                <w:szCs w:val="16"/>
                <w:lang w:val="sv-SE"/>
              </w:rPr>
            </w:pPr>
            <w:r w:rsidRPr="000A04D5">
              <w:rPr>
                <w:rFonts w:ascii="Tahoma" w:hAnsi="Tahoma" w:cs="Tahoma"/>
                <w:color w:val="000000"/>
                <w:sz w:val="16"/>
                <w:szCs w:val="16"/>
                <w:lang w:val="sv-SE"/>
              </w:rPr>
              <w:t>257.039.500,00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9CF9784" w14:textId="4EADE282" w:rsidR="000A04D5" w:rsidRPr="000A04D5" w:rsidRDefault="000A04D5" w:rsidP="0080047D">
            <w:pPr>
              <w:jc w:val="right"/>
              <w:rPr>
                <w:rFonts w:asciiTheme="majorBidi" w:hAnsiTheme="majorBidi" w:cstheme="majorBidi"/>
                <w:sz w:val="20"/>
                <w:szCs w:val="20"/>
                <w:lang w:val="sv-SE"/>
              </w:rPr>
            </w:pPr>
            <w:r w:rsidRPr="000A04D5">
              <w:rPr>
                <w:rFonts w:asciiTheme="majorBidi" w:hAnsiTheme="majorBidi" w:cstheme="majorBidi"/>
                <w:sz w:val="20"/>
                <w:szCs w:val="20"/>
                <w:lang w:val="sv-SE"/>
              </w:rPr>
              <w:t>903.585.000,00</w:t>
            </w:r>
          </w:p>
        </w:tc>
        <w:tc>
          <w:tcPr>
            <w:tcW w:w="1135" w:type="dxa"/>
            <w:tcBorders>
              <w:top w:val="single" w:sz="4" w:space="0" w:color="auto"/>
              <w:left w:val="nil"/>
              <w:bottom w:val="single" w:sz="4" w:space="0" w:color="auto"/>
              <w:right w:val="single" w:sz="4" w:space="0" w:color="auto"/>
            </w:tcBorders>
            <w:shd w:val="clear" w:color="auto" w:fill="auto"/>
            <w:noWrap/>
            <w:vAlign w:val="center"/>
          </w:tcPr>
          <w:p w14:paraId="1BF459BA" w14:textId="67F429D4" w:rsidR="000A04D5" w:rsidRPr="000A04D5" w:rsidRDefault="00C20760" w:rsidP="00C20760">
            <w:pPr>
              <w:jc w:val="right"/>
              <w:rPr>
                <w:rFonts w:ascii="Arial" w:hAnsi="Arial" w:cs="Arial"/>
                <w:color w:val="000000"/>
                <w:sz w:val="16"/>
                <w:szCs w:val="20"/>
                <w:lang w:val="sv-SE"/>
              </w:rPr>
            </w:pPr>
            <w:r>
              <w:rPr>
                <w:rFonts w:ascii="Arial" w:hAnsi="Arial" w:cs="Arial"/>
                <w:color w:val="000000"/>
                <w:sz w:val="16"/>
                <w:szCs w:val="20"/>
                <w:lang w:val="sv-SE"/>
              </w:rPr>
              <w:t>(90,83)</w:t>
            </w:r>
          </w:p>
        </w:tc>
      </w:tr>
      <w:tr w:rsidR="0074018D" w:rsidRPr="003164D7" w14:paraId="13586D14" w14:textId="77777777" w:rsidTr="002507C2">
        <w:trPr>
          <w:trHeight w:val="255"/>
        </w:trPr>
        <w:tc>
          <w:tcPr>
            <w:tcW w:w="32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0BCCD2" w14:textId="77777777" w:rsidR="0074018D" w:rsidRPr="00BA02FA" w:rsidRDefault="0074018D">
            <w:pPr>
              <w:rPr>
                <w:rFonts w:ascii="Tahoma" w:hAnsi="Tahoma" w:cs="Tahoma"/>
                <w:color w:val="000000"/>
                <w:sz w:val="16"/>
                <w:szCs w:val="16"/>
                <w:lang w:val="sv-SE"/>
              </w:rPr>
            </w:pPr>
            <w:r w:rsidRPr="00BA02FA">
              <w:rPr>
                <w:rFonts w:ascii="Tahoma" w:hAnsi="Tahoma" w:cs="Tahoma"/>
                <w:color w:val="000000"/>
                <w:sz w:val="16"/>
                <w:szCs w:val="16"/>
                <w:lang w:val="sv-SE"/>
              </w:rPr>
              <w:t>Beban Alat/Bahan untuk Kegiatan Kantor- Alat/Bahan untuk Kegiatan Kantor Lainnya</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45BD52EE" w14:textId="6A821E46" w:rsidR="0074018D" w:rsidRDefault="000A04D5">
            <w:pPr>
              <w:jc w:val="right"/>
              <w:rPr>
                <w:rFonts w:ascii="Tahoma" w:hAnsi="Tahoma" w:cs="Tahoma"/>
                <w:color w:val="000000"/>
                <w:sz w:val="16"/>
                <w:szCs w:val="16"/>
              </w:rPr>
            </w:pPr>
            <w:r>
              <w:rPr>
                <w:rFonts w:ascii="Tahoma" w:hAnsi="Tahoma" w:cs="Tahoma"/>
                <w:color w:val="000000"/>
                <w:sz w:val="16"/>
                <w:szCs w:val="16"/>
              </w:rPr>
              <w:t>0</w:t>
            </w:r>
            <w:r w:rsidR="0074018D">
              <w:rPr>
                <w:rFonts w:ascii="Tahoma" w:hAnsi="Tahoma" w:cs="Tahoma"/>
                <w:color w:val="000000"/>
                <w:sz w:val="16"/>
                <w:szCs w:val="16"/>
              </w:rPr>
              <w:t xml:space="preserve">,00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B235F9D" w14:textId="3D26B2BB" w:rsidR="0074018D" w:rsidRDefault="000A04D5">
            <w:pPr>
              <w:jc w:val="right"/>
              <w:rPr>
                <w:rFonts w:ascii="Tahoma" w:hAnsi="Tahoma" w:cs="Tahoma"/>
                <w:color w:val="000000"/>
                <w:sz w:val="16"/>
                <w:szCs w:val="16"/>
              </w:rPr>
            </w:pPr>
            <w:r w:rsidRPr="000A04D5">
              <w:rPr>
                <w:rFonts w:ascii="Tahoma" w:hAnsi="Tahoma" w:cs="Tahoma"/>
                <w:color w:val="000000"/>
                <w:sz w:val="16"/>
                <w:szCs w:val="16"/>
              </w:rPr>
              <w:t>4.375.000,00</w:t>
            </w:r>
          </w:p>
        </w:tc>
        <w:tc>
          <w:tcPr>
            <w:tcW w:w="1135" w:type="dxa"/>
            <w:tcBorders>
              <w:top w:val="single" w:sz="4" w:space="0" w:color="auto"/>
              <w:left w:val="nil"/>
              <w:bottom w:val="single" w:sz="4" w:space="0" w:color="auto"/>
              <w:right w:val="single" w:sz="4" w:space="0" w:color="auto"/>
            </w:tcBorders>
            <w:shd w:val="clear" w:color="auto" w:fill="auto"/>
            <w:noWrap/>
            <w:vAlign w:val="center"/>
            <w:hideMark/>
          </w:tcPr>
          <w:p w14:paraId="6717B3C5" w14:textId="77E6B84B" w:rsidR="0074018D" w:rsidRPr="0074018D" w:rsidRDefault="0074018D" w:rsidP="00C20760">
            <w:pPr>
              <w:jc w:val="right"/>
              <w:rPr>
                <w:rFonts w:ascii="Arial" w:hAnsi="Arial" w:cs="Arial"/>
                <w:color w:val="000000"/>
                <w:sz w:val="16"/>
                <w:szCs w:val="20"/>
              </w:rPr>
            </w:pPr>
            <w:r w:rsidRPr="0074018D">
              <w:rPr>
                <w:rFonts w:ascii="Arial" w:hAnsi="Arial" w:cs="Arial"/>
                <w:color w:val="000000"/>
                <w:sz w:val="16"/>
                <w:szCs w:val="20"/>
              </w:rPr>
              <w:t xml:space="preserve">       (</w:t>
            </w:r>
            <w:r w:rsidR="00C20760">
              <w:rPr>
                <w:rFonts w:ascii="Arial" w:hAnsi="Arial" w:cs="Arial"/>
                <w:color w:val="000000"/>
                <w:sz w:val="16"/>
                <w:szCs w:val="20"/>
              </w:rPr>
              <w:t>71</w:t>
            </w:r>
            <w:r w:rsidRPr="0074018D">
              <w:rPr>
                <w:rFonts w:ascii="Arial" w:hAnsi="Arial" w:cs="Arial"/>
                <w:color w:val="000000"/>
                <w:sz w:val="16"/>
                <w:szCs w:val="20"/>
              </w:rPr>
              <w:t>,</w:t>
            </w:r>
            <w:r w:rsidR="00C20760">
              <w:rPr>
                <w:rFonts w:ascii="Arial" w:hAnsi="Arial" w:cs="Arial"/>
                <w:color w:val="000000"/>
                <w:sz w:val="16"/>
                <w:szCs w:val="20"/>
              </w:rPr>
              <w:t>55</w:t>
            </w:r>
            <w:r w:rsidRPr="0074018D">
              <w:rPr>
                <w:rFonts w:ascii="Arial" w:hAnsi="Arial" w:cs="Arial"/>
                <w:color w:val="000000"/>
                <w:sz w:val="16"/>
                <w:szCs w:val="20"/>
              </w:rPr>
              <w:t>)</w:t>
            </w:r>
          </w:p>
        </w:tc>
      </w:tr>
      <w:tr w:rsidR="000A04D5" w:rsidRPr="000A04D5" w14:paraId="3938A2FA" w14:textId="77777777" w:rsidTr="0053039F">
        <w:trPr>
          <w:trHeight w:val="255"/>
        </w:trPr>
        <w:tc>
          <w:tcPr>
            <w:tcW w:w="3238" w:type="dxa"/>
            <w:tcBorders>
              <w:top w:val="nil"/>
              <w:left w:val="single" w:sz="4" w:space="0" w:color="auto"/>
              <w:bottom w:val="single" w:sz="4" w:space="0" w:color="auto"/>
              <w:right w:val="single" w:sz="4" w:space="0" w:color="auto"/>
            </w:tcBorders>
            <w:shd w:val="clear" w:color="auto" w:fill="auto"/>
            <w:noWrap/>
            <w:vAlign w:val="center"/>
          </w:tcPr>
          <w:p w14:paraId="2441C708" w14:textId="50E6DC2A" w:rsidR="000A04D5" w:rsidRPr="00BA02FA" w:rsidRDefault="000A04D5">
            <w:pPr>
              <w:rPr>
                <w:rFonts w:ascii="Tahoma" w:hAnsi="Tahoma" w:cs="Tahoma"/>
                <w:color w:val="000000"/>
                <w:sz w:val="16"/>
                <w:szCs w:val="16"/>
                <w:lang w:val="sv-SE"/>
              </w:rPr>
            </w:pPr>
            <w:r w:rsidRPr="000A04D5">
              <w:rPr>
                <w:rFonts w:ascii="Tahoma" w:hAnsi="Tahoma" w:cs="Tahoma"/>
                <w:color w:val="000000"/>
                <w:sz w:val="16"/>
                <w:szCs w:val="16"/>
                <w:lang w:val="sv-SE"/>
              </w:rPr>
              <w:t>Beban Barang untuk Dijual/Diserahkan kepada Pihak Ketiga/Pihak Lain</w:t>
            </w:r>
          </w:p>
        </w:tc>
        <w:tc>
          <w:tcPr>
            <w:tcW w:w="1559" w:type="dxa"/>
            <w:tcBorders>
              <w:top w:val="nil"/>
              <w:left w:val="nil"/>
              <w:bottom w:val="single" w:sz="4" w:space="0" w:color="auto"/>
              <w:right w:val="single" w:sz="4" w:space="0" w:color="auto"/>
            </w:tcBorders>
            <w:shd w:val="clear" w:color="auto" w:fill="auto"/>
            <w:noWrap/>
            <w:vAlign w:val="center"/>
          </w:tcPr>
          <w:p w14:paraId="0A7D434B" w14:textId="4BC4D662" w:rsidR="000A04D5" w:rsidRPr="000A04D5" w:rsidRDefault="000A04D5">
            <w:pPr>
              <w:jc w:val="right"/>
              <w:rPr>
                <w:rFonts w:ascii="Tahoma" w:hAnsi="Tahoma" w:cs="Tahoma"/>
                <w:color w:val="000000"/>
                <w:sz w:val="16"/>
                <w:szCs w:val="16"/>
                <w:lang w:val="sv-SE"/>
              </w:rPr>
            </w:pPr>
            <w:r>
              <w:rPr>
                <w:rFonts w:ascii="Tahoma" w:hAnsi="Tahoma" w:cs="Tahoma"/>
                <w:color w:val="000000"/>
                <w:sz w:val="16"/>
                <w:szCs w:val="16"/>
              </w:rPr>
              <w:t>0,00</w:t>
            </w:r>
          </w:p>
        </w:tc>
        <w:tc>
          <w:tcPr>
            <w:tcW w:w="1701" w:type="dxa"/>
            <w:tcBorders>
              <w:top w:val="nil"/>
              <w:left w:val="nil"/>
              <w:bottom w:val="single" w:sz="4" w:space="0" w:color="auto"/>
              <w:right w:val="single" w:sz="4" w:space="0" w:color="auto"/>
            </w:tcBorders>
            <w:shd w:val="clear" w:color="auto" w:fill="auto"/>
            <w:noWrap/>
            <w:vAlign w:val="center"/>
          </w:tcPr>
          <w:p w14:paraId="028B4F5E" w14:textId="6A1DC36D" w:rsidR="000A04D5" w:rsidRPr="000A04D5" w:rsidRDefault="000A04D5">
            <w:pPr>
              <w:jc w:val="right"/>
              <w:rPr>
                <w:rFonts w:ascii="Tahoma" w:hAnsi="Tahoma" w:cs="Tahoma"/>
                <w:color w:val="000000"/>
                <w:sz w:val="16"/>
                <w:szCs w:val="16"/>
                <w:lang w:val="sv-SE"/>
              </w:rPr>
            </w:pPr>
            <w:r w:rsidRPr="000A04D5">
              <w:rPr>
                <w:rFonts w:ascii="Tahoma" w:hAnsi="Tahoma" w:cs="Tahoma"/>
                <w:color w:val="000000"/>
                <w:sz w:val="16"/>
                <w:szCs w:val="16"/>
                <w:lang w:val="sv-SE"/>
              </w:rPr>
              <w:t>186.104.500,00</w:t>
            </w:r>
          </w:p>
        </w:tc>
        <w:tc>
          <w:tcPr>
            <w:tcW w:w="1135" w:type="dxa"/>
            <w:tcBorders>
              <w:top w:val="nil"/>
              <w:left w:val="nil"/>
              <w:bottom w:val="single" w:sz="4" w:space="0" w:color="auto"/>
              <w:right w:val="single" w:sz="4" w:space="0" w:color="auto"/>
            </w:tcBorders>
            <w:shd w:val="clear" w:color="auto" w:fill="auto"/>
            <w:noWrap/>
            <w:vAlign w:val="center"/>
          </w:tcPr>
          <w:p w14:paraId="357088B0" w14:textId="3F300838" w:rsidR="000A04D5" w:rsidRPr="000A04D5" w:rsidRDefault="00C20760" w:rsidP="00C20760">
            <w:pPr>
              <w:jc w:val="right"/>
              <w:rPr>
                <w:rFonts w:ascii="Arial" w:hAnsi="Arial" w:cs="Arial"/>
                <w:color w:val="000000"/>
                <w:sz w:val="16"/>
                <w:szCs w:val="20"/>
                <w:lang w:val="sv-SE"/>
              </w:rPr>
            </w:pPr>
            <w:r>
              <w:rPr>
                <w:rFonts w:ascii="Arial" w:hAnsi="Arial" w:cs="Arial"/>
                <w:color w:val="000000"/>
                <w:sz w:val="16"/>
                <w:szCs w:val="20"/>
                <w:lang w:val="sv-SE"/>
              </w:rPr>
              <w:t>(100,00)</w:t>
            </w:r>
          </w:p>
        </w:tc>
      </w:tr>
      <w:tr w:rsidR="0074018D" w:rsidRPr="003164D7" w14:paraId="5FA465F5" w14:textId="77777777" w:rsidTr="0053039F">
        <w:trPr>
          <w:trHeight w:val="255"/>
        </w:trPr>
        <w:tc>
          <w:tcPr>
            <w:tcW w:w="3238" w:type="dxa"/>
            <w:tcBorders>
              <w:top w:val="nil"/>
              <w:left w:val="single" w:sz="4" w:space="0" w:color="auto"/>
              <w:bottom w:val="single" w:sz="4" w:space="0" w:color="auto"/>
              <w:right w:val="single" w:sz="4" w:space="0" w:color="auto"/>
            </w:tcBorders>
            <w:shd w:val="clear" w:color="auto" w:fill="auto"/>
            <w:noWrap/>
            <w:vAlign w:val="center"/>
            <w:hideMark/>
          </w:tcPr>
          <w:p w14:paraId="425D49F1" w14:textId="77777777" w:rsidR="0074018D" w:rsidRDefault="0074018D">
            <w:pPr>
              <w:rPr>
                <w:rFonts w:ascii="Tahoma" w:hAnsi="Tahoma" w:cs="Tahoma"/>
                <w:color w:val="000000"/>
                <w:sz w:val="16"/>
                <w:szCs w:val="16"/>
              </w:rPr>
            </w:pPr>
            <w:r>
              <w:rPr>
                <w:rFonts w:ascii="Tahoma" w:hAnsi="Tahoma" w:cs="Tahoma"/>
                <w:color w:val="000000"/>
                <w:sz w:val="16"/>
                <w:szCs w:val="16"/>
              </w:rPr>
              <w:t>Beban Obat-Obatan-Obat</w:t>
            </w:r>
          </w:p>
        </w:tc>
        <w:tc>
          <w:tcPr>
            <w:tcW w:w="1559" w:type="dxa"/>
            <w:tcBorders>
              <w:top w:val="nil"/>
              <w:left w:val="nil"/>
              <w:bottom w:val="single" w:sz="4" w:space="0" w:color="auto"/>
              <w:right w:val="single" w:sz="4" w:space="0" w:color="auto"/>
            </w:tcBorders>
            <w:shd w:val="clear" w:color="auto" w:fill="auto"/>
            <w:noWrap/>
            <w:vAlign w:val="center"/>
            <w:hideMark/>
          </w:tcPr>
          <w:p w14:paraId="0FEA8CCD" w14:textId="032BF494" w:rsidR="0074018D" w:rsidRDefault="000A04D5">
            <w:pPr>
              <w:jc w:val="right"/>
              <w:rPr>
                <w:rFonts w:ascii="Tahoma" w:hAnsi="Tahoma" w:cs="Tahoma"/>
                <w:color w:val="000000"/>
                <w:sz w:val="16"/>
                <w:szCs w:val="16"/>
              </w:rPr>
            </w:pPr>
            <w:r>
              <w:rPr>
                <w:rFonts w:ascii="Tahoma" w:hAnsi="Tahoma" w:cs="Tahoma"/>
                <w:color w:val="000000"/>
                <w:sz w:val="16"/>
                <w:szCs w:val="16"/>
              </w:rPr>
              <w:t>0</w:t>
            </w:r>
            <w:r w:rsidR="0074018D">
              <w:rPr>
                <w:rFonts w:ascii="Tahoma" w:hAnsi="Tahoma" w:cs="Tahoma"/>
                <w:color w:val="000000"/>
                <w:sz w:val="16"/>
                <w:szCs w:val="16"/>
              </w:rPr>
              <w:t xml:space="preserve">,00 </w:t>
            </w:r>
          </w:p>
        </w:tc>
        <w:tc>
          <w:tcPr>
            <w:tcW w:w="1701" w:type="dxa"/>
            <w:tcBorders>
              <w:top w:val="nil"/>
              <w:left w:val="nil"/>
              <w:bottom w:val="single" w:sz="4" w:space="0" w:color="auto"/>
              <w:right w:val="single" w:sz="4" w:space="0" w:color="auto"/>
            </w:tcBorders>
            <w:shd w:val="clear" w:color="auto" w:fill="auto"/>
            <w:noWrap/>
            <w:vAlign w:val="center"/>
            <w:hideMark/>
          </w:tcPr>
          <w:p w14:paraId="34285DAE" w14:textId="1FEE374A" w:rsidR="0074018D" w:rsidRDefault="000A04D5">
            <w:pPr>
              <w:jc w:val="right"/>
              <w:rPr>
                <w:rFonts w:ascii="Tahoma" w:hAnsi="Tahoma" w:cs="Tahoma"/>
                <w:color w:val="000000"/>
                <w:sz w:val="16"/>
                <w:szCs w:val="16"/>
              </w:rPr>
            </w:pPr>
            <w:r>
              <w:rPr>
                <w:rFonts w:ascii="Tahoma" w:hAnsi="Tahoma" w:cs="Tahoma"/>
                <w:color w:val="000000"/>
                <w:sz w:val="16"/>
                <w:szCs w:val="16"/>
              </w:rPr>
              <w:t>0</w:t>
            </w:r>
            <w:r w:rsidR="0074018D">
              <w:rPr>
                <w:rFonts w:ascii="Tahoma" w:hAnsi="Tahoma" w:cs="Tahoma"/>
                <w:color w:val="000000"/>
                <w:sz w:val="16"/>
                <w:szCs w:val="16"/>
              </w:rPr>
              <w:t>,00</w:t>
            </w:r>
          </w:p>
        </w:tc>
        <w:tc>
          <w:tcPr>
            <w:tcW w:w="1135" w:type="dxa"/>
            <w:tcBorders>
              <w:top w:val="nil"/>
              <w:left w:val="nil"/>
              <w:bottom w:val="single" w:sz="4" w:space="0" w:color="auto"/>
              <w:right w:val="single" w:sz="4" w:space="0" w:color="auto"/>
            </w:tcBorders>
            <w:shd w:val="clear" w:color="auto" w:fill="auto"/>
            <w:noWrap/>
            <w:vAlign w:val="center"/>
            <w:hideMark/>
          </w:tcPr>
          <w:p w14:paraId="0B9EA173" w14:textId="70C61486" w:rsidR="0074018D" w:rsidRPr="0074018D" w:rsidRDefault="0074018D" w:rsidP="00C20760">
            <w:pPr>
              <w:jc w:val="right"/>
              <w:rPr>
                <w:rFonts w:ascii="Arial" w:hAnsi="Arial" w:cs="Arial"/>
                <w:color w:val="000000"/>
                <w:sz w:val="16"/>
                <w:szCs w:val="20"/>
              </w:rPr>
            </w:pPr>
            <w:r w:rsidRPr="0074018D">
              <w:rPr>
                <w:rFonts w:ascii="Arial" w:hAnsi="Arial" w:cs="Arial"/>
                <w:color w:val="000000"/>
                <w:sz w:val="16"/>
                <w:szCs w:val="20"/>
              </w:rPr>
              <w:t xml:space="preserve">      </w:t>
            </w:r>
            <w:r w:rsidR="00C20760">
              <w:rPr>
                <w:rFonts w:ascii="Arial" w:hAnsi="Arial" w:cs="Arial"/>
                <w:color w:val="000000"/>
                <w:sz w:val="16"/>
                <w:szCs w:val="20"/>
                <w:lang w:val="sv-SE"/>
              </w:rPr>
              <w:t>(100,00)</w:t>
            </w:r>
          </w:p>
        </w:tc>
      </w:tr>
      <w:tr w:rsidR="0074018D" w:rsidRPr="003164D7" w14:paraId="7BB3F509" w14:textId="77777777" w:rsidTr="0053039F">
        <w:trPr>
          <w:trHeight w:val="255"/>
        </w:trPr>
        <w:tc>
          <w:tcPr>
            <w:tcW w:w="3238" w:type="dxa"/>
            <w:tcBorders>
              <w:top w:val="nil"/>
              <w:left w:val="single" w:sz="4" w:space="0" w:color="auto"/>
              <w:bottom w:val="single" w:sz="4" w:space="0" w:color="auto"/>
              <w:right w:val="single" w:sz="4" w:space="0" w:color="auto"/>
            </w:tcBorders>
            <w:shd w:val="clear" w:color="auto" w:fill="auto"/>
            <w:noWrap/>
            <w:vAlign w:val="center"/>
            <w:hideMark/>
          </w:tcPr>
          <w:p w14:paraId="40E85626" w14:textId="77777777" w:rsidR="0074018D" w:rsidRPr="00BA02FA" w:rsidRDefault="0074018D">
            <w:pPr>
              <w:rPr>
                <w:rFonts w:ascii="Tahoma" w:hAnsi="Tahoma" w:cs="Tahoma"/>
                <w:color w:val="000000"/>
                <w:sz w:val="16"/>
                <w:szCs w:val="16"/>
                <w:lang w:val="sv-SE"/>
              </w:rPr>
            </w:pPr>
            <w:r w:rsidRPr="00BA02FA">
              <w:rPr>
                <w:rFonts w:ascii="Tahoma" w:hAnsi="Tahoma" w:cs="Tahoma"/>
                <w:color w:val="000000"/>
                <w:sz w:val="16"/>
                <w:szCs w:val="16"/>
                <w:lang w:val="sv-SE"/>
              </w:rPr>
              <w:t>Beban Natura dan Pakan-Natura</w:t>
            </w:r>
          </w:p>
        </w:tc>
        <w:tc>
          <w:tcPr>
            <w:tcW w:w="1559" w:type="dxa"/>
            <w:tcBorders>
              <w:top w:val="nil"/>
              <w:left w:val="nil"/>
              <w:bottom w:val="single" w:sz="4" w:space="0" w:color="auto"/>
              <w:right w:val="single" w:sz="4" w:space="0" w:color="auto"/>
            </w:tcBorders>
            <w:shd w:val="clear" w:color="auto" w:fill="auto"/>
            <w:noWrap/>
            <w:vAlign w:val="center"/>
            <w:hideMark/>
          </w:tcPr>
          <w:p w14:paraId="2C3DCA18" w14:textId="0508942C" w:rsidR="0074018D" w:rsidRDefault="000A04D5">
            <w:pPr>
              <w:jc w:val="right"/>
              <w:rPr>
                <w:rFonts w:ascii="Tahoma" w:hAnsi="Tahoma" w:cs="Tahoma"/>
                <w:color w:val="000000"/>
                <w:sz w:val="16"/>
                <w:szCs w:val="16"/>
              </w:rPr>
            </w:pPr>
            <w:r>
              <w:rPr>
                <w:rFonts w:ascii="Tahoma" w:hAnsi="Tahoma" w:cs="Tahoma"/>
                <w:color w:val="000000"/>
                <w:sz w:val="16"/>
                <w:szCs w:val="16"/>
              </w:rPr>
              <w:t>0</w:t>
            </w:r>
            <w:r w:rsidR="0074018D">
              <w:rPr>
                <w:rFonts w:ascii="Tahoma" w:hAnsi="Tahoma" w:cs="Tahoma"/>
                <w:color w:val="000000"/>
                <w:sz w:val="16"/>
                <w:szCs w:val="16"/>
              </w:rPr>
              <w:t xml:space="preserve">,00 </w:t>
            </w:r>
          </w:p>
        </w:tc>
        <w:tc>
          <w:tcPr>
            <w:tcW w:w="1701" w:type="dxa"/>
            <w:tcBorders>
              <w:top w:val="nil"/>
              <w:left w:val="nil"/>
              <w:bottom w:val="single" w:sz="4" w:space="0" w:color="auto"/>
              <w:right w:val="single" w:sz="4" w:space="0" w:color="auto"/>
            </w:tcBorders>
            <w:shd w:val="clear" w:color="auto" w:fill="auto"/>
            <w:noWrap/>
            <w:vAlign w:val="center"/>
            <w:hideMark/>
          </w:tcPr>
          <w:p w14:paraId="597ECFD6" w14:textId="5218D157" w:rsidR="0074018D" w:rsidRDefault="000A04D5">
            <w:pPr>
              <w:jc w:val="right"/>
              <w:rPr>
                <w:rFonts w:ascii="Tahoma" w:hAnsi="Tahoma" w:cs="Tahoma"/>
                <w:color w:val="000000"/>
                <w:sz w:val="16"/>
                <w:szCs w:val="16"/>
              </w:rPr>
            </w:pPr>
            <w:r w:rsidRPr="000A04D5">
              <w:rPr>
                <w:rFonts w:ascii="Tahoma" w:hAnsi="Tahoma" w:cs="Tahoma"/>
                <w:color w:val="000000"/>
                <w:sz w:val="16"/>
                <w:szCs w:val="16"/>
              </w:rPr>
              <w:t>25.014.000,00</w:t>
            </w:r>
          </w:p>
        </w:tc>
        <w:tc>
          <w:tcPr>
            <w:tcW w:w="1135" w:type="dxa"/>
            <w:tcBorders>
              <w:top w:val="nil"/>
              <w:left w:val="nil"/>
              <w:bottom w:val="single" w:sz="4" w:space="0" w:color="auto"/>
              <w:right w:val="single" w:sz="4" w:space="0" w:color="auto"/>
            </w:tcBorders>
            <w:shd w:val="clear" w:color="auto" w:fill="auto"/>
            <w:noWrap/>
            <w:vAlign w:val="center"/>
            <w:hideMark/>
          </w:tcPr>
          <w:p w14:paraId="70F82BC4" w14:textId="1343CA20" w:rsidR="0074018D" w:rsidRPr="0074018D" w:rsidRDefault="0074018D" w:rsidP="00C20760">
            <w:pPr>
              <w:jc w:val="right"/>
              <w:rPr>
                <w:rFonts w:ascii="Arial" w:hAnsi="Arial" w:cs="Arial"/>
                <w:color w:val="000000"/>
                <w:sz w:val="16"/>
                <w:szCs w:val="20"/>
              </w:rPr>
            </w:pPr>
            <w:r w:rsidRPr="0074018D">
              <w:rPr>
                <w:rFonts w:ascii="Arial" w:hAnsi="Arial" w:cs="Arial"/>
                <w:color w:val="000000"/>
                <w:sz w:val="16"/>
                <w:szCs w:val="20"/>
              </w:rPr>
              <w:t xml:space="preserve">       </w:t>
            </w:r>
            <w:r w:rsidR="00C20760">
              <w:rPr>
                <w:rFonts w:ascii="Arial" w:hAnsi="Arial" w:cs="Arial"/>
                <w:color w:val="000000"/>
                <w:sz w:val="16"/>
                <w:szCs w:val="20"/>
                <w:lang w:val="sv-SE"/>
              </w:rPr>
              <w:t>(100,00)</w:t>
            </w:r>
          </w:p>
        </w:tc>
      </w:tr>
      <w:tr w:rsidR="0074018D" w:rsidRPr="003164D7" w14:paraId="1B222EED" w14:textId="77777777" w:rsidTr="0053039F">
        <w:trPr>
          <w:trHeight w:val="255"/>
        </w:trPr>
        <w:tc>
          <w:tcPr>
            <w:tcW w:w="3238" w:type="dxa"/>
            <w:tcBorders>
              <w:top w:val="nil"/>
              <w:left w:val="single" w:sz="4" w:space="0" w:color="auto"/>
              <w:bottom w:val="single" w:sz="4" w:space="0" w:color="auto"/>
              <w:right w:val="single" w:sz="4" w:space="0" w:color="auto"/>
            </w:tcBorders>
            <w:shd w:val="clear" w:color="auto" w:fill="auto"/>
            <w:noWrap/>
            <w:vAlign w:val="center"/>
            <w:hideMark/>
          </w:tcPr>
          <w:p w14:paraId="41CC5DC5" w14:textId="77777777" w:rsidR="0074018D" w:rsidRPr="00BA02FA" w:rsidRDefault="0074018D">
            <w:pPr>
              <w:rPr>
                <w:rFonts w:ascii="Tahoma" w:hAnsi="Tahoma" w:cs="Tahoma"/>
                <w:color w:val="000000"/>
                <w:sz w:val="16"/>
                <w:szCs w:val="16"/>
                <w:lang w:val="sv-SE"/>
              </w:rPr>
            </w:pPr>
            <w:r w:rsidRPr="00BA02FA">
              <w:rPr>
                <w:rFonts w:ascii="Tahoma" w:hAnsi="Tahoma" w:cs="Tahoma"/>
                <w:color w:val="000000"/>
                <w:sz w:val="16"/>
                <w:szCs w:val="16"/>
                <w:lang w:val="sv-SE"/>
              </w:rPr>
              <w:t>Beban Makanan dan Minuman Rapat</w:t>
            </w:r>
          </w:p>
        </w:tc>
        <w:tc>
          <w:tcPr>
            <w:tcW w:w="1559" w:type="dxa"/>
            <w:tcBorders>
              <w:top w:val="nil"/>
              <w:left w:val="nil"/>
              <w:bottom w:val="single" w:sz="4" w:space="0" w:color="auto"/>
              <w:right w:val="single" w:sz="4" w:space="0" w:color="auto"/>
            </w:tcBorders>
            <w:shd w:val="clear" w:color="auto" w:fill="auto"/>
            <w:noWrap/>
            <w:vAlign w:val="center"/>
            <w:hideMark/>
          </w:tcPr>
          <w:p w14:paraId="58362003" w14:textId="0C7F4B9C" w:rsidR="0074018D" w:rsidRDefault="000A04D5">
            <w:pPr>
              <w:jc w:val="right"/>
              <w:rPr>
                <w:rFonts w:ascii="Tahoma" w:hAnsi="Tahoma" w:cs="Tahoma"/>
                <w:color w:val="000000"/>
                <w:sz w:val="16"/>
                <w:szCs w:val="16"/>
              </w:rPr>
            </w:pPr>
            <w:r w:rsidRPr="000A04D5">
              <w:rPr>
                <w:rFonts w:ascii="Tahoma" w:hAnsi="Tahoma" w:cs="Tahoma"/>
                <w:color w:val="000000"/>
                <w:sz w:val="16"/>
                <w:szCs w:val="16"/>
              </w:rPr>
              <w:t>1.190.499.000,00</w:t>
            </w:r>
            <w:r w:rsidR="0074018D">
              <w:rPr>
                <w:rFonts w:ascii="Tahoma" w:hAnsi="Tahoma" w:cs="Tahoma"/>
                <w:color w:val="000000"/>
                <w:sz w:val="16"/>
                <w:szCs w:val="16"/>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14:paraId="2F76FDF0" w14:textId="04C4A878" w:rsidR="0074018D" w:rsidRDefault="000A04D5">
            <w:pPr>
              <w:jc w:val="right"/>
              <w:rPr>
                <w:rFonts w:ascii="Tahoma" w:hAnsi="Tahoma" w:cs="Tahoma"/>
                <w:color w:val="000000"/>
                <w:sz w:val="16"/>
                <w:szCs w:val="16"/>
              </w:rPr>
            </w:pPr>
            <w:r w:rsidRPr="000A04D5">
              <w:rPr>
                <w:rFonts w:ascii="Tahoma" w:hAnsi="Tahoma" w:cs="Tahoma"/>
                <w:color w:val="000000"/>
                <w:sz w:val="16"/>
                <w:szCs w:val="16"/>
              </w:rPr>
              <w:t>856.165.000,00</w:t>
            </w:r>
          </w:p>
        </w:tc>
        <w:tc>
          <w:tcPr>
            <w:tcW w:w="1135" w:type="dxa"/>
            <w:tcBorders>
              <w:top w:val="nil"/>
              <w:left w:val="nil"/>
              <w:bottom w:val="single" w:sz="4" w:space="0" w:color="auto"/>
              <w:right w:val="single" w:sz="4" w:space="0" w:color="auto"/>
            </w:tcBorders>
            <w:shd w:val="clear" w:color="auto" w:fill="auto"/>
            <w:noWrap/>
            <w:vAlign w:val="center"/>
            <w:hideMark/>
          </w:tcPr>
          <w:p w14:paraId="02F8BAC8" w14:textId="06F68247" w:rsidR="0074018D" w:rsidRPr="0074018D" w:rsidRDefault="0074018D" w:rsidP="00C20760">
            <w:pPr>
              <w:jc w:val="right"/>
              <w:rPr>
                <w:rFonts w:ascii="Arial" w:hAnsi="Arial" w:cs="Arial"/>
                <w:color w:val="000000"/>
                <w:sz w:val="16"/>
                <w:szCs w:val="20"/>
              </w:rPr>
            </w:pPr>
            <w:r w:rsidRPr="0074018D">
              <w:rPr>
                <w:rFonts w:ascii="Arial" w:hAnsi="Arial" w:cs="Arial"/>
                <w:color w:val="000000"/>
                <w:sz w:val="16"/>
                <w:szCs w:val="20"/>
              </w:rPr>
              <w:t xml:space="preserve">        </w:t>
            </w:r>
            <w:r w:rsidR="00C20760">
              <w:rPr>
                <w:rFonts w:ascii="Arial" w:hAnsi="Arial" w:cs="Arial"/>
                <w:color w:val="000000"/>
                <w:sz w:val="16"/>
                <w:szCs w:val="20"/>
              </w:rPr>
              <w:t>39</w:t>
            </w:r>
            <w:r w:rsidRPr="0074018D">
              <w:rPr>
                <w:rFonts w:ascii="Arial" w:hAnsi="Arial" w:cs="Arial"/>
                <w:color w:val="000000"/>
                <w:sz w:val="16"/>
                <w:szCs w:val="20"/>
              </w:rPr>
              <w:t>,</w:t>
            </w:r>
            <w:r w:rsidR="00C20760">
              <w:rPr>
                <w:rFonts w:ascii="Arial" w:hAnsi="Arial" w:cs="Arial"/>
                <w:color w:val="000000"/>
                <w:sz w:val="16"/>
                <w:szCs w:val="20"/>
              </w:rPr>
              <w:t>05</w:t>
            </w:r>
            <w:r w:rsidRPr="0074018D">
              <w:rPr>
                <w:rFonts w:ascii="Arial" w:hAnsi="Arial" w:cs="Arial"/>
                <w:color w:val="000000"/>
                <w:sz w:val="16"/>
                <w:szCs w:val="20"/>
              </w:rPr>
              <w:t xml:space="preserve"> </w:t>
            </w:r>
          </w:p>
        </w:tc>
      </w:tr>
      <w:tr w:rsidR="0074018D" w:rsidRPr="003164D7" w14:paraId="0A3992BA" w14:textId="77777777" w:rsidTr="0053039F">
        <w:trPr>
          <w:trHeight w:val="255"/>
        </w:trPr>
        <w:tc>
          <w:tcPr>
            <w:tcW w:w="3238" w:type="dxa"/>
            <w:tcBorders>
              <w:top w:val="nil"/>
              <w:left w:val="single" w:sz="4" w:space="0" w:color="auto"/>
              <w:bottom w:val="single" w:sz="4" w:space="0" w:color="auto"/>
              <w:right w:val="single" w:sz="4" w:space="0" w:color="auto"/>
            </w:tcBorders>
            <w:shd w:val="clear" w:color="auto" w:fill="auto"/>
            <w:noWrap/>
            <w:vAlign w:val="center"/>
            <w:hideMark/>
          </w:tcPr>
          <w:p w14:paraId="096EEA48" w14:textId="77777777" w:rsidR="0074018D" w:rsidRPr="00BA02FA" w:rsidRDefault="0074018D">
            <w:pPr>
              <w:rPr>
                <w:rFonts w:ascii="Tahoma" w:hAnsi="Tahoma" w:cs="Tahoma"/>
                <w:color w:val="000000"/>
                <w:sz w:val="16"/>
                <w:szCs w:val="16"/>
                <w:lang w:val="sv-SE"/>
              </w:rPr>
            </w:pPr>
            <w:r w:rsidRPr="00BA02FA">
              <w:rPr>
                <w:rFonts w:ascii="Tahoma" w:hAnsi="Tahoma" w:cs="Tahoma"/>
                <w:color w:val="000000"/>
                <w:sz w:val="16"/>
                <w:szCs w:val="16"/>
                <w:lang w:val="sv-SE"/>
              </w:rPr>
              <w:t>Beban Makanan dan Minuman Jamuan Tamu</w:t>
            </w:r>
          </w:p>
        </w:tc>
        <w:tc>
          <w:tcPr>
            <w:tcW w:w="1559" w:type="dxa"/>
            <w:tcBorders>
              <w:top w:val="nil"/>
              <w:left w:val="nil"/>
              <w:bottom w:val="single" w:sz="4" w:space="0" w:color="auto"/>
              <w:right w:val="single" w:sz="4" w:space="0" w:color="auto"/>
            </w:tcBorders>
            <w:shd w:val="clear" w:color="auto" w:fill="auto"/>
            <w:noWrap/>
            <w:vAlign w:val="center"/>
            <w:hideMark/>
          </w:tcPr>
          <w:p w14:paraId="7F1E8EC4" w14:textId="46EB8AC0" w:rsidR="0074018D" w:rsidRDefault="000A04D5">
            <w:pPr>
              <w:jc w:val="right"/>
              <w:rPr>
                <w:rFonts w:ascii="Tahoma" w:hAnsi="Tahoma" w:cs="Tahoma"/>
                <w:color w:val="000000"/>
                <w:sz w:val="16"/>
                <w:szCs w:val="16"/>
              </w:rPr>
            </w:pPr>
            <w:r w:rsidRPr="000A04D5">
              <w:rPr>
                <w:rFonts w:ascii="Tahoma" w:hAnsi="Tahoma" w:cs="Tahoma"/>
                <w:color w:val="000000"/>
                <w:sz w:val="16"/>
                <w:szCs w:val="16"/>
              </w:rPr>
              <w:t>45.810.000,00</w:t>
            </w:r>
          </w:p>
        </w:tc>
        <w:tc>
          <w:tcPr>
            <w:tcW w:w="1701" w:type="dxa"/>
            <w:tcBorders>
              <w:top w:val="nil"/>
              <w:left w:val="nil"/>
              <w:bottom w:val="single" w:sz="4" w:space="0" w:color="auto"/>
              <w:right w:val="single" w:sz="4" w:space="0" w:color="auto"/>
            </w:tcBorders>
            <w:shd w:val="clear" w:color="auto" w:fill="auto"/>
            <w:noWrap/>
            <w:vAlign w:val="center"/>
            <w:hideMark/>
          </w:tcPr>
          <w:p w14:paraId="5257E166" w14:textId="2F8E1C76" w:rsidR="0074018D" w:rsidRDefault="000A04D5">
            <w:pPr>
              <w:jc w:val="right"/>
              <w:rPr>
                <w:rFonts w:ascii="Tahoma" w:hAnsi="Tahoma" w:cs="Tahoma"/>
                <w:color w:val="000000"/>
                <w:sz w:val="16"/>
                <w:szCs w:val="16"/>
              </w:rPr>
            </w:pPr>
            <w:r>
              <w:rPr>
                <w:rFonts w:ascii="Tahoma" w:hAnsi="Tahoma" w:cs="Tahoma"/>
                <w:color w:val="000000"/>
                <w:sz w:val="16"/>
                <w:szCs w:val="16"/>
              </w:rPr>
              <w:t>0</w:t>
            </w:r>
            <w:r w:rsidR="0074018D">
              <w:rPr>
                <w:rFonts w:ascii="Tahoma" w:hAnsi="Tahoma" w:cs="Tahoma"/>
                <w:color w:val="000000"/>
                <w:sz w:val="16"/>
                <w:szCs w:val="16"/>
              </w:rPr>
              <w:t>,00</w:t>
            </w:r>
          </w:p>
        </w:tc>
        <w:tc>
          <w:tcPr>
            <w:tcW w:w="1135" w:type="dxa"/>
            <w:tcBorders>
              <w:top w:val="nil"/>
              <w:left w:val="nil"/>
              <w:bottom w:val="single" w:sz="4" w:space="0" w:color="auto"/>
              <w:right w:val="single" w:sz="4" w:space="0" w:color="auto"/>
            </w:tcBorders>
            <w:shd w:val="clear" w:color="auto" w:fill="auto"/>
            <w:noWrap/>
            <w:vAlign w:val="center"/>
            <w:hideMark/>
          </w:tcPr>
          <w:p w14:paraId="106EEAFC" w14:textId="32AA751D" w:rsidR="0074018D" w:rsidRPr="0074018D" w:rsidRDefault="00C20760" w:rsidP="00C20760">
            <w:pPr>
              <w:jc w:val="right"/>
              <w:rPr>
                <w:rFonts w:ascii="Arial" w:hAnsi="Arial" w:cs="Arial"/>
                <w:color w:val="000000"/>
                <w:sz w:val="16"/>
                <w:szCs w:val="20"/>
              </w:rPr>
            </w:pPr>
            <w:r>
              <w:rPr>
                <w:rFonts w:ascii="Arial" w:hAnsi="Arial" w:cs="Arial"/>
                <w:color w:val="000000"/>
                <w:sz w:val="16"/>
                <w:szCs w:val="20"/>
              </w:rPr>
              <w:t>100</w:t>
            </w:r>
            <w:r w:rsidR="0074018D" w:rsidRPr="0074018D">
              <w:rPr>
                <w:rFonts w:ascii="Arial" w:hAnsi="Arial" w:cs="Arial"/>
                <w:color w:val="000000"/>
                <w:sz w:val="16"/>
                <w:szCs w:val="20"/>
              </w:rPr>
              <w:t>,</w:t>
            </w:r>
            <w:r>
              <w:rPr>
                <w:rFonts w:ascii="Arial" w:hAnsi="Arial" w:cs="Arial"/>
                <w:color w:val="000000"/>
                <w:sz w:val="16"/>
                <w:szCs w:val="20"/>
              </w:rPr>
              <w:t>00</w:t>
            </w:r>
            <w:r w:rsidR="0074018D" w:rsidRPr="0074018D">
              <w:rPr>
                <w:rFonts w:ascii="Arial" w:hAnsi="Arial" w:cs="Arial"/>
                <w:color w:val="000000"/>
                <w:sz w:val="16"/>
                <w:szCs w:val="20"/>
              </w:rPr>
              <w:t xml:space="preserve"> </w:t>
            </w:r>
          </w:p>
        </w:tc>
      </w:tr>
      <w:tr w:rsidR="0074018D" w:rsidRPr="003164D7" w14:paraId="528BEC57" w14:textId="77777777" w:rsidTr="0053039F">
        <w:trPr>
          <w:trHeight w:val="255"/>
        </w:trPr>
        <w:tc>
          <w:tcPr>
            <w:tcW w:w="3238" w:type="dxa"/>
            <w:tcBorders>
              <w:top w:val="nil"/>
              <w:left w:val="single" w:sz="4" w:space="0" w:color="auto"/>
              <w:bottom w:val="single" w:sz="4" w:space="0" w:color="auto"/>
              <w:right w:val="single" w:sz="4" w:space="0" w:color="auto"/>
            </w:tcBorders>
            <w:shd w:val="clear" w:color="auto" w:fill="auto"/>
            <w:noWrap/>
            <w:vAlign w:val="center"/>
            <w:hideMark/>
          </w:tcPr>
          <w:p w14:paraId="5DBEA07E" w14:textId="77777777" w:rsidR="0074018D" w:rsidRPr="00BA02FA" w:rsidRDefault="0074018D">
            <w:pPr>
              <w:rPr>
                <w:rFonts w:ascii="Tahoma" w:hAnsi="Tahoma" w:cs="Tahoma"/>
                <w:color w:val="000000"/>
                <w:sz w:val="16"/>
                <w:szCs w:val="16"/>
                <w:lang w:val="sv-SE"/>
              </w:rPr>
            </w:pPr>
            <w:r w:rsidRPr="00BA02FA">
              <w:rPr>
                <w:rFonts w:ascii="Tahoma" w:hAnsi="Tahoma" w:cs="Tahoma"/>
                <w:color w:val="000000"/>
                <w:sz w:val="16"/>
                <w:szCs w:val="16"/>
                <w:lang w:val="sv-SE"/>
              </w:rPr>
              <w:t>Beban Makanan dan Minuman pada Fasilitas Pelayanan Urusan Pendidikan</w:t>
            </w:r>
          </w:p>
        </w:tc>
        <w:tc>
          <w:tcPr>
            <w:tcW w:w="1559" w:type="dxa"/>
            <w:tcBorders>
              <w:top w:val="nil"/>
              <w:left w:val="nil"/>
              <w:bottom w:val="single" w:sz="4" w:space="0" w:color="auto"/>
              <w:right w:val="single" w:sz="4" w:space="0" w:color="auto"/>
            </w:tcBorders>
            <w:shd w:val="clear" w:color="auto" w:fill="auto"/>
            <w:noWrap/>
            <w:vAlign w:val="center"/>
            <w:hideMark/>
          </w:tcPr>
          <w:p w14:paraId="751FE114" w14:textId="2122A746" w:rsidR="0074018D" w:rsidRDefault="000A04D5">
            <w:pPr>
              <w:jc w:val="right"/>
              <w:rPr>
                <w:rFonts w:ascii="Tahoma" w:hAnsi="Tahoma" w:cs="Tahoma"/>
                <w:color w:val="000000"/>
                <w:sz w:val="16"/>
                <w:szCs w:val="16"/>
              </w:rPr>
            </w:pPr>
            <w:r>
              <w:rPr>
                <w:rFonts w:ascii="Tahoma" w:hAnsi="Tahoma" w:cs="Tahoma"/>
                <w:color w:val="000000"/>
                <w:sz w:val="16"/>
                <w:szCs w:val="16"/>
              </w:rPr>
              <w:t>0</w:t>
            </w:r>
            <w:r w:rsidR="0074018D">
              <w:rPr>
                <w:rFonts w:ascii="Tahoma" w:hAnsi="Tahoma" w:cs="Tahoma"/>
                <w:color w:val="000000"/>
                <w:sz w:val="16"/>
                <w:szCs w:val="16"/>
              </w:rPr>
              <w:t xml:space="preserve">,00 </w:t>
            </w:r>
          </w:p>
        </w:tc>
        <w:tc>
          <w:tcPr>
            <w:tcW w:w="1701" w:type="dxa"/>
            <w:tcBorders>
              <w:top w:val="nil"/>
              <w:left w:val="nil"/>
              <w:bottom w:val="single" w:sz="4" w:space="0" w:color="auto"/>
              <w:right w:val="single" w:sz="4" w:space="0" w:color="auto"/>
            </w:tcBorders>
            <w:shd w:val="clear" w:color="auto" w:fill="auto"/>
            <w:noWrap/>
            <w:vAlign w:val="center"/>
            <w:hideMark/>
          </w:tcPr>
          <w:p w14:paraId="630ABE44" w14:textId="77777777" w:rsidR="0074018D" w:rsidRPr="003164D7" w:rsidRDefault="0074018D" w:rsidP="00E03890">
            <w:pPr>
              <w:jc w:val="right"/>
              <w:rPr>
                <w:rFonts w:asciiTheme="majorBidi" w:hAnsiTheme="majorBidi" w:cstheme="majorBidi"/>
                <w:noProof/>
                <w:sz w:val="20"/>
                <w:lang w:val="en-US"/>
              </w:rPr>
            </w:pPr>
            <w:r w:rsidRPr="003164D7">
              <w:rPr>
                <w:rFonts w:asciiTheme="majorBidi" w:hAnsiTheme="majorBidi" w:cstheme="majorBidi"/>
                <w:sz w:val="20"/>
                <w:szCs w:val="20"/>
                <w:lang w:val="en-US"/>
              </w:rPr>
              <w:t>0,</w:t>
            </w:r>
          </w:p>
        </w:tc>
        <w:tc>
          <w:tcPr>
            <w:tcW w:w="1135" w:type="dxa"/>
            <w:tcBorders>
              <w:top w:val="nil"/>
              <w:left w:val="nil"/>
              <w:bottom w:val="single" w:sz="4" w:space="0" w:color="auto"/>
              <w:right w:val="single" w:sz="4" w:space="0" w:color="auto"/>
            </w:tcBorders>
            <w:shd w:val="clear" w:color="auto" w:fill="auto"/>
            <w:noWrap/>
            <w:vAlign w:val="center"/>
            <w:hideMark/>
          </w:tcPr>
          <w:p w14:paraId="2E32163D" w14:textId="77777777" w:rsidR="0074018D" w:rsidRPr="0074018D" w:rsidRDefault="0074018D" w:rsidP="00C20760">
            <w:pPr>
              <w:jc w:val="right"/>
              <w:rPr>
                <w:rFonts w:ascii="Arial" w:hAnsi="Arial" w:cs="Arial"/>
                <w:color w:val="000000"/>
                <w:sz w:val="16"/>
                <w:szCs w:val="20"/>
              </w:rPr>
            </w:pPr>
            <w:r w:rsidRPr="0074018D">
              <w:rPr>
                <w:rFonts w:ascii="Arial" w:hAnsi="Arial" w:cs="Arial"/>
                <w:color w:val="000000"/>
                <w:sz w:val="16"/>
                <w:szCs w:val="20"/>
              </w:rPr>
              <w:t xml:space="preserve">               - </w:t>
            </w:r>
          </w:p>
        </w:tc>
      </w:tr>
      <w:tr w:rsidR="0074018D" w:rsidRPr="003164D7" w14:paraId="428A816E" w14:textId="77777777" w:rsidTr="0053039F">
        <w:trPr>
          <w:trHeight w:val="255"/>
        </w:trPr>
        <w:tc>
          <w:tcPr>
            <w:tcW w:w="3238" w:type="dxa"/>
            <w:tcBorders>
              <w:top w:val="nil"/>
              <w:left w:val="single" w:sz="4" w:space="0" w:color="auto"/>
              <w:bottom w:val="single" w:sz="4" w:space="0" w:color="auto"/>
              <w:right w:val="single" w:sz="4" w:space="0" w:color="auto"/>
            </w:tcBorders>
            <w:shd w:val="clear" w:color="auto" w:fill="auto"/>
            <w:noWrap/>
            <w:vAlign w:val="center"/>
            <w:hideMark/>
          </w:tcPr>
          <w:p w14:paraId="5CF698B3" w14:textId="77777777" w:rsidR="0074018D" w:rsidRPr="00BA02FA" w:rsidRDefault="0074018D">
            <w:pPr>
              <w:rPr>
                <w:rFonts w:ascii="Tahoma" w:hAnsi="Tahoma" w:cs="Tahoma"/>
                <w:color w:val="000000"/>
                <w:sz w:val="16"/>
                <w:szCs w:val="16"/>
                <w:lang w:val="sv-SE"/>
              </w:rPr>
            </w:pPr>
            <w:r w:rsidRPr="00BA02FA">
              <w:rPr>
                <w:rFonts w:ascii="Tahoma" w:hAnsi="Tahoma" w:cs="Tahoma"/>
                <w:color w:val="000000"/>
                <w:sz w:val="16"/>
                <w:szCs w:val="16"/>
                <w:lang w:val="sv-SE"/>
              </w:rPr>
              <w:t>Beban Makanan dan Minuman Aktivitas Lapangan</w:t>
            </w:r>
          </w:p>
        </w:tc>
        <w:tc>
          <w:tcPr>
            <w:tcW w:w="1559" w:type="dxa"/>
            <w:tcBorders>
              <w:top w:val="nil"/>
              <w:left w:val="nil"/>
              <w:bottom w:val="single" w:sz="4" w:space="0" w:color="auto"/>
              <w:right w:val="single" w:sz="4" w:space="0" w:color="auto"/>
            </w:tcBorders>
            <w:shd w:val="clear" w:color="auto" w:fill="auto"/>
            <w:noWrap/>
            <w:vAlign w:val="center"/>
            <w:hideMark/>
          </w:tcPr>
          <w:p w14:paraId="7B4CF5B9" w14:textId="7C184C3F" w:rsidR="0074018D" w:rsidRDefault="00196697">
            <w:pPr>
              <w:jc w:val="right"/>
              <w:rPr>
                <w:rFonts w:ascii="Tahoma" w:hAnsi="Tahoma" w:cs="Tahoma"/>
                <w:color w:val="000000"/>
                <w:sz w:val="16"/>
                <w:szCs w:val="16"/>
              </w:rPr>
            </w:pPr>
            <w:r w:rsidRPr="00196697">
              <w:rPr>
                <w:rFonts w:ascii="Tahoma" w:hAnsi="Tahoma" w:cs="Tahoma"/>
                <w:color w:val="000000"/>
                <w:sz w:val="16"/>
                <w:szCs w:val="16"/>
              </w:rPr>
              <w:t>171.036.000,00</w:t>
            </w:r>
            <w:r w:rsidR="0074018D">
              <w:rPr>
                <w:rFonts w:ascii="Tahoma" w:hAnsi="Tahoma" w:cs="Tahoma"/>
                <w:color w:val="000000"/>
                <w:sz w:val="16"/>
                <w:szCs w:val="16"/>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14:paraId="527BAD39" w14:textId="73E70AB3" w:rsidR="0074018D" w:rsidRDefault="00196697">
            <w:pPr>
              <w:jc w:val="right"/>
              <w:rPr>
                <w:rFonts w:ascii="Tahoma" w:hAnsi="Tahoma" w:cs="Tahoma"/>
                <w:color w:val="000000"/>
                <w:sz w:val="16"/>
                <w:szCs w:val="16"/>
              </w:rPr>
            </w:pPr>
            <w:r w:rsidRPr="00196697">
              <w:rPr>
                <w:rFonts w:ascii="Tahoma" w:hAnsi="Tahoma" w:cs="Tahoma"/>
                <w:color w:val="000000"/>
                <w:sz w:val="16"/>
                <w:szCs w:val="16"/>
              </w:rPr>
              <w:t>251.158.682,00</w:t>
            </w:r>
          </w:p>
        </w:tc>
        <w:tc>
          <w:tcPr>
            <w:tcW w:w="1135" w:type="dxa"/>
            <w:tcBorders>
              <w:top w:val="nil"/>
              <w:left w:val="nil"/>
              <w:bottom w:val="single" w:sz="4" w:space="0" w:color="auto"/>
              <w:right w:val="single" w:sz="4" w:space="0" w:color="auto"/>
            </w:tcBorders>
            <w:shd w:val="clear" w:color="auto" w:fill="auto"/>
            <w:noWrap/>
            <w:vAlign w:val="center"/>
            <w:hideMark/>
          </w:tcPr>
          <w:p w14:paraId="6DB136A6" w14:textId="60EA1581" w:rsidR="0074018D" w:rsidRPr="0074018D" w:rsidRDefault="0074018D" w:rsidP="00C20760">
            <w:pPr>
              <w:jc w:val="right"/>
              <w:rPr>
                <w:rFonts w:ascii="Arial" w:hAnsi="Arial" w:cs="Arial"/>
                <w:color w:val="000000"/>
                <w:sz w:val="16"/>
                <w:szCs w:val="20"/>
              </w:rPr>
            </w:pPr>
            <w:r w:rsidRPr="0074018D">
              <w:rPr>
                <w:rFonts w:ascii="Arial" w:hAnsi="Arial" w:cs="Arial"/>
                <w:color w:val="000000"/>
                <w:sz w:val="16"/>
                <w:szCs w:val="20"/>
              </w:rPr>
              <w:t xml:space="preserve">       (</w:t>
            </w:r>
            <w:r w:rsidR="00C20760">
              <w:rPr>
                <w:rFonts w:ascii="Arial" w:hAnsi="Arial" w:cs="Arial"/>
                <w:color w:val="000000"/>
                <w:sz w:val="16"/>
                <w:szCs w:val="20"/>
              </w:rPr>
              <w:t>31</w:t>
            </w:r>
            <w:r w:rsidRPr="0074018D">
              <w:rPr>
                <w:rFonts w:ascii="Arial" w:hAnsi="Arial" w:cs="Arial"/>
                <w:color w:val="000000"/>
                <w:sz w:val="16"/>
                <w:szCs w:val="20"/>
              </w:rPr>
              <w:t>,</w:t>
            </w:r>
            <w:r w:rsidR="00C20760">
              <w:rPr>
                <w:rFonts w:ascii="Arial" w:hAnsi="Arial" w:cs="Arial"/>
                <w:color w:val="000000"/>
                <w:sz w:val="16"/>
                <w:szCs w:val="20"/>
              </w:rPr>
              <w:t>90</w:t>
            </w:r>
            <w:r w:rsidRPr="0074018D">
              <w:rPr>
                <w:rFonts w:ascii="Arial" w:hAnsi="Arial" w:cs="Arial"/>
                <w:color w:val="000000"/>
                <w:sz w:val="16"/>
                <w:szCs w:val="20"/>
              </w:rPr>
              <w:t>)</w:t>
            </w:r>
          </w:p>
        </w:tc>
      </w:tr>
      <w:tr w:rsidR="0074018D" w:rsidRPr="003164D7" w14:paraId="3FAC6B72" w14:textId="77777777" w:rsidTr="0053039F">
        <w:trPr>
          <w:trHeight w:val="255"/>
        </w:trPr>
        <w:tc>
          <w:tcPr>
            <w:tcW w:w="3238" w:type="dxa"/>
            <w:tcBorders>
              <w:top w:val="nil"/>
              <w:left w:val="single" w:sz="4" w:space="0" w:color="auto"/>
              <w:bottom w:val="single" w:sz="4" w:space="0" w:color="auto"/>
              <w:right w:val="single" w:sz="4" w:space="0" w:color="auto"/>
            </w:tcBorders>
            <w:shd w:val="clear" w:color="auto" w:fill="auto"/>
            <w:noWrap/>
            <w:vAlign w:val="center"/>
            <w:hideMark/>
          </w:tcPr>
          <w:p w14:paraId="56942E01" w14:textId="77777777" w:rsidR="0074018D" w:rsidRDefault="0074018D">
            <w:pPr>
              <w:rPr>
                <w:rFonts w:ascii="Tahoma" w:hAnsi="Tahoma" w:cs="Tahoma"/>
                <w:color w:val="000000"/>
                <w:sz w:val="16"/>
                <w:szCs w:val="16"/>
              </w:rPr>
            </w:pPr>
            <w:r>
              <w:rPr>
                <w:rFonts w:ascii="Tahoma" w:hAnsi="Tahoma" w:cs="Tahoma"/>
                <w:color w:val="000000"/>
                <w:sz w:val="16"/>
                <w:szCs w:val="16"/>
              </w:rPr>
              <w:t>Beban Pakaian Olahraga</w:t>
            </w:r>
          </w:p>
        </w:tc>
        <w:tc>
          <w:tcPr>
            <w:tcW w:w="1559" w:type="dxa"/>
            <w:tcBorders>
              <w:top w:val="nil"/>
              <w:left w:val="nil"/>
              <w:bottom w:val="single" w:sz="4" w:space="0" w:color="auto"/>
              <w:right w:val="single" w:sz="4" w:space="0" w:color="auto"/>
            </w:tcBorders>
            <w:shd w:val="clear" w:color="auto" w:fill="auto"/>
            <w:noWrap/>
            <w:vAlign w:val="center"/>
            <w:hideMark/>
          </w:tcPr>
          <w:p w14:paraId="0DB5BC6D" w14:textId="0AC4263C" w:rsidR="0074018D" w:rsidRDefault="00196697">
            <w:pPr>
              <w:jc w:val="right"/>
              <w:rPr>
                <w:rFonts w:ascii="Tahoma" w:hAnsi="Tahoma" w:cs="Tahoma"/>
                <w:color w:val="000000"/>
                <w:sz w:val="16"/>
                <w:szCs w:val="16"/>
              </w:rPr>
            </w:pPr>
            <w:r w:rsidRPr="00196697">
              <w:rPr>
                <w:rFonts w:ascii="Tahoma" w:hAnsi="Tahoma" w:cs="Tahoma"/>
                <w:color w:val="000000"/>
                <w:sz w:val="16"/>
                <w:szCs w:val="16"/>
              </w:rPr>
              <w:t>401.970.000,00</w:t>
            </w:r>
          </w:p>
        </w:tc>
        <w:tc>
          <w:tcPr>
            <w:tcW w:w="1701" w:type="dxa"/>
            <w:tcBorders>
              <w:top w:val="nil"/>
              <w:left w:val="nil"/>
              <w:bottom w:val="single" w:sz="4" w:space="0" w:color="auto"/>
              <w:right w:val="single" w:sz="4" w:space="0" w:color="auto"/>
            </w:tcBorders>
            <w:shd w:val="clear" w:color="auto" w:fill="auto"/>
            <w:noWrap/>
            <w:vAlign w:val="center"/>
            <w:hideMark/>
          </w:tcPr>
          <w:p w14:paraId="100A4FD5" w14:textId="5C251A41" w:rsidR="0074018D" w:rsidRDefault="00196697">
            <w:pPr>
              <w:jc w:val="right"/>
              <w:rPr>
                <w:rFonts w:ascii="Tahoma" w:hAnsi="Tahoma" w:cs="Tahoma"/>
                <w:color w:val="000000"/>
                <w:sz w:val="16"/>
                <w:szCs w:val="16"/>
              </w:rPr>
            </w:pPr>
            <w:r w:rsidRPr="00196697">
              <w:rPr>
                <w:rFonts w:ascii="Tahoma" w:hAnsi="Tahoma" w:cs="Tahoma"/>
                <w:color w:val="000000"/>
                <w:sz w:val="16"/>
                <w:szCs w:val="16"/>
              </w:rPr>
              <w:t>393.300.000,00</w:t>
            </w:r>
          </w:p>
        </w:tc>
        <w:tc>
          <w:tcPr>
            <w:tcW w:w="1135" w:type="dxa"/>
            <w:tcBorders>
              <w:top w:val="nil"/>
              <w:left w:val="nil"/>
              <w:bottom w:val="single" w:sz="4" w:space="0" w:color="auto"/>
              <w:right w:val="single" w:sz="4" w:space="0" w:color="auto"/>
            </w:tcBorders>
            <w:shd w:val="clear" w:color="auto" w:fill="auto"/>
            <w:noWrap/>
            <w:vAlign w:val="center"/>
            <w:hideMark/>
          </w:tcPr>
          <w:p w14:paraId="76A554A0" w14:textId="15E6F21E" w:rsidR="0074018D" w:rsidRPr="0074018D" w:rsidRDefault="0074018D" w:rsidP="00C20760">
            <w:pPr>
              <w:jc w:val="right"/>
              <w:rPr>
                <w:rFonts w:ascii="Arial" w:hAnsi="Arial" w:cs="Arial"/>
                <w:color w:val="000000"/>
                <w:sz w:val="16"/>
                <w:szCs w:val="20"/>
              </w:rPr>
            </w:pPr>
            <w:r w:rsidRPr="0074018D">
              <w:rPr>
                <w:rFonts w:ascii="Arial" w:hAnsi="Arial" w:cs="Arial"/>
                <w:color w:val="000000"/>
                <w:sz w:val="16"/>
                <w:szCs w:val="20"/>
              </w:rPr>
              <w:t xml:space="preserve">        </w:t>
            </w:r>
            <w:r w:rsidR="00C20760">
              <w:rPr>
                <w:rFonts w:ascii="Arial" w:hAnsi="Arial" w:cs="Arial"/>
                <w:color w:val="000000"/>
                <w:sz w:val="16"/>
                <w:szCs w:val="20"/>
              </w:rPr>
              <w:t>2,20</w:t>
            </w:r>
            <w:r w:rsidRPr="0074018D">
              <w:rPr>
                <w:rFonts w:ascii="Arial" w:hAnsi="Arial" w:cs="Arial"/>
                <w:color w:val="000000"/>
                <w:sz w:val="16"/>
                <w:szCs w:val="20"/>
              </w:rPr>
              <w:t xml:space="preserve"> </w:t>
            </w:r>
          </w:p>
        </w:tc>
      </w:tr>
      <w:tr w:rsidR="0074018D" w:rsidRPr="003164D7" w14:paraId="6FE193B7" w14:textId="77777777" w:rsidTr="0053039F">
        <w:trPr>
          <w:trHeight w:val="255"/>
        </w:trPr>
        <w:tc>
          <w:tcPr>
            <w:tcW w:w="3238" w:type="dxa"/>
            <w:tcBorders>
              <w:top w:val="nil"/>
              <w:left w:val="single" w:sz="4" w:space="0" w:color="auto"/>
              <w:bottom w:val="single" w:sz="4" w:space="0" w:color="auto"/>
              <w:right w:val="single" w:sz="4" w:space="0" w:color="auto"/>
            </w:tcBorders>
            <w:shd w:val="clear" w:color="auto" w:fill="auto"/>
            <w:noWrap/>
            <w:vAlign w:val="center"/>
            <w:hideMark/>
          </w:tcPr>
          <w:p w14:paraId="54A2CEDA" w14:textId="77777777" w:rsidR="0074018D" w:rsidRDefault="0074018D">
            <w:pPr>
              <w:rPr>
                <w:rFonts w:ascii="Tahoma" w:hAnsi="Tahoma" w:cs="Tahoma"/>
                <w:color w:val="000000"/>
                <w:sz w:val="16"/>
                <w:szCs w:val="16"/>
              </w:rPr>
            </w:pPr>
            <w:r>
              <w:rPr>
                <w:rFonts w:ascii="Tahoma" w:hAnsi="Tahoma" w:cs="Tahoma"/>
                <w:color w:val="000000"/>
                <w:sz w:val="16"/>
                <w:szCs w:val="16"/>
              </w:rPr>
              <w:t>Beban Komponen-Komponen Peralatan</w:t>
            </w:r>
          </w:p>
        </w:tc>
        <w:tc>
          <w:tcPr>
            <w:tcW w:w="1559" w:type="dxa"/>
            <w:tcBorders>
              <w:top w:val="nil"/>
              <w:left w:val="nil"/>
              <w:bottom w:val="single" w:sz="4" w:space="0" w:color="auto"/>
              <w:right w:val="single" w:sz="4" w:space="0" w:color="auto"/>
            </w:tcBorders>
            <w:shd w:val="clear" w:color="auto" w:fill="auto"/>
            <w:noWrap/>
            <w:vAlign w:val="center"/>
            <w:hideMark/>
          </w:tcPr>
          <w:p w14:paraId="04E66441" w14:textId="6F4D019B" w:rsidR="0074018D" w:rsidRDefault="00196697">
            <w:pPr>
              <w:jc w:val="right"/>
              <w:rPr>
                <w:rFonts w:ascii="Tahoma" w:hAnsi="Tahoma" w:cs="Tahoma"/>
                <w:color w:val="000000"/>
                <w:sz w:val="16"/>
                <w:szCs w:val="16"/>
              </w:rPr>
            </w:pPr>
            <w:r>
              <w:rPr>
                <w:rFonts w:ascii="Tahoma" w:hAnsi="Tahoma" w:cs="Tahoma"/>
                <w:color w:val="000000"/>
                <w:sz w:val="16"/>
                <w:szCs w:val="16"/>
              </w:rPr>
              <w:t>0</w:t>
            </w:r>
            <w:r w:rsidR="0074018D">
              <w:rPr>
                <w:rFonts w:ascii="Tahoma" w:hAnsi="Tahoma" w:cs="Tahoma"/>
                <w:color w:val="000000"/>
                <w:sz w:val="16"/>
                <w:szCs w:val="16"/>
              </w:rPr>
              <w:t xml:space="preserve">,00 </w:t>
            </w:r>
          </w:p>
        </w:tc>
        <w:tc>
          <w:tcPr>
            <w:tcW w:w="1701" w:type="dxa"/>
            <w:tcBorders>
              <w:top w:val="nil"/>
              <w:left w:val="nil"/>
              <w:bottom w:val="single" w:sz="4" w:space="0" w:color="auto"/>
              <w:right w:val="single" w:sz="4" w:space="0" w:color="auto"/>
            </w:tcBorders>
            <w:shd w:val="clear" w:color="auto" w:fill="auto"/>
            <w:noWrap/>
            <w:vAlign w:val="center"/>
            <w:hideMark/>
          </w:tcPr>
          <w:p w14:paraId="15A0CA0A" w14:textId="53F05D41" w:rsidR="0074018D" w:rsidRPr="003164D7" w:rsidRDefault="00196697" w:rsidP="00E03890">
            <w:pPr>
              <w:jc w:val="right"/>
              <w:rPr>
                <w:rFonts w:asciiTheme="majorBidi" w:hAnsiTheme="majorBidi" w:cstheme="majorBidi"/>
                <w:noProof/>
                <w:sz w:val="20"/>
                <w:lang w:val="en-US"/>
              </w:rPr>
            </w:pPr>
            <w:r>
              <w:rPr>
                <w:rFonts w:ascii="Tahoma" w:hAnsi="Tahoma" w:cs="Tahoma"/>
                <w:color w:val="000000"/>
                <w:sz w:val="16"/>
                <w:szCs w:val="16"/>
              </w:rPr>
              <w:t>0,00</w:t>
            </w:r>
          </w:p>
        </w:tc>
        <w:tc>
          <w:tcPr>
            <w:tcW w:w="1135" w:type="dxa"/>
            <w:tcBorders>
              <w:top w:val="nil"/>
              <w:left w:val="nil"/>
              <w:bottom w:val="single" w:sz="4" w:space="0" w:color="auto"/>
              <w:right w:val="single" w:sz="4" w:space="0" w:color="auto"/>
            </w:tcBorders>
            <w:shd w:val="clear" w:color="auto" w:fill="auto"/>
            <w:noWrap/>
            <w:vAlign w:val="center"/>
            <w:hideMark/>
          </w:tcPr>
          <w:p w14:paraId="54738C7E" w14:textId="77777777" w:rsidR="0074018D" w:rsidRPr="0074018D" w:rsidRDefault="0074018D" w:rsidP="00C20760">
            <w:pPr>
              <w:jc w:val="right"/>
              <w:rPr>
                <w:rFonts w:ascii="Arial" w:hAnsi="Arial" w:cs="Arial"/>
                <w:color w:val="000000"/>
                <w:sz w:val="16"/>
                <w:szCs w:val="20"/>
              </w:rPr>
            </w:pPr>
            <w:r w:rsidRPr="0074018D">
              <w:rPr>
                <w:rFonts w:ascii="Arial" w:hAnsi="Arial" w:cs="Arial"/>
                <w:color w:val="000000"/>
                <w:sz w:val="16"/>
                <w:szCs w:val="20"/>
              </w:rPr>
              <w:t xml:space="preserve">               - </w:t>
            </w:r>
          </w:p>
        </w:tc>
      </w:tr>
      <w:tr w:rsidR="0074018D" w:rsidRPr="003164D7" w14:paraId="5815A6B2" w14:textId="77777777" w:rsidTr="0053039F">
        <w:trPr>
          <w:trHeight w:val="255"/>
        </w:trPr>
        <w:tc>
          <w:tcPr>
            <w:tcW w:w="3238" w:type="dxa"/>
            <w:tcBorders>
              <w:top w:val="nil"/>
              <w:left w:val="single" w:sz="4" w:space="0" w:color="auto"/>
              <w:bottom w:val="single" w:sz="4" w:space="0" w:color="auto"/>
              <w:right w:val="single" w:sz="4" w:space="0" w:color="auto"/>
            </w:tcBorders>
            <w:shd w:val="clear" w:color="auto" w:fill="auto"/>
            <w:noWrap/>
            <w:vAlign w:val="center"/>
            <w:hideMark/>
          </w:tcPr>
          <w:p w14:paraId="3BECBA6F" w14:textId="77777777" w:rsidR="0074018D" w:rsidRPr="00BA02FA" w:rsidRDefault="0074018D" w:rsidP="00E03890">
            <w:pPr>
              <w:rPr>
                <w:rFonts w:asciiTheme="majorBidi" w:hAnsiTheme="majorBidi" w:cstheme="majorBidi"/>
                <w:bCs/>
                <w:sz w:val="16"/>
                <w:szCs w:val="20"/>
                <w:lang w:val="sv-SE"/>
              </w:rPr>
            </w:pPr>
            <w:r w:rsidRPr="00BA02FA">
              <w:rPr>
                <w:rFonts w:asciiTheme="majorBidi" w:hAnsiTheme="majorBidi" w:cstheme="majorBidi"/>
                <w:bCs/>
                <w:sz w:val="16"/>
                <w:szCs w:val="20"/>
                <w:lang w:val="sv-SE"/>
              </w:rPr>
              <w:t>Beban Persediaan Bahan Bakar Minyak/Gas</w:t>
            </w:r>
          </w:p>
        </w:tc>
        <w:tc>
          <w:tcPr>
            <w:tcW w:w="1559" w:type="dxa"/>
            <w:tcBorders>
              <w:top w:val="nil"/>
              <w:left w:val="nil"/>
              <w:bottom w:val="single" w:sz="4" w:space="0" w:color="auto"/>
              <w:right w:val="single" w:sz="4" w:space="0" w:color="auto"/>
            </w:tcBorders>
            <w:shd w:val="clear" w:color="auto" w:fill="auto"/>
            <w:noWrap/>
            <w:vAlign w:val="center"/>
            <w:hideMark/>
          </w:tcPr>
          <w:p w14:paraId="03B8FDFC" w14:textId="77777777" w:rsidR="0074018D" w:rsidRPr="003164D7" w:rsidRDefault="0074018D" w:rsidP="00E03890">
            <w:pPr>
              <w:jc w:val="right"/>
              <w:rPr>
                <w:rFonts w:asciiTheme="majorBidi" w:hAnsiTheme="majorBidi" w:cstheme="majorBidi"/>
                <w:noProof/>
                <w:sz w:val="20"/>
                <w:lang w:val="en-US"/>
              </w:rPr>
            </w:pPr>
            <w:r w:rsidRPr="003164D7">
              <w:rPr>
                <w:rFonts w:asciiTheme="majorBidi" w:hAnsiTheme="majorBidi" w:cstheme="majorBidi"/>
                <w:sz w:val="20"/>
                <w:szCs w:val="20"/>
                <w:lang w:val="en-US"/>
              </w:rPr>
              <w:t>0,</w:t>
            </w:r>
          </w:p>
        </w:tc>
        <w:tc>
          <w:tcPr>
            <w:tcW w:w="1701" w:type="dxa"/>
            <w:tcBorders>
              <w:top w:val="nil"/>
              <w:left w:val="nil"/>
              <w:bottom w:val="single" w:sz="4" w:space="0" w:color="auto"/>
              <w:right w:val="single" w:sz="4" w:space="0" w:color="auto"/>
            </w:tcBorders>
            <w:shd w:val="clear" w:color="auto" w:fill="auto"/>
            <w:noWrap/>
            <w:vAlign w:val="center"/>
            <w:hideMark/>
          </w:tcPr>
          <w:p w14:paraId="6AF44EDD" w14:textId="51A2E2E8" w:rsidR="0074018D" w:rsidRPr="003164D7" w:rsidRDefault="00196697" w:rsidP="00E03890">
            <w:pPr>
              <w:jc w:val="right"/>
              <w:rPr>
                <w:rFonts w:asciiTheme="majorBidi" w:hAnsiTheme="majorBidi" w:cstheme="majorBidi"/>
                <w:noProof/>
                <w:sz w:val="20"/>
                <w:lang w:val="en-US"/>
              </w:rPr>
            </w:pPr>
            <w:r>
              <w:rPr>
                <w:rFonts w:asciiTheme="majorBidi" w:hAnsiTheme="majorBidi" w:cstheme="majorBidi"/>
                <w:noProof/>
                <w:sz w:val="20"/>
                <w:lang w:val="en-US"/>
              </w:rPr>
              <w:t>0</w:t>
            </w:r>
            <w:r w:rsidR="0074018D">
              <w:rPr>
                <w:rFonts w:asciiTheme="majorBidi" w:hAnsiTheme="majorBidi" w:cstheme="majorBidi"/>
                <w:noProof/>
                <w:sz w:val="20"/>
                <w:lang w:val="en-US"/>
              </w:rPr>
              <w:t>,00</w:t>
            </w:r>
          </w:p>
        </w:tc>
        <w:tc>
          <w:tcPr>
            <w:tcW w:w="1135" w:type="dxa"/>
            <w:tcBorders>
              <w:top w:val="nil"/>
              <w:left w:val="nil"/>
              <w:bottom w:val="single" w:sz="4" w:space="0" w:color="auto"/>
              <w:right w:val="single" w:sz="4" w:space="0" w:color="auto"/>
            </w:tcBorders>
            <w:shd w:val="clear" w:color="auto" w:fill="auto"/>
            <w:noWrap/>
            <w:vAlign w:val="center"/>
            <w:hideMark/>
          </w:tcPr>
          <w:p w14:paraId="39825578" w14:textId="77777777" w:rsidR="0074018D" w:rsidRPr="0074018D" w:rsidRDefault="0074018D" w:rsidP="00C20760">
            <w:pPr>
              <w:jc w:val="right"/>
              <w:rPr>
                <w:rFonts w:ascii="Arial" w:hAnsi="Arial" w:cs="Arial"/>
                <w:color w:val="000000"/>
                <w:sz w:val="16"/>
                <w:szCs w:val="20"/>
              </w:rPr>
            </w:pPr>
            <w:r w:rsidRPr="0074018D">
              <w:rPr>
                <w:rFonts w:ascii="Arial" w:hAnsi="Arial" w:cs="Arial"/>
                <w:color w:val="000000"/>
                <w:sz w:val="16"/>
                <w:szCs w:val="20"/>
              </w:rPr>
              <w:t xml:space="preserve">               - </w:t>
            </w:r>
          </w:p>
        </w:tc>
      </w:tr>
      <w:tr w:rsidR="0053039F" w:rsidRPr="003164D7" w14:paraId="25FE7B6A" w14:textId="77777777" w:rsidTr="0053039F">
        <w:trPr>
          <w:trHeight w:val="255"/>
        </w:trPr>
        <w:tc>
          <w:tcPr>
            <w:tcW w:w="3238" w:type="dxa"/>
            <w:tcBorders>
              <w:top w:val="nil"/>
              <w:left w:val="single" w:sz="4" w:space="0" w:color="auto"/>
              <w:bottom w:val="single" w:sz="4" w:space="0" w:color="auto"/>
              <w:right w:val="single" w:sz="4" w:space="0" w:color="auto"/>
            </w:tcBorders>
            <w:shd w:val="clear" w:color="auto" w:fill="auto"/>
            <w:noWrap/>
            <w:vAlign w:val="center"/>
            <w:hideMark/>
          </w:tcPr>
          <w:p w14:paraId="51A8ED27" w14:textId="77777777" w:rsidR="0053039F" w:rsidRPr="003164D7" w:rsidRDefault="0053039F" w:rsidP="00E03890">
            <w:pPr>
              <w:rPr>
                <w:rFonts w:asciiTheme="majorBidi" w:hAnsiTheme="majorBidi" w:cstheme="majorBidi"/>
                <w:b/>
                <w:bCs/>
                <w:sz w:val="20"/>
                <w:szCs w:val="20"/>
                <w:lang w:val="en-US"/>
              </w:rPr>
            </w:pPr>
            <w:r w:rsidRPr="003164D7">
              <w:rPr>
                <w:rFonts w:asciiTheme="majorBidi" w:hAnsiTheme="majorBidi" w:cstheme="majorBidi"/>
                <w:b/>
                <w:bCs/>
                <w:sz w:val="20"/>
                <w:szCs w:val="20"/>
                <w:lang w:val="en-US"/>
              </w:rPr>
              <w:t>JUMLAH</w:t>
            </w:r>
          </w:p>
        </w:tc>
        <w:tc>
          <w:tcPr>
            <w:tcW w:w="1559" w:type="dxa"/>
            <w:tcBorders>
              <w:top w:val="nil"/>
              <w:left w:val="nil"/>
              <w:bottom w:val="single" w:sz="4" w:space="0" w:color="auto"/>
              <w:right w:val="single" w:sz="4" w:space="0" w:color="auto"/>
            </w:tcBorders>
            <w:shd w:val="clear" w:color="auto" w:fill="auto"/>
            <w:noWrap/>
            <w:vAlign w:val="center"/>
            <w:hideMark/>
          </w:tcPr>
          <w:p w14:paraId="589EDFFC" w14:textId="7E13E9AF" w:rsidR="0053039F" w:rsidRPr="003164D7" w:rsidRDefault="00196697" w:rsidP="00E03890">
            <w:pPr>
              <w:jc w:val="right"/>
              <w:rPr>
                <w:rFonts w:asciiTheme="majorBidi" w:hAnsiTheme="majorBidi" w:cstheme="majorBidi"/>
                <w:sz w:val="20"/>
                <w:szCs w:val="20"/>
                <w:lang w:val="en-US"/>
              </w:rPr>
            </w:pPr>
            <w:r w:rsidRPr="00196697">
              <w:rPr>
                <w:rFonts w:asciiTheme="majorBidi" w:hAnsiTheme="majorBidi" w:cstheme="majorBidi"/>
                <w:noProof/>
                <w:sz w:val="20"/>
                <w:lang w:val="en-US"/>
              </w:rPr>
              <w:t>3.046.871.434,</w:t>
            </w:r>
            <w:r>
              <w:rPr>
                <w:rFonts w:asciiTheme="majorBidi" w:hAnsiTheme="majorBidi" w:cstheme="majorBidi"/>
                <w:noProof/>
                <w:sz w:val="20"/>
                <w:lang w:val="en-US"/>
              </w:rPr>
              <w:t>-</w:t>
            </w:r>
            <w:r w:rsidR="0053039F" w:rsidRPr="003164D7">
              <w:rPr>
                <w:rFonts w:asciiTheme="majorBidi" w:hAnsiTheme="majorBidi" w:cstheme="majorBidi"/>
                <w:noProof/>
                <w:sz w:val="20"/>
                <w:lang w:val="id-ID"/>
              </w:rPr>
              <w:t xml:space="preserve">  </w:t>
            </w:r>
            <w:r w:rsidR="0053039F" w:rsidRPr="003164D7">
              <w:rPr>
                <w:rFonts w:asciiTheme="majorBidi" w:hAnsiTheme="majorBidi" w:cstheme="majorBidi"/>
                <w:sz w:val="16"/>
                <w:szCs w:val="20"/>
                <w:lang w:val="en-US"/>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14:paraId="6203B92F" w14:textId="257157AD" w:rsidR="0053039F" w:rsidRPr="003164D7" w:rsidRDefault="00B52594" w:rsidP="00E03890">
            <w:pPr>
              <w:jc w:val="right"/>
              <w:rPr>
                <w:rFonts w:asciiTheme="majorBidi" w:hAnsiTheme="majorBidi" w:cstheme="majorBidi"/>
                <w:sz w:val="20"/>
                <w:szCs w:val="20"/>
                <w:lang w:val="en-US"/>
              </w:rPr>
            </w:pPr>
            <w:r w:rsidRPr="00B52594">
              <w:rPr>
                <w:rFonts w:asciiTheme="majorBidi" w:hAnsiTheme="majorBidi" w:cstheme="majorBidi"/>
                <w:noProof/>
                <w:sz w:val="20"/>
                <w:lang w:val="en-US"/>
              </w:rPr>
              <w:t>3.722.151.482,</w:t>
            </w:r>
            <w:r>
              <w:rPr>
                <w:rFonts w:asciiTheme="majorBidi" w:hAnsiTheme="majorBidi" w:cstheme="majorBidi"/>
                <w:noProof/>
                <w:sz w:val="20"/>
                <w:lang w:val="en-US"/>
              </w:rPr>
              <w:t>-</w:t>
            </w:r>
          </w:p>
        </w:tc>
        <w:tc>
          <w:tcPr>
            <w:tcW w:w="1135" w:type="dxa"/>
            <w:tcBorders>
              <w:top w:val="nil"/>
              <w:left w:val="nil"/>
              <w:bottom w:val="single" w:sz="4" w:space="0" w:color="auto"/>
              <w:right w:val="single" w:sz="4" w:space="0" w:color="auto"/>
            </w:tcBorders>
            <w:shd w:val="clear" w:color="auto" w:fill="auto"/>
            <w:noWrap/>
            <w:vAlign w:val="center"/>
            <w:hideMark/>
          </w:tcPr>
          <w:p w14:paraId="43E43CD4" w14:textId="52FE833B" w:rsidR="0053039F" w:rsidRPr="003164D7" w:rsidRDefault="00341615" w:rsidP="00C20760">
            <w:pPr>
              <w:jc w:val="right"/>
              <w:rPr>
                <w:rFonts w:asciiTheme="majorBidi" w:hAnsiTheme="majorBidi" w:cstheme="majorBidi"/>
                <w:sz w:val="20"/>
                <w:szCs w:val="20"/>
                <w:lang w:val="en-US"/>
              </w:rPr>
            </w:pPr>
            <w:r w:rsidRPr="003164D7">
              <w:rPr>
                <w:rFonts w:asciiTheme="majorBidi" w:hAnsiTheme="majorBidi" w:cstheme="majorBidi"/>
                <w:sz w:val="20"/>
                <w:szCs w:val="20"/>
                <w:lang w:val="en-US"/>
              </w:rPr>
              <w:t>(</w:t>
            </w:r>
            <w:r w:rsidR="0074018D">
              <w:rPr>
                <w:rFonts w:asciiTheme="majorBidi" w:hAnsiTheme="majorBidi" w:cstheme="majorBidi"/>
                <w:sz w:val="20"/>
                <w:szCs w:val="20"/>
                <w:lang w:val="en-US"/>
              </w:rPr>
              <w:t>1</w:t>
            </w:r>
            <w:r w:rsidR="00B52594">
              <w:rPr>
                <w:rFonts w:asciiTheme="majorBidi" w:hAnsiTheme="majorBidi" w:cstheme="majorBidi"/>
                <w:sz w:val="20"/>
                <w:szCs w:val="20"/>
                <w:lang w:val="en-US"/>
              </w:rPr>
              <w:t>8</w:t>
            </w:r>
            <w:r w:rsidRPr="003164D7">
              <w:rPr>
                <w:rFonts w:asciiTheme="majorBidi" w:hAnsiTheme="majorBidi" w:cstheme="majorBidi"/>
                <w:sz w:val="20"/>
                <w:szCs w:val="20"/>
                <w:lang w:val="en-US"/>
              </w:rPr>
              <w:t>,</w:t>
            </w:r>
            <w:r w:rsidR="00B52594">
              <w:rPr>
                <w:rFonts w:asciiTheme="majorBidi" w:hAnsiTheme="majorBidi" w:cstheme="majorBidi"/>
                <w:sz w:val="20"/>
                <w:szCs w:val="20"/>
                <w:lang w:val="en-US"/>
              </w:rPr>
              <w:t>14</w:t>
            </w:r>
            <w:r w:rsidRPr="003164D7">
              <w:rPr>
                <w:rFonts w:asciiTheme="majorBidi" w:hAnsiTheme="majorBidi" w:cstheme="majorBidi"/>
                <w:sz w:val="20"/>
                <w:szCs w:val="20"/>
                <w:lang w:val="en-US"/>
              </w:rPr>
              <w:t>)</w:t>
            </w:r>
            <w:r w:rsidR="0053039F" w:rsidRPr="003164D7">
              <w:rPr>
                <w:rFonts w:asciiTheme="majorBidi" w:hAnsiTheme="majorBidi" w:cstheme="majorBidi"/>
                <w:sz w:val="20"/>
                <w:szCs w:val="20"/>
                <w:lang w:val="en-US"/>
              </w:rPr>
              <w:t xml:space="preserve">                           </w:t>
            </w:r>
          </w:p>
        </w:tc>
      </w:tr>
    </w:tbl>
    <w:p w14:paraId="2ED168A7" w14:textId="77777777" w:rsidR="00D0391A" w:rsidRDefault="00D0391A" w:rsidP="00D0391A">
      <w:pPr>
        <w:pStyle w:val="ListParagraph"/>
        <w:tabs>
          <w:tab w:val="left" w:pos="900"/>
        </w:tabs>
        <w:spacing w:before="240" w:after="240" w:line="360" w:lineRule="auto"/>
        <w:jc w:val="both"/>
        <w:rPr>
          <w:rFonts w:asciiTheme="majorBidi" w:hAnsiTheme="majorBidi" w:cstheme="majorBidi"/>
          <w:b/>
          <w:lang w:val="es-ES"/>
        </w:rPr>
      </w:pPr>
    </w:p>
    <w:p w14:paraId="32A88BA9" w14:textId="77777777" w:rsidR="004302A4" w:rsidRPr="003164D7" w:rsidRDefault="00DE0697" w:rsidP="005F77EE">
      <w:pPr>
        <w:pStyle w:val="ListParagraph"/>
        <w:numPr>
          <w:ilvl w:val="2"/>
          <w:numId w:val="26"/>
        </w:numPr>
        <w:tabs>
          <w:tab w:val="left" w:pos="900"/>
        </w:tabs>
        <w:spacing w:before="240" w:after="240" w:line="360" w:lineRule="auto"/>
        <w:ind w:hanging="11"/>
        <w:jc w:val="both"/>
        <w:rPr>
          <w:rFonts w:asciiTheme="majorBidi" w:hAnsiTheme="majorBidi" w:cstheme="majorBidi"/>
          <w:b/>
          <w:lang w:val="es-ES"/>
        </w:rPr>
      </w:pPr>
      <w:r w:rsidRPr="003164D7">
        <w:rPr>
          <w:rFonts w:asciiTheme="majorBidi" w:hAnsiTheme="majorBidi" w:cstheme="majorBidi"/>
          <w:b/>
          <w:lang w:val="es-ES"/>
        </w:rPr>
        <w:t>Beban Jasa</w:t>
      </w:r>
    </w:p>
    <w:p w14:paraId="0702A6B1" w14:textId="1421B744" w:rsidR="0001323E" w:rsidRPr="001F6728" w:rsidRDefault="00DE0697" w:rsidP="00643E7D">
      <w:pPr>
        <w:pStyle w:val="ListParagraph"/>
        <w:spacing w:after="120" w:line="360" w:lineRule="auto"/>
        <w:ind w:left="1440"/>
        <w:jc w:val="both"/>
        <w:rPr>
          <w:rFonts w:asciiTheme="majorBidi" w:hAnsiTheme="majorBidi" w:cstheme="majorBidi"/>
          <w:noProof/>
          <w:lang w:val="es-ES"/>
        </w:rPr>
      </w:pPr>
      <w:r w:rsidRPr="003164D7">
        <w:rPr>
          <w:rFonts w:asciiTheme="majorBidi" w:hAnsiTheme="majorBidi" w:cstheme="majorBidi"/>
          <w:noProof/>
          <w:lang w:val="id-ID"/>
        </w:rPr>
        <w:t xml:space="preserve">Beban Jasa Tahun </w:t>
      </w:r>
      <w:r w:rsidR="00A934F0">
        <w:rPr>
          <w:rFonts w:asciiTheme="majorBidi" w:hAnsiTheme="majorBidi" w:cstheme="majorBidi"/>
          <w:noProof/>
          <w:lang w:val="id-ID"/>
        </w:rPr>
        <w:t>2024</w:t>
      </w:r>
      <w:r w:rsidR="00AD695C" w:rsidRPr="003164D7">
        <w:rPr>
          <w:rFonts w:asciiTheme="majorBidi" w:hAnsiTheme="majorBidi" w:cstheme="majorBidi"/>
          <w:noProof/>
          <w:lang w:val="id-ID"/>
        </w:rPr>
        <w:t xml:space="preserve"> dan </w:t>
      </w:r>
      <w:r w:rsidR="004623C7">
        <w:rPr>
          <w:rFonts w:asciiTheme="majorBidi" w:hAnsiTheme="majorBidi" w:cstheme="majorBidi"/>
          <w:noProof/>
          <w:lang w:val="id-ID"/>
        </w:rPr>
        <w:t>2023</w:t>
      </w:r>
      <w:r w:rsidRPr="003164D7">
        <w:rPr>
          <w:rFonts w:asciiTheme="majorBidi" w:hAnsiTheme="majorBidi" w:cstheme="majorBidi"/>
          <w:noProof/>
          <w:lang w:val="id-ID"/>
        </w:rPr>
        <w:t xml:space="preserve"> adalah masing-masing sebesar Rp</w:t>
      </w:r>
      <w:r w:rsidR="00F46A83" w:rsidRPr="00BA02FA">
        <w:rPr>
          <w:rFonts w:asciiTheme="majorBidi" w:hAnsiTheme="majorBidi" w:cstheme="majorBidi"/>
          <w:noProof/>
          <w:lang w:val="es-ES"/>
        </w:rPr>
        <w:t xml:space="preserve"> </w:t>
      </w:r>
      <w:r w:rsidR="001F6728" w:rsidRPr="001F6728">
        <w:rPr>
          <w:rFonts w:ascii="Arial Narrow" w:hAnsi="Arial Narrow" w:cstheme="majorBidi"/>
          <w:sz w:val="22"/>
          <w:szCs w:val="16"/>
          <w:lang w:val="es-ES"/>
        </w:rPr>
        <w:t>4.734.063.581,</w:t>
      </w:r>
      <w:r w:rsidR="00DC254C" w:rsidRPr="00BA02FA">
        <w:rPr>
          <w:rFonts w:ascii="Arial Narrow" w:hAnsi="Arial Narrow" w:cstheme="majorBidi"/>
          <w:sz w:val="22"/>
          <w:szCs w:val="16"/>
          <w:lang w:val="es-ES"/>
        </w:rPr>
        <w:t>-</w:t>
      </w:r>
      <w:r w:rsidR="00F46A83" w:rsidRPr="00DC254C">
        <w:rPr>
          <w:rFonts w:asciiTheme="majorBidi" w:hAnsiTheme="majorBidi" w:cstheme="majorBidi"/>
          <w:noProof/>
          <w:lang w:val="id-ID"/>
        </w:rPr>
        <w:t xml:space="preserve"> </w:t>
      </w:r>
      <w:r w:rsidRPr="00DC254C">
        <w:rPr>
          <w:rFonts w:asciiTheme="majorBidi" w:hAnsiTheme="majorBidi" w:cstheme="majorBidi"/>
          <w:noProof/>
          <w:lang w:val="id-ID"/>
        </w:rPr>
        <w:t xml:space="preserve"> </w:t>
      </w:r>
      <w:r w:rsidRPr="003164D7">
        <w:rPr>
          <w:rFonts w:asciiTheme="majorBidi" w:hAnsiTheme="majorBidi" w:cstheme="majorBidi"/>
          <w:noProof/>
          <w:lang w:val="id-ID"/>
        </w:rPr>
        <w:t>dan Rp</w:t>
      </w:r>
      <w:r w:rsidR="00F46A83" w:rsidRPr="00BA02FA">
        <w:rPr>
          <w:rFonts w:asciiTheme="majorBidi" w:hAnsiTheme="majorBidi" w:cstheme="majorBidi"/>
          <w:bCs/>
          <w:noProof/>
          <w:lang w:val="es-ES"/>
        </w:rPr>
        <w:t xml:space="preserve"> </w:t>
      </w:r>
      <w:r w:rsidR="001F6728" w:rsidRPr="001F6728">
        <w:rPr>
          <w:rFonts w:ascii="Arial Narrow" w:hAnsi="Arial Narrow" w:cstheme="majorBidi"/>
          <w:sz w:val="22"/>
          <w:szCs w:val="20"/>
          <w:lang w:val="es-ES"/>
        </w:rPr>
        <w:t>5.244.802.208,</w:t>
      </w:r>
      <w:r w:rsidR="001F6728">
        <w:rPr>
          <w:rFonts w:ascii="Arial Narrow" w:hAnsi="Arial Narrow" w:cstheme="majorBidi"/>
          <w:sz w:val="22"/>
          <w:szCs w:val="20"/>
          <w:lang w:val="es-ES"/>
        </w:rPr>
        <w:t>-</w:t>
      </w:r>
      <w:r w:rsidR="00DC254C" w:rsidRPr="00BA02FA">
        <w:rPr>
          <w:rFonts w:asciiTheme="majorBidi" w:hAnsiTheme="majorBidi" w:cstheme="majorBidi"/>
          <w:bCs/>
          <w:noProof/>
          <w:sz w:val="32"/>
          <w:lang w:val="es-ES"/>
        </w:rPr>
        <w:t>,</w:t>
      </w:r>
      <w:r w:rsidR="00F46A83" w:rsidRPr="00BA02FA">
        <w:rPr>
          <w:rFonts w:asciiTheme="majorBidi" w:hAnsiTheme="majorBidi" w:cstheme="majorBidi"/>
          <w:bCs/>
          <w:noProof/>
          <w:lang w:val="es-ES"/>
        </w:rPr>
        <w:t xml:space="preserve"> </w:t>
      </w:r>
      <w:r w:rsidRPr="003164D7">
        <w:rPr>
          <w:rFonts w:asciiTheme="majorBidi" w:hAnsiTheme="majorBidi" w:cstheme="majorBidi"/>
          <w:noProof/>
          <w:lang w:val="id-ID"/>
        </w:rPr>
        <w:t xml:space="preserve">Beban Jasa adalah konsumsi atas jasa-jasa dalam rangka penyelenggaraan kegiatan entitas. Rincian Beban Jasa untuk Tahun </w:t>
      </w:r>
      <w:r w:rsidR="004623C7">
        <w:rPr>
          <w:rFonts w:asciiTheme="majorBidi" w:hAnsiTheme="majorBidi" w:cstheme="majorBidi"/>
          <w:noProof/>
          <w:lang w:val="id-ID"/>
        </w:rPr>
        <w:t>2023</w:t>
      </w:r>
      <w:r w:rsidRPr="003164D7">
        <w:rPr>
          <w:rFonts w:asciiTheme="majorBidi" w:hAnsiTheme="majorBidi" w:cstheme="majorBidi"/>
          <w:noProof/>
          <w:lang w:val="id-ID"/>
        </w:rPr>
        <w:t xml:space="preserve"> dan </w:t>
      </w:r>
      <w:r w:rsidR="00A934F0">
        <w:rPr>
          <w:rFonts w:asciiTheme="majorBidi" w:hAnsiTheme="majorBidi" w:cstheme="majorBidi"/>
          <w:noProof/>
          <w:lang w:val="id-ID"/>
        </w:rPr>
        <w:t>2024</w:t>
      </w:r>
      <w:r w:rsidRPr="003164D7">
        <w:rPr>
          <w:rFonts w:asciiTheme="majorBidi" w:hAnsiTheme="majorBidi" w:cstheme="majorBidi"/>
          <w:noProof/>
          <w:lang w:val="id-ID"/>
        </w:rPr>
        <w:t xml:space="preserve"> adalah sebagai berikut:  </w:t>
      </w:r>
    </w:p>
    <w:p w14:paraId="0BC1950B" w14:textId="77777777" w:rsidR="00D0391A" w:rsidRPr="001F6728" w:rsidRDefault="00D0391A" w:rsidP="00643E7D">
      <w:pPr>
        <w:pStyle w:val="ListParagraph"/>
        <w:spacing w:after="120" w:line="360" w:lineRule="auto"/>
        <w:ind w:left="1440"/>
        <w:jc w:val="both"/>
        <w:rPr>
          <w:rFonts w:asciiTheme="majorBidi" w:hAnsiTheme="majorBidi" w:cstheme="majorBidi"/>
          <w:noProof/>
          <w:lang w:val="es-ES"/>
        </w:rPr>
      </w:pPr>
    </w:p>
    <w:tbl>
      <w:tblPr>
        <w:tblpPr w:leftFromText="180" w:rightFromText="180" w:vertAnchor="text" w:horzAnchor="margin" w:tblpXSpec="right" w:tblpY="152"/>
        <w:tblW w:w="7293" w:type="dxa"/>
        <w:tblLayout w:type="fixed"/>
        <w:tblLook w:val="04A0" w:firstRow="1" w:lastRow="0" w:firstColumn="1" w:lastColumn="0" w:noHBand="0" w:noVBand="1"/>
      </w:tblPr>
      <w:tblGrid>
        <w:gridCol w:w="2943"/>
        <w:gridCol w:w="1560"/>
        <w:gridCol w:w="1559"/>
        <w:gridCol w:w="1231"/>
      </w:tblGrid>
      <w:tr w:rsidR="00E428EC" w:rsidRPr="003164D7" w14:paraId="308A217A" w14:textId="77777777" w:rsidTr="000339CB">
        <w:trPr>
          <w:trHeight w:val="255"/>
        </w:trPr>
        <w:tc>
          <w:tcPr>
            <w:tcW w:w="2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C7F7814" w14:textId="77777777" w:rsidR="00E428EC" w:rsidRPr="003164D7" w:rsidRDefault="00E428EC" w:rsidP="00E428EC">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URAIAN</w:t>
            </w:r>
          </w:p>
        </w:tc>
        <w:tc>
          <w:tcPr>
            <w:tcW w:w="3119" w:type="dxa"/>
            <w:gridSpan w:val="2"/>
            <w:tcBorders>
              <w:top w:val="single" w:sz="4" w:space="0" w:color="auto"/>
              <w:left w:val="nil"/>
              <w:bottom w:val="single" w:sz="4" w:space="0" w:color="auto"/>
              <w:right w:val="single" w:sz="4" w:space="0" w:color="000000"/>
            </w:tcBorders>
            <w:shd w:val="clear" w:color="auto" w:fill="auto"/>
            <w:vAlign w:val="center"/>
            <w:hideMark/>
          </w:tcPr>
          <w:p w14:paraId="612E49C4" w14:textId="77777777" w:rsidR="00E428EC" w:rsidRPr="003164D7" w:rsidRDefault="00E428EC" w:rsidP="00E428EC">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REALISASI</w:t>
            </w:r>
          </w:p>
        </w:tc>
        <w:tc>
          <w:tcPr>
            <w:tcW w:w="12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7D0CE60" w14:textId="77777777" w:rsidR="00E428EC" w:rsidRPr="003164D7" w:rsidRDefault="00E428EC" w:rsidP="00E428EC">
            <w:pPr>
              <w:jc w:val="center"/>
              <w:rPr>
                <w:rFonts w:asciiTheme="majorBidi" w:hAnsiTheme="majorBidi" w:cstheme="majorBidi"/>
                <w:b/>
                <w:bCs/>
                <w:sz w:val="20"/>
                <w:szCs w:val="20"/>
                <w:lang w:val="en-US"/>
              </w:rPr>
            </w:pPr>
            <w:r w:rsidRPr="003164D7">
              <w:rPr>
                <w:rFonts w:asciiTheme="majorBidi" w:hAnsiTheme="majorBidi" w:cstheme="majorBidi"/>
                <w:b/>
                <w:bCs/>
                <w:sz w:val="14"/>
                <w:szCs w:val="20"/>
                <w:lang w:val="en-US"/>
              </w:rPr>
              <w:t>NAIK/TURUN (%)</w:t>
            </w:r>
          </w:p>
        </w:tc>
      </w:tr>
      <w:tr w:rsidR="00E428EC" w:rsidRPr="003164D7" w14:paraId="190128FE" w14:textId="77777777" w:rsidTr="000339CB">
        <w:trPr>
          <w:trHeight w:val="255"/>
        </w:trPr>
        <w:tc>
          <w:tcPr>
            <w:tcW w:w="2943" w:type="dxa"/>
            <w:vMerge/>
            <w:tcBorders>
              <w:top w:val="single" w:sz="4" w:space="0" w:color="auto"/>
              <w:left w:val="single" w:sz="4" w:space="0" w:color="auto"/>
              <w:bottom w:val="single" w:sz="4" w:space="0" w:color="000000"/>
              <w:right w:val="single" w:sz="4" w:space="0" w:color="auto"/>
            </w:tcBorders>
            <w:vAlign w:val="center"/>
            <w:hideMark/>
          </w:tcPr>
          <w:p w14:paraId="3E330EAD" w14:textId="77777777" w:rsidR="00E428EC" w:rsidRPr="003164D7" w:rsidRDefault="00E428EC" w:rsidP="00E428EC">
            <w:pPr>
              <w:rPr>
                <w:rFonts w:asciiTheme="majorBidi" w:hAnsiTheme="majorBidi" w:cstheme="majorBidi"/>
                <w:b/>
                <w:bCs/>
                <w:sz w:val="20"/>
                <w:szCs w:val="20"/>
                <w:lang w:val="en-US"/>
              </w:rPr>
            </w:pPr>
          </w:p>
        </w:tc>
        <w:tc>
          <w:tcPr>
            <w:tcW w:w="1560" w:type="dxa"/>
            <w:tcBorders>
              <w:top w:val="nil"/>
              <w:left w:val="nil"/>
              <w:bottom w:val="single" w:sz="4" w:space="0" w:color="auto"/>
              <w:right w:val="single" w:sz="4" w:space="0" w:color="auto"/>
            </w:tcBorders>
            <w:shd w:val="clear" w:color="auto" w:fill="auto"/>
            <w:noWrap/>
            <w:vAlign w:val="bottom"/>
            <w:hideMark/>
          </w:tcPr>
          <w:p w14:paraId="47C6D605" w14:textId="5143FED9" w:rsidR="00E428EC" w:rsidRPr="003164D7" w:rsidRDefault="00E428EC" w:rsidP="00D73BBD">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Th.</w:t>
            </w:r>
            <w:r w:rsidR="00A934F0">
              <w:rPr>
                <w:rFonts w:asciiTheme="majorBidi" w:hAnsiTheme="majorBidi" w:cstheme="majorBidi"/>
                <w:b/>
                <w:bCs/>
                <w:sz w:val="20"/>
                <w:szCs w:val="20"/>
                <w:lang w:val="en-US"/>
              </w:rPr>
              <w:t>2024</w:t>
            </w:r>
          </w:p>
        </w:tc>
        <w:tc>
          <w:tcPr>
            <w:tcW w:w="1559" w:type="dxa"/>
            <w:tcBorders>
              <w:top w:val="nil"/>
              <w:left w:val="nil"/>
              <w:bottom w:val="single" w:sz="4" w:space="0" w:color="auto"/>
              <w:right w:val="single" w:sz="4" w:space="0" w:color="auto"/>
            </w:tcBorders>
            <w:shd w:val="clear" w:color="auto" w:fill="auto"/>
            <w:noWrap/>
            <w:vAlign w:val="bottom"/>
            <w:hideMark/>
          </w:tcPr>
          <w:p w14:paraId="320D491F" w14:textId="1C91C9DE" w:rsidR="00E428EC" w:rsidRPr="003164D7" w:rsidRDefault="00AD695C" w:rsidP="00D73BBD">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Th.</w:t>
            </w:r>
            <w:r w:rsidR="004623C7">
              <w:rPr>
                <w:rFonts w:asciiTheme="majorBidi" w:hAnsiTheme="majorBidi" w:cstheme="majorBidi"/>
                <w:b/>
                <w:bCs/>
                <w:sz w:val="20"/>
                <w:szCs w:val="20"/>
                <w:lang w:val="en-US"/>
              </w:rPr>
              <w:t>2023</w:t>
            </w:r>
          </w:p>
        </w:tc>
        <w:tc>
          <w:tcPr>
            <w:tcW w:w="1231" w:type="dxa"/>
            <w:vMerge/>
            <w:tcBorders>
              <w:top w:val="single" w:sz="4" w:space="0" w:color="auto"/>
              <w:left w:val="single" w:sz="4" w:space="0" w:color="auto"/>
              <w:bottom w:val="single" w:sz="4" w:space="0" w:color="000000"/>
              <w:right w:val="single" w:sz="4" w:space="0" w:color="auto"/>
            </w:tcBorders>
            <w:vAlign w:val="center"/>
            <w:hideMark/>
          </w:tcPr>
          <w:p w14:paraId="42BAF2CB" w14:textId="77777777" w:rsidR="00E428EC" w:rsidRPr="003164D7" w:rsidRDefault="00E428EC" w:rsidP="00E428EC">
            <w:pPr>
              <w:rPr>
                <w:rFonts w:asciiTheme="majorBidi" w:hAnsiTheme="majorBidi" w:cstheme="majorBidi"/>
                <w:b/>
                <w:bCs/>
                <w:sz w:val="20"/>
                <w:szCs w:val="20"/>
                <w:lang w:val="en-US"/>
              </w:rPr>
            </w:pPr>
          </w:p>
        </w:tc>
      </w:tr>
      <w:tr w:rsidR="006C66FC" w:rsidRPr="003164D7" w14:paraId="0566804E" w14:textId="77777777" w:rsidTr="00F35141">
        <w:trPr>
          <w:trHeight w:val="255"/>
        </w:trPr>
        <w:tc>
          <w:tcPr>
            <w:tcW w:w="2943" w:type="dxa"/>
            <w:tcBorders>
              <w:top w:val="nil"/>
              <w:left w:val="single" w:sz="4" w:space="0" w:color="auto"/>
              <w:bottom w:val="single" w:sz="4" w:space="0" w:color="auto"/>
              <w:right w:val="single" w:sz="4" w:space="0" w:color="auto"/>
            </w:tcBorders>
            <w:shd w:val="clear" w:color="auto" w:fill="auto"/>
            <w:noWrap/>
            <w:vAlign w:val="center"/>
            <w:hideMark/>
          </w:tcPr>
          <w:p w14:paraId="5C8E6A8B" w14:textId="77777777" w:rsidR="006C66FC" w:rsidRDefault="006C66FC">
            <w:pPr>
              <w:rPr>
                <w:rFonts w:ascii="Tahoma" w:hAnsi="Tahoma" w:cs="Tahoma"/>
                <w:color w:val="000000"/>
                <w:sz w:val="16"/>
                <w:szCs w:val="16"/>
              </w:rPr>
            </w:pPr>
            <w:r>
              <w:rPr>
                <w:rFonts w:ascii="Tahoma" w:hAnsi="Tahoma" w:cs="Tahoma"/>
                <w:color w:val="000000"/>
                <w:sz w:val="16"/>
                <w:szCs w:val="16"/>
              </w:rPr>
              <w:t>Beban Honorarium Narasumber atau Pembahas, Moderator, Pembawa Acara, dan Panitia</w:t>
            </w:r>
          </w:p>
        </w:tc>
        <w:tc>
          <w:tcPr>
            <w:tcW w:w="1560" w:type="dxa"/>
            <w:tcBorders>
              <w:top w:val="nil"/>
              <w:left w:val="nil"/>
              <w:bottom w:val="single" w:sz="4" w:space="0" w:color="auto"/>
              <w:right w:val="single" w:sz="4" w:space="0" w:color="auto"/>
            </w:tcBorders>
            <w:shd w:val="clear" w:color="auto" w:fill="auto"/>
            <w:noWrap/>
            <w:vAlign w:val="center"/>
            <w:hideMark/>
          </w:tcPr>
          <w:p w14:paraId="5E9A4144" w14:textId="51859595" w:rsidR="006C66FC" w:rsidRDefault="00984DEC">
            <w:pPr>
              <w:jc w:val="right"/>
              <w:rPr>
                <w:rFonts w:ascii="Tahoma" w:hAnsi="Tahoma" w:cs="Tahoma"/>
                <w:color w:val="000000"/>
                <w:sz w:val="16"/>
                <w:szCs w:val="16"/>
              </w:rPr>
            </w:pPr>
            <w:r w:rsidRPr="00984DEC">
              <w:rPr>
                <w:rFonts w:ascii="Tahoma" w:hAnsi="Tahoma" w:cs="Tahoma"/>
                <w:color w:val="000000"/>
                <w:sz w:val="16"/>
                <w:szCs w:val="16"/>
              </w:rPr>
              <w:t>467.000.000,00</w:t>
            </w:r>
          </w:p>
        </w:tc>
        <w:tc>
          <w:tcPr>
            <w:tcW w:w="1559" w:type="dxa"/>
            <w:tcBorders>
              <w:top w:val="nil"/>
              <w:left w:val="nil"/>
              <w:bottom w:val="single" w:sz="4" w:space="0" w:color="auto"/>
              <w:right w:val="single" w:sz="4" w:space="0" w:color="auto"/>
            </w:tcBorders>
            <w:shd w:val="clear" w:color="auto" w:fill="auto"/>
            <w:noWrap/>
            <w:vAlign w:val="center"/>
            <w:hideMark/>
          </w:tcPr>
          <w:p w14:paraId="0AE779B1" w14:textId="217376FB" w:rsidR="006C66FC" w:rsidRPr="003164D7" w:rsidRDefault="00984DEC" w:rsidP="00F35141">
            <w:pPr>
              <w:jc w:val="right"/>
              <w:rPr>
                <w:rFonts w:ascii="Arial Narrow" w:hAnsi="Arial Narrow" w:cs="Arial"/>
                <w:sz w:val="16"/>
                <w:szCs w:val="20"/>
              </w:rPr>
            </w:pPr>
            <w:r w:rsidRPr="00984DEC">
              <w:rPr>
                <w:rFonts w:ascii="Tahoma" w:hAnsi="Tahoma" w:cs="Tahoma"/>
                <w:color w:val="000000"/>
                <w:sz w:val="16"/>
                <w:szCs w:val="16"/>
              </w:rPr>
              <w:t>344.850.000,00</w:t>
            </w:r>
          </w:p>
        </w:tc>
        <w:tc>
          <w:tcPr>
            <w:tcW w:w="1231" w:type="dxa"/>
            <w:tcBorders>
              <w:top w:val="nil"/>
              <w:left w:val="nil"/>
              <w:bottom w:val="single" w:sz="4" w:space="0" w:color="auto"/>
              <w:right w:val="single" w:sz="4" w:space="0" w:color="auto"/>
            </w:tcBorders>
            <w:shd w:val="clear" w:color="auto" w:fill="auto"/>
            <w:noWrap/>
            <w:vAlign w:val="center"/>
            <w:hideMark/>
          </w:tcPr>
          <w:p w14:paraId="6D342B1A" w14:textId="4B20D3F1" w:rsidR="006C66FC" w:rsidRPr="006C66FC" w:rsidRDefault="006C66FC" w:rsidP="006C66FC">
            <w:pPr>
              <w:jc w:val="right"/>
              <w:rPr>
                <w:rFonts w:ascii="Arial" w:hAnsi="Arial" w:cs="Arial"/>
                <w:color w:val="000000"/>
                <w:sz w:val="14"/>
                <w:szCs w:val="20"/>
              </w:rPr>
            </w:pPr>
            <w:r w:rsidRPr="006C66FC">
              <w:rPr>
                <w:rFonts w:ascii="Arial" w:hAnsi="Arial" w:cs="Arial"/>
                <w:color w:val="000000"/>
                <w:sz w:val="14"/>
                <w:szCs w:val="20"/>
              </w:rPr>
              <w:t xml:space="preserve">        </w:t>
            </w:r>
            <w:r w:rsidR="005315F2">
              <w:rPr>
                <w:rFonts w:ascii="Arial" w:hAnsi="Arial" w:cs="Arial"/>
                <w:color w:val="000000"/>
                <w:sz w:val="14"/>
                <w:szCs w:val="20"/>
              </w:rPr>
              <w:t>35</w:t>
            </w:r>
            <w:r w:rsidRPr="006C66FC">
              <w:rPr>
                <w:rFonts w:ascii="Arial" w:hAnsi="Arial" w:cs="Arial"/>
                <w:color w:val="000000"/>
                <w:sz w:val="14"/>
                <w:szCs w:val="20"/>
              </w:rPr>
              <w:t>,</w:t>
            </w:r>
            <w:r w:rsidR="005315F2">
              <w:rPr>
                <w:rFonts w:ascii="Arial" w:hAnsi="Arial" w:cs="Arial"/>
                <w:color w:val="000000"/>
                <w:sz w:val="14"/>
                <w:szCs w:val="20"/>
              </w:rPr>
              <w:t>42</w:t>
            </w:r>
            <w:r w:rsidRPr="006C66FC">
              <w:rPr>
                <w:rFonts w:ascii="Arial" w:hAnsi="Arial" w:cs="Arial"/>
                <w:color w:val="000000"/>
                <w:sz w:val="14"/>
                <w:szCs w:val="20"/>
              </w:rPr>
              <w:t xml:space="preserve"> </w:t>
            </w:r>
          </w:p>
        </w:tc>
      </w:tr>
      <w:tr w:rsidR="006C66FC" w:rsidRPr="003164D7" w14:paraId="14FB395A" w14:textId="77777777" w:rsidTr="00F35141">
        <w:trPr>
          <w:trHeight w:val="255"/>
        </w:trPr>
        <w:tc>
          <w:tcPr>
            <w:tcW w:w="2943" w:type="dxa"/>
            <w:tcBorders>
              <w:top w:val="nil"/>
              <w:left w:val="single" w:sz="4" w:space="0" w:color="auto"/>
              <w:bottom w:val="single" w:sz="4" w:space="0" w:color="auto"/>
              <w:right w:val="single" w:sz="4" w:space="0" w:color="auto"/>
            </w:tcBorders>
            <w:shd w:val="clear" w:color="auto" w:fill="auto"/>
            <w:noWrap/>
            <w:vAlign w:val="center"/>
            <w:hideMark/>
          </w:tcPr>
          <w:p w14:paraId="4854ED8D" w14:textId="77777777" w:rsidR="006C66FC" w:rsidRPr="00BA02FA" w:rsidRDefault="006C66FC">
            <w:pPr>
              <w:rPr>
                <w:rFonts w:ascii="Tahoma" w:hAnsi="Tahoma" w:cs="Tahoma"/>
                <w:color w:val="000000"/>
                <w:sz w:val="16"/>
                <w:szCs w:val="16"/>
                <w:lang w:val="sv-SE"/>
              </w:rPr>
            </w:pPr>
            <w:r w:rsidRPr="00BA02FA">
              <w:rPr>
                <w:rFonts w:ascii="Tahoma" w:hAnsi="Tahoma" w:cs="Tahoma"/>
                <w:color w:val="000000"/>
                <w:sz w:val="16"/>
                <w:szCs w:val="16"/>
                <w:lang w:val="sv-SE"/>
              </w:rPr>
              <w:t>Beban Honorarium Tim Pelaksana Kegiatan dan Sekretariat Tim Pelaksana Kegiatan</w:t>
            </w:r>
          </w:p>
        </w:tc>
        <w:tc>
          <w:tcPr>
            <w:tcW w:w="1560" w:type="dxa"/>
            <w:tcBorders>
              <w:top w:val="nil"/>
              <w:left w:val="nil"/>
              <w:bottom w:val="single" w:sz="4" w:space="0" w:color="auto"/>
              <w:right w:val="single" w:sz="4" w:space="0" w:color="auto"/>
            </w:tcBorders>
            <w:shd w:val="clear" w:color="auto" w:fill="auto"/>
            <w:noWrap/>
            <w:vAlign w:val="center"/>
            <w:hideMark/>
          </w:tcPr>
          <w:p w14:paraId="7D2A236B" w14:textId="6851C0FD" w:rsidR="006C66FC" w:rsidRDefault="00984DEC">
            <w:pPr>
              <w:jc w:val="right"/>
              <w:rPr>
                <w:rFonts w:ascii="Tahoma" w:hAnsi="Tahoma" w:cs="Tahoma"/>
                <w:color w:val="000000"/>
                <w:sz w:val="16"/>
                <w:szCs w:val="16"/>
              </w:rPr>
            </w:pPr>
            <w:r>
              <w:rPr>
                <w:rFonts w:ascii="Tahoma" w:hAnsi="Tahoma" w:cs="Tahoma"/>
                <w:color w:val="000000"/>
                <w:sz w:val="16"/>
                <w:szCs w:val="16"/>
              </w:rPr>
              <w:t>0</w:t>
            </w:r>
            <w:r w:rsidR="006C66FC">
              <w:rPr>
                <w:rFonts w:ascii="Tahoma" w:hAnsi="Tahoma" w:cs="Tahoma"/>
                <w:color w:val="000000"/>
                <w:sz w:val="16"/>
                <w:szCs w:val="16"/>
              </w:rPr>
              <w:t xml:space="preserve">,00 </w:t>
            </w:r>
          </w:p>
        </w:tc>
        <w:tc>
          <w:tcPr>
            <w:tcW w:w="1559" w:type="dxa"/>
            <w:tcBorders>
              <w:top w:val="nil"/>
              <w:left w:val="nil"/>
              <w:bottom w:val="single" w:sz="4" w:space="0" w:color="auto"/>
              <w:right w:val="single" w:sz="4" w:space="0" w:color="auto"/>
            </w:tcBorders>
            <w:shd w:val="clear" w:color="auto" w:fill="auto"/>
            <w:noWrap/>
            <w:vAlign w:val="center"/>
            <w:hideMark/>
          </w:tcPr>
          <w:p w14:paraId="549DC0F9" w14:textId="7462B9EA" w:rsidR="006C66FC" w:rsidRPr="003164D7" w:rsidRDefault="00984DEC" w:rsidP="00F35141">
            <w:pPr>
              <w:jc w:val="right"/>
              <w:rPr>
                <w:rFonts w:ascii="Arial Narrow" w:hAnsi="Arial Narrow" w:cs="Arial"/>
                <w:sz w:val="16"/>
                <w:szCs w:val="20"/>
              </w:rPr>
            </w:pPr>
            <w:r w:rsidRPr="00984DEC">
              <w:rPr>
                <w:rFonts w:ascii="Arial Narrow" w:hAnsi="Arial Narrow" w:cs="Arial"/>
                <w:sz w:val="16"/>
                <w:szCs w:val="20"/>
              </w:rPr>
              <w:t>24.350.000,00</w:t>
            </w:r>
          </w:p>
        </w:tc>
        <w:tc>
          <w:tcPr>
            <w:tcW w:w="1231" w:type="dxa"/>
            <w:tcBorders>
              <w:top w:val="nil"/>
              <w:left w:val="nil"/>
              <w:bottom w:val="single" w:sz="4" w:space="0" w:color="auto"/>
              <w:right w:val="single" w:sz="4" w:space="0" w:color="auto"/>
            </w:tcBorders>
            <w:shd w:val="clear" w:color="auto" w:fill="auto"/>
            <w:noWrap/>
            <w:vAlign w:val="center"/>
            <w:hideMark/>
          </w:tcPr>
          <w:p w14:paraId="4300E919" w14:textId="06FC270E" w:rsidR="006C66FC" w:rsidRPr="006C66FC" w:rsidRDefault="006C66FC" w:rsidP="006C66FC">
            <w:pPr>
              <w:jc w:val="right"/>
              <w:rPr>
                <w:rFonts w:ascii="Arial" w:hAnsi="Arial" w:cs="Arial"/>
                <w:color w:val="000000"/>
                <w:sz w:val="14"/>
                <w:szCs w:val="20"/>
              </w:rPr>
            </w:pPr>
            <w:r w:rsidRPr="006C66FC">
              <w:rPr>
                <w:rFonts w:ascii="Arial" w:hAnsi="Arial" w:cs="Arial"/>
                <w:color w:val="000000"/>
                <w:sz w:val="14"/>
                <w:szCs w:val="20"/>
              </w:rPr>
              <w:t xml:space="preserve">            </w:t>
            </w:r>
            <w:r w:rsidR="005315F2">
              <w:rPr>
                <w:rFonts w:ascii="Arial" w:hAnsi="Arial" w:cs="Arial"/>
                <w:color w:val="000000"/>
                <w:sz w:val="14"/>
                <w:szCs w:val="20"/>
              </w:rPr>
              <w:t>(100,00)</w:t>
            </w:r>
            <w:r w:rsidRPr="006C66FC">
              <w:rPr>
                <w:rFonts w:ascii="Arial" w:hAnsi="Arial" w:cs="Arial"/>
                <w:color w:val="000000"/>
                <w:sz w:val="14"/>
                <w:szCs w:val="20"/>
              </w:rPr>
              <w:t xml:space="preserve"> </w:t>
            </w:r>
          </w:p>
        </w:tc>
      </w:tr>
      <w:tr w:rsidR="001F6728" w:rsidRPr="001F6728" w14:paraId="10211EC5" w14:textId="77777777" w:rsidTr="00F35141">
        <w:trPr>
          <w:trHeight w:val="255"/>
        </w:trPr>
        <w:tc>
          <w:tcPr>
            <w:tcW w:w="2943" w:type="dxa"/>
            <w:tcBorders>
              <w:top w:val="nil"/>
              <w:left w:val="single" w:sz="4" w:space="0" w:color="auto"/>
              <w:bottom w:val="single" w:sz="4" w:space="0" w:color="auto"/>
              <w:right w:val="single" w:sz="4" w:space="0" w:color="auto"/>
            </w:tcBorders>
            <w:shd w:val="clear" w:color="auto" w:fill="auto"/>
            <w:noWrap/>
            <w:vAlign w:val="center"/>
          </w:tcPr>
          <w:p w14:paraId="27180414" w14:textId="48E00A49" w:rsidR="001F6728" w:rsidRPr="00BA02FA" w:rsidRDefault="001F6728">
            <w:pPr>
              <w:rPr>
                <w:rFonts w:ascii="Tahoma" w:hAnsi="Tahoma" w:cs="Tahoma"/>
                <w:color w:val="000000"/>
                <w:sz w:val="16"/>
                <w:szCs w:val="16"/>
                <w:lang w:val="sv-SE"/>
              </w:rPr>
            </w:pPr>
            <w:r w:rsidRPr="001F6728">
              <w:rPr>
                <w:rFonts w:ascii="Tahoma" w:hAnsi="Tahoma" w:cs="Tahoma"/>
                <w:color w:val="000000"/>
                <w:sz w:val="16"/>
                <w:szCs w:val="16"/>
                <w:lang w:val="sv-SE"/>
              </w:rPr>
              <w:t>Beban Honorarium Penyuluhan atau Pendampingan</w:t>
            </w:r>
          </w:p>
        </w:tc>
        <w:tc>
          <w:tcPr>
            <w:tcW w:w="1560" w:type="dxa"/>
            <w:tcBorders>
              <w:top w:val="nil"/>
              <w:left w:val="nil"/>
              <w:bottom w:val="single" w:sz="4" w:space="0" w:color="auto"/>
              <w:right w:val="single" w:sz="4" w:space="0" w:color="auto"/>
            </w:tcBorders>
            <w:shd w:val="clear" w:color="auto" w:fill="auto"/>
            <w:noWrap/>
            <w:vAlign w:val="center"/>
          </w:tcPr>
          <w:p w14:paraId="5F61331A" w14:textId="0761421D" w:rsidR="001F6728" w:rsidRPr="001F6728" w:rsidRDefault="00984DEC">
            <w:pPr>
              <w:jc w:val="right"/>
              <w:rPr>
                <w:rFonts w:ascii="Tahoma" w:hAnsi="Tahoma" w:cs="Tahoma"/>
                <w:color w:val="000000"/>
                <w:sz w:val="16"/>
                <w:szCs w:val="16"/>
                <w:lang w:val="sv-SE"/>
              </w:rPr>
            </w:pPr>
            <w:r w:rsidRPr="00984DEC">
              <w:rPr>
                <w:rFonts w:ascii="Tahoma" w:hAnsi="Tahoma" w:cs="Tahoma"/>
                <w:color w:val="000000"/>
                <w:sz w:val="16"/>
                <w:szCs w:val="16"/>
                <w:lang w:val="sv-SE"/>
              </w:rPr>
              <w:t>18.000.000,00</w:t>
            </w:r>
          </w:p>
        </w:tc>
        <w:tc>
          <w:tcPr>
            <w:tcW w:w="1559" w:type="dxa"/>
            <w:tcBorders>
              <w:top w:val="nil"/>
              <w:left w:val="nil"/>
              <w:bottom w:val="single" w:sz="4" w:space="0" w:color="auto"/>
              <w:right w:val="single" w:sz="4" w:space="0" w:color="auto"/>
            </w:tcBorders>
            <w:shd w:val="clear" w:color="auto" w:fill="auto"/>
            <w:noWrap/>
            <w:vAlign w:val="center"/>
          </w:tcPr>
          <w:p w14:paraId="2EF2635C" w14:textId="1D66298D" w:rsidR="001F6728" w:rsidRPr="001F6728" w:rsidRDefault="00984DEC" w:rsidP="00F35141">
            <w:pPr>
              <w:jc w:val="right"/>
              <w:rPr>
                <w:rFonts w:ascii="Arial Narrow" w:hAnsi="Arial Narrow" w:cs="Arial"/>
                <w:sz w:val="16"/>
                <w:szCs w:val="20"/>
                <w:lang w:val="sv-SE"/>
              </w:rPr>
            </w:pPr>
            <w:r>
              <w:rPr>
                <w:rFonts w:ascii="Arial Narrow" w:hAnsi="Arial Narrow" w:cs="Arial"/>
                <w:sz w:val="16"/>
                <w:szCs w:val="20"/>
                <w:lang w:val="sv-SE"/>
              </w:rPr>
              <w:t>0,00</w:t>
            </w:r>
          </w:p>
        </w:tc>
        <w:tc>
          <w:tcPr>
            <w:tcW w:w="1231" w:type="dxa"/>
            <w:tcBorders>
              <w:top w:val="nil"/>
              <w:left w:val="nil"/>
              <w:bottom w:val="single" w:sz="4" w:space="0" w:color="auto"/>
              <w:right w:val="single" w:sz="4" w:space="0" w:color="auto"/>
            </w:tcBorders>
            <w:shd w:val="clear" w:color="auto" w:fill="auto"/>
            <w:noWrap/>
            <w:vAlign w:val="center"/>
          </w:tcPr>
          <w:p w14:paraId="23DA7E04" w14:textId="4D7DBF97" w:rsidR="001F6728" w:rsidRPr="001F6728" w:rsidRDefault="005315F2" w:rsidP="006C66FC">
            <w:pPr>
              <w:jc w:val="right"/>
              <w:rPr>
                <w:rFonts w:ascii="Arial" w:hAnsi="Arial" w:cs="Arial"/>
                <w:color w:val="000000"/>
                <w:sz w:val="14"/>
                <w:szCs w:val="20"/>
                <w:lang w:val="sv-SE"/>
              </w:rPr>
            </w:pPr>
            <w:r>
              <w:rPr>
                <w:rFonts w:ascii="Arial" w:hAnsi="Arial" w:cs="Arial"/>
                <w:color w:val="000000"/>
                <w:sz w:val="14"/>
                <w:szCs w:val="20"/>
                <w:lang w:val="sv-SE"/>
              </w:rPr>
              <w:t>100,00</w:t>
            </w:r>
          </w:p>
        </w:tc>
      </w:tr>
      <w:tr w:rsidR="006C66FC" w:rsidRPr="003164D7" w14:paraId="0D77A733" w14:textId="77777777" w:rsidTr="00F35141">
        <w:trPr>
          <w:trHeight w:val="255"/>
        </w:trPr>
        <w:tc>
          <w:tcPr>
            <w:tcW w:w="2943" w:type="dxa"/>
            <w:tcBorders>
              <w:top w:val="nil"/>
              <w:left w:val="single" w:sz="4" w:space="0" w:color="auto"/>
              <w:bottom w:val="single" w:sz="4" w:space="0" w:color="auto"/>
              <w:right w:val="single" w:sz="4" w:space="0" w:color="auto"/>
            </w:tcBorders>
            <w:shd w:val="clear" w:color="auto" w:fill="auto"/>
            <w:noWrap/>
            <w:vAlign w:val="center"/>
            <w:hideMark/>
          </w:tcPr>
          <w:p w14:paraId="04D4004D" w14:textId="77777777" w:rsidR="006C66FC" w:rsidRPr="00BA02FA" w:rsidRDefault="006C66FC">
            <w:pPr>
              <w:rPr>
                <w:rFonts w:ascii="Tahoma" w:hAnsi="Tahoma" w:cs="Tahoma"/>
                <w:color w:val="000000"/>
                <w:sz w:val="16"/>
                <w:szCs w:val="16"/>
                <w:lang w:val="sv-SE"/>
              </w:rPr>
            </w:pPr>
            <w:r w:rsidRPr="00BA02FA">
              <w:rPr>
                <w:rFonts w:ascii="Tahoma" w:hAnsi="Tahoma" w:cs="Tahoma"/>
                <w:color w:val="000000"/>
                <w:sz w:val="16"/>
                <w:szCs w:val="16"/>
                <w:lang w:val="sv-SE"/>
              </w:rPr>
              <w:t>Beban Honorarium Penyelenggaraan Kegiatan Pendidikan dan Pelatihan</w:t>
            </w:r>
          </w:p>
        </w:tc>
        <w:tc>
          <w:tcPr>
            <w:tcW w:w="1560" w:type="dxa"/>
            <w:tcBorders>
              <w:top w:val="nil"/>
              <w:left w:val="nil"/>
              <w:bottom w:val="single" w:sz="4" w:space="0" w:color="auto"/>
              <w:right w:val="single" w:sz="4" w:space="0" w:color="auto"/>
            </w:tcBorders>
            <w:shd w:val="clear" w:color="auto" w:fill="auto"/>
            <w:noWrap/>
            <w:vAlign w:val="center"/>
            <w:hideMark/>
          </w:tcPr>
          <w:p w14:paraId="541C2BD7" w14:textId="3CF85378" w:rsidR="006C66FC" w:rsidRDefault="00984DEC">
            <w:pPr>
              <w:jc w:val="right"/>
              <w:rPr>
                <w:rFonts w:ascii="Tahoma" w:hAnsi="Tahoma" w:cs="Tahoma"/>
                <w:color w:val="000000"/>
                <w:sz w:val="16"/>
                <w:szCs w:val="16"/>
              </w:rPr>
            </w:pPr>
            <w:r w:rsidRPr="00984DEC">
              <w:rPr>
                <w:rFonts w:ascii="Tahoma" w:hAnsi="Tahoma" w:cs="Tahoma"/>
                <w:color w:val="000000"/>
                <w:sz w:val="16"/>
                <w:szCs w:val="16"/>
              </w:rPr>
              <w:t>96.600.000,00</w:t>
            </w:r>
          </w:p>
        </w:tc>
        <w:tc>
          <w:tcPr>
            <w:tcW w:w="1559" w:type="dxa"/>
            <w:tcBorders>
              <w:top w:val="nil"/>
              <w:left w:val="nil"/>
              <w:bottom w:val="single" w:sz="4" w:space="0" w:color="auto"/>
              <w:right w:val="single" w:sz="4" w:space="0" w:color="auto"/>
            </w:tcBorders>
            <w:shd w:val="clear" w:color="auto" w:fill="auto"/>
            <w:noWrap/>
            <w:vAlign w:val="center"/>
            <w:hideMark/>
          </w:tcPr>
          <w:p w14:paraId="57CAB4D7" w14:textId="480B8BE8" w:rsidR="006C66FC" w:rsidRPr="003164D7" w:rsidRDefault="00984DEC" w:rsidP="00F35141">
            <w:pPr>
              <w:jc w:val="right"/>
              <w:rPr>
                <w:rFonts w:ascii="Arial Narrow" w:hAnsi="Arial Narrow" w:cs="Arial"/>
                <w:sz w:val="16"/>
                <w:szCs w:val="20"/>
              </w:rPr>
            </w:pPr>
            <w:r w:rsidRPr="00984DEC">
              <w:rPr>
                <w:rFonts w:ascii="Arial Narrow" w:hAnsi="Arial Narrow" w:cs="Arial"/>
                <w:sz w:val="16"/>
                <w:szCs w:val="20"/>
              </w:rPr>
              <w:t>65.800.000,00</w:t>
            </w:r>
          </w:p>
        </w:tc>
        <w:tc>
          <w:tcPr>
            <w:tcW w:w="1231" w:type="dxa"/>
            <w:tcBorders>
              <w:top w:val="nil"/>
              <w:left w:val="nil"/>
              <w:bottom w:val="single" w:sz="4" w:space="0" w:color="auto"/>
              <w:right w:val="single" w:sz="4" w:space="0" w:color="auto"/>
            </w:tcBorders>
            <w:shd w:val="clear" w:color="auto" w:fill="auto"/>
            <w:noWrap/>
            <w:vAlign w:val="center"/>
            <w:hideMark/>
          </w:tcPr>
          <w:p w14:paraId="16887EDD" w14:textId="44672727" w:rsidR="006C66FC" w:rsidRPr="006C66FC" w:rsidRDefault="005315F2" w:rsidP="006C66FC">
            <w:pPr>
              <w:jc w:val="right"/>
              <w:rPr>
                <w:rFonts w:ascii="Arial" w:hAnsi="Arial" w:cs="Arial"/>
                <w:color w:val="000000"/>
                <w:sz w:val="14"/>
                <w:szCs w:val="20"/>
              </w:rPr>
            </w:pPr>
            <w:r>
              <w:rPr>
                <w:rFonts w:ascii="Arial" w:hAnsi="Arial" w:cs="Arial"/>
                <w:color w:val="000000"/>
                <w:sz w:val="14"/>
                <w:szCs w:val="20"/>
              </w:rPr>
              <w:t>46,81</w:t>
            </w:r>
            <w:r w:rsidR="006C66FC" w:rsidRPr="006C66FC">
              <w:rPr>
                <w:rFonts w:ascii="Arial" w:hAnsi="Arial" w:cs="Arial"/>
                <w:color w:val="000000"/>
                <w:sz w:val="14"/>
                <w:szCs w:val="20"/>
              </w:rPr>
              <w:t xml:space="preserve"> </w:t>
            </w:r>
          </w:p>
        </w:tc>
      </w:tr>
      <w:tr w:rsidR="006C66FC" w:rsidRPr="003164D7" w14:paraId="14603F01" w14:textId="77777777" w:rsidTr="00F35141">
        <w:trPr>
          <w:trHeight w:val="255"/>
        </w:trPr>
        <w:tc>
          <w:tcPr>
            <w:tcW w:w="2943" w:type="dxa"/>
            <w:tcBorders>
              <w:top w:val="nil"/>
              <w:left w:val="single" w:sz="4" w:space="0" w:color="auto"/>
              <w:bottom w:val="single" w:sz="4" w:space="0" w:color="auto"/>
              <w:right w:val="single" w:sz="4" w:space="0" w:color="auto"/>
            </w:tcBorders>
            <w:shd w:val="clear" w:color="auto" w:fill="auto"/>
            <w:noWrap/>
            <w:vAlign w:val="center"/>
            <w:hideMark/>
          </w:tcPr>
          <w:p w14:paraId="42560ADF" w14:textId="77777777" w:rsidR="006C66FC" w:rsidRDefault="006C66FC">
            <w:pPr>
              <w:rPr>
                <w:rFonts w:ascii="Tahoma" w:hAnsi="Tahoma" w:cs="Tahoma"/>
                <w:color w:val="000000"/>
                <w:sz w:val="16"/>
                <w:szCs w:val="16"/>
              </w:rPr>
            </w:pPr>
            <w:r>
              <w:rPr>
                <w:rFonts w:ascii="Tahoma" w:hAnsi="Tahoma" w:cs="Tahoma"/>
                <w:color w:val="000000"/>
                <w:sz w:val="16"/>
                <w:szCs w:val="16"/>
              </w:rPr>
              <w:t>Beban Jasa Tenaga Pendidikan</w:t>
            </w:r>
          </w:p>
        </w:tc>
        <w:tc>
          <w:tcPr>
            <w:tcW w:w="1560" w:type="dxa"/>
            <w:tcBorders>
              <w:top w:val="nil"/>
              <w:left w:val="nil"/>
              <w:bottom w:val="single" w:sz="4" w:space="0" w:color="auto"/>
              <w:right w:val="single" w:sz="4" w:space="0" w:color="auto"/>
            </w:tcBorders>
            <w:shd w:val="clear" w:color="auto" w:fill="auto"/>
            <w:noWrap/>
            <w:vAlign w:val="center"/>
            <w:hideMark/>
          </w:tcPr>
          <w:p w14:paraId="79EBE174" w14:textId="7EB749CF" w:rsidR="006C66FC" w:rsidRDefault="00984DEC">
            <w:pPr>
              <w:jc w:val="right"/>
              <w:rPr>
                <w:rFonts w:ascii="Tahoma" w:hAnsi="Tahoma" w:cs="Tahoma"/>
                <w:color w:val="000000"/>
                <w:sz w:val="16"/>
                <w:szCs w:val="16"/>
              </w:rPr>
            </w:pPr>
            <w:r w:rsidRPr="00984DEC">
              <w:rPr>
                <w:rFonts w:ascii="Tahoma" w:hAnsi="Tahoma" w:cs="Tahoma"/>
                <w:color w:val="000000"/>
                <w:sz w:val="16"/>
                <w:szCs w:val="16"/>
              </w:rPr>
              <w:t>2.901.400.000,00</w:t>
            </w:r>
          </w:p>
        </w:tc>
        <w:tc>
          <w:tcPr>
            <w:tcW w:w="1559" w:type="dxa"/>
            <w:tcBorders>
              <w:top w:val="nil"/>
              <w:left w:val="nil"/>
              <w:bottom w:val="single" w:sz="4" w:space="0" w:color="auto"/>
              <w:right w:val="single" w:sz="4" w:space="0" w:color="auto"/>
            </w:tcBorders>
            <w:shd w:val="clear" w:color="auto" w:fill="auto"/>
            <w:noWrap/>
            <w:vAlign w:val="center"/>
            <w:hideMark/>
          </w:tcPr>
          <w:p w14:paraId="6935142D" w14:textId="353947CF" w:rsidR="006C66FC" w:rsidRPr="00F35141" w:rsidRDefault="006C66FC" w:rsidP="000C42DB">
            <w:pPr>
              <w:rPr>
                <w:rFonts w:ascii="Tahoma" w:hAnsi="Tahoma" w:cs="Tahoma"/>
                <w:color w:val="000000"/>
                <w:sz w:val="16"/>
                <w:szCs w:val="16"/>
              </w:rPr>
            </w:pPr>
            <w:r>
              <w:rPr>
                <w:rFonts w:ascii="Tahoma" w:hAnsi="Tahoma" w:cs="Tahoma"/>
                <w:color w:val="000000"/>
                <w:sz w:val="16"/>
                <w:szCs w:val="16"/>
              </w:rPr>
              <w:t xml:space="preserve">  </w:t>
            </w:r>
            <w:r w:rsidR="00984DEC" w:rsidRPr="00984DEC">
              <w:rPr>
                <w:rFonts w:ascii="Tahoma" w:hAnsi="Tahoma" w:cs="Tahoma"/>
                <w:color w:val="000000"/>
                <w:sz w:val="16"/>
                <w:szCs w:val="16"/>
              </w:rPr>
              <w:t>3.434.200.000,00</w:t>
            </w:r>
          </w:p>
        </w:tc>
        <w:tc>
          <w:tcPr>
            <w:tcW w:w="1231" w:type="dxa"/>
            <w:tcBorders>
              <w:top w:val="nil"/>
              <w:left w:val="nil"/>
              <w:bottom w:val="single" w:sz="4" w:space="0" w:color="auto"/>
              <w:right w:val="single" w:sz="4" w:space="0" w:color="auto"/>
            </w:tcBorders>
            <w:shd w:val="clear" w:color="auto" w:fill="auto"/>
            <w:noWrap/>
            <w:vAlign w:val="center"/>
            <w:hideMark/>
          </w:tcPr>
          <w:p w14:paraId="3453F810" w14:textId="4E70C114" w:rsidR="006C66FC" w:rsidRPr="006C66FC" w:rsidRDefault="005315F2" w:rsidP="006C66FC">
            <w:pPr>
              <w:jc w:val="right"/>
              <w:rPr>
                <w:rFonts w:ascii="Arial" w:hAnsi="Arial" w:cs="Arial"/>
                <w:color w:val="000000"/>
                <w:sz w:val="14"/>
                <w:szCs w:val="20"/>
              </w:rPr>
            </w:pPr>
            <w:r>
              <w:rPr>
                <w:rFonts w:ascii="Arial" w:hAnsi="Arial" w:cs="Arial"/>
                <w:color w:val="000000"/>
                <w:sz w:val="14"/>
                <w:szCs w:val="20"/>
              </w:rPr>
              <w:t>(15,51)</w:t>
            </w:r>
            <w:r w:rsidR="006C66FC" w:rsidRPr="006C66FC">
              <w:rPr>
                <w:rFonts w:ascii="Arial" w:hAnsi="Arial" w:cs="Arial"/>
                <w:color w:val="000000"/>
                <w:sz w:val="14"/>
                <w:szCs w:val="20"/>
              </w:rPr>
              <w:t xml:space="preserve"> </w:t>
            </w:r>
          </w:p>
        </w:tc>
      </w:tr>
      <w:tr w:rsidR="006C66FC" w:rsidRPr="003164D7" w14:paraId="6A01C264" w14:textId="77777777" w:rsidTr="00F35141">
        <w:trPr>
          <w:trHeight w:val="255"/>
        </w:trPr>
        <w:tc>
          <w:tcPr>
            <w:tcW w:w="2943" w:type="dxa"/>
            <w:tcBorders>
              <w:top w:val="nil"/>
              <w:left w:val="single" w:sz="4" w:space="0" w:color="auto"/>
              <w:bottom w:val="single" w:sz="4" w:space="0" w:color="auto"/>
              <w:right w:val="single" w:sz="4" w:space="0" w:color="auto"/>
            </w:tcBorders>
            <w:shd w:val="clear" w:color="auto" w:fill="auto"/>
            <w:noWrap/>
            <w:vAlign w:val="center"/>
            <w:hideMark/>
          </w:tcPr>
          <w:p w14:paraId="4B5DBDE3" w14:textId="77777777" w:rsidR="006C66FC" w:rsidRDefault="006C66FC">
            <w:pPr>
              <w:rPr>
                <w:rFonts w:ascii="Tahoma" w:hAnsi="Tahoma" w:cs="Tahoma"/>
                <w:color w:val="000000"/>
                <w:sz w:val="16"/>
                <w:szCs w:val="16"/>
              </w:rPr>
            </w:pPr>
            <w:r>
              <w:rPr>
                <w:rFonts w:ascii="Tahoma" w:hAnsi="Tahoma" w:cs="Tahoma"/>
                <w:color w:val="000000"/>
                <w:sz w:val="16"/>
                <w:szCs w:val="16"/>
              </w:rPr>
              <w:t>Beban Jasa Tenaga Kesehatan</w:t>
            </w:r>
          </w:p>
        </w:tc>
        <w:tc>
          <w:tcPr>
            <w:tcW w:w="1560" w:type="dxa"/>
            <w:tcBorders>
              <w:top w:val="nil"/>
              <w:left w:val="nil"/>
              <w:bottom w:val="single" w:sz="4" w:space="0" w:color="auto"/>
              <w:right w:val="single" w:sz="4" w:space="0" w:color="auto"/>
            </w:tcBorders>
            <w:shd w:val="clear" w:color="auto" w:fill="auto"/>
            <w:noWrap/>
            <w:vAlign w:val="center"/>
            <w:hideMark/>
          </w:tcPr>
          <w:p w14:paraId="664A93F7" w14:textId="06E13150" w:rsidR="006C66FC" w:rsidRDefault="00984DEC">
            <w:pPr>
              <w:jc w:val="right"/>
              <w:rPr>
                <w:rFonts w:ascii="Tahoma" w:hAnsi="Tahoma" w:cs="Tahoma"/>
                <w:color w:val="000000"/>
                <w:sz w:val="16"/>
                <w:szCs w:val="16"/>
              </w:rPr>
            </w:pPr>
            <w:r>
              <w:rPr>
                <w:rFonts w:ascii="Tahoma" w:hAnsi="Tahoma" w:cs="Tahoma"/>
                <w:color w:val="000000"/>
                <w:sz w:val="16"/>
                <w:szCs w:val="16"/>
              </w:rPr>
              <w:t>0</w:t>
            </w:r>
            <w:r w:rsidR="006C66FC">
              <w:rPr>
                <w:rFonts w:ascii="Tahoma" w:hAnsi="Tahoma" w:cs="Tahoma"/>
                <w:color w:val="000000"/>
                <w:sz w:val="16"/>
                <w:szCs w:val="16"/>
              </w:rPr>
              <w:t xml:space="preserve">,00 </w:t>
            </w:r>
          </w:p>
        </w:tc>
        <w:tc>
          <w:tcPr>
            <w:tcW w:w="1559" w:type="dxa"/>
            <w:tcBorders>
              <w:top w:val="nil"/>
              <w:left w:val="nil"/>
              <w:bottom w:val="single" w:sz="4" w:space="0" w:color="auto"/>
              <w:right w:val="single" w:sz="4" w:space="0" w:color="auto"/>
            </w:tcBorders>
            <w:shd w:val="clear" w:color="auto" w:fill="auto"/>
            <w:noWrap/>
            <w:vAlign w:val="center"/>
            <w:hideMark/>
          </w:tcPr>
          <w:p w14:paraId="561B5727" w14:textId="11853591" w:rsidR="006C66FC" w:rsidRPr="003164D7" w:rsidRDefault="00CA643A" w:rsidP="00F35141">
            <w:pPr>
              <w:jc w:val="right"/>
              <w:rPr>
                <w:rFonts w:ascii="Arial Narrow" w:hAnsi="Arial Narrow" w:cs="Arial"/>
                <w:sz w:val="16"/>
                <w:szCs w:val="20"/>
              </w:rPr>
            </w:pPr>
            <w:r>
              <w:rPr>
                <w:rFonts w:ascii="Tahoma" w:hAnsi="Tahoma" w:cs="Tahoma"/>
                <w:color w:val="000000"/>
                <w:sz w:val="16"/>
                <w:szCs w:val="16"/>
              </w:rPr>
              <w:t>0,00</w:t>
            </w:r>
          </w:p>
        </w:tc>
        <w:tc>
          <w:tcPr>
            <w:tcW w:w="1231" w:type="dxa"/>
            <w:tcBorders>
              <w:top w:val="nil"/>
              <w:left w:val="nil"/>
              <w:bottom w:val="single" w:sz="4" w:space="0" w:color="auto"/>
              <w:right w:val="single" w:sz="4" w:space="0" w:color="auto"/>
            </w:tcBorders>
            <w:shd w:val="clear" w:color="auto" w:fill="auto"/>
            <w:noWrap/>
            <w:vAlign w:val="center"/>
            <w:hideMark/>
          </w:tcPr>
          <w:p w14:paraId="71EB46A3" w14:textId="05AFB57A" w:rsidR="006C66FC" w:rsidRPr="006C66FC" w:rsidRDefault="005315F2" w:rsidP="006C66FC">
            <w:pPr>
              <w:jc w:val="right"/>
              <w:rPr>
                <w:rFonts w:ascii="Arial" w:hAnsi="Arial" w:cs="Arial"/>
                <w:color w:val="000000"/>
                <w:sz w:val="14"/>
                <w:szCs w:val="20"/>
              </w:rPr>
            </w:pPr>
            <w:r>
              <w:rPr>
                <w:rFonts w:ascii="Arial" w:hAnsi="Arial" w:cs="Arial"/>
                <w:color w:val="000000"/>
                <w:sz w:val="14"/>
                <w:szCs w:val="20"/>
              </w:rPr>
              <w:t>0,00</w:t>
            </w:r>
            <w:r w:rsidR="006C66FC" w:rsidRPr="006C66FC">
              <w:rPr>
                <w:rFonts w:ascii="Arial" w:hAnsi="Arial" w:cs="Arial"/>
                <w:color w:val="000000"/>
                <w:sz w:val="14"/>
                <w:szCs w:val="20"/>
              </w:rPr>
              <w:t xml:space="preserve"> </w:t>
            </w:r>
          </w:p>
        </w:tc>
      </w:tr>
      <w:tr w:rsidR="006C66FC" w:rsidRPr="003164D7" w14:paraId="3D2637AE" w14:textId="77777777" w:rsidTr="00984DEC">
        <w:trPr>
          <w:trHeight w:val="255"/>
        </w:trPr>
        <w:tc>
          <w:tcPr>
            <w:tcW w:w="2943" w:type="dxa"/>
            <w:tcBorders>
              <w:top w:val="nil"/>
              <w:left w:val="single" w:sz="4" w:space="0" w:color="auto"/>
              <w:bottom w:val="single" w:sz="4" w:space="0" w:color="auto"/>
              <w:right w:val="single" w:sz="4" w:space="0" w:color="auto"/>
            </w:tcBorders>
            <w:shd w:val="clear" w:color="auto" w:fill="auto"/>
            <w:noWrap/>
            <w:vAlign w:val="center"/>
            <w:hideMark/>
          </w:tcPr>
          <w:p w14:paraId="608B54D0" w14:textId="77777777" w:rsidR="006C66FC" w:rsidRPr="00BA02FA" w:rsidRDefault="006C66FC">
            <w:pPr>
              <w:rPr>
                <w:rFonts w:ascii="Tahoma" w:hAnsi="Tahoma" w:cs="Tahoma"/>
                <w:color w:val="000000"/>
                <w:sz w:val="16"/>
                <w:szCs w:val="16"/>
                <w:lang w:val="sv-SE"/>
              </w:rPr>
            </w:pPr>
            <w:r w:rsidRPr="00BA02FA">
              <w:rPr>
                <w:rFonts w:ascii="Tahoma" w:hAnsi="Tahoma" w:cs="Tahoma"/>
                <w:color w:val="000000"/>
                <w:sz w:val="16"/>
                <w:szCs w:val="16"/>
                <w:lang w:val="sv-SE"/>
              </w:rPr>
              <w:t>Beban Jasa Tenaga Penanganan Prasarana dan Sarana Umum</w:t>
            </w:r>
          </w:p>
        </w:tc>
        <w:tc>
          <w:tcPr>
            <w:tcW w:w="1560" w:type="dxa"/>
            <w:tcBorders>
              <w:top w:val="nil"/>
              <w:left w:val="nil"/>
              <w:bottom w:val="single" w:sz="4" w:space="0" w:color="auto"/>
              <w:right w:val="single" w:sz="4" w:space="0" w:color="auto"/>
            </w:tcBorders>
            <w:shd w:val="clear" w:color="auto" w:fill="auto"/>
            <w:noWrap/>
            <w:vAlign w:val="center"/>
            <w:hideMark/>
          </w:tcPr>
          <w:p w14:paraId="5C418B46" w14:textId="53B76E7E" w:rsidR="006C66FC" w:rsidRDefault="00984DEC">
            <w:pPr>
              <w:jc w:val="right"/>
              <w:rPr>
                <w:rFonts w:ascii="Tahoma" w:hAnsi="Tahoma" w:cs="Tahoma"/>
                <w:color w:val="000000"/>
                <w:sz w:val="16"/>
                <w:szCs w:val="16"/>
              </w:rPr>
            </w:pPr>
            <w:r>
              <w:rPr>
                <w:rFonts w:ascii="Tahoma" w:hAnsi="Tahoma" w:cs="Tahoma"/>
                <w:color w:val="000000"/>
                <w:sz w:val="16"/>
                <w:szCs w:val="16"/>
              </w:rPr>
              <w:t>0</w:t>
            </w:r>
            <w:r w:rsidR="006C66FC">
              <w:rPr>
                <w:rFonts w:ascii="Tahoma" w:hAnsi="Tahoma" w:cs="Tahoma"/>
                <w:color w:val="000000"/>
                <w:sz w:val="16"/>
                <w:szCs w:val="16"/>
              </w:rPr>
              <w:t xml:space="preserve">,00 </w:t>
            </w:r>
          </w:p>
        </w:tc>
        <w:tc>
          <w:tcPr>
            <w:tcW w:w="1559" w:type="dxa"/>
            <w:tcBorders>
              <w:top w:val="nil"/>
              <w:left w:val="nil"/>
              <w:bottom w:val="single" w:sz="4" w:space="0" w:color="auto"/>
              <w:right w:val="single" w:sz="4" w:space="0" w:color="auto"/>
            </w:tcBorders>
            <w:shd w:val="clear" w:color="auto" w:fill="auto"/>
            <w:noWrap/>
            <w:vAlign w:val="center"/>
            <w:hideMark/>
          </w:tcPr>
          <w:p w14:paraId="5988E2DB" w14:textId="07B7571D" w:rsidR="006C66FC" w:rsidRPr="00F35141" w:rsidRDefault="006C66FC" w:rsidP="00984DEC">
            <w:pPr>
              <w:jc w:val="right"/>
              <w:rPr>
                <w:rFonts w:ascii="Tahoma" w:hAnsi="Tahoma" w:cs="Tahoma"/>
                <w:color w:val="000000"/>
                <w:sz w:val="16"/>
                <w:szCs w:val="16"/>
              </w:rPr>
            </w:pPr>
            <w:r>
              <w:rPr>
                <w:rFonts w:ascii="Tahoma" w:hAnsi="Tahoma" w:cs="Tahoma"/>
                <w:color w:val="000000"/>
                <w:sz w:val="16"/>
                <w:szCs w:val="16"/>
              </w:rPr>
              <w:t xml:space="preserve">      </w:t>
            </w:r>
            <w:r w:rsidR="00984DEC">
              <w:rPr>
                <w:rFonts w:ascii="Tahoma" w:hAnsi="Tahoma" w:cs="Tahoma"/>
                <w:color w:val="000000"/>
                <w:sz w:val="16"/>
                <w:szCs w:val="16"/>
              </w:rPr>
              <w:t>0</w:t>
            </w:r>
            <w:r>
              <w:rPr>
                <w:rFonts w:ascii="Tahoma" w:hAnsi="Tahoma" w:cs="Tahoma"/>
                <w:color w:val="000000"/>
                <w:sz w:val="16"/>
                <w:szCs w:val="16"/>
              </w:rPr>
              <w:t>,00</w:t>
            </w:r>
          </w:p>
        </w:tc>
        <w:tc>
          <w:tcPr>
            <w:tcW w:w="1231" w:type="dxa"/>
            <w:tcBorders>
              <w:top w:val="nil"/>
              <w:left w:val="nil"/>
              <w:bottom w:val="single" w:sz="4" w:space="0" w:color="auto"/>
              <w:right w:val="single" w:sz="4" w:space="0" w:color="auto"/>
            </w:tcBorders>
            <w:shd w:val="clear" w:color="auto" w:fill="auto"/>
            <w:noWrap/>
            <w:vAlign w:val="center"/>
            <w:hideMark/>
          </w:tcPr>
          <w:p w14:paraId="7373D102" w14:textId="4DBCFDBA" w:rsidR="006C66FC" w:rsidRPr="006C66FC" w:rsidRDefault="006C66FC" w:rsidP="006C66FC">
            <w:pPr>
              <w:jc w:val="right"/>
              <w:rPr>
                <w:rFonts w:ascii="Arial" w:hAnsi="Arial" w:cs="Arial"/>
                <w:color w:val="000000"/>
                <w:sz w:val="14"/>
                <w:szCs w:val="20"/>
              </w:rPr>
            </w:pPr>
            <w:r w:rsidRPr="006C66FC">
              <w:rPr>
                <w:rFonts w:ascii="Arial" w:hAnsi="Arial" w:cs="Arial"/>
                <w:color w:val="000000"/>
                <w:sz w:val="14"/>
                <w:szCs w:val="20"/>
              </w:rPr>
              <w:t xml:space="preserve">             </w:t>
            </w:r>
            <w:r w:rsidR="005315F2">
              <w:rPr>
                <w:rFonts w:ascii="Arial" w:hAnsi="Arial" w:cs="Arial"/>
                <w:color w:val="000000"/>
                <w:sz w:val="14"/>
                <w:szCs w:val="20"/>
              </w:rPr>
              <w:t>0,00</w:t>
            </w:r>
            <w:r w:rsidRPr="006C66FC">
              <w:rPr>
                <w:rFonts w:ascii="Arial" w:hAnsi="Arial" w:cs="Arial"/>
                <w:color w:val="000000"/>
                <w:sz w:val="14"/>
                <w:szCs w:val="20"/>
              </w:rPr>
              <w:t xml:space="preserve"> </w:t>
            </w:r>
          </w:p>
        </w:tc>
      </w:tr>
      <w:tr w:rsidR="005315F2" w:rsidRPr="003164D7" w14:paraId="64B35E84" w14:textId="77777777" w:rsidTr="00984DEC">
        <w:trPr>
          <w:trHeight w:val="255"/>
        </w:trPr>
        <w:tc>
          <w:tcPr>
            <w:tcW w:w="29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2F516" w14:textId="77777777" w:rsidR="005315F2" w:rsidRDefault="005315F2" w:rsidP="005315F2">
            <w:pPr>
              <w:rPr>
                <w:rFonts w:ascii="Tahoma" w:hAnsi="Tahoma" w:cs="Tahoma"/>
                <w:color w:val="000000"/>
                <w:sz w:val="16"/>
                <w:szCs w:val="16"/>
              </w:rPr>
            </w:pPr>
            <w:r>
              <w:rPr>
                <w:rFonts w:ascii="Tahoma" w:hAnsi="Tahoma" w:cs="Tahoma"/>
                <w:color w:val="000000"/>
                <w:sz w:val="16"/>
                <w:szCs w:val="16"/>
              </w:rPr>
              <w:t>Beban Jasa Tenaga Administrasi</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3F135E5" w14:textId="43E305E1" w:rsidR="005315F2" w:rsidRDefault="005315F2" w:rsidP="005315F2">
            <w:pPr>
              <w:jc w:val="right"/>
              <w:rPr>
                <w:rFonts w:ascii="Tahoma" w:hAnsi="Tahoma" w:cs="Tahoma"/>
                <w:color w:val="000000"/>
                <w:sz w:val="16"/>
                <w:szCs w:val="16"/>
              </w:rPr>
            </w:pPr>
            <w:r w:rsidRPr="00984DEC">
              <w:rPr>
                <w:rFonts w:ascii="Tahoma" w:hAnsi="Tahoma" w:cs="Tahoma"/>
                <w:color w:val="000000"/>
                <w:sz w:val="16"/>
                <w:szCs w:val="16"/>
              </w:rPr>
              <w:t>486.571.200,00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57AD510E" w14:textId="06659C57" w:rsidR="005315F2" w:rsidRPr="003164D7" w:rsidRDefault="005315F2" w:rsidP="005315F2">
            <w:pPr>
              <w:jc w:val="right"/>
              <w:rPr>
                <w:rFonts w:ascii="Arial Narrow" w:hAnsi="Arial Narrow" w:cs="Arial"/>
                <w:sz w:val="16"/>
                <w:szCs w:val="20"/>
              </w:rPr>
            </w:pPr>
            <w:r w:rsidRPr="00984DEC">
              <w:rPr>
                <w:rFonts w:ascii="Arial Narrow" w:hAnsi="Arial Narrow" w:cs="Arial"/>
                <w:sz w:val="16"/>
                <w:szCs w:val="20"/>
              </w:rPr>
              <w:t>475.500.000,00</w:t>
            </w:r>
          </w:p>
        </w:tc>
        <w:tc>
          <w:tcPr>
            <w:tcW w:w="1231" w:type="dxa"/>
            <w:tcBorders>
              <w:top w:val="single" w:sz="4" w:space="0" w:color="auto"/>
              <w:left w:val="nil"/>
              <w:bottom w:val="single" w:sz="4" w:space="0" w:color="auto"/>
              <w:right w:val="single" w:sz="4" w:space="0" w:color="auto"/>
            </w:tcBorders>
            <w:shd w:val="clear" w:color="auto" w:fill="auto"/>
            <w:noWrap/>
            <w:vAlign w:val="center"/>
            <w:hideMark/>
          </w:tcPr>
          <w:p w14:paraId="2F0B6F23" w14:textId="1FDC11BE" w:rsidR="005315F2" w:rsidRPr="006C66FC" w:rsidRDefault="005315F2" w:rsidP="005315F2">
            <w:pPr>
              <w:jc w:val="right"/>
              <w:rPr>
                <w:rFonts w:ascii="Arial" w:hAnsi="Arial" w:cs="Arial"/>
                <w:color w:val="000000"/>
                <w:sz w:val="14"/>
                <w:szCs w:val="20"/>
              </w:rPr>
            </w:pPr>
            <w:r>
              <w:rPr>
                <w:rFonts w:ascii="Arial" w:hAnsi="Arial" w:cs="Arial"/>
                <w:color w:val="000000"/>
                <w:sz w:val="14"/>
                <w:szCs w:val="20"/>
              </w:rPr>
              <w:t>2,33</w:t>
            </w:r>
            <w:r w:rsidRPr="006C66FC">
              <w:rPr>
                <w:rFonts w:ascii="Arial" w:hAnsi="Arial" w:cs="Arial"/>
                <w:color w:val="000000"/>
                <w:sz w:val="14"/>
                <w:szCs w:val="20"/>
              </w:rPr>
              <w:t xml:space="preserve"> </w:t>
            </w:r>
          </w:p>
        </w:tc>
      </w:tr>
      <w:tr w:rsidR="005315F2" w:rsidRPr="003164D7" w14:paraId="052E5FD0" w14:textId="77777777" w:rsidTr="00984DEC">
        <w:trPr>
          <w:trHeight w:val="255"/>
        </w:trPr>
        <w:tc>
          <w:tcPr>
            <w:tcW w:w="29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B9F006" w14:textId="5461A709" w:rsidR="005315F2" w:rsidRDefault="005315F2" w:rsidP="005315F2">
            <w:pPr>
              <w:rPr>
                <w:rFonts w:ascii="Tahoma" w:hAnsi="Tahoma" w:cs="Tahoma"/>
                <w:color w:val="000000"/>
                <w:sz w:val="16"/>
                <w:szCs w:val="16"/>
              </w:rPr>
            </w:pPr>
            <w:r w:rsidRPr="00984DEC">
              <w:rPr>
                <w:rFonts w:ascii="Tahoma" w:hAnsi="Tahoma" w:cs="Tahoma"/>
                <w:color w:val="000000"/>
                <w:sz w:val="16"/>
                <w:szCs w:val="16"/>
              </w:rPr>
              <w:t>Beban Jasa Tenaga Kebersihan</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3A39E2C2" w14:textId="7C7FCC96" w:rsidR="005315F2" w:rsidRPr="00984DEC" w:rsidRDefault="005315F2" w:rsidP="005315F2">
            <w:pPr>
              <w:jc w:val="right"/>
              <w:rPr>
                <w:rFonts w:ascii="Tahoma" w:hAnsi="Tahoma" w:cs="Tahoma"/>
                <w:color w:val="000000"/>
                <w:sz w:val="16"/>
                <w:szCs w:val="16"/>
              </w:rPr>
            </w:pPr>
            <w:r w:rsidRPr="00984DEC">
              <w:rPr>
                <w:rFonts w:ascii="Tahoma" w:hAnsi="Tahoma" w:cs="Tahoma"/>
                <w:color w:val="000000"/>
                <w:sz w:val="16"/>
                <w:szCs w:val="16"/>
              </w:rPr>
              <w:t>81.000.000,00</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59BCF861" w14:textId="5CC0C21F" w:rsidR="005315F2" w:rsidRPr="00984DEC" w:rsidRDefault="005315F2" w:rsidP="005315F2">
            <w:pPr>
              <w:jc w:val="right"/>
              <w:rPr>
                <w:rFonts w:ascii="Arial Narrow" w:hAnsi="Arial Narrow" w:cs="Arial"/>
                <w:sz w:val="16"/>
                <w:szCs w:val="20"/>
              </w:rPr>
            </w:pPr>
            <w:r w:rsidRPr="00984DEC">
              <w:rPr>
                <w:rFonts w:ascii="Arial Narrow" w:hAnsi="Arial Narrow" w:cs="Arial"/>
                <w:sz w:val="16"/>
                <w:szCs w:val="20"/>
              </w:rPr>
              <w:t>36.000.000,00</w:t>
            </w:r>
          </w:p>
        </w:tc>
        <w:tc>
          <w:tcPr>
            <w:tcW w:w="1231" w:type="dxa"/>
            <w:tcBorders>
              <w:top w:val="single" w:sz="4" w:space="0" w:color="auto"/>
              <w:left w:val="nil"/>
              <w:bottom w:val="single" w:sz="4" w:space="0" w:color="auto"/>
              <w:right w:val="single" w:sz="4" w:space="0" w:color="auto"/>
            </w:tcBorders>
            <w:shd w:val="clear" w:color="auto" w:fill="auto"/>
            <w:noWrap/>
            <w:vAlign w:val="center"/>
          </w:tcPr>
          <w:p w14:paraId="41917B27" w14:textId="37925139" w:rsidR="005315F2" w:rsidRPr="006C66FC" w:rsidRDefault="005315F2" w:rsidP="005315F2">
            <w:pPr>
              <w:jc w:val="right"/>
              <w:rPr>
                <w:rFonts w:ascii="Arial" w:hAnsi="Arial" w:cs="Arial"/>
                <w:color w:val="000000"/>
                <w:sz w:val="14"/>
                <w:szCs w:val="20"/>
              </w:rPr>
            </w:pPr>
            <w:r w:rsidRPr="006C66FC">
              <w:rPr>
                <w:rFonts w:ascii="Arial" w:hAnsi="Arial" w:cs="Arial"/>
                <w:color w:val="000000"/>
                <w:sz w:val="14"/>
                <w:szCs w:val="20"/>
              </w:rPr>
              <w:t xml:space="preserve">             </w:t>
            </w:r>
            <w:r>
              <w:rPr>
                <w:rFonts w:ascii="Arial" w:hAnsi="Arial" w:cs="Arial"/>
                <w:color w:val="000000"/>
                <w:sz w:val="14"/>
                <w:szCs w:val="20"/>
              </w:rPr>
              <w:t>125,00</w:t>
            </w:r>
            <w:r w:rsidRPr="006C66FC">
              <w:rPr>
                <w:rFonts w:ascii="Arial" w:hAnsi="Arial" w:cs="Arial"/>
                <w:color w:val="000000"/>
                <w:sz w:val="14"/>
                <w:szCs w:val="20"/>
              </w:rPr>
              <w:t xml:space="preserve"> </w:t>
            </w:r>
          </w:p>
        </w:tc>
      </w:tr>
      <w:tr w:rsidR="006C66FC" w:rsidRPr="003164D7" w14:paraId="4D7B157C" w14:textId="77777777" w:rsidTr="00F35141">
        <w:trPr>
          <w:trHeight w:val="255"/>
        </w:trPr>
        <w:tc>
          <w:tcPr>
            <w:tcW w:w="2943" w:type="dxa"/>
            <w:tcBorders>
              <w:top w:val="nil"/>
              <w:left w:val="single" w:sz="4" w:space="0" w:color="auto"/>
              <w:bottom w:val="single" w:sz="4" w:space="0" w:color="auto"/>
              <w:right w:val="single" w:sz="4" w:space="0" w:color="auto"/>
            </w:tcBorders>
            <w:shd w:val="clear" w:color="auto" w:fill="auto"/>
            <w:noWrap/>
            <w:vAlign w:val="center"/>
            <w:hideMark/>
          </w:tcPr>
          <w:p w14:paraId="503DCEC3" w14:textId="77777777" w:rsidR="006C66FC" w:rsidRDefault="006C66FC">
            <w:pPr>
              <w:rPr>
                <w:rFonts w:ascii="Tahoma" w:hAnsi="Tahoma" w:cs="Tahoma"/>
                <w:color w:val="000000"/>
                <w:sz w:val="16"/>
                <w:szCs w:val="16"/>
              </w:rPr>
            </w:pPr>
            <w:r>
              <w:rPr>
                <w:rFonts w:ascii="Tahoma" w:hAnsi="Tahoma" w:cs="Tahoma"/>
                <w:color w:val="000000"/>
                <w:sz w:val="16"/>
                <w:szCs w:val="16"/>
              </w:rPr>
              <w:t>Beban Jasa Tenaga Supir</w:t>
            </w:r>
          </w:p>
        </w:tc>
        <w:tc>
          <w:tcPr>
            <w:tcW w:w="1560" w:type="dxa"/>
            <w:tcBorders>
              <w:top w:val="nil"/>
              <w:left w:val="nil"/>
              <w:bottom w:val="single" w:sz="4" w:space="0" w:color="auto"/>
              <w:right w:val="single" w:sz="4" w:space="0" w:color="auto"/>
            </w:tcBorders>
            <w:shd w:val="clear" w:color="auto" w:fill="auto"/>
            <w:noWrap/>
            <w:vAlign w:val="center"/>
            <w:hideMark/>
          </w:tcPr>
          <w:p w14:paraId="6E31DC63" w14:textId="77777777" w:rsidR="006C66FC" w:rsidRDefault="006C66FC">
            <w:pPr>
              <w:jc w:val="right"/>
              <w:rPr>
                <w:rFonts w:ascii="Tahoma" w:hAnsi="Tahoma" w:cs="Tahoma"/>
                <w:color w:val="000000"/>
                <w:sz w:val="16"/>
                <w:szCs w:val="16"/>
              </w:rPr>
            </w:pPr>
            <w:r>
              <w:rPr>
                <w:rFonts w:ascii="Tahoma" w:hAnsi="Tahoma" w:cs="Tahoma"/>
                <w:color w:val="000000"/>
                <w:sz w:val="16"/>
                <w:szCs w:val="16"/>
              </w:rPr>
              <w:t xml:space="preserve">9.000.000,00 </w:t>
            </w:r>
          </w:p>
        </w:tc>
        <w:tc>
          <w:tcPr>
            <w:tcW w:w="1559" w:type="dxa"/>
            <w:tcBorders>
              <w:top w:val="nil"/>
              <w:left w:val="nil"/>
              <w:bottom w:val="single" w:sz="4" w:space="0" w:color="auto"/>
              <w:right w:val="single" w:sz="4" w:space="0" w:color="auto"/>
            </w:tcBorders>
            <w:shd w:val="clear" w:color="auto" w:fill="auto"/>
            <w:noWrap/>
            <w:vAlign w:val="center"/>
            <w:hideMark/>
          </w:tcPr>
          <w:p w14:paraId="09E0C219" w14:textId="52234163" w:rsidR="006C66FC" w:rsidRPr="003164D7" w:rsidRDefault="00D93486" w:rsidP="00F35141">
            <w:pPr>
              <w:jc w:val="right"/>
              <w:rPr>
                <w:rFonts w:ascii="Arial Narrow" w:hAnsi="Arial Narrow" w:cs="Arial"/>
                <w:sz w:val="16"/>
                <w:szCs w:val="20"/>
              </w:rPr>
            </w:pPr>
            <w:r w:rsidRPr="00D93486">
              <w:rPr>
                <w:rFonts w:ascii="Arial Narrow" w:hAnsi="Arial Narrow" w:cs="Arial"/>
                <w:sz w:val="16"/>
                <w:szCs w:val="20"/>
              </w:rPr>
              <w:t>9.000.000,00</w:t>
            </w:r>
          </w:p>
        </w:tc>
        <w:tc>
          <w:tcPr>
            <w:tcW w:w="1231" w:type="dxa"/>
            <w:tcBorders>
              <w:top w:val="nil"/>
              <w:left w:val="nil"/>
              <w:bottom w:val="single" w:sz="4" w:space="0" w:color="auto"/>
              <w:right w:val="single" w:sz="4" w:space="0" w:color="auto"/>
            </w:tcBorders>
            <w:shd w:val="clear" w:color="auto" w:fill="auto"/>
            <w:noWrap/>
            <w:vAlign w:val="center"/>
            <w:hideMark/>
          </w:tcPr>
          <w:p w14:paraId="0E82DD93" w14:textId="79043306" w:rsidR="006C66FC" w:rsidRPr="006C66FC" w:rsidRDefault="005315F2" w:rsidP="006C66FC">
            <w:pPr>
              <w:jc w:val="right"/>
              <w:rPr>
                <w:rFonts w:ascii="Arial" w:hAnsi="Arial" w:cs="Arial"/>
                <w:color w:val="000000"/>
                <w:sz w:val="14"/>
                <w:szCs w:val="20"/>
              </w:rPr>
            </w:pPr>
            <w:r w:rsidRPr="006C66FC">
              <w:rPr>
                <w:rFonts w:ascii="Arial" w:hAnsi="Arial" w:cs="Arial"/>
                <w:color w:val="000000"/>
                <w:sz w:val="14"/>
                <w:szCs w:val="20"/>
              </w:rPr>
              <w:t xml:space="preserve">             </w:t>
            </w:r>
            <w:r>
              <w:rPr>
                <w:rFonts w:ascii="Arial" w:hAnsi="Arial" w:cs="Arial"/>
                <w:color w:val="000000"/>
                <w:sz w:val="14"/>
                <w:szCs w:val="20"/>
              </w:rPr>
              <w:t>0,00</w:t>
            </w:r>
          </w:p>
        </w:tc>
      </w:tr>
      <w:tr w:rsidR="001F6728" w:rsidRPr="001F6728" w14:paraId="5A02C917" w14:textId="77777777" w:rsidTr="00F35141">
        <w:trPr>
          <w:trHeight w:val="255"/>
        </w:trPr>
        <w:tc>
          <w:tcPr>
            <w:tcW w:w="2943" w:type="dxa"/>
            <w:tcBorders>
              <w:top w:val="nil"/>
              <w:left w:val="single" w:sz="4" w:space="0" w:color="auto"/>
              <w:bottom w:val="single" w:sz="4" w:space="0" w:color="auto"/>
              <w:right w:val="single" w:sz="4" w:space="0" w:color="auto"/>
            </w:tcBorders>
            <w:shd w:val="clear" w:color="auto" w:fill="auto"/>
            <w:noWrap/>
            <w:vAlign w:val="center"/>
          </w:tcPr>
          <w:p w14:paraId="6AE45029" w14:textId="4A32A7FE" w:rsidR="001F6728" w:rsidRPr="001F6728" w:rsidRDefault="001F6728">
            <w:pPr>
              <w:rPr>
                <w:rFonts w:ascii="Tahoma" w:hAnsi="Tahoma" w:cs="Tahoma"/>
                <w:color w:val="000000"/>
                <w:sz w:val="16"/>
                <w:szCs w:val="16"/>
                <w:lang w:val="sv-SE"/>
              </w:rPr>
            </w:pPr>
            <w:r w:rsidRPr="001F6728">
              <w:rPr>
                <w:rFonts w:ascii="Tahoma" w:hAnsi="Tahoma" w:cs="Tahoma"/>
                <w:color w:val="000000"/>
                <w:sz w:val="16"/>
                <w:szCs w:val="16"/>
                <w:lang w:val="sv-SE"/>
              </w:rPr>
              <w:t>Beban Jasa Juri Perlombaan/Pertandingan</w:t>
            </w:r>
          </w:p>
        </w:tc>
        <w:tc>
          <w:tcPr>
            <w:tcW w:w="1560" w:type="dxa"/>
            <w:tcBorders>
              <w:top w:val="nil"/>
              <w:left w:val="nil"/>
              <w:bottom w:val="single" w:sz="4" w:space="0" w:color="auto"/>
              <w:right w:val="single" w:sz="4" w:space="0" w:color="auto"/>
            </w:tcBorders>
            <w:shd w:val="clear" w:color="auto" w:fill="auto"/>
            <w:noWrap/>
            <w:vAlign w:val="center"/>
          </w:tcPr>
          <w:p w14:paraId="53E41600" w14:textId="6E0B9370" w:rsidR="001F6728" w:rsidRPr="001F6728" w:rsidRDefault="00D93486">
            <w:pPr>
              <w:jc w:val="right"/>
              <w:rPr>
                <w:rFonts w:ascii="Tahoma" w:hAnsi="Tahoma" w:cs="Tahoma"/>
                <w:color w:val="000000"/>
                <w:sz w:val="16"/>
                <w:szCs w:val="16"/>
                <w:lang w:val="sv-SE"/>
              </w:rPr>
            </w:pPr>
            <w:r w:rsidRPr="00D93486">
              <w:rPr>
                <w:rFonts w:ascii="Tahoma" w:hAnsi="Tahoma" w:cs="Tahoma"/>
                <w:color w:val="000000"/>
                <w:sz w:val="16"/>
                <w:szCs w:val="16"/>
                <w:lang w:val="sv-SE"/>
              </w:rPr>
              <w:t>94.000.000,00</w:t>
            </w:r>
          </w:p>
        </w:tc>
        <w:tc>
          <w:tcPr>
            <w:tcW w:w="1559" w:type="dxa"/>
            <w:tcBorders>
              <w:top w:val="nil"/>
              <w:left w:val="nil"/>
              <w:bottom w:val="single" w:sz="4" w:space="0" w:color="auto"/>
              <w:right w:val="single" w:sz="4" w:space="0" w:color="auto"/>
            </w:tcBorders>
            <w:shd w:val="clear" w:color="auto" w:fill="auto"/>
            <w:noWrap/>
            <w:vAlign w:val="center"/>
          </w:tcPr>
          <w:p w14:paraId="702CE76C" w14:textId="354321E9" w:rsidR="001F6728" w:rsidRPr="001F6728" w:rsidRDefault="00D93486" w:rsidP="00F35141">
            <w:pPr>
              <w:jc w:val="right"/>
              <w:rPr>
                <w:rFonts w:ascii="Arial Narrow" w:hAnsi="Arial Narrow" w:cs="Arial"/>
                <w:sz w:val="16"/>
                <w:szCs w:val="20"/>
                <w:lang w:val="sv-SE"/>
              </w:rPr>
            </w:pPr>
            <w:r>
              <w:rPr>
                <w:rFonts w:ascii="Arial Narrow" w:hAnsi="Arial Narrow" w:cs="Arial"/>
                <w:sz w:val="16"/>
                <w:szCs w:val="20"/>
                <w:lang w:val="sv-SE"/>
              </w:rPr>
              <w:t>12</w:t>
            </w:r>
            <w:r w:rsidRPr="00D93486">
              <w:rPr>
                <w:rFonts w:ascii="Arial Narrow" w:hAnsi="Arial Narrow" w:cs="Arial"/>
                <w:sz w:val="16"/>
                <w:szCs w:val="20"/>
                <w:lang w:val="sv-SE"/>
              </w:rPr>
              <w:t>.000.000,00</w:t>
            </w:r>
          </w:p>
        </w:tc>
        <w:tc>
          <w:tcPr>
            <w:tcW w:w="1231" w:type="dxa"/>
            <w:tcBorders>
              <w:top w:val="nil"/>
              <w:left w:val="nil"/>
              <w:bottom w:val="single" w:sz="4" w:space="0" w:color="auto"/>
              <w:right w:val="single" w:sz="4" w:space="0" w:color="auto"/>
            </w:tcBorders>
            <w:shd w:val="clear" w:color="auto" w:fill="auto"/>
            <w:noWrap/>
            <w:vAlign w:val="center"/>
          </w:tcPr>
          <w:p w14:paraId="05B709E2" w14:textId="4D4CCBD3" w:rsidR="001F6728" w:rsidRPr="001F6728" w:rsidRDefault="005315F2" w:rsidP="006C66FC">
            <w:pPr>
              <w:jc w:val="right"/>
              <w:rPr>
                <w:rFonts w:ascii="Arial" w:hAnsi="Arial" w:cs="Arial"/>
                <w:color w:val="000000"/>
                <w:sz w:val="14"/>
                <w:szCs w:val="20"/>
                <w:lang w:val="sv-SE"/>
              </w:rPr>
            </w:pPr>
            <w:r>
              <w:rPr>
                <w:rFonts w:ascii="Arial" w:hAnsi="Arial" w:cs="Arial"/>
                <w:color w:val="000000"/>
                <w:sz w:val="14"/>
                <w:szCs w:val="20"/>
                <w:lang w:val="sv-SE"/>
              </w:rPr>
              <w:t>683,33</w:t>
            </w:r>
          </w:p>
        </w:tc>
      </w:tr>
      <w:tr w:rsidR="001F6728" w:rsidRPr="001F6728" w14:paraId="3D98D37D" w14:textId="77777777" w:rsidTr="00F35141">
        <w:trPr>
          <w:trHeight w:val="255"/>
        </w:trPr>
        <w:tc>
          <w:tcPr>
            <w:tcW w:w="2943" w:type="dxa"/>
            <w:tcBorders>
              <w:top w:val="nil"/>
              <w:left w:val="single" w:sz="4" w:space="0" w:color="auto"/>
              <w:bottom w:val="single" w:sz="4" w:space="0" w:color="auto"/>
              <w:right w:val="single" w:sz="4" w:space="0" w:color="auto"/>
            </w:tcBorders>
            <w:shd w:val="clear" w:color="auto" w:fill="auto"/>
            <w:noWrap/>
            <w:vAlign w:val="center"/>
          </w:tcPr>
          <w:p w14:paraId="530303E4" w14:textId="5E0620EC" w:rsidR="001F6728" w:rsidRPr="001F6728" w:rsidRDefault="001F6728">
            <w:pPr>
              <w:rPr>
                <w:rFonts w:ascii="Tahoma" w:hAnsi="Tahoma" w:cs="Tahoma"/>
                <w:color w:val="000000"/>
                <w:sz w:val="16"/>
                <w:szCs w:val="16"/>
                <w:lang w:val="sv-SE"/>
              </w:rPr>
            </w:pPr>
            <w:r w:rsidRPr="001F6728">
              <w:rPr>
                <w:rFonts w:ascii="Tahoma" w:hAnsi="Tahoma" w:cs="Tahoma"/>
                <w:color w:val="000000"/>
                <w:sz w:val="16"/>
                <w:szCs w:val="16"/>
                <w:lang w:val="sv-SE"/>
              </w:rPr>
              <w:t>Beban Jasa Iklan/Reklame, Film, dan Pemotretan</w:t>
            </w:r>
          </w:p>
        </w:tc>
        <w:tc>
          <w:tcPr>
            <w:tcW w:w="1560" w:type="dxa"/>
            <w:tcBorders>
              <w:top w:val="nil"/>
              <w:left w:val="nil"/>
              <w:bottom w:val="single" w:sz="4" w:space="0" w:color="auto"/>
              <w:right w:val="single" w:sz="4" w:space="0" w:color="auto"/>
            </w:tcBorders>
            <w:shd w:val="clear" w:color="auto" w:fill="auto"/>
            <w:noWrap/>
            <w:vAlign w:val="center"/>
          </w:tcPr>
          <w:p w14:paraId="35B9355E" w14:textId="33EC67EC" w:rsidR="001F6728" w:rsidRPr="001F6728" w:rsidRDefault="00CA643A">
            <w:pPr>
              <w:jc w:val="right"/>
              <w:rPr>
                <w:rFonts w:ascii="Tahoma" w:hAnsi="Tahoma" w:cs="Tahoma"/>
                <w:color w:val="000000"/>
                <w:sz w:val="16"/>
                <w:szCs w:val="16"/>
                <w:lang w:val="sv-SE"/>
              </w:rPr>
            </w:pPr>
            <w:r>
              <w:rPr>
                <w:rFonts w:ascii="Tahoma" w:hAnsi="Tahoma" w:cs="Tahoma"/>
                <w:color w:val="000000"/>
                <w:sz w:val="16"/>
                <w:szCs w:val="16"/>
                <w:lang w:val="sv-SE"/>
              </w:rPr>
              <w:t>0,00</w:t>
            </w:r>
          </w:p>
        </w:tc>
        <w:tc>
          <w:tcPr>
            <w:tcW w:w="1559" w:type="dxa"/>
            <w:tcBorders>
              <w:top w:val="nil"/>
              <w:left w:val="nil"/>
              <w:bottom w:val="single" w:sz="4" w:space="0" w:color="auto"/>
              <w:right w:val="single" w:sz="4" w:space="0" w:color="auto"/>
            </w:tcBorders>
            <w:shd w:val="clear" w:color="auto" w:fill="auto"/>
            <w:noWrap/>
            <w:vAlign w:val="center"/>
          </w:tcPr>
          <w:p w14:paraId="1D413470" w14:textId="1E58A43B" w:rsidR="001F6728" w:rsidRPr="001F6728" w:rsidRDefault="00CA643A" w:rsidP="00F35141">
            <w:pPr>
              <w:jc w:val="right"/>
              <w:rPr>
                <w:rFonts w:ascii="Arial Narrow" w:hAnsi="Arial Narrow" w:cs="Arial"/>
                <w:sz w:val="16"/>
                <w:szCs w:val="20"/>
                <w:lang w:val="sv-SE"/>
              </w:rPr>
            </w:pPr>
            <w:r w:rsidRPr="00CA643A">
              <w:rPr>
                <w:rFonts w:ascii="Arial Narrow" w:hAnsi="Arial Narrow" w:cs="Arial"/>
                <w:sz w:val="16"/>
                <w:szCs w:val="20"/>
                <w:lang w:val="sv-SE"/>
              </w:rPr>
              <w:t>5.000.000,00</w:t>
            </w:r>
          </w:p>
        </w:tc>
        <w:tc>
          <w:tcPr>
            <w:tcW w:w="1231" w:type="dxa"/>
            <w:tcBorders>
              <w:top w:val="nil"/>
              <w:left w:val="nil"/>
              <w:bottom w:val="single" w:sz="4" w:space="0" w:color="auto"/>
              <w:right w:val="single" w:sz="4" w:space="0" w:color="auto"/>
            </w:tcBorders>
            <w:shd w:val="clear" w:color="auto" w:fill="auto"/>
            <w:noWrap/>
            <w:vAlign w:val="center"/>
          </w:tcPr>
          <w:p w14:paraId="698565A1" w14:textId="13C099C1" w:rsidR="001F6728" w:rsidRPr="001F6728" w:rsidRDefault="005315F2" w:rsidP="006C66FC">
            <w:pPr>
              <w:jc w:val="right"/>
              <w:rPr>
                <w:rFonts w:ascii="Arial" w:hAnsi="Arial" w:cs="Arial"/>
                <w:color w:val="000000"/>
                <w:sz w:val="14"/>
                <w:szCs w:val="20"/>
                <w:lang w:val="sv-SE"/>
              </w:rPr>
            </w:pPr>
            <w:r>
              <w:rPr>
                <w:rFonts w:ascii="Arial" w:hAnsi="Arial" w:cs="Arial"/>
                <w:color w:val="000000"/>
                <w:sz w:val="14"/>
                <w:szCs w:val="20"/>
                <w:lang w:val="sv-SE"/>
              </w:rPr>
              <w:t>(100,00)</w:t>
            </w:r>
          </w:p>
        </w:tc>
      </w:tr>
      <w:tr w:rsidR="006C66FC" w:rsidRPr="003164D7" w14:paraId="28E54A53" w14:textId="77777777" w:rsidTr="00F35141">
        <w:trPr>
          <w:trHeight w:val="255"/>
        </w:trPr>
        <w:tc>
          <w:tcPr>
            <w:tcW w:w="2943" w:type="dxa"/>
            <w:tcBorders>
              <w:top w:val="nil"/>
              <w:left w:val="single" w:sz="4" w:space="0" w:color="auto"/>
              <w:bottom w:val="single" w:sz="4" w:space="0" w:color="auto"/>
              <w:right w:val="single" w:sz="4" w:space="0" w:color="auto"/>
            </w:tcBorders>
            <w:shd w:val="clear" w:color="auto" w:fill="auto"/>
            <w:noWrap/>
            <w:vAlign w:val="center"/>
            <w:hideMark/>
          </w:tcPr>
          <w:p w14:paraId="05F42206" w14:textId="77777777" w:rsidR="006C66FC" w:rsidRPr="00BA02FA" w:rsidRDefault="006C66FC">
            <w:pPr>
              <w:rPr>
                <w:rFonts w:ascii="Tahoma" w:hAnsi="Tahoma" w:cs="Tahoma"/>
                <w:color w:val="000000"/>
                <w:sz w:val="16"/>
                <w:szCs w:val="16"/>
                <w:lang w:val="sv-SE"/>
              </w:rPr>
            </w:pPr>
            <w:r w:rsidRPr="00BA02FA">
              <w:rPr>
                <w:rFonts w:ascii="Tahoma" w:hAnsi="Tahoma" w:cs="Tahoma"/>
                <w:color w:val="000000"/>
                <w:sz w:val="16"/>
                <w:szCs w:val="16"/>
                <w:lang w:val="sv-SE"/>
              </w:rPr>
              <w:t>Beban Jasa Tenaga Informasi dan Teknologi</w:t>
            </w:r>
          </w:p>
        </w:tc>
        <w:tc>
          <w:tcPr>
            <w:tcW w:w="1560" w:type="dxa"/>
            <w:tcBorders>
              <w:top w:val="nil"/>
              <w:left w:val="nil"/>
              <w:bottom w:val="single" w:sz="4" w:space="0" w:color="auto"/>
              <w:right w:val="single" w:sz="4" w:space="0" w:color="auto"/>
            </w:tcBorders>
            <w:shd w:val="clear" w:color="auto" w:fill="auto"/>
            <w:noWrap/>
            <w:vAlign w:val="center"/>
            <w:hideMark/>
          </w:tcPr>
          <w:p w14:paraId="01C9E9D8" w14:textId="47E6452E" w:rsidR="006C66FC" w:rsidRDefault="00CA643A">
            <w:pPr>
              <w:jc w:val="right"/>
              <w:rPr>
                <w:rFonts w:ascii="Tahoma" w:hAnsi="Tahoma" w:cs="Tahoma"/>
                <w:color w:val="000000"/>
                <w:sz w:val="16"/>
                <w:szCs w:val="16"/>
              </w:rPr>
            </w:pPr>
            <w:r>
              <w:rPr>
                <w:rFonts w:ascii="Tahoma" w:hAnsi="Tahoma" w:cs="Tahoma"/>
                <w:color w:val="000000"/>
                <w:sz w:val="16"/>
                <w:szCs w:val="16"/>
              </w:rPr>
              <w:t>0</w:t>
            </w:r>
            <w:r w:rsidR="006C66FC">
              <w:rPr>
                <w:rFonts w:ascii="Tahoma" w:hAnsi="Tahoma" w:cs="Tahoma"/>
                <w:color w:val="000000"/>
                <w:sz w:val="16"/>
                <w:szCs w:val="16"/>
              </w:rPr>
              <w:t xml:space="preserve">,00 </w:t>
            </w:r>
          </w:p>
        </w:tc>
        <w:tc>
          <w:tcPr>
            <w:tcW w:w="1559" w:type="dxa"/>
            <w:tcBorders>
              <w:top w:val="nil"/>
              <w:left w:val="nil"/>
              <w:bottom w:val="single" w:sz="4" w:space="0" w:color="auto"/>
              <w:right w:val="single" w:sz="4" w:space="0" w:color="auto"/>
            </w:tcBorders>
            <w:shd w:val="clear" w:color="auto" w:fill="auto"/>
            <w:noWrap/>
            <w:vAlign w:val="center"/>
            <w:hideMark/>
          </w:tcPr>
          <w:p w14:paraId="3A1CB6A5" w14:textId="557C02D3" w:rsidR="006C66FC" w:rsidRPr="003164D7" w:rsidRDefault="00CA643A" w:rsidP="00F35141">
            <w:pPr>
              <w:jc w:val="right"/>
              <w:rPr>
                <w:rFonts w:ascii="Arial Narrow" w:hAnsi="Arial Narrow" w:cs="Arial"/>
                <w:sz w:val="16"/>
                <w:szCs w:val="20"/>
              </w:rPr>
            </w:pPr>
            <w:r>
              <w:rPr>
                <w:rFonts w:ascii="Tahoma" w:hAnsi="Tahoma" w:cs="Tahoma"/>
                <w:color w:val="000000"/>
                <w:sz w:val="16"/>
                <w:szCs w:val="16"/>
              </w:rPr>
              <w:t>0,00</w:t>
            </w:r>
          </w:p>
        </w:tc>
        <w:tc>
          <w:tcPr>
            <w:tcW w:w="1231" w:type="dxa"/>
            <w:tcBorders>
              <w:top w:val="nil"/>
              <w:left w:val="nil"/>
              <w:bottom w:val="single" w:sz="4" w:space="0" w:color="auto"/>
              <w:right w:val="single" w:sz="4" w:space="0" w:color="auto"/>
            </w:tcBorders>
            <w:shd w:val="clear" w:color="auto" w:fill="auto"/>
            <w:noWrap/>
            <w:vAlign w:val="center"/>
            <w:hideMark/>
          </w:tcPr>
          <w:p w14:paraId="7A97B41A" w14:textId="525653AD" w:rsidR="006C66FC" w:rsidRPr="006C66FC" w:rsidRDefault="005315F2" w:rsidP="006C66FC">
            <w:pPr>
              <w:jc w:val="right"/>
              <w:rPr>
                <w:rFonts w:ascii="Arial" w:hAnsi="Arial" w:cs="Arial"/>
                <w:color w:val="000000"/>
                <w:sz w:val="14"/>
                <w:szCs w:val="20"/>
              </w:rPr>
            </w:pPr>
            <w:r>
              <w:rPr>
                <w:rFonts w:ascii="Arial" w:hAnsi="Arial" w:cs="Arial"/>
                <w:color w:val="000000"/>
                <w:sz w:val="14"/>
                <w:szCs w:val="20"/>
                <w:lang w:val="sv-SE"/>
              </w:rPr>
              <w:t>(100,00)</w:t>
            </w:r>
          </w:p>
        </w:tc>
      </w:tr>
      <w:tr w:rsidR="006C66FC" w:rsidRPr="003164D7" w14:paraId="38B039A0" w14:textId="77777777" w:rsidTr="002F0130">
        <w:trPr>
          <w:trHeight w:val="255"/>
        </w:trPr>
        <w:tc>
          <w:tcPr>
            <w:tcW w:w="2943" w:type="dxa"/>
            <w:tcBorders>
              <w:top w:val="nil"/>
              <w:left w:val="single" w:sz="4" w:space="0" w:color="auto"/>
              <w:bottom w:val="single" w:sz="4" w:space="0" w:color="auto"/>
              <w:right w:val="single" w:sz="4" w:space="0" w:color="auto"/>
            </w:tcBorders>
            <w:shd w:val="clear" w:color="auto" w:fill="auto"/>
            <w:noWrap/>
            <w:vAlign w:val="center"/>
            <w:hideMark/>
          </w:tcPr>
          <w:p w14:paraId="7F6115CF" w14:textId="77777777" w:rsidR="006C66FC" w:rsidRDefault="006C66FC">
            <w:pPr>
              <w:rPr>
                <w:rFonts w:ascii="Tahoma" w:hAnsi="Tahoma" w:cs="Tahoma"/>
                <w:color w:val="000000"/>
                <w:sz w:val="16"/>
                <w:szCs w:val="16"/>
              </w:rPr>
            </w:pPr>
            <w:r>
              <w:rPr>
                <w:rFonts w:ascii="Tahoma" w:hAnsi="Tahoma" w:cs="Tahoma"/>
                <w:color w:val="000000"/>
                <w:sz w:val="16"/>
                <w:szCs w:val="16"/>
              </w:rPr>
              <w:t>Beban Tagihan Telepon</w:t>
            </w:r>
          </w:p>
        </w:tc>
        <w:tc>
          <w:tcPr>
            <w:tcW w:w="1560" w:type="dxa"/>
            <w:tcBorders>
              <w:top w:val="nil"/>
              <w:left w:val="nil"/>
              <w:bottom w:val="single" w:sz="4" w:space="0" w:color="auto"/>
              <w:right w:val="single" w:sz="4" w:space="0" w:color="auto"/>
            </w:tcBorders>
            <w:shd w:val="clear" w:color="auto" w:fill="auto"/>
            <w:noWrap/>
            <w:vAlign w:val="center"/>
            <w:hideMark/>
          </w:tcPr>
          <w:p w14:paraId="4A8EA73A" w14:textId="4F676415" w:rsidR="006C66FC" w:rsidRDefault="00CA643A">
            <w:pPr>
              <w:jc w:val="right"/>
              <w:rPr>
                <w:rFonts w:ascii="Tahoma" w:hAnsi="Tahoma" w:cs="Tahoma"/>
                <w:color w:val="000000"/>
                <w:sz w:val="16"/>
                <w:szCs w:val="16"/>
              </w:rPr>
            </w:pPr>
            <w:r>
              <w:rPr>
                <w:rFonts w:ascii="Tahoma" w:hAnsi="Tahoma" w:cs="Tahoma"/>
                <w:color w:val="000000"/>
                <w:sz w:val="16"/>
                <w:szCs w:val="16"/>
              </w:rPr>
              <w:t>0</w:t>
            </w:r>
            <w:r w:rsidR="006C66FC">
              <w:rPr>
                <w:rFonts w:ascii="Tahoma" w:hAnsi="Tahoma" w:cs="Tahoma"/>
                <w:color w:val="000000"/>
                <w:sz w:val="16"/>
                <w:szCs w:val="16"/>
              </w:rPr>
              <w:t xml:space="preserve">,00 </w:t>
            </w:r>
          </w:p>
        </w:tc>
        <w:tc>
          <w:tcPr>
            <w:tcW w:w="1559" w:type="dxa"/>
            <w:tcBorders>
              <w:top w:val="nil"/>
              <w:left w:val="nil"/>
              <w:bottom w:val="single" w:sz="4" w:space="0" w:color="auto"/>
              <w:right w:val="single" w:sz="4" w:space="0" w:color="auto"/>
            </w:tcBorders>
            <w:shd w:val="clear" w:color="auto" w:fill="auto"/>
            <w:noWrap/>
            <w:vAlign w:val="center"/>
            <w:hideMark/>
          </w:tcPr>
          <w:p w14:paraId="5DB22DD1" w14:textId="1B92D432" w:rsidR="006C66FC" w:rsidRDefault="006C66FC" w:rsidP="00CA643A">
            <w:pPr>
              <w:jc w:val="right"/>
              <w:rPr>
                <w:rFonts w:ascii="Tahoma" w:hAnsi="Tahoma" w:cs="Tahoma"/>
                <w:color w:val="000000"/>
                <w:sz w:val="16"/>
                <w:szCs w:val="16"/>
              </w:rPr>
            </w:pPr>
            <w:r>
              <w:rPr>
                <w:rFonts w:ascii="Tahoma" w:hAnsi="Tahoma" w:cs="Tahoma"/>
                <w:color w:val="000000"/>
                <w:sz w:val="16"/>
                <w:szCs w:val="16"/>
              </w:rPr>
              <w:t xml:space="preserve">      </w:t>
            </w:r>
            <w:r w:rsidR="00CA643A">
              <w:rPr>
                <w:rFonts w:ascii="Tahoma" w:hAnsi="Tahoma" w:cs="Tahoma"/>
                <w:color w:val="000000"/>
                <w:sz w:val="16"/>
                <w:szCs w:val="16"/>
              </w:rPr>
              <w:t>0</w:t>
            </w:r>
            <w:r>
              <w:rPr>
                <w:rFonts w:ascii="Tahoma" w:hAnsi="Tahoma" w:cs="Tahoma"/>
                <w:color w:val="000000"/>
                <w:sz w:val="16"/>
                <w:szCs w:val="16"/>
              </w:rPr>
              <w:t xml:space="preserve">,00 </w:t>
            </w:r>
          </w:p>
        </w:tc>
        <w:tc>
          <w:tcPr>
            <w:tcW w:w="1231" w:type="dxa"/>
            <w:tcBorders>
              <w:top w:val="nil"/>
              <w:left w:val="nil"/>
              <w:bottom w:val="single" w:sz="4" w:space="0" w:color="auto"/>
              <w:right w:val="single" w:sz="4" w:space="0" w:color="auto"/>
            </w:tcBorders>
            <w:shd w:val="clear" w:color="auto" w:fill="auto"/>
            <w:noWrap/>
            <w:vAlign w:val="center"/>
            <w:hideMark/>
          </w:tcPr>
          <w:p w14:paraId="17948B49" w14:textId="29F0583A" w:rsidR="006C66FC" w:rsidRPr="006C66FC" w:rsidRDefault="005315F2" w:rsidP="006C66FC">
            <w:pPr>
              <w:jc w:val="right"/>
              <w:rPr>
                <w:rFonts w:ascii="Arial" w:hAnsi="Arial" w:cs="Arial"/>
                <w:color w:val="000000"/>
                <w:sz w:val="14"/>
                <w:szCs w:val="20"/>
              </w:rPr>
            </w:pPr>
            <w:r>
              <w:rPr>
                <w:rFonts w:ascii="Arial" w:hAnsi="Arial" w:cs="Arial"/>
                <w:color w:val="000000"/>
                <w:sz w:val="14"/>
                <w:szCs w:val="20"/>
              </w:rPr>
              <w:t>71,96</w:t>
            </w:r>
          </w:p>
        </w:tc>
      </w:tr>
      <w:tr w:rsidR="006C66FC" w:rsidRPr="003164D7" w14:paraId="23148CD3" w14:textId="77777777" w:rsidTr="002F0130">
        <w:trPr>
          <w:trHeight w:val="255"/>
        </w:trPr>
        <w:tc>
          <w:tcPr>
            <w:tcW w:w="29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F7B40" w14:textId="77777777" w:rsidR="006C66FC" w:rsidRDefault="006C66FC">
            <w:pPr>
              <w:rPr>
                <w:rFonts w:ascii="Tahoma" w:hAnsi="Tahoma" w:cs="Tahoma"/>
                <w:color w:val="000000"/>
                <w:sz w:val="16"/>
                <w:szCs w:val="16"/>
              </w:rPr>
            </w:pPr>
            <w:r>
              <w:rPr>
                <w:rFonts w:ascii="Tahoma" w:hAnsi="Tahoma" w:cs="Tahoma"/>
                <w:color w:val="000000"/>
                <w:sz w:val="16"/>
                <w:szCs w:val="16"/>
              </w:rPr>
              <w:lastRenderedPageBreak/>
              <w:t>Beban Tagihan Air</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10483512" w14:textId="2B8D4F3B" w:rsidR="006C66FC" w:rsidRDefault="00CA643A">
            <w:pPr>
              <w:jc w:val="right"/>
              <w:rPr>
                <w:rFonts w:ascii="Tahoma" w:hAnsi="Tahoma" w:cs="Tahoma"/>
                <w:color w:val="000000"/>
                <w:sz w:val="16"/>
                <w:szCs w:val="16"/>
              </w:rPr>
            </w:pPr>
            <w:r>
              <w:rPr>
                <w:rFonts w:ascii="Tahoma" w:hAnsi="Tahoma" w:cs="Tahoma"/>
                <w:color w:val="000000"/>
                <w:sz w:val="16"/>
                <w:szCs w:val="16"/>
              </w:rPr>
              <w:t>0</w:t>
            </w:r>
            <w:r w:rsidR="006C66FC">
              <w:rPr>
                <w:rFonts w:ascii="Tahoma" w:hAnsi="Tahoma" w:cs="Tahoma"/>
                <w:color w:val="000000"/>
                <w:sz w:val="16"/>
                <w:szCs w:val="16"/>
              </w:rPr>
              <w:t xml:space="preserve">,00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3D28BFD1" w14:textId="03076C2D" w:rsidR="006C66FC" w:rsidRDefault="006C66FC" w:rsidP="00CA643A">
            <w:pPr>
              <w:jc w:val="right"/>
              <w:rPr>
                <w:rFonts w:ascii="Tahoma" w:hAnsi="Tahoma" w:cs="Tahoma"/>
                <w:color w:val="000000"/>
                <w:sz w:val="16"/>
                <w:szCs w:val="16"/>
              </w:rPr>
            </w:pPr>
            <w:r>
              <w:rPr>
                <w:rFonts w:ascii="Tahoma" w:hAnsi="Tahoma" w:cs="Tahoma"/>
                <w:color w:val="000000"/>
                <w:sz w:val="16"/>
                <w:szCs w:val="16"/>
              </w:rPr>
              <w:t xml:space="preserve">      </w:t>
            </w:r>
            <w:r w:rsidR="00CA643A" w:rsidRPr="00CA643A">
              <w:rPr>
                <w:rFonts w:ascii="Tahoma" w:hAnsi="Tahoma" w:cs="Tahoma"/>
                <w:color w:val="000000"/>
                <w:sz w:val="16"/>
                <w:szCs w:val="16"/>
              </w:rPr>
              <w:t>50.000,00</w:t>
            </w:r>
          </w:p>
        </w:tc>
        <w:tc>
          <w:tcPr>
            <w:tcW w:w="1231" w:type="dxa"/>
            <w:tcBorders>
              <w:top w:val="single" w:sz="4" w:space="0" w:color="auto"/>
              <w:left w:val="nil"/>
              <w:bottom w:val="single" w:sz="4" w:space="0" w:color="auto"/>
              <w:right w:val="single" w:sz="4" w:space="0" w:color="auto"/>
            </w:tcBorders>
            <w:shd w:val="clear" w:color="auto" w:fill="auto"/>
            <w:noWrap/>
            <w:vAlign w:val="center"/>
            <w:hideMark/>
          </w:tcPr>
          <w:p w14:paraId="5F538B51" w14:textId="7F989156" w:rsidR="006C66FC" w:rsidRPr="006C66FC" w:rsidRDefault="006C66FC" w:rsidP="006C66FC">
            <w:pPr>
              <w:jc w:val="right"/>
              <w:rPr>
                <w:rFonts w:ascii="Arial" w:hAnsi="Arial" w:cs="Arial"/>
                <w:color w:val="000000"/>
                <w:sz w:val="14"/>
                <w:szCs w:val="20"/>
              </w:rPr>
            </w:pPr>
            <w:r w:rsidRPr="006C66FC">
              <w:rPr>
                <w:rFonts w:ascii="Arial" w:hAnsi="Arial" w:cs="Arial"/>
                <w:color w:val="000000"/>
                <w:sz w:val="14"/>
                <w:szCs w:val="20"/>
              </w:rPr>
              <w:t xml:space="preserve">       </w:t>
            </w:r>
            <w:r w:rsidR="005315F2">
              <w:rPr>
                <w:rFonts w:ascii="Arial" w:hAnsi="Arial" w:cs="Arial"/>
                <w:color w:val="000000"/>
                <w:sz w:val="14"/>
                <w:szCs w:val="20"/>
                <w:lang w:val="sv-SE"/>
              </w:rPr>
              <w:t>(100,00)</w:t>
            </w:r>
          </w:p>
        </w:tc>
      </w:tr>
      <w:tr w:rsidR="006C66FC" w:rsidRPr="003164D7" w14:paraId="1D14B249" w14:textId="77777777" w:rsidTr="002F0130">
        <w:trPr>
          <w:trHeight w:val="255"/>
        </w:trPr>
        <w:tc>
          <w:tcPr>
            <w:tcW w:w="29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B51CB" w14:textId="77777777" w:rsidR="006C66FC" w:rsidRDefault="006C66FC">
            <w:pPr>
              <w:rPr>
                <w:rFonts w:ascii="Tahoma" w:hAnsi="Tahoma" w:cs="Tahoma"/>
                <w:color w:val="000000"/>
                <w:sz w:val="16"/>
                <w:szCs w:val="16"/>
              </w:rPr>
            </w:pPr>
            <w:r>
              <w:rPr>
                <w:rFonts w:ascii="Tahoma" w:hAnsi="Tahoma" w:cs="Tahoma"/>
                <w:color w:val="000000"/>
                <w:sz w:val="16"/>
                <w:szCs w:val="16"/>
              </w:rPr>
              <w:t>Beban Tagihan Listrik</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3E2DBC1A" w14:textId="7402837D" w:rsidR="006C66FC" w:rsidRDefault="002D061B">
            <w:pPr>
              <w:jc w:val="right"/>
              <w:rPr>
                <w:rFonts w:ascii="Tahoma" w:hAnsi="Tahoma" w:cs="Tahoma"/>
                <w:color w:val="000000"/>
                <w:sz w:val="16"/>
                <w:szCs w:val="16"/>
              </w:rPr>
            </w:pPr>
            <w:r w:rsidRPr="002D061B">
              <w:rPr>
                <w:rFonts w:ascii="Tahoma" w:hAnsi="Tahoma" w:cs="Tahoma"/>
                <w:color w:val="000000"/>
                <w:sz w:val="16"/>
                <w:szCs w:val="16"/>
              </w:rPr>
              <w:t>165.562.801,00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7B9605BD" w14:textId="6D6E87A4" w:rsidR="006C66FC" w:rsidRDefault="002D061B" w:rsidP="00CA643A">
            <w:pPr>
              <w:jc w:val="right"/>
              <w:rPr>
                <w:rFonts w:ascii="Tahoma" w:hAnsi="Tahoma" w:cs="Tahoma"/>
                <w:color w:val="000000"/>
                <w:sz w:val="16"/>
                <w:szCs w:val="16"/>
              </w:rPr>
            </w:pPr>
            <w:r w:rsidRPr="002D061B">
              <w:rPr>
                <w:rFonts w:ascii="Tahoma" w:hAnsi="Tahoma" w:cs="Tahoma"/>
                <w:color w:val="000000"/>
                <w:sz w:val="16"/>
                <w:szCs w:val="16"/>
              </w:rPr>
              <w:t>96.278.668,00</w:t>
            </w:r>
            <w:r w:rsidR="006C66FC">
              <w:rPr>
                <w:rFonts w:ascii="Tahoma" w:hAnsi="Tahoma" w:cs="Tahoma"/>
                <w:color w:val="000000"/>
                <w:sz w:val="16"/>
                <w:szCs w:val="16"/>
              </w:rPr>
              <w:t xml:space="preserve"> </w:t>
            </w:r>
          </w:p>
        </w:tc>
        <w:tc>
          <w:tcPr>
            <w:tcW w:w="1231" w:type="dxa"/>
            <w:tcBorders>
              <w:top w:val="single" w:sz="4" w:space="0" w:color="auto"/>
              <w:left w:val="nil"/>
              <w:bottom w:val="single" w:sz="4" w:space="0" w:color="auto"/>
              <w:right w:val="single" w:sz="4" w:space="0" w:color="auto"/>
            </w:tcBorders>
            <w:shd w:val="clear" w:color="auto" w:fill="auto"/>
            <w:noWrap/>
            <w:vAlign w:val="center"/>
            <w:hideMark/>
          </w:tcPr>
          <w:p w14:paraId="45670AC3" w14:textId="028187B9" w:rsidR="006C66FC" w:rsidRPr="006C66FC" w:rsidRDefault="005315F2" w:rsidP="006C66FC">
            <w:pPr>
              <w:jc w:val="right"/>
              <w:rPr>
                <w:rFonts w:ascii="Arial" w:hAnsi="Arial" w:cs="Arial"/>
                <w:color w:val="000000"/>
                <w:sz w:val="14"/>
                <w:szCs w:val="20"/>
              </w:rPr>
            </w:pPr>
            <w:r>
              <w:rPr>
                <w:rFonts w:ascii="Arial" w:hAnsi="Arial" w:cs="Arial"/>
                <w:color w:val="000000"/>
                <w:sz w:val="14"/>
                <w:szCs w:val="20"/>
              </w:rPr>
              <w:t>71,96</w:t>
            </w:r>
          </w:p>
        </w:tc>
      </w:tr>
      <w:tr w:rsidR="006C66FC" w:rsidRPr="003164D7" w14:paraId="6DB2A515" w14:textId="77777777" w:rsidTr="002D061B">
        <w:trPr>
          <w:trHeight w:val="255"/>
        </w:trPr>
        <w:tc>
          <w:tcPr>
            <w:tcW w:w="29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084D06" w14:textId="77777777" w:rsidR="006C66FC" w:rsidRPr="00BA02FA" w:rsidRDefault="006C66FC">
            <w:pPr>
              <w:rPr>
                <w:rFonts w:ascii="Tahoma" w:hAnsi="Tahoma" w:cs="Tahoma"/>
                <w:color w:val="000000"/>
                <w:sz w:val="16"/>
                <w:szCs w:val="16"/>
                <w:lang w:val="sv-SE"/>
              </w:rPr>
            </w:pPr>
            <w:r w:rsidRPr="002D061B">
              <w:rPr>
                <w:rFonts w:ascii="Tahoma" w:hAnsi="Tahoma" w:cs="Tahoma"/>
                <w:color w:val="000000"/>
                <w:sz w:val="12"/>
                <w:szCs w:val="12"/>
                <w:lang w:val="sv-SE"/>
              </w:rPr>
              <w:t>Beban Langganan Jurnal/Surat Kabar/Majalah</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5F7FA2FD" w14:textId="2D86C1FE" w:rsidR="006C66FC" w:rsidRDefault="002D061B">
            <w:pPr>
              <w:jc w:val="right"/>
              <w:rPr>
                <w:rFonts w:ascii="Tahoma" w:hAnsi="Tahoma" w:cs="Tahoma"/>
                <w:color w:val="000000"/>
                <w:sz w:val="16"/>
                <w:szCs w:val="16"/>
              </w:rPr>
            </w:pPr>
            <w:r w:rsidRPr="002D061B">
              <w:rPr>
                <w:rFonts w:ascii="Tahoma" w:hAnsi="Tahoma" w:cs="Tahoma"/>
                <w:color w:val="000000"/>
                <w:sz w:val="16"/>
                <w:szCs w:val="16"/>
              </w:rPr>
              <w:t>15.900.000,00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3E9CAC83" w14:textId="1ACA61DC" w:rsidR="006C66FC" w:rsidRDefault="006C66FC" w:rsidP="00CA643A">
            <w:pPr>
              <w:jc w:val="right"/>
              <w:rPr>
                <w:rFonts w:ascii="Tahoma" w:hAnsi="Tahoma" w:cs="Tahoma"/>
                <w:color w:val="000000"/>
                <w:sz w:val="16"/>
                <w:szCs w:val="16"/>
              </w:rPr>
            </w:pPr>
            <w:r>
              <w:rPr>
                <w:rFonts w:ascii="Tahoma" w:hAnsi="Tahoma" w:cs="Tahoma"/>
                <w:color w:val="000000"/>
                <w:sz w:val="16"/>
                <w:szCs w:val="16"/>
              </w:rPr>
              <w:t xml:space="preserve">      </w:t>
            </w:r>
            <w:r w:rsidR="002D061B" w:rsidRPr="002D061B">
              <w:rPr>
                <w:rFonts w:ascii="Tahoma" w:hAnsi="Tahoma" w:cs="Tahoma"/>
                <w:color w:val="000000"/>
                <w:sz w:val="16"/>
                <w:szCs w:val="16"/>
              </w:rPr>
              <w:t>17.670.000,00</w:t>
            </w:r>
          </w:p>
        </w:tc>
        <w:tc>
          <w:tcPr>
            <w:tcW w:w="1231" w:type="dxa"/>
            <w:tcBorders>
              <w:top w:val="single" w:sz="4" w:space="0" w:color="auto"/>
              <w:left w:val="nil"/>
              <w:bottom w:val="single" w:sz="4" w:space="0" w:color="auto"/>
              <w:right w:val="single" w:sz="4" w:space="0" w:color="auto"/>
            </w:tcBorders>
            <w:shd w:val="clear" w:color="auto" w:fill="auto"/>
            <w:noWrap/>
            <w:vAlign w:val="center"/>
            <w:hideMark/>
          </w:tcPr>
          <w:p w14:paraId="1B92E6F2" w14:textId="3A57B239" w:rsidR="006C66FC" w:rsidRPr="006C66FC" w:rsidRDefault="006C66FC" w:rsidP="006C66FC">
            <w:pPr>
              <w:jc w:val="right"/>
              <w:rPr>
                <w:rFonts w:ascii="Arial" w:hAnsi="Arial" w:cs="Arial"/>
                <w:color w:val="000000"/>
                <w:sz w:val="14"/>
                <w:szCs w:val="20"/>
              </w:rPr>
            </w:pPr>
            <w:r w:rsidRPr="006C66FC">
              <w:rPr>
                <w:rFonts w:ascii="Arial" w:hAnsi="Arial" w:cs="Arial"/>
                <w:color w:val="000000"/>
                <w:sz w:val="14"/>
                <w:szCs w:val="20"/>
              </w:rPr>
              <w:t xml:space="preserve">         (</w:t>
            </w:r>
            <w:r w:rsidR="005315F2">
              <w:rPr>
                <w:rFonts w:ascii="Arial" w:hAnsi="Arial" w:cs="Arial"/>
                <w:color w:val="000000"/>
                <w:sz w:val="14"/>
                <w:szCs w:val="20"/>
              </w:rPr>
              <w:t>10</w:t>
            </w:r>
            <w:r w:rsidRPr="006C66FC">
              <w:rPr>
                <w:rFonts w:ascii="Arial" w:hAnsi="Arial" w:cs="Arial"/>
                <w:color w:val="000000"/>
                <w:sz w:val="14"/>
                <w:szCs w:val="20"/>
              </w:rPr>
              <w:t>,</w:t>
            </w:r>
            <w:r w:rsidR="005315F2">
              <w:rPr>
                <w:rFonts w:ascii="Arial" w:hAnsi="Arial" w:cs="Arial"/>
                <w:color w:val="000000"/>
                <w:sz w:val="14"/>
                <w:szCs w:val="20"/>
              </w:rPr>
              <w:t>02</w:t>
            </w:r>
            <w:r w:rsidRPr="006C66FC">
              <w:rPr>
                <w:rFonts w:ascii="Arial" w:hAnsi="Arial" w:cs="Arial"/>
                <w:color w:val="000000"/>
                <w:sz w:val="14"/>
                <w:szCs w:val="20"/>
              </w:rPr>
              <w:t>)</w:t>
            </w:r>
          </w:p>
        </w:tc>
      </w:tr>
      <w:tr w:rsidR="006C66FC" w:rsidRPr="003164D7" w14:paraId="261D09F9" w14:textId="77777777" w:rsidTr="002D061B">
        <w:trPr>
          <w:trHeight w:val="255"/>
        </w:trPr>
        <w:tc>
          <w:tcPr>
            <w:tcW w:w="29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4084B" w14:textId="77777777" w:rsidR="006C66FC" w:rsidRPr="00BA02FA" w:rsidRDefault="006C66FC">
            <w:pPr>
              <w:rPr>
                <w:rFonts w:ascii="Tahoma" w:hAnsi="Tahoma" w:cs="Tahoma"/>
                <w:color w:val="000000"/>
                <w:sz w:val="16"/>
                <w:szCs w:val="16"/>
                <w:lang w:val="sv-SE"/>
              </w:rPr>
            </w:pPr>
            <w:r w:rsidRPr="00BA02FA">
              <w:rPr>
                <w:rFonts w:ascii="Tahoma" w:hAnsi="Tahoma" w:cs="Tahoma"/>
                <w:color w:val="000000"/>
                <w:sz w:val="16"/>
                <w:szCs w:val="16"/>
                <w:lang w:val="sv-SE"/>
              </w:rPr>
              <w:t>Beban Kawat/Faksimili/Internet/TV Berlangganan</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736F1436" w14:textId="792F6BEE" w:rsidR="006C66FC" w:rsidRDefault="002D061B">
            <w:pPr>
              <w:jc w:val="right"/>
              <w:rPr>
                <w:rFonts w:ascii="Tahoma" w:hAnsi="Tahoma" w:cs="Tahoma"/>
                <w:color w:val="000000"/>
                <w:sz w:val="16"/>
                <w:szCs w:val="16"/>
              </w:rPr>
            </w:pPr>
            <w:r w:rsidRPr="002D061B">
              <w:rPr>
                <w:rFonts w:ascii="Tahoma" w:hAnsi="Tahoma" w:cs="Tahoma"/>
                <w:color w:val="000000"/>
                <w:sz w:val="16"/>
                <w:szCs w:val="16"/>
              </w:rPr>
              <w:t>163.740.000,00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07675C46" w14:textId="0C62290F" w:rsidR="006C66FC" w:rsidRDefault="002D061B" w:rsidP="00CA643A">
            <w:pPr>
              <w:jc w:val="right"/>
              <w:rPr>
                <w:rFonts w:ascii="Tahoma" w:hAnsi="Tahoma" w:cs="Tahoma"/>
                <w:color w:val="000000"/>
                <w:sz w:val="16"/>
                <w:szCs w:val="16"/>
              </w:rPr>
            </w:pPr>
            <w:r w:rsidRPr="002D061B">
              <w:rPr>
                <w:rFonts w:ascii="Tahoma" w:hAnsi="Tahoma" w:cs="Tahoma"/>
                <w:color w:val="000000"/>
                <w:sz w:val="16"/>
                <w:szCs w:val="16"/>
              </w:rPr>
              <w:t>100.540.540,00</w:t>
            </w:r>
          </w:p>
        </w:tc>
        <w:tc>
          <w:tcPr>
            <w:tcW w:w="1231" w:type="dxa"/>
            <w:tcBorders>
              <w:top w:val="single" w:sz="4" w:space="0" w:color="auto"/>
              <w:left w:val="nil"/>
              <w:bottom w:val="single" w:sz="4" w:space="0" w:color="auto"/>
              <w:right w:val="single" w:sz="4" w:space="0" w:color="auto"/>
            </w:tcBorders>
            <w:shd w:val="clear" w:color="auto" w:fill="auto"/>
            <w:noWrap/>
            <w:vAlign w:val="center"/>
            <w:hideMark/>
          </w:tcPr>
          <w:p w14:paraId="234B9843" w14:textId="77104F6D" w:rsidR="006C66FC" w:rsidRPr="006C66FC" w:rsidRDefault="006C66FC" w:rsidP="006C66FC">
            <w:pPr>
              <w:jc w:val="right"/>
              <w:rPr>
                <w:rFonts w:ascii="Arial" w:hAnsi="Arial" w:cs="Arial"/>
                <w:color w:val="000000"/>
                <w:sz w:val="14"/>
                <w:szCs w:val="20"/>
              </w:rPr>
            </w:pPr>
            <w:r w:rsidRPr="006C66FC">
              <w:rPr>
                <w:rFonts w:ascii="Arial" w:hAnsi="Arial" w:cs="Arial"/>
                <w:color w:val="000000"/>
                <w:sz w:val="14"/>
                <w:szCs w:val="20"/>
              </w:rPr>
              <w:t xml:space="preserve">      </w:t>
            </w:r>
            <w:r w:rsidR="005315F2">
              <w:rPr>
                <w:rFonts w:ascii="Arial" w:hAnsi="Arial" w:cs="Arial"/>
                <w:color w:val="000000"/>
                <w:sz w:val="14"/>
                <w:szCs w:val="20"/>
              </w:rPr>
              <w:t>62,86</w:t>
            </w:r>
            <w:r w:rsidRPr="006C66FC">
              <w:rPr>
                <w:rFonts w:ascii="Arial" w:hAnsi="Arial" w:cs="Arial"/>
                <w:color w:val="000000"/>
                <w:sz w:val="14"/>
                <w:szCs w:val="20"/>
              </w:rPr>
              <w:t xml:space="preserve"> </w:t>
            </w:r>
          </w:p>
        </w:tc>
      </w:tr>
      <w:tr w:rsidR="001F6728" w:rsidRPr="003164D7" w14:paraId="312FDB66" w14:textId="77777777" w:rsidTr="00F35141">
        <w:trPr>
          <w:trHeight w:val="255"/>
        </w:trPr>
        <w:tc>
          <w:tcPr>
            <w:tcW w:w="2943" w:type="dxa"/>
            <w:tcBorders>
              <w:top w:val="nil"/>
              <w:left w:val="single" w:sz="4" w:space="0" w:color="auto"/>
              <w:bottom w:val="single" w:sz="4" w:space="0" w:color="auto"/>
              <w:right w:val="single" w:sz="4" w:space="0" w:color="auto"/>
            </w:tcBorders>
            <w:shd w:val="clear" w:color="auto" w:fill="auto"/>
            <w:noWrap/>
            <w:vAlign w:val="center"/>
          </w:tcPr>
          <w:p w14:paraId="3A5287E4" w14:textId="23AC9666" w:rsidR="001F6728" w:rsidRPr="00BA02FA" w:rsidRDefault="001F6728">
            <w:pPr>
              <w:rPr>
                <w:rFonts w:ascii="Tahoma" w:hAnsi="Tahoma" w:cs="Tahoma"/>
                <w:color w:val="000000"/>
                <w:sz w:val="16"/>
                <w:szCs w:val="16"/>
                <w:lang w:val="sv-SE"/>
              </w:rPr>
            </w:pPr>
            <w:r w:rsidRPr="001F6728">
              <w:rPr>
                <w:rFonts w:ascii="Tahoma" w:hAnsi="Tahoma" w:cs="Tahoma"/>
                <w:color w:val="000000"/>
                <w:sz w:val="16"/>
                <w:szCs w:val="16"/>
                <w:lang w:val="sv-SE"/>
              </w:rPr>
              <w:t>Beban Penambahan Daya</w:t>
            </w:r>
          </w:p>
        </w:tc>
        <w:tc>
          <w:tcPr>
            <w:tcW w:w="1560" w:type="dxa"/>
            <w:tcBorders>
              <w:top w:val="nil"/>
              <w:left w:val="nil"/>
              <w:bottom w:val="single" w:sz="4" w:space="0" w:color="auto"/>
              <w:right w:val="single" w:sz="4" w:space="0" w:color="auto"/>
            </w:tcBorders>
            <w:shd w:val="clear" w:color="auto" w:fill="auto"/>
            <w:noWrap/>
            <w:vAlign w:val="center"/>
          </w:tcPr>
          <w:p w14:paraId="0B33FB84" w14:textId="264E1C8C" w:rsidR="001F6728" w:rsidRDefault="002D061B">
            <w:pPr>
              <w:jc w:val="right"/>
              <w:rPr>
                <w:rFonts w:ascii="Tahoma" w:hAnsi="Tahoma" w:cs="Tahoma"/>
                <w:color w:val="000000"/>
                <w:sz w:val="16"/>
                <w:szCs w:val="16"/>
              </w:rPr>
            </w:pPr>
            <w:r>
              <w:rPr>
                <w:rFonts w:ascii="Tahoma" w:hAnsi="Tahoma" w:cs="Tahoma"/>
                <w:color w:val="000000"/>
                <w:sz w:val="16"/>
                <w:szCs w:val="16"/>
              </w:rPr>
              <w:t>0,00</w:t>
            </w:r>
          </w:p>
        </w:tc>
        <w:tc>
          <w:tcPr>
            <w:tcW w:w="1559" w:type="dxa"/>
            <w:tcBorders>
              <w:top w:val="nil"/>
              <w:left w:val="nil"/>
              <w:bottom w:val="single" w:sz="4" w:space="0" w:color="auto"/>
              <w:right w:val="single" w:sz="4" w:space="0" w:color="auto"/>
            </w:tcBorders>
            <w:shd w:val="clear" w:color="auto" w:fill="auto"/>
            <w:noWrap/>
            <w:vAlign w:val="center"/>
          </w:tcPr>
          <w:p w14:paraId="6444A794" w14:textId="0D2ADF3A" w:rsidR="001F6728" w:rsidRDefault="002D061B" w:rsidP="00CA643A">
            <w:pPr>
              <w:jc w:val="right"/>
              <w:rPr>
                <w:rFonts w:ascii="Tahoma" w:hAnsi="Tahoma" w:cs="Tahoma"/>
                <w:color w:val="000000"/>
                <w:sz w:val="16"/>
                <w:szCs w:val="16"/>
              </w:rPr>
            </w:pPr>
            <w:r w:rsidRPr="002D061B">
              <w:rPr>
                <w:rFonts w:ascii="Tahoma" w:hAnsi="Tahoma" w:cs="Tahoma"/>
                <w:color w:val="000000"/>
                <w:sz w:val="16"/>
                <w:szCs w:val="16"/>
              </w:rPr>
              <w:t>5.000.000,00</w:t>
            </w:r>
          </w:p>
        </w:tc>
        <w:tc>
          <w:tcPr>
            <w:tcW w:w="1231" w:type="dxa"/>
            <w:tcBorders>
              <w:top w:val="nil"/>
              <w:left w:val="nil"/>
              <w:bottom w:val="single" w:sz="4" w:space="0" w:color="auto"/>
              <w:right w:val="single" w:sz="4" w:space="0" w:color="auto"/>
            </w:tcBorders>
            <w:shd w:val="clear" w:color="auto" w:fill="auto"/>
            <w:noWrap/>
            <w:vAlign w:val="center"/>
          </w:tcPr>
          <w:p w14:paraId="38DDD48C" w14:textId="6D11EEE7" w:rsidR="001F6728" w:rsidRPr="006C66FC" w:rsidRDefault="005315F2" w:rsidP="006C66FC">
            <w:pPr>
              <w:jc w:val="right"/>
              <w:rPr>
                <w:rFonts w:ascii="Arial" w:hAnsi="Arial" w:cs="Arial"/>
                <w:color w:val="000000"/>
                <w:sz w:val="14"/>
                <w:szCs w:val="20"/>
              </w:rPr>
            </w:pPr>
            <w:r>
              <w:rPr>
                <w:rFonts w:ascii="Arial" w:hAnsi="Arial" w:cs="Arial"/>
                <w:color w:val="000000"/>
                <w:sz w:val="14"/>
                <w:szCs w:val="20"/>
              </w:rPr>
              <w:t>(100,00)</w:t>
            </w:r>
          </w:p>
        </w:tc>
      </w:tr>
      <w:tr w:rsidR="001F6728" w:rsidRPr="003164D7" w14:paraId="2AE18E8B" w14:textId="77777777" w:rsidTr="00F35141">
        <w:trPr>
          <w:trHeight w:val="255"/>
        </w:trPr>
        <w:tc>
          <w:tcPr>
            <w:tcW w:w="2943" w:type="dxa"/>
            <w:tcBorders>
              <w:top w:val="nil"/>
              <w:left w:val="single" w:sz="4" w:space="0" w:color="auto"/>
              <w:bottom w:val="single" w:sz="4" w:space="0" w:color="auto"/>
              <w:right w:val="single" w:sz="4" w:space="0" w:color="auto"/>
            </w:tcBorders>
            <w:shd w:val="clear" w:color="auto" w:fill="auto"/>
            <w:noWrap/>
            <w:vAlign w:val="center"/>
          </w:tcPr>
          <w:p w14:paraId="45FC90EB" w14:textId="660E308C" w:rsidR="001F6728" w:rsidRPr="001F6728" w:rsidRDefault="001F6728">
            <w:pPr>
              <w:rPr>
                <w:rFonts w:ascii="Tahoma" w:hAnsi="Tahoma" w:cs="Tahoma"/>
                <w:color w:val="000000"/>
                <w:sz w:val="16"/>
                <w:szCs w:val="16"/>
                <w:lang w:val="sv-SE"/>
              </w:rPr>
            </w:pPr>
            <w:r w:rsidRPr="001F6728">
              <w:rPr>
                <w:rFonts w:ascii="Tahoma" w:hAnsi="Tahoma" w:cs="Tahoma"/>
                <w:color w:val="000000"/>
                <w:sz w:val="16"/>
                <w:szCs w:val="16"/>
                <w:lang w:val="sv-SE"/>
              </w:rPr>
              <w:t>Beban Pembayaran Pajak, Bea, dan Perizinan</w:t>
            </w:r>
          </w:p>
        </w:tc>
        <w:tc>
          <w:tcPr>
            <w:tcW w:w="1560" w:type="dxa"/>
            <w:tcBorders>
              <w:top w:val="nil"/>
              <w:left w:val="nil"/>
              <w:bottom w:val="single" w:sz="4" w:space="0" w:color="auto"/>
              <w:right w:val="single" w:sz="4" w:space="0" w:color="auto"/>
            </w:tcBorders>
            <w:shd w:val="clear" w:color="auto" w:fill="auto"/>
            <w:noWrap/>
            <w:vAlign w:val="center"/>
          </w:tcPr>
          <w:p w14:paraId="05505A19" w14:textId="67277D06" w:rsidR="001F6728" w:rsidRDefault="002D061B">
            <w:pPr>
              <w:jc w:val="right"/>
              <w:rPr>
                <w:rFonts w:ascii="Tahoma" w:hAnsi="Tahoma" w:cs="Tahoma"/>
                <w:color w:val="000000"/>
                <w:sz w:val="16"/>
                <w:szCs w:val="16"/>
              </w:rPr>
            </w:pPr>
            <w:r w:rsidRPr="002D061B">
              <w:rPr>
                <w:rFonts w:ascii="Tahoma" w:hAnsi="Tahoma" w:cs="Tahoma"/>
                <w:color w:val="000000"/>
                <w:sz w:val="16"/>
                <w:szCs w:val="16"/>
              </w:rPr>
              <w:t>11.782.380,00</w:t>
            </w:r>
          </w:p>
        </w:tc>
        <w:tc>
          <w:tcPr>
            <w:tcW w:w="1559" w:type="dxa"/>
            <w:tcBorders>
              <w:top w:val="nil"/>
              <w:left w:val="nil"/>
              <w:bottom w:val="single" w:sz="4" w:space="0" w:color="auto"/>
              <w:right w:val="single" w:sz="4" w:space="0" w:color="auto"/>
            </w:tcBorders>
            <w:shd w:val="clear" w:color="auto" w:fill="auto"/>
            <w:noWrap/>
            <w:vAlign w:val="center"/>
          </w:tcPr>
          <w:p w14:paraId="769D1292" w14:textId="35F16CF8" w:rsidR="001F6728" w:rsidRDefault="002D061B" w:rsidP="00CA643A">
            <w:pPr>
              <w:jc w:val="right"/>
              <w:rPr>
                <w:rFonts w:ascii="Tahoma" w:hAnsi="Tahoma" w:cs="Tahoma"/>
                <w:color w:val="000000"/>
                <w:sz w:val="16"/>
                <w:szCs w:val="16"/>
              </w:rPr>
            </w:pPr>
            <w:r w:rsidRPr="002D061B">
              <w:rPr>
                <w:rFonts w:ascii="Tahoma" w:hAnsi="Tahoma" w:cs="Tahoma"/>
                <w:color w:val="000000"/>
                <w:sz w:val="16"/>
                <w:szCs w:val="16"/>
              </w:rPr>
              <w:t>4.559.000,00</w:t>
            </w:r>
          </w:p>
        </w:tc>
        <w:tc>
          <w:tcPr>
            <w:tcW w:w="1231" w:type="dxa"/>
            <w:tcBorders>
              <w:top w:val="nil"/>
              <w:left w:val="nil"/>
              <w:bottom w:val="single" w:sz="4" w:space="0" w:color="auto"/>
              <w:right w:val="single" w:sz="4" w:space="0" w:color="auto"/>
            </w:tcBorders>
            <w:shd w:val="clear" w:color="auto" w:fill="auto"/>
            <w:noWrap/>
            <w:vAlign w:val="center"/>
          </w:tcPr>
          <w:p w14:paraId="02DE72AA" w14:textId="70438E28" w:rsidR="001F6728" w:rsidRPr="006C66FC" w:rsidRDefault="005315F2" w:rsidP="006C66FC">
            <w:pPr>
              <w:jc w:val="right"/>
              <w:rPr>
                <w:rFonts w:ascii="Arial" w:hAnsi="Arial" w:cs="Arial"/>
                <w:color w:val="000000"/>
                <w:sz w:val="14"/>
                <w:szCs w:val="20"/>
              </w:rPr>
            </w:pPr>
            <w:r>
              <w:rPr>
                <w:rFonts w:ascii="Arial" w:hAnsi="Arial" w:cs="Arial"/>
                <w:color w:val="000000"/>
                <w:sz w:val="14"/>
                <w:szCs w:val="20"/>
              </w:rPr>
              <w:t>158,44</w:t>
            </w:r>
          </w:p>
        </w:tc>
      </w:tr>
      <w:tr w:rsidR="006C66FC" w:rsidRPr="003164D7" w14:paraId="23363133" w14:textId="77777777" w:rsidTr="00F35141">
        <w:trPr>
          <w:trHeight w:val="255"/>
        </w:trPr>
        <w:tc>
          <w:tcPr>
            <w:tcW w:w="2943" w:type="dxa"/>
            <w:tcBorders>
              <w:top w:val="nil"/>
              <w:left w:val="single" w:sz="4" w:space="0" w:color="auto"/>
              <w:bottom w:val="single" w:sz="4" w:space="0" w:color="auto"/>
              <w:right w:val="single" w:sz="4" w:space="0" w:color="auto"/>
            </w:tcBorders>
            <w:shd w:val="clear" w:color="auto" w:fill="auto"/>
            <w:noWrap/>
            <w:vAlign w:val="center"/>
            <w:hideMark/>
          </w:tcPr>
          <w:p w14:paraId="431461CF" w14:textId="77777777" w:rsidR="006C66FC" w:rsidRPr="00BA02FA" w:rsidRDefault="006C66FC">
            <w:pPr>
              <w:rPr>
                <w:rFonts w:ascii="Tahoma" w:hAnsi="Tahoma" w:cs="Tahoma"/>
                <w:color w:val="000000"/>
                <w:sz w:val="16"/>
                <w:szCs w:val="16"/>
                <w:lang w:val="sv-SE"/>
              </w:rPr>
            </w:pPr>
            <w:r w:rsidRPr="00BA02FA">
              <w:rPr>
                <w:rFonts w:ascii="Tahoma" w:hAnsi="Tahoma" w:cs="Tahoma"/>
                <w:color w:val="000000"/>
                <w:sz w:val="16"/>
                <w:szCs w:val="16"/>
                <w:lang w:val="sv-SE"/>
              </w:rPr>
              <w:t>Beban Honorarium PNS Lainnya - LO</w:t>
            </w:r>
          </w:p>
        </w:tc>
        <w:tc>
          <w:tcPr>
            <w:tcW w:w="1560" w:type="dxa"/>
            <w:tcBorders>
              <w:top w:val="nil"/>
              <w:left w:val="nil"/>
              <w:bottom w:val="single" w:sz="4" w:space="0" w:color="auto"/>
              <w:right w:val="single" w:sz="4" w:space="0" w:color="auto"/>
            </w:tcBorders>
            <w:shd w:val="clear" w:color="auto" w:fill="auto"/>
            <w:noWrap/>
            <w:vAlign w:val="center"/>
            <w:hideMark/>
          </w:tcPr>
          <w:p w14:paraId="7FF91F8E" w14:textId="052D167A" w:rsidR="006C66FC" w:rsidRDefault="002D061B">
            <w:pPr>
              <w:jc w:val="right"/>
              <w:rPr>
                <w:rFonts w:ascii="Tahoma" w:hAnsi="Tahoma" w:cs="Tahoma"/>
                <w:color w:val="000000"/>
                <w:sz w:val="16"/>
                <w:szCs w:val="16"/>
              </w:rPr>
            </w:pPr>
            <w:r>
              <w:rPr>
                <w:rFonts w:ascii="Tahoma" w:hAnsi="Tahoma" w:cs="Tahoma"/>
                <w:color w:val="000000"/>
                <w:sz w:val="16"/>
                <w:szCs w:val="16"/>
              </w:rPr>
              <w:t>0</w:t>
            </w:r>
            <w:r w:rsidR="006C66FC">
              <w:rPr>
                <w:rFonts w:ascii="Tahoma" w:hAnsi="Tahoma" w:cs="Tahoma"/>
                <w:color w:val="000000"/>
                <w:sz w:val="16"/>
                <w:szCs w:val="16"/>
              </w:rPr>
              <w:t xml:space="preserve">,00 </w:t>
            </w:r>
          </w:p>
        </w:tc>
        <w:tc>
          <w:tcPr>
            <w:tcW w:w="1559" w:type="dxa"/>
            <w:tcBorders>
              <w:top w:val="nil"/>
              <w:left w:val="nil"/>
              <w:bottom w:val="single" w:sz="4" w:space="0" w:color="auto"/>
              <w:right w:val="single" w:sz="4" w:space="0" w:color="auto"/>
            </w:tcBorders>
            <w:shd w:val="clear" w:color="auto" w:fill="auto"/>
            <w:noWrap/>
            <w:vAlign w:val="center"/>
            <w:hideMark/>
          </w:tcPr>
          <w:p w14:paraId="133C973B" w14:textId="3AB1747D" w:rsidR="006C66FC" w:rsidRPr="003164D7" w:rsidRDefault="002D061B" w:rsidP="00CA643A">
            <w:pPr>
              <w:jc w:val="right"/>
              <w:rPr>
                <w:rFonts w:ascii="Arial Narrow" w:hAnsi="Arial Narrow" w:cs="Arial"/>
                <w:sz w:val="16"/>
                <w:szCs w:val="20"/>
              </w:rPr>
            </w:pPr>
            <w:r>
              <w:rPr>
                <w:rFonts w:ascii="Tahoma" w:hAnsi="Tahoma" w:cs="Tahoma"/>
                <w:color w:val="000000"/>
                <w:sz w:val="16"/>
                <w:szCs w:val="16"/>
              </w:rPr>
              <w:t>0,00</w:t>
            </w:r>
          </w:p>
        </w:tc>
        <w:tc>
          <w:tcPr>
            <w:tcW w:w="1231" w:type="dxa"/>
            <w:tcBorders>
              <w:top w:val="nil"/>
              <w:left w:val="nil"/>
              <w:bottom w:val="single" w:sz="4" w:space="0" w:color="auto"/>
              <w:right w:val="single" w:sz="4" w:space="0" w:color="auto"/>
            </w:tcBorders>
            <w:shd w:val="clear" w:color="auto" w:fill="auto"/>
            <w:noWrap/>
            <w:vAlign w:val="center"/>
            <w:hideMark/>
          </w:tcPr>
          <w:p w14:paraId="168263AA" w14:textId="532903C3" w:rsidR="006C66FC" w:rsidRPr="006C66FC" w:rsidRDefault="005315F2" w:rsidP="006C66FC">
            <w:pPr>
              <w:jc w:val="right"/>
              <w:rPr>
                <w:rFonts w:ascii="Arial" w:hAnsi="Arial" w:cs="Arial"/>
                <w:color w:val="000000"/>
                <w:sz w:val="14"/>
                <w:szCs w:val="20"/>
              </w:rPr>
            </w:pPr>
            <w:r>
              <w:rPr>
                <w:rFonts w:ascii="Arial" w:hAnsi="Arial" w:cs="Arial"/>
                <w:color w:val="000000"/>
                <w:sz w:val="14"/>
                <w:szCs w:val="20"/>
              </w:rPr>
              <w:t>0,00</w:t>
            </w:r>
          </w:p>
        </w:tc>
      </w:tr>
      <w:tr w:rsidR="006C66FC" w:rsidRPr="003164D7" w14:paraId="5F879B25" w14:textId="77777777" w:rsidTr="00F35141">
        <w:trPr>
          <w:trHeight w:val="255"/>
        </w:trPr>
        <w:tc>
          <w:tcPr>
            <w:tcW w:w="2943" w:type="dxa"/>
            <w:tcBorders>
              <w:top w:val="nil"/>
              <w:left w:val="single" w:sz="4" w:space="0" w:color="auto"/>
              <w:bottom w:val="single" w:sz="4" w:space="0" w:color="auto"/>
              <w:right w:val="single" w:sz="4" w:space="0" w:color="auto"/>
            </w:tcBorders>
            <w:shd w:val="clear" w:color="auto" w:fill="auto"/>
            <w:noWrap/>
            <w:vAlign w:val="center"/>
            <w:hideMark/>
          </w:tcPr>
          <w:p w14:paraId="710A2D18" w14:textId="79440828" w:rsidR="006C66FC" w:rsidRPr="00BA02FA" w:rsidRDefault="006C66FC" w:rsidP="00F35141">
            <w:pPr>
              <w:rPr>
                <w:rFonts w:ascii="Tahoma" w:hAnsi="Tahoma" w:cs="Tahoma"/>
                <w:color w:val="000000"/>
                <w:sz w:val="16"/>
                <w:szCs w:val="16"/>
                <w:lang w:val="sv-SE"/>
              </w:rPr>
            </w:pPr>
            <w:r w:rsidRPr="00BA02FA">
              <w:rPr>
                <w:rFonts w:ascii="Tahoma" w:hAnsi="Tahoma" w:cs="Tahoma"/>
                <w:color w:val="000000"/>
                <w:sz w:val="16"/>
                <w:szCs w:val="16"/>
                <w:lang w:val="sv-SE"/>
              </w:rPr>
              <w:t xml:space="preserve">Beban Iuran Jaminan Kecelakaan Kerja bagi Non </w:t>
            </w:r>
            <w:r w:rsidR="002762C5">
              <w:rPr>
                <w:rFonts w:ascii="Tahoma" w:hAnsi="Tahoma" w:cs="Tahoma"/>
                <w:color w:val="000000"/>
                <w:sz w:val="16"/>
                <w:szCs w:val="16"/>
                <w:lang w:val="sv-SE"/>
              </w:rPr>
              <w:t>PNS</w:t>
            </w:r>
          </w:p>
        </w:tc>
        <w:tc>
          <w:tcPr>
            <w:tcW w:w="1560" w:type="dxa"/>
            <w:tcBorders>
              <w:top w:val="nil"/>
              <w:left w:val="nil"/>
              <w:bottom w:val="single" w:sz="4" w:space="0" w:color="auto"/>
              <w:right w:val="single" w:sz="4" w:space="0" w:color="auto"/>
            </w:tcBorders>
            <w:shd w:val="clear" w:color="auto" w:fill="auto"/>
            <w:noWrap/>
            <w:vAlign w:val="center"/>
            <w:hideMark/>
          </w:tcPr>
          <w:p w14:paraId="2E70DB12" w14:textId="7B3BD0E1" w:rsidR="006C66FC" w:rsidRDefault="002D061B" w:rsidP="00F35141">
            <w:pPr>
              <w:jc w:val="right"/>
              <w:rPr>
                <w:rFonts w:ascii="Tahoma" w:hAnsi="Tahoma" w:cs="Tahoma"/>
                <w:color w:val="000000"/>
                <w:sz w:val="16"/>
                <w:szCs w:val="16"/>
              </w:rPr>
            </w:pPr>
            <w:r w:rsidRPr="002D061B">
              <w:rPr>
                <w:rFonts w:ascii="Tahoma" w:hAnsi="Tahoma" w:cs="Tahoma"/>
                <w:color w:val="000000"/>
                <w:sz w:val="16"/>
                <w:szCs w:val="16"/>
              </w:rPr>
              <w:t>90.007.200,00</w:t>
            </w:r>
          </w:p>
        </w:tc>
        <w:tc>
          <w:tcPr>
            <w:tcW w:w="1559" w:type="dxa"/>
            <w:tcBorders>
              <w:top w:val="nil"/>
              <w:left w:val="nil"/>
              <w:bottom w:val="single" w:sz="4" w:space="0" w:color="auto"/>
              <w:right w:val="single" w:sz="4" w:space="0" w:color="auto"/>
            </w:tcBorders>
            <w:shd w:val="clear" w:color="auto" w:fill="auto"/>
            <w:noWrap/>
            <w:vAlign w:val="center"/>
            <w:hideMark/>
          </w:tcPr>
          <w:p w14:paraId="3A910400" w14:textId="3ED766D9" w:rsidR="006C66FC" w:rsidRPr="000C42DB" w:rsidRDefault="006C66FC" w:rsidP="00CA643A">
            <w:pPr>
              <w:jc w:val="right"/>
              <w:rPr>
                <w:rFonts w:ascii="Tahoma" w:hAnsi="Tahoma" w:cs="Tahoma"/>
                <w:color w:val="000000"/>
                <w:sz w:val="16"/>
                <w:szCs w:val="16"/>
              </w:rPr>
            </w:pPr>
            <w:r>
              <w:rPr>
                <w:rFonts w:ascii="Tahoma" w:hAnsi="Tahoma" w:cs="Tahoma"/>
                <w:color w:val="000000"/>
                <w:sz w:val="16"/>
                <w:szCs w:val="16"/>
              </w:rPr>
              <w:t xml:space="preserve">    </w:t>
            </w:r>
            <w:r w:rsidR="002D061B" w:rsidRPr="002D061B">
              <w:rPr>
                <w:rFonts w:ascii="Tahoma" w:hAnsi="Tahoma" w:cs="Tahoma"/>
                <w:color w:val="000000"/>
                <w:sz w:val="16"/>
                <w:szCs w:val="16"/>
              </w:rPr>
              <w:t>112.644.000</w:t>
            </w:r>
            <w:r>
              <w:rPr>
                <w:rFonts w:ascii="Tahoma" w:hAnsi="Tahoma" w:cs="Tahoma"/>
                <w:color w:val="000000"/>
                <w:sz w:val="16"/>
                <w:szCs w:val="16"/>
              </w:rPr>
              <w:t>,00</w:t>
            </w:r>
          </w:p>
        </w:tc>
        <w:tc>
          <w:tcPr>
            <w:tcW w:w="1231" w:type="dxa"/>
            <w:tcBorders>
              <w:top w:val="nil"/>
              <w:left w:val="nil"/>
              <w:bottom w:val="single" w:sz="4" w:space="0" w:color="auto"/>
              <w:right w:val="single" w:sz="4" w:space="0" w:color="auto"/>
            </w:tcBorders>
            <w:shd w:val="clear" w:color="auto" w:fill="auto"/>
            <w:noWrap/>
            <w:vAlign w:val="center"/>
            <w:hideMark/>
          </w:tcPr>
          <w:p w14:paraId="68535242" w14:textId="738F0F99" w:rsidR="006C66FC" w:rsidRPr="006C66FC" w:rsidRDefault="005315F2" w:rsidP="006C66FC">
            <w:pPr>
              <w:jc w:val="right"/>
              <w:rPr>
                <w:rFonts w:ascii="Arial" w:hAnsi="Arial" w:cs="Arial"/>
                <w:color w:val="000000"/>
                <w:sz w:val="14"/>
                <w:szCs w:val="20"/>
              </w:rPr>
            </w:pPr>
            <w:r>
              <w:rPr>
                <w:rFonts w:ascii="Arial" w:hAnsi="Arial" w:cs="Arial"/>
                <w:color w:val="000000"/>
                <w:sz w:val="14"/>
                <w:szCs w:val="20"/>
              </w:rPr>
              <w:t>(20,10)</w:t>
            </w:r>
            <w:r w:rsidR="006C66FC" w:rsidRPr="006C66FC">
              <w:rPr>
                <w:rFonts w:ascii="Arial" w:hAnsi="Arial" w:cs="Arial"/>
                <w:color w:val="000000"/>
                <w:sz w:val="14"/>
                <w:szCs w:val="20"/>
              </w:rPr>
              <w:t xml:space="preserve"> </w:t>
            </w:r>
          </w:p>
        </w:tc>
      </w:tr>
      <w:tr w:rsidR="001F6728" w:rsidRPr="001F6728" w14:paraId="283A2693" w14:textId="77777777" w:rsidTr="00F35141">
        <w:trPr>
          <w:trHeight w:val="255"/>
        </w:trPr>
        <w:tc>
          <w:tcPr>
            <w:tcW w:w="2943" w:type="dxa"/>
            <w:tcBorders>
              <w:top w:val="nil"/>
              <w:left w:val="single" w:sz="4" w:space="0" w:color="auto"/>
              <w:bottom w:val="single" w:sz="4" w:space="0" w:color="auto"/>
              <w:right w:val="single" w:sz="4" w:space="0" w:color="auto"/>
            </w:tcBorders>
            <w:shd w:val="clear" w:color="auto" w:fill="auto"/>
            <w:noWrap/>
            <w:vAlign w:val="center"/>
          </w:tcPr>
          <w:p w14:paraId="07078B71" w14:textId="0E239C14" w:rsidR="001F6728" w:rsidRPr="00BA02FA" w:rsidRDefault="001F6728" w:rsidP="00F35141">
            <w:pPr>
              <w:rPr>
                <w:rFonts w:ascii="Tahoma" w:hAnsi="Tahoma" w:cs="Tahoma"/>
                <w:color w:val="000000"/>
                <w:sz w:val="16"/>
                <w:szCs w:val="16"/>
                <w:lang w:val="sv-SE"/>
              </w:rPr>
            </w:pPr>
            <w:r w:rsidRPr="001F6728">
              <w:rPr>
                <w:rFonts w:ascii="Tahoma" w:hAnsi="Tahoma" w:cs="Tahoma"/>
                <w:color w:val="000000"/>
                <w:sz w:val="16"/>
                <w:szCs w:val="16"/>
                <w:lang w:val="sv-SE"/>
              </w:rPr>
              <w:t>Beban Sewa Alat Angkutan Apung Bermotor untuk Penumpang</w:t>
            </w:r>
          </w:p>
        </w:tc>
        <w:tc>
          <w:tcPr>
            <w:tcW w:w="1560" w:type="dxa"/>
            <w:tcBorders>
              <w:top w:val="nil"/>
              <w:left w:val="nil"/>
              <w:bottom w:val="single" w:sz="4" w:space="0" w:color="auto"/>
              <w:right w:val="single" w:sz="4" w:space="0" w:color="auto"/>
            </w:tcBorders>
            <w:shd w:val="clear" w:color="auto" w:fill="auto"/>
            <w:noWrap/>
            <w:vAlign w:val="center"/>
          </w:tcPr>
          <w:p w14:paraId="477D1FCE" w14:textId="26323955" w:rsidR="001F6728" w:rsidRPr="001F6728" w:rsidRDefault="002D061B" w:rsidP="00F35141">
            <w:pPr>
              <w:jc w:val="right"/>
              <w:rPr>
                <w:rFonts w:ascii="Tahoma" w:hAnsi="Tahoma" w:cs="Tahoma"/>
                <w:color w:val="000000"/>
                <w:sz w:val="16"/>
                <w:szCs w:val="16"/>
                <w:lang w:val="sv-SE"/>
              </w:rPr>
            </w:pPr>
            <w:r w:rsidRPr="002D061B">
              <w:rPr>
                <w:rFonts w:ascii="Tahoma" w:hAnsi="Tahoma" w:cs="Tahoma"/>
                <w:color w:val="000000"/>
                <w:sz w:val="16"/>
                <w:szCs w:val="16"/>
                <w:lang w:val="sv-SE"/>
              </w:rPr>
              <w:t>81.000.000,00</w:t>
            </w:r>
          </w:p>
        </w:tc>
        <w:tc>
          <w:tcPr>
            <w:tcW w:w="1559" w:type="dxa"/>
            <w:tcBorders>
              <w:top w:val="nil"/>
              <w:left w:val="nil"/>
              <w:bottom w:val="single" w:sz="4" w:space="0" w:color="auto"/>
              <w:right w:val="single" w:sz="4" w:space="0" w:color="auto"/>
            </w:tcBorders>
            <w:shd w:val="clear" w:color="auto" w:fill="auto"/>
            <w:noWrap/>
            <w:vAlign w:val="center"/>
          </w:tcPr>
          <w:p w14:paraId="2639ECB1" w14:textId="50AFE302" w:rsidR="001F6728" w:rsidRPr="001F6728" w:rsidRDefault="002D061B" w:rsidP="00CA643A">
            <w:pPr>
              <w:jc w:val="right"/>
              <w:rPr>
                <w:rFonts w:ascii="Tahoma" w:hAnsi="Tahoma" w:cs="Tahoma"/>
                <w:color w:val="000000"/>
                <w:sz w:val="16"/>
                <w:szCs w:val="16"/>
                <w:lang w:val="sv-SE"/>
              </w:rPr>
            </w:pPr>
            <w:r w:rsidRPr="002D061B">
              <w:rPr>
                <w:rFonts w:ascii="Tahoma" w:hAnsi="Tahoma" w:cs="Tahoma"/>
                <w:color w:val="000000"/>
                <w:sz w:val="16"/>
                <w:szCs w:val="16"/>
                <w:lang w:val="sv-SE"/>
              </w:rPr>
              <w:t>45.000.000,00</w:t>
            </w:r>
          </w:p>
        </w:tc>
        <w:tc>
          <w:tcPr>
            <w:tcW w:w="1231" w:type="dxa"/>
            <w:tcBorders>
              <w:top w:val="nil"/>
              <w:left w:val="nil"/>
              <w:bottom w:val="single" w:sz="4" w:space="0" w:color="auto"/>
              <w:right w:val="single" w:sz="4" w:space="0" w:color="auto"/>
            </w:tcBorders>
            <w:shd w:val="clear" w:color="auto" w:fill="auto"/>
            <w:noWrap/>
            <w:vAlign w:val="center"/>
          </w:tcPr>
          <w:p w14:paraId="173A0763" w14:textId="57518DB8" w:rsidR="001F6728" w:rsidRPr="001F6728" w:rsidRDefault="005315F2" w:rsidP="006C66FC">
            <w:pPr>
              <w:jc w:val="right"/>
              <w:rPr>
                <w:rFonts w:ascii="Arial" w:hAnsi="Arial" w:cs="Arial"/>
                <w:color w:val="000000"/>
                <w:sz w:val="14"/>
                <w:szCs w:val="20"/>
                <w:lang w:val="sv-SE"/>
              </w:rPr>
            </w:pPr>
            <w:r>
              <w:rPr>
                <w:rFonts w:ascii="Arial" w:hAnsi="Arial" w:cs="Arial"/>
                <w:color w:val="000000"/>
                <w:sz w:val="14"/>
                <w:szCs w:val="20"/>
                <w:lang w:val="sv-SE"/>
              </w:rPr>
              <w:t>80,00</w:t>
            </w:r>
          </w:p>
        </w:tc>
      </w:tr>
      <w:tr w:rsidR="001F6728" w:rsidRPr="001F6728" w14:paraId="6E64D411" w14:textId="77777777" w:rsidTr="00F35141">
        <w:trPr>
          <w:trHeight w:val="255"/>
        </w:trPr>
        <w:tc>
          <w:tcPr>
            <w:tcW w:w="2943" w:type="dxa"/>
            <w:tcBorders>
              <w:top w:val="nil"/>
              <w:left w:val="single" w:sz="4" w:space="0" w:color="auto"/>
              <w:bottom w:val="single" w:sz="4" w:space="0" w:color="auto"/>
              <w:right w:val="single" w:sz="4" w:space="0" w:color="auto"/>
            </w:tcBorders>
            <w:shd w:val="clear" w:color="auto" w:fill="auto"/>
            <w:noWrap/>
            <w:vAlign w:val="center"/>
          </w:tcPr>
          <w:p w14:paraId="055C35FD" w14:textId="2DCE029B" w:rsidR="001F6728" w:rsidRPr="001F6728" w:rsidRDefault="001F6728" w:rsidP="00F35141">
            <w:pPr>
              <w:rPr>
                <w:rFonts w:ascii="Tahoma" w:hAnsi="Tahoma" w:cs="Tahoma"/>
                <w:color w:val="000000"/>
                <w:sz w:val="16"/>
                <w:szCs w:val="16"/>
                <w:lang w:val="sv-SE"/>
              </w:rPr>
            </w:pPr>
            <w:r w:rsidRPr="001F6728">
              <w:rPr>
                <w:rFonts w:ascii="Tahoma" w:hAnsi="Tahoma" w:cs="Tahoma"/>
                <w:color w:val="000000"/>
                <w:sz w:val="16"/>
                <w:szCs w:val="16"/>
                <w:lang w:val="sv-SE"/>
              </w:rPr>
              <w:t>Beban Sewa Bangunan Gedung Tempat Pertemuan</w:t>
            </w:r>
          </w:p>
        </w:tc>
        <w:tc>
          <w:tcPr>
            <w:tcW w:w="1560" w:type="dxa"/>
            <w:tcBorders>
              <w:top w:val="nil"/>
              <w:left w:val="nil"/>
              <w:bottom w:val="single" w:sz="4" w:space="0" w:color="auto"/>
              <w:right w:val="single" w:sz="4" w:space="0" w:color="auto"/>
            </w:tcBorders>
            <w:shd w:val="clear" w:color="auto" w:fill="auto"/>
            <w:noWrap/>
            <w:vAlign w:val="center"/>
          </w:tcPr>
          <w:p w14:paraId="3D8FE774" w14:textId="092BC88F" w:rsidR="001F6728" w:rsidRPr="001F6728" w:rsidRDefault="002D061B" w:rsidP="00F35141">
            <w:pPr>
              <w:jc w:val="right"/>
              <w:rPr>
                <w:rFonts w:ascii="Tahoma" w:hAnsi="Tahoma" w:cs="Tahoma"/>
                <w:color w:val="000000"/>
                <w:sz w:val="16"/>
                <w:szCs w:val="16"/>
                <w:lang w:val="sv-SE"/>
              </w:rPr>
            </w:pPr>
            <w:r w:rsidRPr="002D061B">
              <w:rPr>
                <w:rFonts w:ascii="Tahoma" w:hAnsi="Tahoma" w:cs="Tahoma"/>
                <w:color w:val="000000"/>
                <w:sz w:val="16"/>
                <w:szCs w:val="16"/>
                <w:lang w:val="sv-SE"/>
              </w:rPr>
              <w:t>52.500.000,00</w:t>
            </w:r>
          </w:p>
        </w:tc>
        <w:tc>
          <w:tcPr>
            <w:tcW w:w="1559" w:type="dxa"/>
            <w:tcBorders>
              <w:top w:val="nil"/>
              <w:left w:val="nil"/>
              <w:bottom w:val="single" w:sz="4" w:space="0" w:color="auto"/>
              <w:right w:val="single" w:sz="4" w:space="0" w:color="auto"/>
            </w:tcBorders>
            <w:shd w:val="clear" w:color="auto" w:fill="auto"/>
            <w:noWrap/>
            <w:vAlign w:val="center"/>
          </w:tcPr>
          <w:p w14:paraId="54AF1DFD" w14:textId="7AB97278" w:rsidR="001F6728" w:rsidRPr="001F6728" w:rsidRDefault="002D061B" w:rsidP="00CA643A">
            <w:pPr>
              <w:jc w:val="right"/>
              <w:rPr>
                <w:rFonts w:ascii="Tahoma" w:hAnsi="Tahoma" w:cs="Tahoma"/>
                <w:color w:val="000000"/>
                <w:sz w:val="16"/>
                <w:szCs w:val="16"/>
                <w:lang w:val="sv-SE"/>
              </w:rPr>
            </w:pPr>
            <w:r w:rsidRPr="002D061B">
              <w:rPr>
                <w:rFonts w:ascii="Tahoma" w:hAnsi="Tahoma" w:cs="Tahoma"/>
                <w:color w:val="000000"/>
                <w:sz w:val="16"/>
                <w:szCs w:val="16"/>
                <w:lang w:val="sv-SE"/>
              </w:rPr>
              <w:t>46.360.000,00</w:t>
            </w:r>
          </w:p>
        </w:tc>
        <w:tc>
          <w:tcPr>
            <w:tcW w:w="1231" w:type="dxa"/>
            <w:tcBorders>
              <w:top w:val="nil"/>
              <w:left w:val="nil"/>
              <w:bottom w:val="single" w:sz="4" w:space="0" w:color="auto"/>
              <w:right w:val="single" w:sz="4" w:space="0" w:color="auto"/>
            </w:tcBorders>
            <w:shd w:val="clear" w:color="auto" w:fill="auto"/>
            <w:noWrap/>
            <w:vAlign w:val="center"/>
          </w:tcPr>
          <w:p w14:paraId="5D1E4C60" w14:textId="5C60345A" w:rsidR="001F6728" w:rsidRPr="001F6728" w:rsidRDefault="005315F2" w:rsidP="006C66FC">
            <w:pPr>
              <w:jc w:val="right"/>
              <w:rPr>
                <w:rFonts w:ascii="Arial" w:hAnsi="Arial" w:cs="Arial"/>
                <w:color w:val="000000"/>
                <w:sz w:val="14"/>
                <w:szCs w:val="20"/>
                <w:lang w:val="sv-SE"/>
              </w:rPr>
            </w:pPr>
            <w:r>
              <w:rPr>
                <w:rFonts w:ascii="Arial" w:hAnsi="Arial" w:cs="Arial"/>
                <w:color w:val="000000"/>
                <w:sz w:val="14"/>
                <w:szCs w:val="20"/>
                <w:lang w:val="sv-SE"/>
              </w:rPr>
              <w:t>13,24</w:t>
            </w:r>
          </w:p>
        </w:tc>
      </w:tr>
      <w:tr w:rsidR="005315F2" w:rsidRPr="001F6728" w14:paraId="706B9302" w14:textId="77777777" w:rsidTr="00F35141">
        <w:trPr>
          <w:trHeight w:val="255"/>
        </w:trPr>
        <w:tc>
          <w:tcPr>
            <w:tcW w:w="2943" w:type="dxa"/>
            <w:tcBorders>
              <w:top w:val="nil"/>
              <w:left w:val="single" w:sz="4" w:space="0" w:color="auto"/>
              <w:bottom w:val="single" w:sz="4" w:space="0" w:color="auto"/>
              <w:right w:val="single" w:sz="4" w:space="0" w:color="auto"/>
            </w:tcBorders>
            <w:shd w:val="clear" w:color="auto" w:fill="auto"/>
            <w:noWrap/>
            <w:vAlign w:val="center"/>
          </w:tcPr>
          <w:p w14:paraId="0C70D034" w14:textId="6A3BC2A7" w:rsidR="005315F2" w:rsidRPr="001F6728" w:rsidRDefault="005315F2" w:rsidP="005315F2">
            <w:pPr>
              <w:rPr>
                <w:rFonts w:ascii="Tahoma" w:hAnsi="Tahoma" w:cs="Tahoma"/>
                <w:color w:val="000000"/>
                <w:sz w:val="16"/>
                <w:szCs w:val="16"/>
                <w:lang w:val="sv-SE"/>
              </w:rPr>
            </w:pPr>
            <w:r w:rsidRPr="001F6728">
              <w:rPr>
                <w:rFonts w:ascii="Tahoma" w:hAnsi="Tahoma" w:cs="Tahoma"/>
                <w:color w:val="000000"/>
                <w:sz w:val="16"/>
                <w:szCs w:val="16"/>
                <w:lang w:val="sv-SE"/>
              </w:rPr>
              <w:t>Beban Jasa Konsultansi Berorientasi Layanan-Jasa Khusus</w:t>
            </w:r>
          </w:p>
        </w:tc>
        <w:tc>
          <w:tcPr>
            <w:tcW w:w="1560" w:type="dxa"/>
            <w:tcBorders>
              <w:top w:val="nil"/>
              <w:left w:val="nil"/>
              <w:bottom w:val="single" w:sz="4" w:space="0" w:color="auto"/>
              <w:right w:val="single" w:sz="4" w:space="0" w:color="auto"/>
            </w:tcBorders>
            <w:shd w:val="clear" w:color="auto" w:fill="auto"/>
            <w:noWrap/>
            <w:vAlign w:val="center"/>
          </w:tcPr>
          <w:p w14:paraId="5EF0084C" w14:textId="2D11878D" w:rsidR="005315F2" w:rsidRPr="001F6728" w:rsidRDefault="005315F2" w:rsidP="005315F2">
            <w:pPr>
              <w:jc w:val="right"/>
              <w:rPr>
                <w:rFonts w:ascii="Tahoma" w:hAnsi="Tahoma" w:cs="Tahoma"/>
                <w:color w:val="000000"/>
                <w:sz w:val="16"/>
                <w:szCs w:val="16"/>
                <w:lang w:val="sv-SE"/>
              </w:rPr>
            </w:pPr>
            <w:r>
              <w:rPr>
                <w:rFonts w:ascii="Tahoma" w:hAnsi="Tahoma" w:cs="Tahoma"/>
                <w:color w:val="000000"/>
                <w:sz w:val="16"/>
                <w:szCs w:val="16"/>
                <w:lang w:val="sv-SE"/>
              </w:rPr>
              <w:t>0,00</w:t>
            </w:r>
          </w:p>
        </w:tc>
        <w:tc>
          <w:tcPr>
            <w:tcW w:w="1559" w:type="dxa"/>
            <w:tcBorders>
              <w:top w:val="nil"/>
              <w:left w:val="nil"/>
              <w:bottom w:val="single" w:sz="4" w:space="0" w:color="auto"/>
              <w:right w:val="single" w:sz="4" w:space="0" w:color="auto"/>
            </w:tcBorders>
            <w:shd w:val="clear" w:color="auto" w:fill="auto"/>
            <w:noWrap/>
            <w:vAlign w:val="center"/>
          </w:tcPr>
          <w:p w14:paraId="397B284C" w14:textId="481795C6" w:rsidR="005315F2" w:rsidRPr="001F6728" w:rsidRDefault="005315F2" w:rsidP="005315F2">
            <w:pPr>
              <w:jc w:val="right"/>
              <w:rPr>
                <w:rFonts w:ascii="Tahoma" w:hAnsi="Tahoma" w:cs="Tahoma"/>
                <w:color w:val="000000"/>
                <w:sz w:val="16"/>
                <w:szCs w:val="16"/>
                <w:lang w:val="sv-SE"/>
              </w:rPr>
            </w:pPr>
            <w:r w:rsidRPr="002D061B">
              <w:rPr>
                <w:rFonts w:ascii="Tahoma" w:hAnsi="Tahoma" w:cs="Tahoma"/>
                <w:color w:val="000000"/>
                <w:sz w:val="16"/>
                <w:szCs w:val="16"/>
                <w:lang w:val="sv-SE"/>
              </w:rPr>
              <w:t>380.000.000,00</w:t>
            </w:r>
          </w:p>
        </w:tc>
        <w:tc>
          <w:tcPr>
            <w:tcW w:w="1231" w:type="dxa"/>
            <w:tcBorders>
              <w:top w:val="nil"/>
              <w:left w:val="nil"/>
              <w:bottom w:val="single" w:sz="4" w:space="0" w:color="auto"/>
              <w:right w:val="single" w:sz="4" w:space="0" w:color="auto"/>
            </w:tcBorders>
            <w:shd w:val="clear" w:color="auto" w:fill="auto"/>
            <w:noWrap/>
            <w:vAlign w:val="center"/>
          </w:tcPr>
          <w:p w14:paraId="44C5B989" w14:textId="442B8C37" w:rsidR="005315F2" w:rsidRPr="001F6728" w:rsidRDefault="005315F2" w:rsidP="005315F2">
            <w:pPr>
              <w:jc w:val="right"/>
              <w:rPr>
                <w:rFonts w:ascii="Arial" w:hAnsi="Arial" w:cs="Arial"/>
                <w:color w:val="000000"/>
                <w:sz w:val="14"/>
                <w:szCs w:val="20"/>
                <w:lang w:val="sv-SE"/>
              </w:rPr>
            </w:pPr>
            <w:r>
              <w:rPr>
                <w:rFonts w:ascii="Arial" w:hAnsi="Arial" w:cs="Arial"/>
                <w:color w:val="000000"/>
                <w:sz w:val="14"/>
                <w:szCs w:val="20"/>
              </w:rPr>
              <w:t>(100,00)</w:t>
            </w:r>
          </w:p>
        </w:tc>
      </w:tr>
      <w:tr w:rsidR="005315F2" w:rsidRPr="001F6728" w14:paraId="1B000EBD" w14:textId="77777777" w:rsidTr="00F35141">
        <w:trPr>
          <w:trHeight w:val="255"/>
        </w:trPr>
        <w:tc>
          <w:tcPr>
            <w:tcW w:w="2943" w:type="dxa"/>
            <w:tcBorders>
              <w:top w:val="nil"/>
              <w:left w:val="single" w:sz="4" w:space="0" w:color="auto"/>
              <w:bottom w:val="single" w:sz="4" w:space="0" w:color="auto"/>
              <w:right w:val="single" w:sz="4" w:space="0" w:color="auto"/>
            </w:tcBorders>
            <w:shd w:val="clear" w:color="auto" w:fill="auto"/>
            <w:noWrap/>
            <w:vAlign w:val="center"/>
          </w:tcPr>
          <w:p w14:paraId="0DC2868D" w14:textId="58FCD165" w:rsidR="005315F2" w:rsidRPr="001F6728" w:rsidRDefault="005315F2" w:rsidP="005315F2">
            <w:pPr>
              <w:rPr>
                <w:rFonts w:ascii="Tahoma" w:hAnsi="Tahoma" w:cs="Tahoma"/>
                <w:color w:val="000000"/>
                <w:sz w:val="16"/>
                <w:szCs w:val="16"/>
                <w:lang w:val="sv-SE"/>
              </w:rPr>
            </w:pPr>
            <w:r w:rsidRPr="001F6728">
              <w:rPr>
                <w:rFonts w:ascii="Tahoma" w:hAnsi="Tahoma" w:cs="Tahoma"/>
                <w:color w:val="000000"/>
                <w:sz w:val="16"/>
                <w:szCs w:val="16"/>
                <w:lang w:val="sv-SE"/>
              </w:rPr>
              <w:t>Beban Bimbingan Teknis</w:t>
            </w:r>
          </w:p>
        </w:tc>
        <w:tc>
          <w:tcPr>
            <w:tcW w:w="1560" w:type="dxa"/>
            <w:tcBorders>
              <w:top w:val="nil"/>
              <w:left w:val="nil"/>
              <w:bottom w:val="single" w:sz="4" w:space="0" w:color="auto"/>
              <w:right w:val="single" w:sz="4" w:space="0" w:color="auto"/>
            </w:tcBorders>
            <w:shd w:val="clear" w:color="auto" w:fill="auto"/>
            <w:noWrap/>
            <w:vAlign w:val="center"/>
          </w:tcPr>
          <w:p w14:paraId="7AB081DF" w14:textId="21FF3F2B" w:rsidR="005315F2" w:rsidRPr="001F6728" w:rsidRDefault="005315F2" w:rsidP="005315F2">
            <w:pPr>
              <w:jc w:val="right"/>
              <w:rPr>
                <w:rFonts w:ascii="Tahoma" w:hAnsi="Tahoma" w:cs="Tahoma"/>
                <w:color w:val="000000"/>
                <w:sz w:val="16"/>
                <w:szCs w:val="16"/>
                <w:lang w:val="sv-SE"/>
              </w:rPr>
            </w:pPr>
            <w:r>
              <w:rPr>
                <w:rFonts w:ascii="Tahoma" w:hAnsi="Tahoma" w:cs="Tahoma"/>
                <w:color w:val="000000"/>
                <w:sz w:val="16"/>
                <w:szCs w:val="16"/>
                <w:lang w:val="sv-SE"/>
              </w:rPr>
              <w:t>0,00</w:t>
            </w:r>
          </w:p>
        </w:tc>
        <w:tc>
          <w:tcPr>
            <w:tcW w:w="1559" w:type="dxa"/>
            <w:tcBorders>
              <w:top w:val="nil"/>
              <w:left w:val="nil"/>
              <w:bottom w:val="single" w:sz="4" w:space="0" w:color="auto"/>
              <w:right w:val="single" w:sz="4" w:space="0" w:color="auto"/>
            </w:tcBorders>
            <w:shd w:val="clear" w:color="auto" w:fill="auto"/>
            <w:noWrap/>
            <w:vAlign w:val="center"/>
          </w:tcPr>
          <w:p w14:paraId="6073401F" w14:textId="3D3ED79F" w:rsidR="005315F2" w:rsidRPr="001F6728" w:rsidRDefault="005315F2" w:rsidP="005315F2">
            <w:pPr>
              <w:jc w:val="right"/>
              <w:rPr>
                <w:rFonts w:ascii="Tahoma" w:hAnsi="Tahoma" w:cs="Tahoma"/>
                <w:color w:val="000000"/>
                <w:sz w:val="16"/>
                <w:szCs w:val="16"/>
                <w:lang w:val="sv-SE"/>
              </w:rPr>
            </w:pPr>
            <w:r w:rsidRPr="002D061B">
              <w:rPr>
                <w:rFonts w:ascii="Tahoma" w:hAnsi="Tahoma" w:cs="Tahoma"/>
                <w:color w:val="000000"/>
                <w:sz w:val="16"/>
                <w:szCs w:val="16"/>
                <w:lang w:val="sv-SE"/>
              </w:rPr>
              <w:t>30.000.000,00</w:t>
            </w:r>
          </w:p>
        </w:tc>
        <w:tc>
          <w:tcPr>
            <w:tcW w:w="1231" w:type="dxa"/>
            <w:tcBorders>
              <w:top w:val="nil"/>
              <w:left w:val="nil"/>
              <w:bottom w:val="single" w:sz="4" w:space="0" w:color="auto"/>
              <w:right w:val="single" w:sz="4" w:space="0" w:color="auto"/>
            </w:tcBorders>
            <w:shd w:val="clear" w:color="auto" w:fill="auto"/>
            <w:noWrap/>
            <w:vAlign w:val="center"/>
          </w:tcPr>
          <w:p w14:paraId="406FC5B2" w14:textId="55AEF7CA" w:rsidR="005315F2" w:rsidRPr="001F6728" w:rsidRDefault="005315F2" w:rsidP="005315F2">
            <w:pPr>
              <w:jc w:val="right"/>
              <w:rPr>
                <w:rFonts w:ascii="Arial" w:hAnsi="Arial" w:cs="Arial"/>
                <w:color w:val="000000"/>
                <w:sz w:val="14"/>
                <w:szCs w:val="20"/>
                <w:lang w:val="sv-SE"/>
              </w:rPr>
            </w:pPr>
            <w:r>
              <w:rPr>
                <w:rFonts w:ascii="Arial" w:hAnsi="Arial" w:cs="Arial"/>
                <w:color w:val="000000"/>
                <w:sz w:val="14"/>
                <w:szCs w:val="20"/>
              </w:rPr>
              <w:t>(100,00)</w:t>
            </w:r>
          </w:p>
        </w:tc>
      </w:tr>
      <w:tr w:rsidR="000C42DB" w:rsidRPr="003164D7" w14:paraId="1BF8E51E" w14:textId="77777777" w:rsidTr="00F35141">
        <w:trPr>
          <w:trHeight w:val="255"/>
        </w:trPr>
        <w:tc>
          <w:tcPr>
            <w:tcW w:w="2943" w:type="dxa"/>
            <w:tcBorders>
              <w:top w:val="nil"/>
              <w:left w:val="single" w:sz="4" w:space="0" w:color="auto"/>
              <w:bottom w:val="single" w:sz="4" w:space="0" w:color="auto"/>
              <w:right w:val="single" w:sz="4" w:space="0" w:color="auto"/>
            </w:tcBorders>
            <w:shd w:val="clear" w:color="auto" w:fill="auto"/>
            <w:noWrap/>
            <w:vAlign w:val="center"/>
            <w:hideMark/>
          </w:tcPr>
          <w:p w14:paraId="7057CD3B" w14:textId="77777777" w:rsidR="000C42DB" w:rsidRPr="000C42DB" w:rsidRDefault="000C42DB" w:rsidP="000C42DB">
            <w:pPr>
              <w:rPr>
                <w:rFonts w:ascii="Tahoma" w:hAnsi="Tahoma" w:cs="Tahoma"/>
                <w:sz w:val="16"/>
                <w:szCs w:val="16"/>
              </w:rPr>
            </w:pPr>
            <w:r w:rsidRPr="000C42DB">
              <w:rPr>
                <w:rFonts w:ascii="Tahoma" w:hAnsi="Tahoma" w:cs="Tahoma"/>
                <w:sz w:val="16"/>
                <w:szCs w:val="16"/>
              </w:rPr>
              <w:t>Beban Jasa Pihak Ketiga</w:t>
            </w:r>
          </w:p>
        </w:tc>
        <w:tc>
          <w:tcPr>
            <w:tcW w:w="1560" w:type="dxa"/>
            <w:tcBorders>
              <w:top w:val="nil"/>
              <w:left w:val="nil"/>
              <w:bottom w:val="single" w:sz="4" w:space="0" w:color="auto"/>
              <w:right w:val="single" w:sz="4" w:space="0" w:color="auto"/>
            </w:tcBorders>
            <w:shd w:val="clear" w:color="auto" w:fill="auto"/>
            <w:noWrap/>
            <w:vAlign w:val="center"/>
            <w:hideMark/>
          </w:tcPr>
          <w:p w14:paraId="736934C3" w14:textId="38DF8A13" w:rsidR="000C42DB" w:rsidRPr="003164D7" w:rsidRDefault="002D061B" w:rsidP="000C42DB">
            <w:pPr>
              <w:jc w:val="right"/>
              <w:rPr>
                <w:rFonts w:ascii="Arial Narrow" w:hAnsi="Arial Narrow" w:cstheme="majorBidi"/>
                <w:sz w:val="16"/>
                <w:szCs w:val="16"/>
                <w:lang w:val="en-US"/>
              </w:rPr>
            </w:pPr>
            <w:r>
              <w:rPr>
                <w:rFonts w:ascii="Tahoma" w:hAnsi="Tahoma" w:cs="Tahoma"/>
                <w:color w:val="000000"/>
                <w:sz w:val="16"/>
                <w:szCs w:val="16"/>
                <w:lang w:val="sv-SE"/>
              </w:rPr>
              <w:t>0,00</w:t>
            </w:r>
          </w:p>
        </w:tc>
        <w:tc>
          <w:tcPr>
            <w:tcW w:w="1559" w:type="dxa"/>
            <w:tcBorders>
              <w:top w:val="nil"/>
              <w:left w:val="nil"/>
              <w:bottom w:val="single" w:sz="4" w:space="0" w:color="auto"/>
              <w:right w:val="single" w:sz="4" w:space="0" w:color="auto"/>
            </w:tcBorders>
            <w:shd w:val="clear" w:color="auto" w:fill="auto"/>
            <w:noWrap/>
            <w:vAlign w:val="center"/>
            <w:hideMark/>
          </w:tcPr>
          <w:p w14:paraId="2619FF13" w14:textId="0F0E4225" w:rsidR="000C42DB" w:rsidRPr="000C42DB" w:rsidRDefault="002D061B" w:rsidP="00CA643A">
            <w:pPr>
              <w:jc w:val="right"/>
              <w:rPr>
                <w:rFonts w:ascii="Tahoma" w:hAnsi="Tahoma" w:cs="Tahoma"/>
                <w:sz w:val="16"/>
                <w:szCs w:val="16"/>
                <w:lang w:val="en-US"/>
              </w:rPr>
            </w:pPr>
            <w:r>
              <w:rPr>
                <w:rFonts w:ascii="Tahoma" w:hAnsi="Tahoma" w:cs="Tahoma"/>
                <w:sz w:val="16"/>
                <w:szCs w:val="16"/>
                <w:lang w:val="en-US"/>
              </w:rPr>
              <w:t>0</w:t>
            </w:r>
            <w:r w:rsidR="000C42DB" w:rsidRPr="000C42DB">
              <w:rPr>
                <w:rFonts w:ascii="Tahoma" w:hAnsi="Tahoma" w:cs="Tahoma"/>
                <w:sz w:val="16"/>
                <w:szCs w:val="16"/>
                <w:lang w:val="en-US"/>
              </w:rPr>
              <w:t>,00</w:t>
            </w:r>
          </w:p>
        </w:tc>
        <w:tc>
          <w:tcPr>
            <w:tcW w:w="1231" w:type="dxa"/>
            <w:tcBorders>
              <w:top w:val="nil"/>
              <w:left w:val="nil"/>
              <w:bottom w:val="single" w:sz="4" w:space="0" w:color="auto"/>
              <w:right w:val="single" w:sz="4" w:space="0" w:color="auto"/>
            </w:tcBorders>
            <w:shd w:val="clear" w:color="auto" w:fill="auto"/>
            <w:noWrap/>
            <w:vAlign w:val="center"/>
            <w:hideMark/>
          </w:tcPr>
          <w:p w14:paraId="4E5B3479" w14:textId="296A77EB" w:rsidR="000C42DB" w:rsidRPr="000C42DB" w:rsidRDefault="005315F2" w:rsidP="000C42DB">
            <w:pPr>
              <w:jc w:val="right"/>
              <w:rPr>
                <w:rFonts w:ascii="Arial" w:hAnsi="Arial" w:cs="Arial"/>
                <w:color w:val="000000"/>
                <w:sz w:val="14"/>
                <w:szCs w:val="20"/>
              </w:rPr>
            </w:pPr>
            <w:r>
              <w:rPr>
                <w:rFonts w:ascii="Arial" w:hAnsi="Arial" w:cs="Arial"/>
                <w:color w:val="000000"/>
                <w:sz w:val="14"/>
                <w:szCs w:val="20"/>
              </w:rPr>
              <w:t>0,00</w:t>
            </w:r>
            <w:r w:rsidR="000C42DB" w:rsidRPr="000C42DB">
              <w:rPr>
                <w:rFonts w:ascii="Arial" w:hAnsi="Arial" w:cs="Arial"/>
                <w:color w:val="000000"/>
                <w:sz w:val="14"/>
                <w:szCs w:val="20"/>
              </w:rPr>
              <w:t xml:space="preserve"> </w:t>
            </w:r>
          </w:p>
        </w:tc>
      </w:tr>
      <w:tr w:rsidR="006C66FC" w:rsidRPr="003164D7" w14:paraId="0421833A" w14:textId="77777777" w:rsidTr="00F35141">
        <w:trPr>
          <w:trHeight w:val="255"/>
        </w:trPr>
        <w:tc>
          <w:tcPr>
            <w:tcW w:w="2943" w:type="dxa"/>
            <w:tcBorders>
              <w:top w:val="nil"/>
              <w:left w:val="single" w:sz="4" w:space="0" w:color="auto"/>
              <w:bottom w:val="single" w:sz="4" w:space="0" w:color="auto"/>
              <w:right w:val="single" w:sz="4" w:space="0" w:color="auto"/>
            </w:tcBorders>
            <w:shd w:val="clear" w:color="auto" w:fill="auto"/>
            <w:noWrap/>
            <w:vAlign w:val="center"/>
            <w:hideMark/>
          </w:tcPr>
          <w:p w14:paraId="367A7D9A" w14:textId="77777777" w:rsidR="006C66FC" w:rsidRPr="00BA02FA" w:rsidRDefault="006C66FC" w:rsidP="006C66FC">
            <w:pPr>
              <w:rPr>
                <w:rFonts w:ascii="Tahoma" w:hAnsi="Tahoma" w:cs="Tahoma"/>
                <w:sz w:val="16"/>
                <w:szCs w:val="16"/>
                <w:lang w:val="sv-SE"/>
              </w:rPr>
            </w:pPr>
            <w:r w:rsidRPr="00BA02FA">
              <w:rPr>
                <w:rFonts w:ascii="Tahoma" w:hAnsi="Tahoma" w:cs="Tahoma"/>
                <w:sz w:val="16"/>
                <w:szCs w:val="16"/>
                <w:lang w:val="sv-SE"/>
              </w:rPr>
              <w:t>Beban Honorarium Bendahara, Bendahara Pembantu, Pengurus Barang, dan Pembuat SPP Gaji - LO</w:t>
            </w:r>
          </w:p>
        </w:tc>
        <w:tc>
          <w:tcPr>
            <w:tcW w:w="1560" w:type="dxa"/>
            <w:tcBorders>
              <w:top w:val="nil"/>
              <w:left w:val="nil"/>
              <w:bottom w:val="single" w:sz="4" w:space="0" w:color="auto"/>
              <w:right w:val="single" w:sz="4" w:space="0" w:color="auto"/>
            </w:tcBorders>
            <w:shd w:val="clear" w:color="auto" w:fill="auto"/>
            <w:noWrap/>
            <w:vAlign w:val="center"/>
            <w:hideMark/>
          </w:tcPr>
          <w:p w14:paraId="14313E49" w14:textId="69A5DA97" w:rsidR="006C66FC" w:rsidRPr="003164D7" w:rsidRDefault="002D061B" w:rsidP="006C66FC">
            <w:pPr>
              <w:jc w:val="right"/>
              <w:rPr>
                <w:rFonts w:ascii="Arial Narrow" w:hAnsi="Arial Narrow" w:cstheme="majorBidi"/>
                <w:sz w:val="16"/>
                <w:szCs w:val="16"/>
                <w:lang w:val="en-US"/>
              </w:rPr>
            </w:pPr>
            <w:r>
              <w:rPr>
                <w:rFonts w:ascii="Tahoma" w:hAnsi="Tahoma" w:cs="Tahoma"/>
                <w:color w:val="000000"/>
                <w:sz w:val="16"/>
                <w:szCs w:val="16"/>
                <w:lang w:val="sv-SE"/>
              </w:rPr>
              <w:t>0,00</w:t>
            </w:r>
            <w:r w:rsidR="006C66FC" w:rsidRPr="003164D7">
              <w:rPr>
                <w:rFonts w:ascii="Arial Narrow" w:hAnsi="Arial Narrow" w:cstheme="majorBidi"/>
                <w:sz w:val="16"/>
                <w:szCs w:val="16"/>
                <w:lang w:val="en-US"/>
              </w:rPr>
              <w:t>-</w:t>
            </w:r>
          </w:p>
        </w:tc>
        <w:tc>
          <w:tcPr>
            <w:tcW w:w="1559" w:type="dxa"/>
            <w:tcBorders>
              <w:top w:val="nil"/>
              <w:left w:val="nil"/>
              <w:bottom w:val="single" w:sz="4" w:space="0" w:color="auto"/>
              <w:right w:val="single" w:sz="4" w:space="0" w:color="auto"/>
            </w:tcBorders>
            <w:shd w:val="clear" w:color="auto" w:fill="auto"/>
            <w:noWrap/>
            <w:vAlign w:val="center"/>
            <w:hideMark/>
          </w:tcPr>
          <w:p w14:paraId="402F38FB" w14:textId="40405AE4" w:rsidR="006C66FC" w:rsidRPr="000C42DB" w:rsidRDefault="002D061B" w:rsidP="00CA643A">
            <w:pPr>
              <w:jc w:val="right"/>
              <w:rPr>
                <w:rFonts w:ascii="Tahoma" w:hAnsi="Tahoma" w:cs="Tahoma"/>
                <w:sz w:val="16"/>
                <w:szCs w:val="16"/>
                <w:lang w:val="en-US"/>
              </w:rPr>
            </w:pPr>
            <w:r>
              <w:rPr>
                <w:rFonts w:ascii="Tahoma" w:hAnsi="Tahoma" w:cs="Tahoma"/>
                <w:sz w:val="16"/>
                <w:szCs w:val="16"/>
                <w:lang w:val="en-US"/>
              </w:rPr>
              <w:t>0</w:t>
            </w:r>
            <w:r w:rsidR="006C66FC" w:rsidRPr="000C42DB">
              <w:rPr>
                <w:rFonts w:ascii="Tahoma" w:hAnsi="Tahoma" w:cs="Tahoma"/>
                <w:sz w:val="16"/>
                <w:szCs w:val="16"/>
                <w:lang w:val="en-US"/>
              </w:rPr>
              <w:t>,00</w:t>
            </w:r>
          </w:p>
        </w:tc>
        <w:tc>
          <w:tcPr>
            <w:tcW w:w="1231" w:type="dxa"/>
            <w:tcBorders>
              <w:top w:val="nil"/>
              <w:left w:val="nil"/>
              <w:bottom w:val="single" w:sz="4" w:space="0" w:color="auto"/>
              <w:right w:val="single" w:sz="4" w:space="0" w:color="auto"/>
            </w:tcBorders>
            <w:shd w:val="clear" w:color="auto" w:fill="auto"/>
            <w:noWrap/>
            <w:vAlign w:val="center"/>
            <w:hideMark/>
          </w:tcPr>
          <w:p w14:paraId="6EA9D371" w14:textId="5E112ECE" w:rsidR="006C66FC" w:rsidRPr="000C42DB" w:rsidRDefault="006C66FC" w:rsidP="006C66FC">
            <w:pPr>
              <w:jc w:val="right"/>
              <w:rPr>
                <w:rFonts w:ascii="Arial" w:hAnsi="Arial" w:cs="Arial"/>
                <w:color w:val="000000"/>
                <w:sz w:val="14"/>
                <w:szCs w:val="20"/>
              </w:rPr>
            </w:pPr>
            <w:r w:rsidRPr="000C42DB">
              <w:rPr>
                <w:rFonts w:ascii="Arial" w:hAnsi="Arial" w:cs="Arial"/>
                <w:color w:val="000000"/>
                <w:sz w:val="14"/>
                <w:szCs w:val="20"/>
              </w:rPr>
              <w:t xml:space="preserve">      </w:t>
            </w:r>
            <w:r w:rsidR="005315F2">
              <w:rPr>
                <w:rFonts w:ascii="Arial" w:hAnsi="Arial" w:cs="Arial"/>
                <w:color w:val="000000"/>
                <w:sz w:val="14"/>
                <w:szCs w:val="20"/>
              </w:rPr>
              <w:t>0,00</w:t>
            </w:r>
            <w:r w:rsidRPr="000C42DB">
              <w:rPr>
                <w:rFonts w:ascii="Arial" w:hAnsi="Arial" w:cs="Arial"/>
                <w:color w:val="000000"/>
                <w:sz w:val="14"/>
                <w:szCs w:val="20"/>
              </w:rPr>
              <w:t xml:space="preserve"> </w:t>
            </w:r>
          </w:p>
        </w:tc>
      </w:tr>
      <w:tr w:rsidR="00E428EC" w:rsidRPr="003164D7" w14:paraId="2D244051" w14:textId="77777777" w:rsidTr="00F35141">
        <w:trPr>
          <w:trHeight w:val="255"/>
        </w:trPr>
        <w:tc>
          <w:tcPr>
            <w:tcW w:w="2943" w:type="dxa"/>
            <w:tcBorders>
              <w:top w:val="nil"/>
              <w:left w:val="single" w:sz="4" w:space="0" w:color="auto"/>
              <w:bottom w:val="single" w:sz="4" w:space="0" w:color="auto"/>
              <w:right w:val="single" w:sz="4" w:space="0" w:color="auto"/>
            </w:tcBorders>
            <w:shd w:val="clear" w:color="auto" w:fill="auto"/>
            <w:noWrap/>
            <w:vAlign w:val="bottom"/>
            <w:hideMark/>
          </w:tcPr>
          <w:p w14:paraId="14B3EE36" w14:textId="77777777" w:rsidR="00E428EC" w:rsidRPr="003164D7" w:rsidRDefault="00E428EC" w:rsidP="00E428EC">
            <w:pPr>
              <w:jc w:val="right"/>
              <w:rPr>
                <w:rFonts w:asciiTheme="majorBidi" w:hAnsiTheme="majorBidi" w:cstheme="majorBidi"/>
                <w:b/>
                <w:bCs/>
                <w:sz w:val="20"/>
                <w:szCs w:val="20"/>
                <w:lang w:val="en-US"/>
              </w:rPr>
            </w:pPr>
            <w:r w:rsidRPr="003164D7">
              <w:rPr>
                <w:rFonts w:asciiTheme="majorBidi" w:hAnsiTheme="majorBidi" w:cstheme="majorBidi"/>
                <w:b/>
                <w:bCs/>
                <w:sz w:val="20"/>
                <w:szCs w:val="20"/>
                <w:lang w:val="en-US"/>
              </w:rPr>
              <w:t>JUMLAH</w:t>
            </w:r>
          </w:p>
        </w:tc>
        <w:tc>
          <w:tcPr>
            <w:tcW w:w="1560" w:type="dxa"/>
            <w:tcBorders>
              <w:top w:val="nil"/>
              <w:left w:val="nil"/>
              <w:bottom w:val="single" w:sz="4" w:space="0" w:color="auto"/>
              <w:right w:val="single" w:sz="4" w:space="0" w:color="auto"/>
            </w:tcBorders>
            <w:shd w:val="clear" w:color="auto" w:fill="auto"/>
            <w:noWrap/>
            <w:vAlign w:val="center"/>
            <w:hideMark/>
          </w:tcPr>
          <w:p w14:paraId="55C6528D" w14:textId="0A6745B6" w:rsidR="00E428EC" w:rsidRPr="000C42DB" w:rsidRDefault="001763CA" w:rsidP="00F35141">
            <w:pPr>
              <w:jc w:val="right"/>
              <w:rPr>
                <w:rFonts w:ascii="Arial Narrow" w:hAnsi="Arial Narrow" w:cstheme="majorBidi"/>
                <w:sz w:val="18"/>
                <w:szCs w:val="16"/>
                <w:lang w:val="en-US"/>
              </w:rPr>
            </w:pPr>
            <w:r w:rsidRPr="001763CA">
              <w:rPr>
                <w:rFonts w:ascii="Arial Narrow" w:hAnsi="Arial Narrow" w:cstheme="majorBidi"/>
                <w:sz w:val="18"/>
                <w:szCs w:val="16"/>
                <w:lang w:val="en-US"/>
              </w:rPr>
              <w:t>4.510.556.381,00</w:t>
            </w:r>
          </w:p>
        </w:tc>
        <w:tc>
          <w:tcPr>
            <w:tcW w:w="1559" w:type="dxa"/>
            <w:tcBorders>
              <w:top w:val="nil"/>
              <w:left w:val="nil"/>
              <w:bottom w:val="single" w:sz="4" w:space="0" w:color="auto"/>
              <w:right w:val="single" w:sz="4" w:space="0" w:color="auto"/>
            </w:tcBorders>
            <w:shd w:val="clear" w:color="auto" w:fill="auto"/>
            <w:noWrap/>
            <w:vAlign w:val="center"/>
            <w:hideMark/>
          </w:tcPr>
          <w:p w14:paraId="3459C942" w14:textId="62FC6D4E" w:rsidR="00E428EC" w:rsidRPr="000C42DB" w:rsidRDefault="001763CA" w:rsidP="00CA643A">
            <w:pPr>
              <w:jc w:val="right"/>
              <w:rPr>
                <w:rFonts w:ascii="Arial Narrow" w:hAnsi="Arial Narrow" w:cstheme="majorBidi"/>
                <w:sz w:val="18"/>
                <w:szCs w:val="20"/>
                <w:lang w:val="en-US"/>
              </w:rPr>
            </w:pPr>
            <w:r w:rsidRPr="001763CA">
              <w:rPr>
                <w:rFonts w:ascii="Arial Narrow" w:hAnsi="Arial Narrow" w:cstheme="majorBidi"/>
                <w:sz w:val="18"/>
                <w:szCs w:val="20"/>
                <w:lang w:val="en-US"/>
              </w:rPr>
              <w:t>4.630.798.208,00</w:t>
            </w:r>
          </w:p>
        </w:tc>
        <w:tc>
          <w:tcPr>
            <w:tcW w:w="1231" w:type="dxa"/>
            <w:tcBorders>
              <w:top w:val="nil"/>
              <w:left w:val="nil"/>
              <w:bottom w:val="single" w:sz="4" w:space="0" w:color="auto"/>
              <w:right w:val="single" w:sz="4" w:space="0" w:color="auto"/>
            </w:tcBorders>
            <w:shd w:val="clear" w:color="auto" w:fill="auto"/>
            <w:noWrap/>
            <w:vAlign w:val="bottom"/>
            <w:hideMark/>
          </w:tcPr>
          <w:p w14:paraId="738AC13D" w14:textId="4693B5DE" w:rsidR="00E428EC" w:rsidRPr="003164D7" w:rsidRDefault="001763CA" w:rsidP="005315F2">
            <w:pPr>
              <w:jc w:val="right"/>
              <w:rPr>
                <w:rFonts w:ascii="Arial Narrow" w:hAnsi="Arial Narrow" w:cstheme="majorBidi"/>
                <w:sz w:val="18"/>
                <w:szCs w:val="20"/>
                <w:lang w:val="en-US"/>
              </w:rPr>
            </w:pPr>
            <w:r>
              <w:rPr>
                <w:rFonts w:ascii="Arial Narrow" w:hAnsi="Arial Narrow" w:cstheme="majorBidi"/>
                <w:sz w:val="18"/>
                <w:szCs w:val="20"/>
                <w:lang w:val="en-US"/>
              </w:rPr>
              <w:t>(</w:t>
            </w:r>
            <w:r w:rsidR="005315F2">
              <w:rPr>
                <w:rFonts w:ascii="Arial Narrow" w:hAnsi="Arial Narrow" w:cstheme="majorBidi"/>
                <w:sz w:val="18"/>
                <w:szCs w:val="20"/>
                <w:lang w:val="en-US"/>
              </w:rPr>
              <w:t>2</w:t>
            </w:r>
            <w:r w:rsidR="00341615" w:rsidRPr="003164D7">
              <w:rPr>
                <w:rFonts w:ascii="Arial Narrow" w:hAnsi="Arial Narrow" w:cstheme="majorBidi"/>
                <w:sz w:val="18"/>
                <w:szCs w:val="20"/>
                <w:lang w:val="en-US"/>
              </w:rPr>
              <w:t>,</w:t>
            </w:r>
            <w:r w:rsidR="005315F2">
              <w:rPr>
                <w:rFonts w:ascii="Arial Narrow" w:hAnsi="Arial Narrow" w:cstheme="majorBidi"/>
                <w:sz w:val="18"/>
                <w:szCs w:val="20"/>
                <w:lang w:val="en-US"/>
              </w:rPr>
              <w:t>6</w:t>
            </w:r>
            <w:r w:rsidR="006C66FC">
              <w:rPr>
                <w:rFonts w:ascii="Arial Narrow" w:hAnsi="Arial Narrow" w:cstheme="majorBidi"/>
                <w:sz w:val="18"/>
                <w:szCs w:val="20"/>
                <w:lang w:val="en-US"/>
              </w:rPr>
              <w:t>0</w:t>
            </w:r>
            <w:r>
              <w:rPr>
                <w:rFonts w:ascii="Arial Narrow" w:hAnsi="Arial Narrow" w:cstheme="majorBidi"/>
                <w:sz w:val="18"/>
                <w:szCs w:val="20"/>
                <w:lang w:val="en-US"/>
              </w:rPr>
              <w:t>)</w:t>
            </w:r>
          </w:p>
        </w:tc>
      </w:tr>
    </w:tbl>
    <w:p w14:paraId="62C42057" w14:textId="77777777" w:rsidR="00DE0697" w:rsidRDefault="00DE0697" w:rsidP="00DE0697">
      <w:pPr>
        <w:pStyle w:val="ListParagraph"/>
        <w:spacing w:after="120" w:line="360" w:lineRule="auto"/>
        <w:ind w:left="990"/>
        <w:jc w:val="both"/>
        <w:rPr>
          <w:rFonts w:asciiTheme="majorBidi" w:hAnsiTheme="majorBidi" w:cstheme="majorBidi"/>
          <w:noProof/>
          <w:lang w:val="en-US"/>
        </w:rPr>
      </w:pPr>
    </w:p>
    <w:p w14:paraId="06E47602" w14:textId="77777777" w:rsidR="00984DEC" w:rsidRPr="003164D7" w:rsidRDefault="00984DEC" w:rsidP="00DE0697">
      <w:pPr>
        <w:pStyle w:val="ListParagraph"/>
        <w:spacing w:after="120" w:line="360" w:lineRule="auto"/>
        <w:ind w:left="990"/>
        <w:jc w:val="both"/>
        <w:rPr>
          <w:rFonts w:asciiTheme="majorBidi" w:hAnsiTheme="majorBidi" w:cstheme="majorBidi"/>
          <w:noProof/>
          <w:lang w:val="en-US"/>
        </w:rPr>
      </w:pPr>
    </w:p>
    <w:p w14:paraId="19199D4C" w14:textId="77777777" w:rsidR="00DE0697" w:rsidRPr="003164D7" w:rsidRDefault="00DE0697" w:rsidP="00DE0697">
      <w:pPr>
        <w:pStyle w:val="ListParagraph"/>
        <w:spacing w:after="120" w:line="360" w:lineRule="auto"/>
        <w:ind w:left="990"/>
        <w:jc w:val="both"/>
        <w:rPr>
          <w:rFonts w:asciiTheme="majorBidi" w:hAnsiTheme="majorBidi" w:cstheme="majorBidi"/>
          <w:noProof/>
          <w:lang w:val="en-US"/>
        </w:rPr>
      </w:pPr>
    </w:p>
    <w:p w14:paraId="06B43179" w14:textId="77777777" w:rsidR="00DE0697" w:rsidRPr="003164D7" w:rsidRDefault="00DE0697" w:rsidP="00DE0697">
      <w:pPr>
        <w:pStyle w:val="ListParagraph"/>
        <w:tabs>
          <w:tab w:val="left" w:pos="900"/>
        </w:tabs>
        <w:spacing w:before="240" w:after="240" w:line="360" w:lineRule="auto"/>
        <w:ind w:left="360"/>
        <w:jc w:val="both"/>
        <w:rPr>
          <w:rFonts w:asciiTheme="majorBidi" w:hAnsiTheme="majorBidi" w:cstheme="majorBidi"/>
          <w:b/>
          <w:lang w:val="es-ES"/>
        </w:rPr>
      </w:pPr>
    </w:p>
    <w:p w14:paraId="49DA9FA9" w14:textId="77777777" w:rsidR="00DE0697" w:rsidRPr="003164D7" w:rsidRDefault="00DE0697" w:rsidP="00DE0697">
      <w:pPr>
        <w:pStyle w:val="ListParagraph"/>
        <w:tabs>
          <w:tab w:val="left" w:pos="900"/>
        </w:tabs>
        <w:spacing w:before="240" w:after="240" w:line="360" w:lineRule="auto"/>
        <w:ind w:left="360"/>
        <w:jc w:val="both"/>
        <w:rPr>
          <w:rFonts w:asciiTheme="majorBidi" w:hAnsiTheme="majorBidi" w:cstheme="majorBidi"/>
          <w:b/>
          <w:lang w:val="es-ES"/>
        </w:rPr>
      </w:pPr>
    </w:p>
    <w:p w14:paraId="632BF2C7" w14:textId="77777777" w:rsidR="00DE0697" w:rsidRPr="003164D7" w:rsidRDefault="00DE0697" w:rsidP="00DE0697">
      <w:pPr>
        <w:pStyle w:val="ListParagraph"/>
        <w:tabs>
          <w:tab w:val="left" w:pos="900"/>
        </w:tabs>
        <w:spacing w:before="240" w:after="240" w:line="360" w:lineRule="auto"/>
        <w:ind w:left="360"/>
        <w:jc w:val="both"/>
        <w:rPr>
          <w:rFonts w:asciiTheme="majorBidi" w:hAnsiTheme="majorBidi" w:cstheme="majorBidi"/>
          <w:b/>
          <w:lang w:val="es-ES"/>
        </w:rPr>
      </w:pPr>
    </w:p>
    <w:p w14:paraId="280DBB13" w14:textId="77777777" w:rsidR="00DE0697" w:rsidRDefault="00DE0697" w:rsidP="00DE0697">
      <w:pPr>
        <w:pStyle w:val="ListParagraph"/>
        <w:tabs>
          <w:tab w:val="left" w:pos="900"/>
        </w:tabs>
        <w:spacing w:before="240" w:after="240" w:line="360" w:lineRule="auto"/>
        <w:ind w:left="360"/>
        <w:jc w:val="both"/>
        <w:rPr>
          <w:rFonts w:asciiTheme="majorBidi" w:hAnsiTheme="majorBidi" w:cstheme="majorBidi"/>
          <w:b/>
          <w:lang w:val="es-ES"/>
        </w:rPr>
      </w:pPr>
    </w:p>
    <w:p w14:paraId="31CE8844" w14:textId="77777777" w:rsidR="00D0391A" w:rsidRDefault="00D0391A" w:rsidP="00DE0697">
      <w:pPr>
        <w:pStyle w:val="ListParagraph"/>
        <w:tabs>
          <w:tab w:val="left" w:pos="900"/>
        </w:tabs>
        <w:spacing w:before="240" w:after="240" w:line="360" w:lineRule="auto"/>
        <w:ind w:left="360"/>
        <w:jc w:val="both"/>
        <w:rPr>
          <w:rFonts w:asciiTheme="majorBidi" w:hAnsiTheme="majorBidi" w:cstheme="majorBidi"/>
          <w:b/>
          <w:lang w:val="es-ES"/>
        </w:rPr>
      </w:pPr>
    </w:p>
    <w:p w14:paraId="5B4E73AA" w14:textId="77777777" w:rsidR="00D0391A" w:rsidRDefault="00D0391A" w:rsidP="00DE0697">
      <w:pPr>
        <w:pStyle w:val="ListParagraph"/>
        <w:tabs>
          <w:tab w:val="left" w:pos="900"/>
        </w:tabs>
        <w:spacing w:before="240" w:after="240" w:line="360" w:lineRule="auto"/>
        <w:ind w:left="360"/>
        <w:jc w:val="both"/>
        <w:rPr>
          <w:rFonts w:asciiTheme="majorBidi" w:hAnsiTheme="majorBidi" w:cstheme="majorBidi"/>
          <w:b/>
          <w:lang w:val="es-ES"/>
        </w:rPr>
      </w:pPr>
    </w:p>
    <w:p w14:paraId="6BB82E3A" w14:textId="77777777" w:rsidR="00D0391A" w:rsidRDefault="00D0391A" w:rsidP="00DE0697">
      <w:pPr>
        <w:pStyle w:val="ListParagraph"/>
        <w:tabs>
          <w:tab w:val="left" w:pos="900"/>
        </w:tabs>
        <w:spacing w:before="240" w:after="240" w:line="360" w:lineRule="auto"/>
        <w:ind w:left="360"/>
        <w:jc w:val="both"/>
        <w:rPr>
          <w:rFonts w:asciiTheme="majorBidi" w:hAnsiTheme="majorBidi" w:cstheme="majorBidi"/>
          <w:b/>
          <w:lang w:val="es-ES"/>
        </w:rPr>
      </w:pPr>
    </w:p>
    <w:p w14:paraId="13D24F60" w14:textId="77777777" w:rsidR="00D0391A" w:rsidRDefault="00D0391A" w:rsidP="00DE0697">
      <w:pPr>
        <w:pStyle w:val="ListParagraph"/>
        <w:tabs>
          <w:tab w:val="left" w:pos="900"/>
        </w:tabs>
        <w:spacing w:before="240" w:after="240" w:line="360" w:lineRule="auto"/>
        <w:ind w:left="360"/>
        <w:jc w:val="both"/>
        <w:rPr>
          <w:rFonts w:asciiTheme="majorBidi" w:hAnsiTheme="majorBidi" w:cstheme="majorBidi"/>
          <w:b/>
          <w:lang w:val="es-ES"/>
        </w:rPr>
      </w:pPr>
    </w:p>
    <w:p w14:paraId="2E332497" w14:textId="77777777" w:rsidR="001F6728" w:rsidRDefault="001F6728" w:rsidP="00DE0697">
      <w:pPr>
        <w:pStyle w:val="ListParagraph"/>
        <w:tabs>
          <w:tab w:val="left" w:pos="900"/>
        </w:tabs>
        <w:spacing w:before="240" w:after="240" w:line="360" w:lineRule="auto"/>
        <w:ind w:left="360"/>
        <w:jc w:val="both"/>
        <w:rPr>
          <w:rFonts w:asciiTheme="majorBidi" w:hAnsiTheme="majorBidi" w:cstheme="majorBidi"/>
          <w:b/>
          <w:lang w:val="es-ES"/>
        </w:rPr>
      </w:pPr>
    </w:p>
    <w:p w14:paraId="12AE0EED" w14:textId="77777777" w:rsidR="00A40054" w:rsidRDefault="00A40054" w:rsidP="00DE0697">
      <w:pPr>
        <w:pStyle w:val="ListParagraph"/>
        <w:tabs>
          <w:tab w:val="left" w:pos="900"/>
        </w:tabs>
        <w:spacing w:before="240" w:after="240" w:line="360" w:lineRule="auto"/>
        <w:ind w:left="360"/>
        <w:jc w:val="both"/>
        <w:rPr>
          <w:rFonts w:asciiTheme="majorBidi" w:hAnsiTheme="majorBidi" w:cstheme="majorBidi"/>
          <w:b/>
          <w:lang w:val="es-ES"/>
        </w:rPr>
      </w:pPr>
    </w:p>
    <w:p w14:paraId="3F23D012" w14:textId="77777777" w:rsidR="00DE0697" w:rsidRPr="003164D7" w:rsidRDefault="00DE0697" w:rsidP="005F77EE">
      <w:pPr>
        <w:pStyle w:val="ListParagraph"/>
        <w:numPr>
          <w:ilvl w:val="2"/>
          <w:numId w:val="26"/>
        </w:numPr>
        <w:tabs>
          <w:tab w:val="left" w:pos="900"/>
        </w:tabs>
        <w:spacing w:before="240" w:after="240" w:line="360" w:lineRule="auto"/>
        <w:ind w:hanging="11"/>
        <w:jc w:val="both"/>
        <w:rPr>
          <w:rFonts w:asciiTheme="majorBidi" w:hAnsiTheme="majorBidi" w:cstheme="majorBidi"/>
          <w:b/>
          <w:lang w:val="es-ES"/>
        </w:rPr>
      </w:pPr>
      <w:r w:rsidRPr="003164D7">
        <w:rPr>
          <w:rFonts w:asciiTheme="majorBidi" w:hAnsiTheme="majorBidi" w:cstheme="majorBidi"/>
          <w:b/>
          <w:lang w:val="es-ES"/>
        </w:rPr>
        <w:t>Beban Pemeliharaan</w:t>
      </w:r>
    </w:p>
    <w:p w14:paraId="5BF20CF1" w14:textId="526E33E4" w:rsidR="00E0670C" w:rsidRPr="00E07D02" w:rsidRDefault="00E0670C" w:rsidP="00643E7D">
      <w:pPr>
        <w:autoSpaceDE w:val="0"/>
        <w:autoSpaceDN w:val="0"/>
        <w:adjustRightInd w:val="0"/>
        <w:spacing w:line="360" w:lineRule="auto"/>
        <w:ind w:left="1440"/>
        <w:jc w:val="both"/>
        <w:rPr>
          <w:rFonts w:asciiTheme="majorBidi" w:hAnsiTheme="majorBidi" w:cstheme="majorBidi"/>
          <w:noProof/>
          <w:lang w:val="es-ES"/>
        </w:rPr>
      </w:pPr>
      <w:r w:rsidRPr="003164D7">
        <w:rPr>
          <w:rFonts w:asciiTheme="majorBidi" w:hAnsiTheme="majorBidi" w:cstheme="majorBidi"/>
          <w:noProof/>
          <w:lang w:val="id-ID"/>
        </w:rPr>
        <w:t xml:space="preserve">Beban Pemeliharaan Tahun </w:t>
      </w:r>
      <w:r w:rsidR="00A934F0">
        <w:rPr>
          <w:rFonts w:asciiTheme="majorBidi" w:hAnsiTheme="majorBidi" w:cstheme="majorBidi"/>
          <w:noProof/>
          <w:lang w:val="id-ID"/>
        </w:rPr>
        <w:t>2024</w:t>
      </w:r>
      <w:r w:rsidRPr="003164D7">
        <w:rPr>
          <w:rFonts w:asciiTheme="majorBidi" w:hAnsiTheme="majorBidi" w:cstheme="majorBidi"/>
          <w:noProof/>
          <w:lang w:val="id-ID"/>
        </w:rPr>
        <w:t xml:space="preserve"> dan </w:t>
      </w:r>
      <w:r w:rsidR="004623C7">
        <w:rPr>
          <w:rFonts w:asciiTheme="majorBidi" w:hAnsiTheme="majorBidi" w:cstheme="majorBidi"/>
          <w:noProof/>
          <w:lang w:val="id-ID"/>
        </w:rPr>
        <w:t>2023</w:t>
      </w:r>
      <w:r w:rsidRPr="003164D7">
        <w:rPr>
          <w:rFonts w:asciiTheme="majorBidi" w:hAnsiTheme="majorBidi" w:cstheme="majorBidi"/>
          <w:noProof/>
          <w:lang w:val="id-ID"/>
        </w:rPr>
        <w:t xml:space="preserve">  adalah masing-masing sebesar Rp</w:t>
      </w:r>
      <w:r w:rsidR="003D612F" w:rsidRPr="00BA02FA">
        <w:rPr>
          <w:rFonts w:asciiTheme="majorBidi" w:hAnsiTheme="majorBidi" w:cstheme="majorBidi"/>
          <w:noProof/>
          <w:lang w:val="es-ES"/>
        </w:rPr>
        <w:t xml:space="preserve"> </w:t>
      </w:r>
      <w:r w:rsidR="00E07D02" w:rsidRPr="00E07D02">
        <w:rPr>
          <w:rFonts w:asciiTheme="majorBidi" w:hAnsiTheme="majorBidi" w:cstheme="majorBidi"/>
          <w:noProof/>
          <w:lang w:val="es-ES"/>
        </w:rPr>
        <w:t>627.368.100,</w:t>
      </w:r>
      <w:r w:rsidR="003D612F" w:rsidRPr="00BA02FA">
        <w:rPr>
          <w:rFonts w:asciiTheme="majorBidi" w:hAnsiTheme="majorBidi" w:cstheme="majorBidi"/>
          <w:noProof/>
          <w:lang w:val="es-ES"/>
        </w:rPr>
        <w:t>-</w:t>
      </w:r>
      <w:r w:rsidRPr="003164D7">
        <w:rPr>
          <w:rFonts w:asciiTheme="majorBidi" w:hAnsiTheme="majorBidi" w:cstheme="majorBidi"/>
          <w:noProof/>
          <w:lang w:val="id-ID"/>
        </w:rPr>
        <w:t xml:space="preserve"> dan Rp</w:t>
      </w:r>
      <w:r w:rsidR="003D612F" w:rsidRPr="00BA02FA">
        <w:rPr>
          <w:rFonts w:asciiTheme="majorBidi" w:hAnsiTheme="majorBidi" w:cstheme="majorBidi"/>
          <w:noProof/>
          <w:lang w:val="es-ES"/>
        </w:rPr>
        <w:t xml:space="preserve"> </w:t>
      </w:r>
      <w:r w:rsidR="00E07D02" w:rsidRPr="00E07D02">
        <w:rPr>
          <w:rFonts w:asciiTheme="majorBidi" w:hAnsiTheme="majorBidi" w:cstheme="majorBidi"/>
          <w:noProof/>
          <w:lang w:val="es-ES"/>
        </w:rPr>
        <w:t>326.716.000,</w:t>
      </w:r>
      <w:r w:rsidR="003D612F" w:rsidRPr="00BA02FA">
        <w:rPr>
          <w:rFonts w:asciiTheme="majorBidi" w:hAnsiTheme="majorBidi" w:cstheme="majorBidi"/>
          <w:noProof/>
          <w:lang w:val="es-ES"/>
        </w:rPr>
        <w:t>-</w:t>
      </w:r>
      <w:r w:rsidRPr="003164D7">
        <w:rPr>
          <w:rFonts w:asciiTheme="majorBidi" w:hAnsiTheme="majorBidi" w:cstheme="majorBidi"/>
          <w:noProof/>
          <w:lang w:val="id-ID"/>
        </w:rPr>
        <w:t xml:space="preserve"> Beban Pemeliharaan merupakan beban </w:t>
      </w:r>
      <w:r w:rsidRPr="003164D7">
        <w:rPr>
          <w:rFonts w:asciiTheme="majorBidi" w:hAnsiTheme="majorBidi" w:cstheme="majorBidi"/>
          <w:noProof/>
          <w:lang w:val="id-ID" w:eastAsia="id-ID"/>
        </w:rPr>
        <w:t>yang dimaksudkan untuk mempertahankan aset tetap atau aset lainnya yang sudah ada</w:t>
      </w:r>
      <w:r w:rsidR="00E07D02">
        <w:rPr>
          <w:rFonts w:asciiTheme="majorBidi" w:hAnsiTheme="majorBidi" w:cstheme="majorBidi"/>
          <w:noProof/>
          <w:lang w:val="id-ID" w:eastAsia="id-ID"/>
        </w:rPr>
        <w:t xml:space="preserve"> untuk kembali</w:t>
      </w:r>
      <w:r w:rsidRPr="003164D7">
        <w:rPr>
          <w:rFonts w:asciiTheme="majorBidi" w:hAnsiTheme="majorBidi" w:cstheme="majorBidi"/>
          <w:noProof/>
          <w:lang w:val="id-ID" w:eastAsia="id-ID"/>
        </w:rPr>
        <w:t xml:space="preserve"> </w:t>
      </w:r>
      <w:r w:rsidR="00E07D02">
        <w:rPr>
          <w:rFonts w:asciiTheme="majorBidi" w:hAnsiTheme="majorBidi" w:cstheme="majorBidi"/>
          <w:noProof/>
          <w:lang w:val="id-ID" w:eastAsia="id-ID"/>
        </w:rPr>
        <w:t>pada</w:t>
      </w:r>
      <w:r w:rsidRPr="003164D7">
        <w:rPr>
          <w:rFonts w:asciiTheme="majorBidi" w:hAnsiTheme="majorBidi" w:cstheme="majorBidi"/>
          <w:noProof/>
          <w:lang w:val="id-ID" w:eastAsia="id-ID"/>
        </w:rPr>
        <w:t xml:space="preserve"> kondisi normal</w:t>
      </w:r>
      <w:r w:rsidR="00E07D02">
        <w:rPr>
          <w:rFonts w:asciiTheme="majorBidi" w:hAnsiTheme="majorBidi" w:cstheme="majorBidi"/>
          <w:noProof/>
          <w:lang w:val="id-ID" w:eastAsia="id-ID"/>
        </w:rPr>
        <w:t xml:space="preserve"> agar dapat digunakan secara berkelanjutan dalam kegiatan operasional pemerintahan</w:t>
      </w:r>
      <w:r w:rsidRPr="003164D7">
        <w:rPr>
          <w:rFonts w:asciiTheme="majorBidi" w:hAnsiTheme="majorBidi" w:cstheme="majorBidi"/>
          <w:noProof/>
          <w:lang w:val="id-ID" w:eastAsia="id-ID"/>
        </w:rPr>
        <w:t xml:space="preserve">. </w:t>
      </w:r>
      <w:r w:rsidRPr="003164D7">
        <w:rPr>
          <w:rFonts w:asciiTheme="majorBidi" w:hAnsiTheme="majorBidi" w:cstheme="majorBidi"/>
          <w:noProof/>
          <w:lang w:val="id-ID"/>
        </w:rPr>
        <w:t xml:space="preserve">Rincian beban pemeliharan untuk Tahun </w:t>
      </w:r>
      <w:r w:rsidR="004623C7">
        <w:rPr>
          <w:rFonts w:asciiTheme="majorBidi" w:hAnsiTheme="majorBidi" w:cstheme="majorBidi"/>
          <w:noProof/>
          <w:lang w:val="id-ID"/>
        </w:rPr>
        <w:t>2023</w:t>
      </w:r>
      <w:r w:rsidRPr="003164D7">
        <w:rPr>
          <w:rFonts w:asciiTheme="majorBidi" w:hAnsiTheme="majorBidi" w:cstheme="majorBidi"/>
          <w:noProof/>
          <w:lang w:val="id-ID"/>
        </w:rPr>
        <w:t xml:space="preserve"> dan </w:t>
      </w:r>
      <w:r w:rsidR="00A934F0">
        <w:rPr>
          <w:rFonts w:asciiTheme="majorBidi" w:hAnsiTheme="majorBidi" w:cstheme="majorBidi"/>
          <w:noProof/>
          <w:lang w:val="id-ID"/>
        </w:rPr>
        <w:t>2024</w:t>
      </w:r>
      <w:r w:rsidRPr="003164D7">
        <w:rPr>
          <w:rFonts w:asciiTheme="majorBidi" w:hAnsiTheme="majorBidi" w:cstheme="majorBidi"/>
          <w:noProof/>
          <w:lang w:val="id-ID"/>
        </w:rPr>
        <w:t xml:space="preserve"> adalah sebagai berikut:</w:t>
      </w:r>
    </w:p>
    <w:tbl>
      <w:tblPr>
        <w:tblW w:w="6924" w:type="dxa"/>
        <w:tblInd w:w="1548" w:type="dxa"/>
        <w:tblLayout w:type="fixed"/>
        <w:tblLook w:val="04A0" w:firstRow="1" w:lastRow="0" w:firstColumn="1" w:lastColumn="0" w:noHBand="0" w:noVBand="1"/>
      </w:tblPr>
      <w:tblGrid>
        <w:gridCol w:w="2813"/>
        <w:gridCol w:w="1417"/>
        <w:gridCol w:w="1560"/>
        <w:gridCol w:w="1134"/>
      </w:tblGrid>
      <w:tr w:rsidR="00E0670C" w:rsidRPr="003164D7" w14:paraId="199E12C0" w14:textId="77777777" w:rsidTr="003D612F">
        <w:trPr>
          <w:trHeight w:val="255"/>
        </w:trPr>
        <w:tc>
          <w:tcPr>
            <w:tcW w:w="28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FE7618C" w14:textId="77777777" w:rsidR="00E0670C" w:rsidRPr="003164D7" w:rsidRDefault="00E0670C" w:rsidP="00E0670C">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URAIAN</w:t>
            </w:r>
          </w:p>
        </w:tc>
        <w:tc>
          <w:tcPr>
            <w:tcW w:w="2977" w:type="dxa"/>
            <w:gridSpan w:val="2"/>
            <w:tcBorders>
              <w:top w:val="single" w:sz="4" w:space="0" w:color="auto"/>
              <w:left w:val="nil"/>
              <w:bottom w:val="single" w:sz="4" w:space="0" w:color="auto"/>
              <w:right w:val="single" w:sz="4" w:space="0" w:color="000000"/>
            </w:tcBorders>
            <w:shd w:val="clear" w:color="auto" w:fill="auto"/>
            <w:vAlign w:val="center"/>
            <w:hideMark/>
          </w:tcPr>
          <w:p w14:paraId="1A963C8F" w14:textId="77777777" w:rsidR="00E0670C" w:rsidRPr="003164D7" w:rsidRDefault="00E0670C" w:rsidP="00E0670C">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REALISASI</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09E07CE" w14:textId="77777777" w:rsidR="00E0670C" w:rsidRPr="003164D7" w:rsidRDefault="00E0670C" w:rsidP="00E0670C">
            <w:pPr>
              <w:jc w:val="center"/>
              <w:rPr>
                <w:rFonts w:asciiTheme="majorBidi" w:hAnsiTheme="majorBidi" w:cstheme="majorBidi"/>
                <w:b/>
                <w:bCs/>
                <w:sz w:val="20"/>
                <w:szCs w:val="20"/>
                <w:lang w:val="en-US"/>
              </w:rPr>
            </w:pPr>
            <w:r w:rsidRPr="003164D7">
              <w:rPr>
                <w:rFonts w:asciiTheme="majorBidi" w:hAnsiTheme="majorBidi" w:cstheme="majorBidi"/>
                <w:b/>
                <w:bCs/>
                <w:sz w:val="14"/>
                <w:szCs w:val="20"/>
                <w:lang w:val="en-US"/>
              </w:rPr>
              <w:t>NAIK/TURUN (%)</w:t>
            </w:r>
          </w:p>
        </w:tc>
      </w:tr>
      <w:tr w:rsidR="00E0670C" w:rsidRPr="003164D7" w14:paraId="0E50FE6A" w14:textId="77777777" w:rsidTr="003D612F">
        <w:trPr>
          <w:trHeight w:val="255"/>
        </w:trPr>
        <w:tc>
          <w:tcPr>
            <w:tcW w:w="2813" w:type="dxa"/>
            <w:vMerge/>
            <w:tcBorders>
              <w:top w:val="single" w:sz="4" w:space="0" w:color="auto"/>
              <w:left w:val="single" w:sz="4" w:space="0" w:color="auto"/>
              <w:bottom w:val="single" w:sz="4" w:space="0" w:color="000000"/>
              <w:right w:val="single" w:sz="4" w:space="0" w:color="auto"/>
            </w:tcBorders>
            <w:vAlign w:val="center"/>
            <w:hideMark/>
          </w:tcPr>
          <w:p w14:paraId="604209F8" w14:textId="77777777" w:rsidR="00E0670C" w:rsidRPr="003164D7" w:rsidRDefault="00E0670C" w:rsidP="00E0670C">
            <w:pPr>
              <w:rPr>
                <w:rFonts w:asciiTheme="majorBidi" w:hAnsiTheme="majorBidi" w:cstheme="majorBidi"/>
                <w:b/>
                <w:bCs/>
                <w:sz w:val="20"/>
                <w:szCs w:val="20"/>
                <w:lang w:val="en-US"/>
              </w:rPr>
            </w:pPr>
          </w:p>
        </w:tc>
        <w:tc>
          <w:tcPr>
            <w:tcW w:w="1417" w:type="dxa"/>
            <w:tcBorders>
              <w:top w:val="nil"/>
              <w:left w:val="nil"/>
              <w:bottom w:val="single" w:sz="4" w:space="0" w:color="auto"/>
              <w:right w:val="single" w:sz="4" w:space="0" w:color="auto"/>
            </w:tcBorders>
            <w:shd w:val="clear" w:color="auto" w:fill="auto"/>
            <w:noWrap/>
            <w:vAlign w:val="bottom"/>
            <w:hideMark/>
          </w:tcPr>
          <w:p w14:paraId="60854E1A" w14:textId="0FF71AF2" w:rsidR="00E0670C" w:rsidRPr="003164D7" w:rsidRDefault="00E0670C" w:rsidP="00D73BBD">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Th.</w:t>
            </w:r>
            <w:r w:rsidR="00A934F0">
              <w:rPr>
                <w:rFonts w:asciiTheme="majorBidi" w:hAnsiTheme="majorBidi" w:cstheme="majorBidi"/>
                <w:b/>
                <w:bCs/>
                <w:sz w:val="20"/>
                <w:szCs w:val="20"/>
                <w:lang w:val="en-US"/>
              </w:rPr>
              <w:t>2024</w:t>
            </w:r>
          </w:p>
        </w:tc>
        <w:tc>
          <w:tcPr>
            <w:tcW w:w="1560" w:type="dxa"/>
            <w:tcBorders>
              <w:top w:val="nil"/>
              <w:left w:val="nil"/>
              <w:bottom w:val="single" w:sz="4" w:space="0" w:color="auto"/>
              <w:right w:val="single" w:sz="4" w:space="0" w:color="auto"/>
            </w:tcBorders>
            <w:shd w:val="clear" w:color="auto" w:fill="auto"/>
            <w:noWrap/>
            <w:vAlign w:val="bottom"/>
            <w:hideMark/>
          </w:tcPr>
          <w:p w14:paraId="75122192" w14:textId="2D35F346" w:rsidR="00E0670C" w:rsidRPr="003164D7" w:rsidRDefault="00E0670C" w:rsidP="00D73BBD">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Th.</w:t>
            </w:r>
            <w:r w:rsidR="004623C7">
              <w:rPr>
                <w:rFonts w:asciiTheme="majorBidi" w:hAnsiTheme="majorBidi" w:cstheme="majorBidi"/>
                <w:b/>
                <w:bCs/>
                <w:sz w:val="20"/>
                <w:szCs w:val="20"/>
                <w:lang w:val="en-US"/>
              </w:rPr>
              <w:t>2023</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539ECDFB" w14:textId="77777777" w:rsidR="00E0670C" w:rsidRPr="003164D7" w:rsidRDefault="00E0670C" w:rsidP="00E0670C">
            <w:pPr>
              <w:rPr>
                <w:rFonts w:asciiTheme="majorBidi" w:hAnsiTheme="majorBidi" w:cstheme="majorBidi"/>
                <w:b/>
                <w:bCs/>
                <w:sz w:val="20"/>
                <w:szCs w:val="20"/>
                <w:lang w:val="en-US"/>
              </w:rPr>
            </w:pPr>
          </w:p>
        </w:tc>
      </w:tr>
      <w:tr w:rsidR="0067354B" w:rsidRPr="003164D7" w14:paraId="0554C0AD" w14:textId="77777777" w:rsidTr="003D612F">
        <w:trPr>
          <w:trHeight w:val="255"/>
        </w:trPr>
        <w:tc>
          <w:tcPr>
            <w:tcW w:w="2813" w:type="dxa"/>
            <w:tcBorders>
              <w:top w:val="nil"/>
              <w:left w:val="single" w:sz="4" w:space="0" w:color="auto"/>
              <w:bottom w:val="single" w:sz="4" w:space="0" w:color="auto"/>
              <w:right w:val="single" w:sz="4" w:space="0" w:color="auto"/>
            </w:tcBorders>
            <w:shd w:val="clear" w:color="auto" w:fill="auto"/>
            <w:noWrap/>
            <w:vAlign w:val="center"/>
            <w:hideMark/>
          </w:tcPr>
          <w:p w14:paraId="543CCF05" w14:textId="77777777" w:rsidR="0067354B" w:rsidRPr="00BA02FA" w:rsidRDefault="0067354B">
            <w:pPr>
              <w:rPr>
                <w:rFonts w:ascii="Tahoma" w:hAnsi="Tahoma" w:cs="Tahoma"/>
                <w:color w:val="000000"/>
                <w:sz w:val="16"/>
                <w:szCs w:val="16"/>
                <w:lang w:val="sv-SE"/>
              </w:rPr>
            </w:pPr>
            <w:r w:rsidRPr="00BA02FA">
              <w:rPr>
                <w:rFonts w:ascii="Tahoma" w:hAnsi="Tahoma" w:cs="Tahoma"/>
                <w:color w:val="000000"/>
                <w:sz w:val="16"/>
                <w:szCs w:val="16"/>
                <w:lang w:val="sv-SE"/>
              </w:rPr>
              <w:t>Beban Pemeliharaan Alat Angkutan-Alat Angkutan Darat Bermotor-Kendaraan Dinas Bermotor Perorangan</w:t>
            </w:r>
          </w:p>
        </w:tc>
        <w:tc>
          <w:tcPr>
            <w:tcW w:w="1417" w:type="dxa"/>
            <w:tcBorders>
              <w:top w:val="nil"/>
              <w:left w:val="nil"/>
              <w:bottom w:val="single" w:sz="4" w:space="0" w:color="auto"/>
              <w:right w:val="single" w:sz="4" w:space="0" w:color="auto"/>
            </w:tcBorders>
            <w:shd w:val="clear" w:color="auto" w:fill="auto"/>
            <w:noWrap/>
            <w:vAlign w:val="center"/>
            <w:hideMark/>
          </w:tcPr>
          <w:p w14:paraId="3BDEDA98" w14:textId="41851592" w:rsidR="0067354B" w:rsidRDefault="00E07D02">
            <w:pPr>
              <w:jc w:val="right"/>
              <w:rPr>
                <w:rFonts w:ascii="Tahoma" w:hAnsi="Tahoma" w:cs="Tahoma"/>
                <w:color w:val="000000"/>
                <w:sz w:val="16"/>
                <w:szCs w:val="16"/>
              </w:rPr>
            </w:pPr>
            <w:r>
              <w:rPr>
                <w:rFonts w:ascii="Tahoma" w:hAnsi="Tahoma" w:cs="Tahoma"/>
                <w:color w:val="000000"/>
                <w:sz w:val="16"/>
                <w:szCs w:val="16"/>
              </w:rPr>
              <w:t>0</w:t>
            </w:r>
            <w:r w:rsidR="0067354B">
              <w:rPr>
                <w:rFonts w:ascii="Tahoma" w:hAnsi="Tahoma" w:cs="Tahoma"/>
                <w:color w:val="000000"/>
                <w:sz w:val="16"/>
                <w:szCs w:val="16"/>
              </w:rPr>
              <w:t xml:space="preserve">,00 </w:t>
            </w:r>
          </w:p>
        </w:tc>
        <w:tc>
          <w:tcPr>
            <w:tcW w:w="1560" w:type="dxa"/>
            <w:tcBorders>
              <w:top w:val="nil"/>
              <w:left w:val="nil"/>
              <w:bottom w:val="single" w:sz="4" w:space="0" w:color="auto"/>
              <w:right w:val="single" w:sz="4" w:space="0" w:color="auto"/>
            </w:tcBorders>
            <w:shd w:val="clear" w:color="auto" w:fill="auto"/>
            <w:noWrap/>
            <w:vAlign w:val="center"/>
            <w:hideMark/>
          </w:tcPr>
          <w:p w14:paraId="6F74C2A5" w14:textId="7AFF1D10" w:rsidR="0067354B" w:rsidRDefault="0067354B" w:rsidP="001E219F">
            <w:pPr>
              <w:rPr>
                <w:rFonts w:ascii="Tahoma" w:hAnsi="Tahoma" w:cs="Tahoma"/>
                <w:color w:val="000000"/>
                <w:sz w:val="16"/>
                <w:szCs w:val="16"/>
              </w:rPr>
            </w:pPr>
            <w:r>
              <w:rPr>
                <w:rFonts w:ascii="Tahoma" w:hAnsi="Tahoma" w:cs="Tahoma"/>
                <w:color w:val="000000"/>
                <w:sz w:val="16"/>
                <w:szCs w:val="16"/>
              </w:rPr>
              <w:t xml:space="preserve">        </w:t>
            </w:r>
            <w:r w:rsidR="00E07D02">
              <w:rPr>
                <w:rFonts w:ascii="Tahoma" w:hAnsi="Tahoma" w:cs="Tahoma"/>
                <w:color w:val="000000"/>
                <w:sz w:val="16"/>
                <w:szCs w:val="16"/>
              </w:rPr>
              <w:t>0</w:t>
            </w:r>
            <w:r>
              <w:rPr>
                <w:rFonts w:ascii="Tahoma" w:hAnsi="Tahoma" w:cs="Tahoma"/>
                <w:color w:val="000000"/>
                <w:sz w:val="16"/>
                <w:szCs w:val="16"/>
              </w:rPr>
              <w:t>,00</w:t>
            </w:r>
          </w:p>
        </w:tc>
        <w:tc>
          <w:tcPr>
            <w:tcW w:w="1134" w:type="dxa"/>
            <w:tcBorders>
              <w:top w:val="nil"/>
              <w:left w:val="nil"/>
              <w:bottom w:val="single" w:sz="4" w:space="0" w:color="auto"/>
              <w:right w:val="single" w:sz="4" w:space="0" w:color="auto"/>
            </w:tcBorders>
            <w:shd w:val="clear" w:color="auto" w:fill="auto"/>
            <w:noWrap/>
            <w:vAlign w:val="center"/>
            <w:hideMark/>
          </w:tcPr>
          <w:p w14:paraId="6D5C3471" w14:textId="712B4688" w:rsidR="0067354B" w:rsidRPr="0035410F" w:rsidRDefault="000877B2" w:rsidP="0035410F">
            <w:pPr>
              <w:jc w:val="right"/>
              <w:rPr>
                <w:rFonts w:ascii="Arial" w:hAnsi="Arial" w:cs="Arial"/>
                <w:color w:val="000000"/>
                <w:sz w:val="14"/>
                <w:szCs w:val="20"/>
              </w:rPr>
            </w:pPr>
            <w:r>
              <w:rPr>
                <w:rFonts w:ascii="Arial" w:hAnsi="Arial" w:cs="Arial"/>
                <w:color w:val="000000"/>
                <w:sz w:val="14"/>
                <w:szCs w:val="20"/>
              </w:rPr>
              <w:t>0,00</w:t>
            </w:r>
          </w:p>
        </w:tc>
      </w:tr>
      <w:tr w:rsidR="0067354B" w:rsidRPr="003164D7" w14:paraId="12C54AC1" w14:textId="77777777" w:rsidTr="003D612F">
        <w:trPr>
          <w:trHeight w:val="255"/>
        </w:trPr>
        <w:tc>
          <w:tcPr>
            <w:tcW w:w="2813" w:type="dxa"/>
            <w:tcBorders>
              <w:top w:val="nil"/>
              <w:left w:val="single" w:sz="4" w:space="0" w:color="auto"/>
              <w:bottom w:val="single" w:sz="4" w:space="0" w:color="auto"/>
              <w:right w:val="single" w:sz="4" w:space="0" w:color="auto"/>
            </w:tcBorders>
            <w:shd w:val="clear" w:color="auto" w:fill="auto"/>
            <w:noWrap/>
            <w:vAlign w:val="center"/>
            <w:hideMark/>
          </w:tcPr>
          <w:p w14:paraId="1F70566F" w14:textId="77777777" w:rsidR="0067354B" w:rsidRPr="00BA02FA" w:rsidRDefault="0067354B">
            <w:pPr>
              <w:rPr>
                <w:rFonts w:ascii="Tahoma" w:hAnsi="Tahoma" w:cs="Tahoma"/>
                <w:color w:val="000000"/>
                <w:sz w:val="16"/>
                <w:szCs w:val="16"/>
                <w:lang w:val="sv-SE"/>
              </w:rPr>
            </w:pPr>
            <w:r w:rsidRPr="00BA02FA">
              <w:rPr>
                <w:rFonts w:ascii="Tahoma" w:hAnsi="Tahoma" w:cs="Tahoma"/>
                <w:color w:val="000000"/>
                <w:sz w:val="16"/>
                <w:szCs w:val="16"/>
                <w:lang w:val="sv-SE"/>
              </w:rPr>
              <w:t>Beban Pemeliharaan Alat Angkutan-Alat Angkutan Darat Bermotor-Kendaraan Bermotor Penumpang</w:t>
            </w:r>
          </w:p>
        </w:tc>
        <w:tc>
          <w:tcPr>
            <w:tcW w:w="1417" w:type="dxa"/>
            <w:tcBorders>
              <w:top w:val="nil"/>
              <w:left w:val="nil"/>
              <w:bottom w:val="single" w:sz="4" w:space="0" w:color="auto"/>
              <w:right w:val="single" w:sz="4" w:space="0" w:color="auto"/>
            </w:tcBorders>
            <w:shd w:val="clear" w:color="auto" w:fill="auto"/>
            <w:noWrap/>
            <w:vAlign w:val="center"/>
            <w:hideMark/>
          </w:tcPr>
          <w:p w14:paraId="33B0B2E5" w14:textId="0A085B2C" w:rsidR="0067354B" w:rsidRDefault="00E07D02">
            <w:pPr>
              <w:jc w:val="right"/>
              <w:rPr>
                <w:rFonts w:ascii="Tahoma" w:hAnsi="Tahoma" w:cs="Tahoma"/>
                <w:color w:val="000000"/>
                <w:sz w:val="16"/>
                <w:szCs w:val="16"/>
              </w:rPr>
            </w:pPr>
            <w:r w:rsidRPr="00E07D02">
              <w:rPr>
                <w:rFonts w:ascii="Tahoma" w:hAnsi="Tahoma" w:cs="Tahoma"/>
                <w:color w:val="000000"/>
                <w:sz w:val="16"/>
                <w:szCs w:val="16"/>
              </w:rPr>
              <w:t>67.257.000,00</w:t>
            </w:r>
          </w:p>
        </w:tc>
        <w:tc>
          <w:tcPr>
            <w:tcW w:w="1560" w:type="dxa"/>
            <w:tcBorders>
              <w:top w:val="nil"/>
              <w:left w:val="nil"/>
              <w:bottom w:val="single" w:sz="4" w:space="0" w:color="auto"/>
              <w:right w:val="single" w:sz="4" w:space="0" w:color="auto"/>
            </w:tcBorders>
            <w:shd w:val="clear" w:color="auto" w:fill="auto"/>
            <w:noWrap/>
            <w:vAlign w:val="center"/>
            <w:hideMark/>
          </w:tcPr>
          <w:p w14:paraId="1CCBDB7A" w14:textId="53A24190" w:rsidR="0067354B" w:rsidRDefault="0067354B" w:rsidP="001E219F">
            <w:pPr>
              <w:rPr>
                <w:rFonts w:ascii="Tahoma" w:hAnsi="Tahoma" w:cs="Tahoma"/>
                <w:color w:val="000000"/>
                <w:sz w:val="16"/>
                <w:szCs w:val="16"/>
              </w:rPr>
            </w:pPr>
            <w:r>
              <w:rPr>
                <w:rFonts w:ascii="Tahoma" w:hAnsi="Tahoma" w:cs="Tahoma"/>
                <w:color w:val="000000"/>
                <w:sz w:val="16"/>
                <w:szCs w:val="16"/>
              </w:rPr>
              <w:t xml:space="preserve">      </w:t>
            </w:r>
            <w:r w:rsidR="00E07D02" w:rsidRPr="00E07D02">
              <w:rPr>
                <w:rFonts w:ascii="Tahoma" w:hAnsi="Tahoma" w:cs="Tahoma"/>
                <w:color w:val="000000"/>
                <w:sz w:val="16"/>
                <w:szCs w:val="16"/>
              </w:rPr>
              <w:t>67.257.000,00</w:t>
            </w:r>
          </w:p>
        </w:tc>
        <w:tc>
          <w:tcPr>
            <w:tcW w:w="1134" w:type="dxa"/>
            <w:tcBorders>
              <w:top w:val="nil"/>
              <w:left w:val="nil"/>
              <w:bottom w:val="single" w:sz="4" w:space="0" w:color="auto"/>
              <w:right w:val="single" w:sz="4" w:space="0" w:color="auto"/>
            </w:tcBorders>
            <w:shd w:val="clear" w:color="auto" w:fill="auto"/>
            <w:noWrap/>
            <w:vAlign w:val="center"/>
            <w:hideMark/>
          </w:tcPr>
          <w:p w14:paraId="53AF9A75" w14:textId="480FC5B6" w:rsidR="0067354B" w:rsidRPr="0035410F" w:rsidRDefault="0067354B" w:rsidP="0035410F">
            <w:pPr>
              <w:jc w:val="right"/>
              <w:rPr>
                <w:rFonts w:ascii="Arial" w:hAnsi="Arial" w:cs="Arial"/>
                <w:color w:val="000000"/>
                <w:sz w:val="14"/>
                <w:szCs w:val="20"/>
              </w:rPr>
            </w:pPr>
            <w:r w:rsidRPr="0035410F">
              <w:rPr>
                <w:rFonts w:ascii="Arial" w:hAnsi="Arial" w:cs="Arial"/>
                <w:color w:val="000000"/>
                <w:sz w:val="14"/>
                <w:szCs w:val="20"/>
              </w:rPr>
              <w:t xml:space="preserve">      </w:t>
            </w:r>
            <w:r w:rsidR="000877B2">
              <w:rPr>
                <w:rFonts w:ascii="Arial" w:hAnsi="Arial" w:cs="Arial"/>
                <w:color w:val="000000"/>
                <w:sz w:val="14"/>
                <w:szCs w:val="20"/>
              </w:rPr>
              <w:t>0,00</w:t>
            </w:r>
          </w:p>
        </w:tc>
      </w:tr>
      <w:tr w:rsidR="0067354B" w:rsidRPr="003164D7" w14:paraId="20AA3674" w14:textId="77777777" w:rsidTr="003D612F">
        <w:trPr>
          <w:trHeight w:val="255"/>
        </w:trPr>
        <w:tc>
          <w:tcPr>
            <w:tcW w:w="2813" w:type="dxa"/>
            <w:tcBorders>
              <w:top w:val="nil"/>
              <w:left w:val="single" w:sz="4" w:space="0" w:color="auto"/>
              <w:bottom w:val="single" w:sz="4" w:space="0" w:color="auto"/>
              <w:right w:val="single" w:sz="4" w:space="0" w:color="auto"/>
            </w:tcBorders>
            <w:shd w:val="clear" w:color="auto" w:fill="auto"/>
            <w:noWrap/>
            <w:vAlign w:val="center"/>
            <w:hideMark/>
          </w:tcPr>
          <w:p w14:paraId="35D19632" w14:textId="77777777" w:rsidR="0067354B" w:rsidRPr="00BA02FA" w:rsidRDefault="0067354B">
            <w:pPr>
              <w:rPr>
                <w:rFonts w:ascii="Tahoma" w:hAnsi="Tahoma" w:cs="Tahoma"/>
                <w:color w:val="000000"/>
                <w:sz w:val="16"/>
                <w:szCs w:val="16"/>
                <w:lang w:val="sv-SE"/>
              </w:rPr>
            </w:pPr>
            <w:r w:rsidRPr="00BA02FA">
              <w:rPr>
                <w:rFonts w:ascii="Tahoma" w:hAnsi="Tahoma" w:cs="Tahoma"/>
                <w:color w:val="000000"/>
                <w:sz w:val="16"/>
                <w:szCs w:val="16"/>
                <w:lang w:val="sv-SE"/>
              </w:rPr>
              <w:t>Beban Pemeliharaan Alat Angkutan-Alat Angkutan Darat Bermotor-Kendaraan Bermotor Beroda Dua</w:t>
            </w:r>
          </w:p>
        </w:tc>
        <w:tc>
          <w:tcPr>
            <w:tcW w:w="1417" w:type="dxa"/>
            <w:tcBorders>
              <w:top w:val="nil"/>
              <w:left w:val="nil"/>
              <w:bottom w:val="single" w:sz="4" w:space="0" w:color="auto"/>
              <w:right w:val="single" w:sz="4" w:space="0" w:color="auto"/>
            </w:tcBorders>
            <w:shd w:val="clear" w:color="auto" w:fill="auto"/>
            <w:noWrap/>
            <w:vAlign w:val="center"/>
            <w:hideMark/>
          </w:tcPr>
          <w:p w14:paraId="447BCBF6" w14:textId="7124C893" w:rsidR="0067354B" w:rsidRDefault="00E07D02">
            <w:pPr>
              <w:jc w:val="right"/>
              <w:rPr>
                <w:rFonts w:ascii="Tahoma" w:hAnsi="Tahoma" w:cs="Tahoma"/>
                <w:color w:val="000000"/>
                <w:sz w:val="16"/>
                <w:szCs w:val="16"/>
              </w:rPr>
            </w:pPr>
            <w:r w:rsidRPr="00E07D02">
              <w:rPr>
                <w:rFonts w:ascii="Tahoma" w:hAnsi="Tahoma" w:cs="Tahoma"/>
                <w:color w:val="000000"/>
                <w:sz w:val="16"/>
                <w:szCs w:val="16"/>
              </w:rPr>
              <w:t>109.195.500,00</w:t>
            </w:r>
          </w:p>
        </w:tc>
        <w:tc>
          <w:tcPr>
            <w:tcW w:w="1560" w:type="dxa"/>
            <w:tcBorders>
              <w:top w:val="nil"/>
              <w:left w:val="nil"/>
              <w:bottom w:val="single" w:sz="4" w:space="0" w:color="auto"/>
              <w:right w:val="single" w:sz="4" w:space="0" w:color="auto"/>
            </w:tcBorders>
            <w:shd w:val="clear" w:color="auto" w:fill="auto"/>
            <w:noWrap/>
            <w:vAlign w:val="center"/>
            <w:hideMark/>
          </w:tcPr>
          <w:p w14:paraId="5C4C875D" w14:textId="1A3ABB7A" w:rsidR="0067354B" w:rsidRDefault="0067354B" w:rsidP="001E219F">
            <w:pPr>
              <w:rPr>
                <w:rFonts w:ascii="Tahoma" w:hAnsi="Tahoma" w:cs="Tahoma"/>
                <w:color w:val="000000"/>
                <w:sz w:val="16"/>
                <w:szCs w:val="16"/>
              </w:rPr>
            </w:pPr>
            <w:r>
              <w:rPr>
                <w:rFonts w:ascii="Tahoma" w:hAnsi="Tahoma" w:cs="Tahoma"/>
                <w:color w:val="000000"/>
                <w:sz w:val="16"/>
                <w:szCs w:val="16"/>
              </w:rPr>
              <w:t xml:space="preserve">    </w:t>
            </w:r>
            <w:r w:rsidR="00E07D02" w:rsidRPr="00E07D02">
              <w:rPr>
                <w:rFonts w:ascii="Tahoma" w:hAnsi="Tahoma" w:cs="Tahoma"/>
                <w:color w:val="000000"/>
                <w:sz w:val="16"/>
                <w:szCs w:val="16"/>
              </w:rPr>
              <w:t>101.719.000,00</w:t>
            </w:r>
          </w:p>
        </w:tc>
        <w:tc>
          <w:tcPr>
            <w:tcW w:w="1134" w:type="dxa"/>
            <w:tcBorders>
              <w:top w:val="nil"/>
              <w:left w:val="nil"/>
              <w:bottom w:val="single" w:sz="4" w:space="0" w:color="auto"/>
              <w:right w:val="single" w:sz="4" w:space="0" w:color="auto"/>
            </w:tcBorders>
            <w:shd w:val="clear" w:color="auto" w:fill="auto"/>
            <w:noWrap/>
            <w:vAlign w:val="center"/>
            <w:hideMark/>
          </w:tcPr>
          <w:p w14:paraId="7EF1E34E" w14:textId="675170BC" w:rsidR="0067354B" w:rsidRPr="0035410F" w:rsidRDefault="0067354B" w:rsidP="0035410F">
            <w:pPr>
              <w:jc w:val="right"/>
              <w:rPr>
                <w:rFonts w:ascii="Arial" w:hAnsi="Arial" w:cs="Arial"/>
                <w:color w:val="000000"/>
                <w:sz w:val="14"/>
                <w:szCs w:val="20"/>
              </w:rPr>
            </w:pPr>
            <w:r w:rsidRPr="0035410F">
              <w:rPr>
                <w:rFonts w:ascii="Arial" w:hAnsi="Arial" w:cs="Arial"/>
                <w:color w:val="000000"/>
                <w:sz w:val="14"/>
                <w:szCs w:val="20"/>
              </w:rPr>
              <w:t xml:space="preserve">      </w:t>
            </w:r>
            <w:r w:rsidR="000877B2" w:rsidRPr="000877B2">
              <w:rPr>
                <w:rFonts w:ascii="Arial" w:hAnsi="Arial" w:cs="Arial"/>
                <w:color w:val="000000"/>
                <w:sz w:val="14"/>
                <w:szCs w:val="20"/>
              </w:rPr>
              <w:t>7,35</w:t>
            </w:r>
          </w:p>
        </w:tc>
      </w:tr>
      <w:tr w:rsidR="0067354B" w:rsidRPr="003164D7" w14:paraId="4E7798E2" w14:textId="77777777" w:rsidTr="00F277D4">
        <w:trPr>
          <w:trHeight w:val="255"/>
        </w:trPr>
        <w:tc>
          <w:tcPr>
            <w:tcW w:w="2813" w:type="dxa"/>
            <w:tcBorders>
              <w:top w:val="nil"/>
              <w:left w:val="single" w:sz="4" w:space="0" w:color="auto"/>
              <w:bottom w:val="single" w:sz="4" w:space="0" w:color="auto"/>
              <w:right w:val="single" w:sz="4" w:space="0" w:color="auto"/>
            </w:tcBorders>
            <w:shd w:val="clear" w:color="auto" w:fill="auto"/>
            <w:noWrap/>
            <w:vAlign w:val="center"/>
            <w:hideMark/>
          </w:tcPr>
          <w:p w14:paraId="3CF7B138" w14:textId="77777777" w:rsidR="0067354B" w:rsidRPr="00BA02FA" w:rsidRDefault="0067354B">
            <w:pPr>
              <w:rPr>
                <w:rFonts w:ascii="Tahoma" w:hAnsi="Tahoma" w:cs="Tahoma"/>
                <w:color w:val="000000"/>
                <w:sz w:val="16"/>
                <w:szCs w:val="16"/>
                <w:lang w:val="sv-SE"/>
              </w:rPr>
            </w:pPr>
            <w:r w:rsidRPr="00BA02FA">
              <w:rPr>
                <w:rFonts w:ascii="Tahoma" w:hAnsi="Tahoma" w:cs="Tahoma"/>
                <w:color w:val="000000"/>
                <w:sz w:val="16"/>
                <w:szCs w:val="16"/>
                <w:lang w:val="sv-SE"/>
              </w:rPr>
              <w:t>Beban Pemeliharaan Alat Kantor dan Rumah Tangga-Alat Kantor-Alat Kantor Lainnya</w:t>
            </w:r>
          </w:p>
        </w:tc>
        <w:tc>
          <w:tcPr>
            <w:tcW w:w="1417" w:type="dxa"/>
            <w:tcBorders>
              <w:top w:val="nil"/>
              <w:left w:val="nil"/>
              <w:bottom w:val="single" w:sz="4" w:space="0" w:color="auto"/>
              <w:right w:val="single" w:sz="4" w:space="0" w:color="auto"/>
            </w:tcBorders>
            <w:shd w:val="clear" w:color="auto" w:fill="auto"/>
            <w:noWrap/>
            <w:vAlign w:val="center"/>
            <w:hideMark/>
          </w:tcPr>
          <w:p w14:paraId="05568A36" w14:textId="2891326A" w:rsidR="0067354B" w:rsidRDefault="00E07D02">
            <w:pPr>
              <w:jc w:val="right"/>
              <w:rPr>
                <w:rFonts w:ascii="Tahoma" w:hAnsi="Tahoma" w:cs="Tahoma"/>
                <w:color w:val="000000"/>
                <w:sz w:val="16"/>
                <w:szCs w:val="16"/>
              </w:rPr>
            </w:pPr>
            <w:r w:rsidRPr="00E07D02">
              <w:rPr>
                <w:rFonts w:ascii="Tahoma" w:hAnsi="Tahoma" w:cs="Tahoma"/>
                <w:color w:val="000000"/>
                <w:sz w:val="16"/>
                <w:szCs w:val="16"/>
              </w:rPr>
              <w:t>7.175.000,00</w:t>
            </w:r>
          </w:p>
        </w:tc>
        <w:tc>
          <w:tcPr>
            <w:tcW w:w="1560" w:type="dxa"/>
            <w:tcBorders>
              <w:top w:val="nil"/>
              <w:left w:val="nil"/>
              <w:bottom w:val="single" w:sz="4" w:space="0" w:color="auto"/>
              <w:right w:val="single" w:sz="4" w:space="0" w:color="auto"/>
            </w:tcBorders>
            <w:shd w:val="clear" w:color="auto" w:fill="auto"/>
            <w:noWrap/>
            <w:vAlign w:val="center"/>
            <w:hideMark/>
          </w:tcPr>
          <w:p w14:paraId="6400FD6D" w14:textId="5C6DB9BE" w:rsidR="0067354B" w:rsidRPr="0067354B" w:rsidRDefault="00D85118" w:rsidP="001E219F">
            <w:pPr>
              <w:jc w:val="right"/>
              <w:rPr>
                <w:rFonts w:ascii="Arial" w:hAnsi="Arial" w:cs="Arial"/>
                <w:color w:val="000000"/>
                <w:sz w:val="16"/>
                <w:szCs w:val="20"/>
              </w:rPr>
            </w:pPr>
            <w:r w:rsidRPr="00D85118">
              <w:rPr>
                <w:rFonts w:ascii="Arial" w:hAnsi="Arial" w:cs="Arial"/>
                <w:color w:val="000000"/>
                <w:sz w:val="16"/>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14:paraId="15072733" w14:textId="54D168AB" w:rsidR="0067354B" w:rsidRPr="0035410F" w:rsidRDefault="0067354B" w:rsidP="0035410F">
            <w:pPr>
              <w:jc w:val="right"/>
              <w:rPr>
                <w:rFonts w:ascii="Arial" w:hAnsi="Arial" w:cs="Arial"/>
                <w:color w:val="000000"/>
                <w:sz w:val="14"/>
                <w:szCs w:val="20"/>
              </w:rPr>
            </w:pPr>
            <w:r w:rsidRPr="0035410F">
              <w:rPr>
                <w:rFonts w:ascii="Arial" w:hAnsi="Arial" w:cs="Arial"/>
                <w:color w:val="000000"/>
                <w:sz w:val="14"/>
                <w:szCs w:val="20"/>
              </w:rPr>
              <w:t xml:space="preserve">            </w:t>
            </w:r>
            <w:r w:rsidR="000877B2">
              <w:rPr>
                <w:rFonts w:ascii="Arial" w:hAnsi="Arial" w:cs="Arial"/>
                <w:color w:val="000000"/>
                <w:sz w:val="14"/>
                <w:szCs w:val="20"/>
              </w:rPr>
              <w:t>100,00</w:t>
            </w:r>
          </w:p>
        </w:tc>
      </w:tr>
      <w:tr w:rsidR="0067354B" w:rsidRPr="003164D7" w14:paraId="2687499D" w14:textId="77777777" w:rsidTr="00F277D4">
        <w:trPr>
          <w:trHeight w:val="255"/>
        </w:trPr>
        <w:tc>
          <w:tcPr>
            <w:tcW w:w="28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0E945" w14:textId="77777777" w:rsidR="0067354B" w:rsidRPr="00BA02FA" w:rsidRDefault="0067354B">
            <w:pPr>
              <w:rPr>
                <w:rFonts w:ascii="Tahoma" w:hAnsi="Tahoma" w:cs="Tahoma"/>
                <w:color w:val="000000"/>
                <w:sz w:val="16"/>
                <w:szCs w:val="16"/>
                <w:lang w:val="sv-SE"/>
              </w:rPr>
            </w:pPr>
            <w:r w:rsidRPr="00BA02FA">
              <w:rPr>
                <w:rFonts w:ascii="Tahoma" w:hAnsi="Tahoma" w:cs="Tahoma"/>
                <w:color w:val="000000"/>
                <w:sz w:val="16"/>
                <w:szCs w:val="16"/>
                <w:lang w:val="sv-SE"/>
              </w:rPr>
              <w:t>Beban Pemeliharaan Alat Kantor dan Rumah Tangga-Alat Rumah Tangga-Mebel</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3871EDBC" w14:textId="3B05E22F" w:rsidR="0067354B" w:rsidRDefault="00D85118">
            <w:pPr>
              <w:jc w:val="right"/>
              <w:rPr>
                <w:rFonts w:ascii="Tahoma" w:hAnsi="Tahoma" w:cs="Tahoma"/>
                <w:color w:val="000000"/>
                <w:sz w:val="16"/>
                <w:szCs w:val="16"/>
              </w:rPr>
            </w:pPr>
            <w:r>
              <w:rPr>
                <w:rFonts w:ascii="Tahoma" w:hAnsi="Tahoma" w:cs="Tahoma"/>
                <w:color w:val="000000"/>
                <w:sz w:val="16"/>
                <w:szCs w:val="16"/>
              </w:rPr>
              <w:t>0</w:t>
            </w:r>
            <w:r w:rsidR="0067354B">
              <w:rPr>
                <w:rFonts w:ascii="Tahoma" w:hAnsi="Tahoma" w:cs="Tahoma"/>
                <w:color w:val="000000"/>
                <w:sz w:val="16"/>
                <w:szCs w:val="16"/>
              </w:rPr>
              <w:t xml:space="preserve">,00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5BA0DD5" w14:textId="31C2F3CE" w:rsidR="0067354B" w:rsidRDefault="0067354B" w:rsidP="001E219F">
            <w:pPr>
              <w:jc w:val="right"/>
              <w:rPr>
                <w:rFonts w:ascii="Tahoma" w:hAnsi="Tahoma" w:cs="Tahoma"/>
                <w:color w:val="000000"/>
                <w:sz w:val="16"/>
                <w:szCs w:val="16"/>
              </w:rPr>
            </w:pPr>
            <w:r>
              <w:rPr>
                <w:rFonts w:ascii="Tahoma" w:hAnsi="Tahoma" w:cs="Tahoma"/>
                <w:color w:val="000000"/>
                <w:sz w:val="16"/>
                <w:szCs w:val="16"/>
              </w:rPr>
              <w:t xml:space="preserve">    </w:t>
            </w:r>
            <w:r w:rsidR="00D85118">
              <w:rPr>
                <w:rFonts w:ascii="Tahoma" w:hAnsi="Tahoma" w:cs="Tahoma"/>
                <w:color w:val="000000"/>
                <w:sz w:val="16"/>
                <w:szCs w:val="16"/>
              </w:rPr>
              <w:t>0</w:t>
            </w:r>
            <w:r>
              <w:rPr>
                <w:rFonts w:ascii="Tahoma" w:hAnsi="Tahoma" w:cs="Tahoma"/>
                <w:color w:val="000000"/>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DB15143" w14:textId="1E68B5F2" w:rsidR="0067354B" w:rsidRPr="0035410F" w:rsidRDefault="000877B2" w:rsidP="0035410F">
            <w:pPr>
              <w:jc w:val="right"/>
              <w:rPr>
                <w:rFonts w:ascii="Arial" w:hAnsi="Arial" w:cs="Arial"/>
                <w:color w:val="000000"/>
                <w:sz w:val="14"/>
                <w:szCs w:val="20"/>
              </w:rPr>
            </w:pPr>
            <w:r>
              <w:rPr>
                <w:rFonts w:ascii="Arial" w:hAnsi="Arial" w:cs="Arial"/>
                <w:color w:val="000000"/>
                <w:sz w:val="14"/>
                <w:szCs w:val="20"/>
              </w:rPr>
              <w:t>0,00</w:t>
            </w:r>
          </w:p>
        </w:tc>
      </w:tr>
      <w:tr w:rsidR="0067354B" w:rsidRPr="003164D7" w14:paraId="332E5EE9" w14:textId="77777777" w:rsidTr="003D612F">
        <w:trPr>
          <w:trHeight w:val="255"/>
        </w:trPr>
        <w:tc>
          <w:tcPr>
            <w:tcW w:w="2813" w:type="dxa"/>
            <w:tcBorders>
              <w:top w:val="nil"/>
              <w:left w:val="single" w:sz="4" w:space="0" w:color="auto"/>
              <w:bottom w:val="single" w:sz="4" w:space="0" w:color="auto"/>
              <w:right w:val="single" w:sz="4" w:space="0" w:color="auto"/>
            </w:tcBorders>
            <w:shd w:val="clear" w:color="auto" w:fill="auto"/>
            <w:noWrap/>
            <w:vAlign w:val="center"/>
            <w:hideMark/>
          </w:tcPr>
          <w:p w14:paraId="2F1FD072" w14:textId="77777777" w:rsidR="0067354B" w:rsidRPr="00BA02FA" w:rsidRDefault="0067354B">
            <w:pPr>
              <w:rPr>
                <w:rFonts w:ascii="Tahoma" w:hAnsi="Tahoma" w:cs="Tahoma"/>
                <w:color w:val="000000"/>
                <w:sz w:val="16"/>
                <w:szCs w:val="16"/>
                <w:lang w:val="sv-SE"/>
              </w:rPr>
            </w:pPr>
            <w:r w:rsidRPr="00BA02FA">
              <w:rPr>
                <w:rFonts w:ascii="Tahoma" w:hAnsi="Tahoma" w:cs="Tahoma"/>
                <w:color w:val="000000"/>
                <w:sz w:val="16"/>
                <w:szCs w:val="16"/>
                <w:lang w:val="sv-SE"/>
              </w:rPr>
              <w:t>Beban Pemeliharaan Alat Kantor dan Rumah Tangga-Alat Rumah Tangga-Alat Pendingin</w:t>
            </w:r>
          </w:p>
        </w:tc>
        <w:tc>
          <w:tcPr>
            <w:tcW w:w="1417" w:type="dxa"/>
            <w:tcBorders>
              <w:top w:val="nil"/>
              <w:left w:val="nil"/>
              <w:bottom w:val="single" w:sz="4" w:space="0" w:color="auto"/>
              <w:right w:val="single" w:sz="4" w:space="0" w:color="auto"/>
            </w:tcBorders>
            <w:shd w:val="clear" w:color="auto" w:fill="auto"/>
            <w:noWrap/>
            <w:vAlign w:val="center"/>
            <w:hideMark/>
          </w:tcPr>
          <w:p w14:paraId="728C7908" w14:textId="2EC751AF" w:rsidR="0067354B" w:rsidRDefault="00D85118">
            <w:pPr>
              <w:jc w:val="right"/>
              <w:rPr>
                <w:rFonts w:ascii="Tahoma" w:hAnsi="Tahoma" w:cs="Tahoma"/>
                <w:color w:val="000000"/>
                <w:sz w:val="16"/>
                <w:szCs w:val="16"/>
              </w:rPr>
            </w:pPr>
            <w:r w:rsidRPr="00D85118">
              <w:rPr>
                <w:rFonts w:ascii="Tahoma" w:hAnsi="Tahoma" w:cs="Tahoma"/>
                <w:color w:val="000000"/>
                <w:sz w:val="16"/>
                <w:szCs w:val="16"/>
              </w:rPr>
              <w:t>12.200.000,00</w:t>
            </w:r>
          </w:p>
        </w:tc>
        <w:tc>
          <w:tcPr>
            <w:tcW w:w="1560" w:type="dxa"/>
            <w:tcBorders>
              <w:top w:val="nil"/>
              <w:left w:val="nil"/>
              <w:bottom w:val="single" w:sz="4" w:space="0" w:color="auto"/>
              <w:right w:val="single" w:sz="4" w:space="0" w:color="auto"/>
            </w:tcBorders>
            <w:shd w:val="clear" w:color="auto" w:fill="auto"/>
            <w:noWrap/>
            <w:vAlign w:val="center"/>
            <w:hideMark/>
          </w:tcPr>
          <w:p w14:paraId="120C1D06" w14:textId="45670C0C" w:rsidR="0067354B" w:rsidRPr="0067354B" w:rsidRDefault="00D85118" w:rsidP="001E219F">
            <w:pPr>
              <w:jc w:val="right"/>
              <w:rPr>
                <w:rFonts w:ascii="Arial" w:hAnsi="Arial" w:cs="Arial"/>
                <w:color w:val="000000"/>
                <w:sz w:val="16"/>
                <w:szCs w:val="20"/>
              </w:rPr>
            </w:pPr>
            <w:r w:rsidRPr="00D85118">
              <w:rPr>
                <w:rFonts w:ascii="Arial" w:hAnsi="Arial" w:cs="Arial"/>
                <w:color w:val="000000"/>
                <w:sz w:val="16"/>
                <w:szCs w:val="20"/>
              </w:rPr>
              <w:t>13.400.000,00</w:t>
            </w:r>
          </w:p>
        </w:tc>
        <w:tc>
          <w:tcPr>
            <w:tcW w:w="1134" w:type="dxa"/>
            <w:tcBorders>
              <w:top w:val="nil"/>
              <w:left w:val="nil"/>
              <w:bottom w:val="single" w:sz="4" w:space="0" w:color="auto"/>
              <w:right w:val="single" w:sz="4" w:space="0" w:color="auto"/>
            </w:tcBorders>
            <w:shd w:val="clear" w:color="auto" w:fill="auto"/>
            <w:noWrap/>
            <w:vAlign w:val="center"/>
            <w:hideMark/>
          </w:tcPr>
          <w:p w14:paraId="75C21F0E" w14:textId="456D61DB" w:rsidR="0067354B" w:rsidRPr="0035410F" w:rsidRDefault="000877B2" w:rsidP="0035410F">
            <w:pPr>
              <w:jc w:val="right"/>
              <w:rPr>
                <w:rFonts w:ascii="Arial" w:hAnsi="Arial" w:cs="Arial"/>
                <w:color w:val="000000"/>
                <w:sz w:val="14"/>
                <w:szCs w:val="20"/>
              </w:rPr>
            </w:pPr>
            <w:r>
              <w:rPr>
                <w:rFonts w:ascii="Arial" w:hAnsi="Arial" w:cs="Arial"/>
                <w:color w:val="000000"/>
                <w:sz w:val="14"/>
                <w:szCs w:val="20"/>
              </w:rPr>
              <w:t>(8,96)</w:t>
            </w:r>
            <w:r w:rsidR="0067354B" w:rsidRPr="0035410F">
              <w:rPr>
                <w:rFonts w:ascii="Arial" w:hAnsi="Arial" w:cs="Arial"/>
                <w:color w:val="000000"/>
                <w:sz w:val="14"/>
                <w:szCs w:val="20"/>
              </w:rPr>
              <w:t xml:space="preserve"> </w:t>
            </w:r>
          </w:p>
        </w:tc>
      </w:tr>
      <w:tr w:rsidR="0067354B" w:rsidRPr="003164D7" w14:paraId="429691FA" w14:textId="77777777" w:rsidTr="003D612F">
        <w:trPr>
          <w:trHeight w:val="255"/>
        </w:trPr>
        <w:tc>
          <w:tcPr>
            <w:tcW w:w="2813" w:type="dxa"/>
            <w:tcBorders>
              <w:top w:val="nil"/>
              <w:left w:val="single" w:sz="4" w:space="0" w:color="auto"/>
              <w:bottom w:val="single" w:sz="4" w:space="0" w:color="auto"/>
              <w:right w:val="single" w:sz="4" w:space="0" w:color="auto"/>
            </w:tcBorders>
            <w:shd w:val="clear" w:color="auto" w:fill="auto"/>
            <w:noWrap/>
            <w:vAlign w:val="center"/>
            <w:hideMark/>
          </w:tcPr>
          <w:p w14:paraId="14FBF02E" w14:textId="77777777" w:rsidR="0067354B" w:rsidRPr="00BA02FA" w:rsidRDefault="0067354B">
            <w:pPr>
              <w:rPr>
                <w:rFonts w:ascii="Tahoma" w:hAnsi="Tahoma" w:cs="Tahoma"/>
                <w:color w:val="000000"/>
                <w:sz w:val="16"/>
                <w:szCs w:val="16"/>
                <w:lang w:val="sv-SE"/>
              </w:rPr>
            </w:pPr>
            <w:r w:rsidRPr="00BA02FA">
              <w:rPr>
                <w:rFonts w:ascii="Tahoma" w:hAnsi="Tahoma" w:cs="Tahoma"/>
                <w:color w:val="000000"/>
                <w:sz w:val="16"/>
                <w:szCs w:val="16"/>
                <w:lang w:val="sv-SE"/>
              </w:rPr>
              <w:t>Beban Pemeliharaan Komputer-Komputer Unit-Komputer Jaringan</w:t>
            </w:r>
          </w:p>
        </w:tc>
        <w:tc>
          <w:tcPr>
            <w:tcW w:w="1417" w:type="dxa"/>
            <w:tcBorders>
              <w:top w:val="nil"/>
              <w:left w:val="nil"/>
              <w:bottom w:val="single" w:sz="4" w:space="0" w:color="auto"/>
              <w:right w:val="single" w:sz="4" w:space="0" w:color="auto"/>
            </w:tcBorders>
            <w:shd w:val="clear" w:color="auto" w:fill="auto"/>
            <w:noWrap/>
            <w:vAlign w:val="center"/>
            <w:hideMark/>
          </w:tcPr>
          <w:p w14:paraId="2039DEE4" w14:textId="676D81E0" w:rsidR="0067354B" w:rsidRDefault="000877B2">
            <w:pPr>
              <w:jc w:val="right"/>
              <w:rPr>
                <w:rFonts w:ascii="Tahoma" w:hAnsi="Tahoma" w:cs="Tahoma"/>
                <w:color w:val="000000"/>
                <w:sz w:val="16"/>
                <w:szCs w:val="16"/>
              </w:rPr>
            </w:pPr>
            <w:r>
              <w:rPr>
                <w:rFonts w:ascii="Tahoma" w:hAnsi="Tahoma" w:cs="Tahoma"/>
                <w:color w:val="000000"/>
                <w:sz w:val="16"/>
                <w:szCs w:val="16"/>
              </w:rPr>
              <w:t>0</w:t>
            </w:r>
            <w:r w:rsidR="0067354B">
              <w:rPr>
                <w:rFonts w:ascii="Tahoma" w:hAnsi="Tahoma" w:cs="Tahoma"/>
                <w:color w:val="000000"/>
                <w:sz w:val="16"/>
                <w:szCs w:val="16"/>
              </w:rPr>
              <w:t xml:space="preserve">,00 </w:t>
            </w:r>
          </w:p>
        </w:tc>
        <w:tc>
          <w:tcPr>
            <w:tcW w:w="1560" w:type="dxa"/>
            <w:tcBorders>
              <w:top w:val="nil"/>
              <w:left w:val="nil"/>
              <w:bottom w:val="single" w:sz="4" w:space="0" w:color="auto"/>
              <w:right w:val="single" w:sz="4" w:space="0" w:color="auto"/>
            </w:tcBorders>
            <w:shd w:val="clear" w:color="auto" w:fill="auto"/>
            <w:noWrap/>
            <w:vAlign w:val="center"/>
            <w:hideMark/>
          </w:tcPr>
          <w:p w14:paraId="6728A3EC" w14:textId="2F160919" w:rsidR="0067354B" w:rsidRDefault="0067354B" w:rsidP="000877B2">
            <w:pPr>
              <w:jc w:val="right"/>
              <w:rPr>
                <w:rFonts w:ascii="Tahoma" w:hAnsi="Tahoma" w:cs="Tahoma"/>
                <w:color w:val="000000"/>
                <w:sz w:val="16"/>
                <w:szCs w:val="16"/>
              </w:rPr>
            </w:pPr>
            <w:r>
              <w:rPr>
                <w:rFonts w:ascii="Tahoma" w:hAnsi="Tahoma" w:cs="Tahoma"/>
                <w:color w:val="000000"/>
                <w:sz w:val="16"/>
                <w:szCs w:val="16"/>
              </w:rPr>
              <w:t xml:space="preserve">      </w:t>
            </w:r>
            <w:r w:rsidR="000877B2">
              <w:rPr>
                <w:rFonts w:ascii="Tahoma" w:hAnsi="Tahoma" w:cs="Tahoma"/>
                <w:color w:val="000000"/>
                <w:sz w:val="16"/>
                <w:szCs w:val="16"/>
              </w:rPr>
              <w:t>0</w:t>
            </w:r>
            <w:r>
              <w:rPr>
                <w:rFonts w:ascii="Tahoma" w:hAnsi="Tahoma" w:cs="Tahoma"/>
                <w:color w:val="000000"/>
                <w:sz w:val="16"/>
                <w:szCs w:val="16"/>
              </w:rPr>
              <w:t>,00</w:t>
            </w:r>
          </w:p>
        </w:tc>
        <w:tc>
          <w:tcPr>
            <w:tcW w:w="1134" w:type="dxa"/>
            <w:tcBorders>
              <w:top w:val="nil"/>
              <w:left w:val="nil"/>
              <w:bottom w:val="single" w:sz="4" w:space="0" w:color="auto"/>
              <w:right w:val="single" w:sz="4" w:space="0" w:color="auto"/>
            </w:tcBorders>
            <w:shd w:val="clear" w:color="auto" w:fill="auto"/>
            <w:noWrap/>
            <w:vAlign w:val="center"/>
            <w:hideMark/>
          </w:tcPr>
          <w:p w14:paraId="1D257F6F" w14:textId="57D27FBD" w:rsidR="0067354B" w:rsidRPr="0035410F" w:rsidRDefault="000877B2" w:rsidP="0035410F">
            <w:pPr>
              <w:jc w:val="right"/>
              <w:rPr>
                <w:rFonts w:ascii="Arial" w:hAnsi="Arial" w:cs="Arial"/>
                <w:color w:val="000000"/>
                <w:sz w:val="14"/>
                <w:szCs w:val="20"/>
              </w:rPr>
            </w:pPr>
            <w:r>
              <w:rPr>
                <w:rFonts w:ascii="Arial" w:hAnsi="Arial" w:cs="Arial"/>
                <w:color w:val="000000"/>
                <w:sz w:val="14"/>
                <w:szCs w:val="20"/>
              </w:rPr>
              <w:t>0,00</w:t>
            </w:r>
          </w:p>
        </w:tc>
      </w:tr>
      <w:tr w:rsidR="0067354B" w:rsidRPr="003164D7" w14:paraId="31EE275B" w14:textId="77777777" w:rsidTr="00D85118">
        <w:trPr>
          <w:trHeight w:val="255"/>
        </w:trPr>
        <w:tc>
          <w:tcPr>
            <w:tcW w:w="2813" w:type="dxa"/>
            <w:tcBorders>
              <w:top w:val="nil"/>
              <w:left w:val="single" w:sz="4" w:space="0" w:color="auto"/>
              <w:bottom w:val="single" w:sz="4" w:space="0" w:color="auto"/>
              <w:right w:val="single" w:sz="4" w:space="0" w:color="auto"/>
            </w:tcBorders>
            <w:shd w:val="clear" w:color="auto" w:fill="auto"/>
            <w:noWrap/>
            <w:vAlign w:val="center"/>
            <w:hideMark/>
          </w:tcPr>
          <w:p w14:paraId="256AF6B1" w14:textId="77777777" w:rsidR="0067354B" w:rsidRPr="00BA02FA" w:rsidRDefault="0067354B">
            <w:pPr>
              <w:rPr>
                <w:rFonts w:ascii="Tahoma" w:hAnsi="Tahoma" w:cs="Tahoma"/>
                <w:color w:val="000000"/>
                <w:sz w:val="16"/>
                <w:szCs w:val="16"/>
                <w:lang w:val="sv-SE"/>
              </w:rPr>
            </w:pPr>
            <w:r w:rsidRPr="00BA02FA">
              <w:rPr>
                <w:rFonts w:ascii="Tahoma" w:hAnsi="Tahoma" w:cs="Tahoma"/>
                <w:color w:val="000000"/>
                <w:sz w:val="16"/>
                <w:szCs w:val="16"/>
                <w:lang w:val="sv-SE"/>
              </w:rPr>
              <w:t>Beban Pemeliharaan Komputer-Peralatan Komputer-Peralatan Personal Computer</w:t>
            </w:r>
          </w:p>
        </w:tc>
        <w:tc>
          <w:tcPr>
            <w:tcW w:w="1417" w:type="dxa"/>
            <w:tcBorders>
              <w:top w:val="nil"/>
              <w:left w:val="nil"/>
              <w:bottom w:val="single" w:sz="4" w:space="0" w:color="auto"/>
              <w:right w:val="single" w:sz="4" w:space="0" w:color="auto"/>
            </w:tcBorders>
            <w:shd w:val="clear" w:color="auto" w:fill="auto"/>
            <w:noWrap/>
            <w:vAlign w:val="center"/>
            <w:hideMark/>
          </w:tcPr>
          <w:p w14:paraId="1386BA19" w14:textId="226C4DFD" w:rsidR="0067354B" w:rsidRDefault="00D85118">
            <w:pPr>
              <w:jc w:val="right"/>
              <w:rPr>
                <w:rFonts w:ascii="Tahoma" w:hAnsi="Tahoma" w:cs="Tahoma"/>
                <w:color w:val="000000"/>
                <w:sz w:val="16"/>
                <w:szCs w:val="16"/>
              </w:rPr>
            </w:pPr>
            <w:r w:rsidRPr="00D85118">
              <w:rPr>
                <w:rFonts w:ascii="Tahoma" w:hAnsi="Tahoma" w:cs="Tahoma"/>
                <w:color w:val="000000"/>
                <w:sz w:val="16"/>
                <w:szCs w:val="16"/>
              </w:rPr>
              <w:t>26.986.000,00</w:t>
            </w:r>
          </w:p>
        </w:tc>
        <w:tc>
          <w:tcPr>
            <w:tcW w:w="1560" w:type="dxa"/>
            <w:tcBorders>
              <w:top w:val="nil"/>
              <w:left w:val="nil"/>
              <w:bottom w:val="single" w:sz="4" w:space="0" w:color="auto"/>
              <w:right w:val="single" w:sz="4" w:space="0" w:color="auto"/>
            </w:tcBorders>
            <w:shd w:val="clear" w:color="auto" w:fill="auto"/>
            <w:noWrap/>
            <w:vAlign w:val="center"/>
            <w:hideMark/>
          </w:tcPr>
          <w:p w14:paraId="329E03BC" w14:textId="4EC5EDEA" w:rsidR="0067354B" w:rsidRDefault="00D85118" w:rsidP="001E219F">
            <w:pPr>
              <w:jc w:val="right"/>
              <w:rPr>
                <w:rFonts w:ascii="Tahoma" w:hAnsi="Tahoma" w:cs="Tahoma"/>
                <w:color w:val="000000"/>
                <w:sz w:val="16"/>
                <w:szCs w:val="16"/>
              </w:rPr>
            </w:pPr>
            <w:r w:rsidRPr="00D85118">
              <w:rPr>
                <w:rFonts w:ascii="Tahoma" w:hAnsi="Tahoma" w:cs="Tahoma"/>
                <w:color w:val="000000"/>
                <w:sz w:val="16"/>
                <w:szCs w:val="16"/>
              </w:rPr>
              <w:t>21.340.000,00</w:t>
            </w:r>
          </w:p>
        </w:tc>
        <w:tc>
          <w:tcPr>
            <w:tcW w:w="1134" w:type="dxa"/>
            <w:tcBorders>
              <w:top w:val="nil"/>
              <w:left w:val="nil"/>
              <w:bottom w:val="single" w:sz="4" w:space="0" w:color="auto"/>
              <w:right w:val="single" w:sz="4" w:space="0" w:color="auto"/>
            </w:tcBorders>
            <w:shd w:val="clear" w:color="auto" w:fill="auto"/>
            <w:noWrap/>
            <w:vAlign w:val="center"/>
            <w:hideMark/>
          </w:tcPr>
          <w:p w14:paraId="7302150A" w14:textId="40BB8313" w:rsidR="0067354B" w:rsidRPr="0035410F" w:rsidRDefault="000877B2" w:rsidP="0035410F">
            <w:pPr>
              <w:jc w:val="right"/>
              <w:rPr>
                <w:rFonts w:ascii="Arial" w:hAnsi="Arial" w:cs="Arial"/>
                <w:color w:val="000000"/>
                <w:sz w:val="14"/>
                <w:szCs w:val="20"/>
              </w:rPr>
            </w:pPr>
            <w:r w:rsidRPr="000877B2">
              <w:rPr>
                <w:rFonts w:ascii="Arial" w:hAnsi="Arial" w:cs="Arial"/>
                <w:color w:val="000000"/>
                <w:sz w:val="14"/>
                <w:szCs w:val="20"/>
              </w:rPr>
              <w:t>26,46</w:t>
            </w:r>
          </w:p>
        </w:tc>
      </w:tr>
      <w:tr w:rsidR="0067354B" w:rsidRPr="003164D7" w14:paraId="4666CEAA" w14:textId="77777777" w:rsidTr="00D85118">
        <w:trPr>
          <w:trHeight w:val="255"/>
        </w:trPr>
        <w:tc>
          <w:tcPr>
            <w:tcW w:w="28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89851" w14:textId="77777777" w:rsidR="0067354B" w:rsidRPr="00D85118" w:rsidRDefault="0067354B">
            <w:pPr>
              <w:rPr>
                <w:rFonts w:ascii="Tahoma" w:hAnsi="Tahoma" w:cs="Tahoma"/>
                <w:color w:val="000000"/>
                <w:sz w:val="14"/>
                <w:szCs w:val="14"/>
                <w:lang w:val="sv-SE"/>
              </w:rPr>
            </w:pPr>
            <w:r w:rsidRPr="00D85118">
              <w:rPr>
                <w:rFonts w:ascii="Tahoma" w:hAnsi="Tahoma" w:cs="Tahoma"/>
                <w:color w:val="000000"/>
                <w:sz w:val="14"/>
                <w:szCs w:val="14"/>
                <w:lang w:val="sv-SE"/>
              </w:rPr>
              <w:lastRenderedPageBreak/>
              <w:t>Beban Pemeliharaan Komputer-Peralatan Komputer-Peralatan Jaringan</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7FA80F1F" w14:textId="658903CD" w:rsidR="0067354B" w:rsidRDefault="00D85118">
            <w:pPr>
              <w:jc w:val="right"/>
              <w:rPr>
                <w:rFonts w:ascii="Tahoma" w:hAnsi="Tahoma" w:cs="Tahoma"/>
                <w:color w:val="000000"/>
                <w:sz w:val="16"/>
                <w:szCs w:val="16"/>
              </w:rPr>
            </w:pPr>
            <w:r>
              <w:rPr>
                <w:rFonts w:ascii="Tahoma" w:hAnsi="Tahoma" w:cs="Tahoma"/>
                <w:color w:val="000000"/>
                <w:sz w:val="16"/>
                <w:szCs w:val="16"/>
              </w:rPr>
              <w:t>0</w:t>
            </w:r>
            <w:r w:rsidR="0067354B">
              <w:rPr>
                <w:rFonts w:ascii="Tahoma" w:hAnsi="Tahoma" w:cs="Tahoma"/>
                <w:color w:val="000000"/>
                <w:sz w:val="16"/>
                <w:szCs w:val="16"/>
              </w:rPr>
              <w:t xml:space="preserve">,00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D592533" w14:textId="07F7DA89" w:rsidR="0067354B" w:rsidRDefault="00D85118" w:rsidP="001E219F">
            <w:pPr>
              <w:jc w:val="right"/>
              <w:rPr>
                <w:rFonts w:ascii="Tahoma" w:hAnsi="Tahoma" w:cs="Tahoma"/>
                <w:color w:val="000000"/>
                <w:sz w:val="16"/>
                <w:szCs w:val="16"/>
              </w:rPr>
            </w:pPr>
            <w:r>
              <w:rPr>
                <w:rFonts w:ascii="Tahoma" w:hAnsi="Tahoma" w:cs="Tahoma"/>
                <w:color w:val="000000"/>
                <w:sz w:val="16"/>
                <w:szCs w:val="16"/>
              </w:rPr>
              <w:t>0,0</w:t>
            </w:r>
            <w:r w:rsidR="0067354B">
              <w:rPr>
                <w:rFonts w:ascii="Tahoma" w:hAnsi="Tahoma" w:cs="Tahoma"/>
                <w:color w:val="000000"/>
                <w:sz w:val="16"/>
                <w:szCs w:val="16"/>
              </w:rPr>
              <w:t>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FF508FF" w14:textId="77777777" w:rsidR="0067354B" w:rsidRPr="0035410F" w:rsidRDefault="0067354B" w:rsidP="0035410F">
            <w:pPr>
              <w:jc w:val="right"/>
              <w:rPr>
                <w:rFonts w:ascii="Arial" w:hAnsi="Arial" w:cs="Arial"/>
                <w:color w:val="000000"/>
                <w:sz w:val="14"/>
                <w:szCs w:val="20"/>
              </w:rPr>
            </w:pPr>
            <w:r w:rsidRPr="0035410F">
              <w:rPr>
                <w:rFonts w:ascii="Arial" w:hAnsi="Arial" w:cs="Arial"/>
                <w:color w:val="000000"/>
                <w:sz w:val="14"/>
                <w:szCs w:val="20"/>
              </w:rPr>
              <w:t xml:space="preserve">               - </w:t>
            </w:r>
          </w:p>
        </w:tc>
      </w:tr>
      <w:tr w:rsidR="0067354B" w:rsidRPr="003164D7" w14:paraId="25762A33" w14:textId="77777777" w:rsidTr="00D85118">
        <w:trPr>
          <w:trHeight w:val="255"/>
        </w:trPr>
        <w:tc>
          <w:tcPr>
            <w:tcW w:w="28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33A27" w14:textId="77777777" w:rsidR="0067354B" w:rsidRPr="00BA02FA" w:rsidRDefault="0067354B">
            <w:pPr>
              <w:rPr>
                <w:rFonts w:ascii="Tahoma" w:hAnsi="Tahoma" w:cs="Tahoma"/>
                <w:color w:val="000000"/>
                <w:sz w:val="16"/>
                <w:szCs w:val="16"/>
                <w:lang w:val="sv-SE"/>
              </w:rPr>
            </w:pPr>
            <w:r w:rsidRPr="00BA02FA">
              <w:rPr>
                <w:rFonts w:ascii="Tahoma" w:hAnsi="Tahoma" w:cs="Tahoma"/>
                <w:color w:val="000000"/>
                <w:sz w:val="16"/>
                <w:szCs w:val="16"/>
                <w:lang w:val="sv-SE"/>
              </w:rPr>
              <w:t>Beban Pemeliharaan Bangunan Gedung- Bangunan Gedung Tempat Kerja-Bangunan Gedung Kantor</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9AAE7AD" w14:textId="4EDB3329" w:rsidR="0067354B" w:rsidRDefault="00D85118">
            <w:pPr>
              <w:jc w:val="right"/>
              <w:rPr>
                <w:rFonts w:ascii="Tahoma" w:hAnsi="Tahoma" w:cs="Tahoma"/>
                <w:color w:val="000000"/>
                <w:sz w:val="16"/>
                <w:szCs w:val="16"/>
              </w:rPr>
            </w:pPr>
            <w:r w:rsidRPr="00D85118">
              <w:rPr>
                <w:rFonts w:ascii="Tahoma" w:hAnsi="Tahoma" w:cs="Tahoma"/>
                <w:color w:val="000000"/>
                <w:sz w:val="16"/>
                <w:szCs w:val="16"/>
              </w:rPr>
              <w:t>404.554.600</w:t>
            </w:r>
            <w:r w:rsidR="0067354B">
              <w:rPr>
                <w:rFonts w:ascii="Tahoma" w:hAnsi="Tahoma" w:cs="Tahoma"/>
                <w:color w:val="000000"/>
                <w:sz w:val="16"/>
                <w:szCs w:val="16"/>
              </w:rPr>
              <w:t xml:space="preserve">,00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7C8694E9" w14:textId="7E5AF102" w:rsidR="0067354B" w:rsidRDefault="0067354B" w:rsidP="001E219F">
            <w:pPr>
              <w:jc w:val="right"/>
              <w:rPr>
                <w:rFonts w:ascii="Tahoma" w:hAnsi="Tahoma" w:cs="Tahoma"/>
                <w:color w:val="000000"/>
                <w:sz w:val="16"/>
                <w:szCs w:val="16"/>
              </w:rPr>
            </w:pPr>
            <w:r>
              <w:rPr>
                <w:rFonts w:ascii="Tahoma" w:hAnsi="Tahoma" w:cs="Tahoma"/>
                <w:color w:val="000000"/>
                <w:sz w:val="16"/>
                <w:szCs w:val="16"/>
              </w:rPr>
              <w:t xml:space="preserve">    </w:t>
            </w:r>
            <w:r w:rsidR="00D85118" w:rsidRPr="00D85118">
              <w:rPr>
                <w:rFonts w:ascii="Tahoma" w:hAnsi="Tahoma" w:cs="Tahoma"/>
                <w:color w:val="000000"/>
                <w:sz w:val="16"/>
                <w:szCs w:val="16"/>
              </w:rPr>
              <w:t>123.000.000,00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20BB045" w14:textId="074491D7" w:rsidR="0067354B" w:rsidRPr="0035410F" w:rsidRDefault="00A03680" w:rsidP="0035410F">
            <w:pPr>
              <w:jc w:val="right"/>
              <w:rPr>
                <w:rFonts w:ascii="Arial" w:hAnsi="Arial" w:cs="Arial"/>
                <w:color w:val="000000"/>
                <w:sz w:val="14"/>
                <w:szCs w:val="20"/>
              </w:rPr>
            </w:pPr>
            <w:r w:rsidRPr="00A03680">
              <w:rPr>
                <w:rFonts w:ascii="Arial" w:hAnsi="Arial" w:cs="Arial"/>
                <w:color w:val="000000"/>
                <w:sz w:val="14"/>
                <w:szCs w:val="20"/>
              </w:rPr>
              <w:t>228,91</w:t>
            </w:r>
          </w:p>
        </w:tc>
      </w:tr>
      <w:tr w:rsidR="0067354B" w:rsidRPr="003164D7" w14:paraId="231B3443" w14:textId="77777777" w:rsidTr="003D612F">
        <w:trPr>
          <w:trHeight w:val="255"/>
        </w:trPr>
        <w:tc>
          <w:tcPr>
            <w:tcW w:w="2813" w:type="dxa"/>
            <w:tcBorders>
              <w:top w:val="nil"/>
              <w:left w:val="single" w:sz="4" w:space="0" w:color="auto"/>
              <w:bottom w:val="single" w:sz="4" w:space="0" w:color="auto"/>
              <w:right w:val="single" w:sz="4" w:space="0" w:color="auto"/>
            </w:tcBorders>
            <w:shd w:val="clear" w:color="auto" w:fill="auto"/>
            <w:noWrap/>
            <w:vAlign w:val="bottom"/>
            <w:hideMark/>
          </w:tcPr>
          <w:p w14:paraId="413DA5EB" w14:textId="77777777" w:rsidR="0067354B" w:rsidRPr="003164D7" w:rsidRDefault="0067354B" w:rsidP="00E0670C">
            <w:pPr>
              <w:jc w:val="right"/>
              <w:rPr>
                <w:rFonts w:asciiTheme="majorBidi" w:hAnsiTheme="majorBidi" w:cstheme="majorBidi"/>
                <w:b/>
                <w:bCs/>
                <w:sz w:val="20"/>
                <w:szCs w:val="20"/>
                <w:lang w:val="en-US"/>
              </w:rPr>
            </w:pPr>
            <w:r w:rsidRPr="003164D7">
              <w:rPr>
                <w:rFonts w:asciiTheme="majorBidi" w:hAnsiTheme="majorBidi" w:cstheme="majorBidi"/>
                <w:b/>
                <w:bCs/>
                <w:sz w:val="20"/>
                <w:szCs w:val="20"/>
                <w:lang w:val="en-US"/>
              </w:rPr>
              <w:t>JUMLAH</w:t>
            </w:r>
          </w:p>
        </w:tc>
        <w:tc>
          <w:tcPr>
            <w:tcW w:w="1417" w:type="dxa"/>
            <w:tcBorders>
              <w:top w:val="nil"/>
              <w:left w:val="nil"/>
              <w:bottom w:val="single" w:sz="4" w:space="0" w:color="auto"/>
              <w:right w:val="single" w:sz="4" w:space="0" w:color="auto"/>
            </w:tcBorders>
            <w:shd w:val="clear" w:color="auto" w:fill="auto"/>
            <w:noWrap/>
            <w:vAlign w:val="center"/>
            <w:hideMark/>
          </w:tcPr>
          <w:p w14:paraId="7512F578" w14:textId="696836B5" w:rsidR="0067354B" w:rsidRPr="003164D7" w:rsidRDefault="00D85118" w:rsidP="00C5681B">
            <w:pPr>
              <w:jc w:val="right"/>
              <w:rPr>
                <w:rFonts w:asciiTheme="majorBidi" w:hAnsiTheme="majorBidi" w:cstheme="majorBidi"/>
                <w:sz w:val="20"/>
                <w:szCs w:val="20"/>
                <w:lang w:val="en-US"/>
              </w:rPr>
            </w:pPr>
            <w:proofErr w:type="gramStart"/>
            <w:r w:rsidRPr="00D85118">
              <w:rPr>
                <w:rFonts w:asciiTheme="majorBidi" w:hAnsiTheme="majorBidi" w:cstheme="majorBidi"/>
                <w:sz w:val="20"/>
                <w:szCs w:val="20"/>
                <w:lang w:val="en-US"/>
              </w:rPr>
              <w:t>627</w:t>
            </w:r>
            <w:r>
              <w:rPr>
                <w:rFonts w:asciiTheme="majorBidi" w:hAnsiTheme="majorBidi" w:cstheme="majorBidi"/>
                <w:sz w:val="20"/>
                <w:szCs w:val="20"/>
                <w:lang w:val="en-US"/>
              </w:rPr>
              <w:t>.</w:t>
            </w:r>
            <w:r w:rsidRPr="00D85118">
              <w:rPr>
                <w:rFonts w:asciiTheme="majorBidi" w:hAnsiTheme="majorBidi" w:cstheme="majorBidi"/>
                <w:sz w:val="20"/>
                <w:szCs w:val="20"/>
                <w:lang w:val="en-US"/>
              </w:rPr>
              <w:t>368</w:t>
            </w:r>
            <w:r>
              <w:rPr>
                <w:rFonts w:asciiTheme="majorBidi" w:hAnsiTheme="majorBidi" w:cstheme="majorBidi"/>
                <w:sz w:val="20"/>
                <w:szCs w:val="20"/>
                <w:lang w:val="en-US"/>
              </w:rPr>
              <w:t>.</w:t>
            </w:r>
            <w:r w:rsidRPr="00D85118">
              <w:rPr>
                <w:rFonts w:asciiTheme="majorBidi" w:hAnsiTheme="majorBidi" w:cstheme="majorBidi"/>
                <w:sz w:val="20"/>
                <w:szCs w:val="20"/>
                <w:lang w:val="en-US"/>
              </w:rPr>
              <w:t>100</w:t>
            </w:r>
            <w:r w:rsidR="0067354B" w:rsidRPr="003164D7">
              <w:rPr>
                <w:rFonts w:asciiTheme="majorBidi" w:hAnsiTheme="majorBidi" w:cstheme="majorBidi"/>
                <w:sz w:val="20"/>
                <w:szCs w:val="20"/>
                <w:lang w:val="en-US"/>
              </w:rPr>
              <w:t>,-</w:t>
            </w:r>
            <w:proofErr w:type="gramEnd"/>
            <w:r w:rsidR="0067354B" w:rsidRPr="003164D7">
              <w:rPr>
                <w:rFonts w:asciiTheme="majorBidi" w:hAnsiTheme="majorBidi" w:cstheme="majorBidi"/>
                <w:sz w:val="20"/>
                <w:szCs w:val="20"/>
                <w:lang w:val="en-US"/>
              </w:rPr>
              <w:t xml:space="preserve"> </w:t>
            </w:r>
          </w:p>
        </w:tc>
        <w:tc>
          <w:tcPr>
            <w:tcW w:w="1560" w:type="dxa"/>
            <w:tcBorders>
              <w:top w:val="nil"/>
              <w:left w:val="nil"/>
              <w:bottom w:val="single" w:sz="4" w:space="0" w:color="auto"/>
              <w:right w:val="single" w:sz="4" w:space="0" w:color="auto"/>
            </w:tcBorders>
            <w:shd w:val="clear" w:color="auto" w:fill="auto"/>
            <w:noWrap/>
            <w:vAlign w:val="center"/>
            <w:hideMark/>
          </w:tcPr>
          <w:p w14:paraId="735FF946" w14:textId="713508BC" w:rsidR="0067354B" w:rsidRPr="003164D7" w:rsidRDefault="00D85118" w:rsidP="00C5681B">
            <w:pPr>
              <w:jc w:val="right"/>
              <w:rPr>
                <w:rFonts w:asciiTheme="majorBidi" w:hAnsiTheme="majorBidi" w:cstheme="majorBidi"/>
                <w:sz w:val="20"/>
                <w:szCs w:val="20"/>
                <w:lang w:val="en-US"/>
              </w:rPr>
            </w:pPr>
            <w:proofErr w:type="gramStart"/>
            <w:r w:rsidRPr="00D85118">
              <w:rPr>
                <w:rFonts w:asciiTheme="majorBidi" w:hAnsiTheme="majorBidi" w:cstheme="majorBidi"/>
                <w:sz w:val="20"/>
                <w:szCs w:val="20"/>
                <w:lang w:val="en-US"/>
              </w:rPr>
              <w:t>326</w:t>
            </w:r>
            <w:r>
              <w:rPr>
                <w:rFonts w:asciiTheme="majorBidi" w:hAnsiTheme="majorBidi" w:cstheme="majorBidi"/>
                <w:sz w:val="20"/>
                <w:szCs w:val="20"/>
                <w:lang w:val="en-US"/>
              </w:rPr>
              <w:t>.</w:t>
            </w:r>
            <w:r w:rsidRPr="00D85118">
              <w:rPr>
                <w:rFonts w:asciiTheme="majorBidi" w:hAnsiTheme="majorBidi" w:cstheme="majorBidi"/>
                <w:sz w:val="20"/>
                <w:szCs w:val="20"/>
                <w:lang w:val="en-US"/>
              </w:rPr>
              <w:t>716</w:t>
            </w:r>
            <w:r>
              <w:rPr>
                <w:rFonts w:asciiTheme="majorBidi" w:hAnsiTheme="majorBidi" w:cstheme="majorBidi"/>
                <w:sz w:val="20"/>
                <w:szCs w:val="20"/>
                <w:lang w:val="en-US"/>
              </w:rPr>
              <w:t>.</w:t>
            </w:r>
            <w:r w:rsidRPr="00D85118">
              <w:rPr>
                <w:rFonts w:asciiTheme="majorBidi" w:hAnsiTheme="majorBidi" w:cstheme="majorBidi"/>
                <w:sz w:val="20"/>
                <w:szCs w:val="20"/>
                <w:lang w:val="en-US"/>
              </w:rPr>
              <w:t>000</w:t>
            </w:r>
            <w:r w:rsidR="0067354B" w:rsidRPr="003164D7">
              <w:rPr>
                <w:rFonts w:asciiTheme="majorBidi" w:hAnsiTheme="majorBidi" w:cstheme="majorBidi"/>
                <w:sz w:val="20"/>
                <w:szCs w:val="20"/>
                <w:lang w:val="en-US"/>
              </w:rPr>
              <w:t>,-</w:t>
            </w:r>
            <w:proofErr w:type="gramEnd"/>
            <w:r w:rsidR="0067354B" w:rsidRPr="003164D7">
              <w:rPr>
                <w:rFonts w:asciiTheme="majorBidi" w:hAnsiTheme="majorBidi" w:cstheme="majorBidi"/>
                <w:sz w:val="20"/>
                <w:szCs w:val="20"/>
                <w:lang w:val="en-US"/>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43EAD5DC" w14:textId="743A4CCD" w:rsidR="0067354B" w:rsidRPr="0035410F" w:rsidRDefault="00D85118" w:rsidP="0035410F">
            <w:pPr>
              <w:jc w:val="right"/>
              <w:rPr>
                <w:rFonts w:ascii="Arial" w:hAnsi="Arial" w:cs="Arial"/>
                <w:color w:val="000000"/>
                <w:sz w:val="14"/>
                <w:szCs w:val="20"/>
              </w:rPr>
            </w:pPr>
            <w:r w:rsidRPr="00D85118">
              <w:rPr>
                <w:rFonts w:ascii="Arial" w:hAnsi="Arial" w:cs="Arial"/>
                <w:color w:val="000000"/>
                <w:sz w:val="14"/>
                <w:szCs w:val="20"/>
              </w:rPr>
              <w:t>92,02</w:t>
            </w:r>
          </w:p>
        </w:tc>
      </w:tr>
    </w:tbl>
    <w:p w14:paraId="65B0B1EC" w14:textId="77777777" w:rsidR="00DE0697" w:rsidRPr="003164D7" w:rsidRDefault="00E0670C" w:rsidP="00D55B8E">
      <w:pPr>
        <w:pStyle w:val="ListParagraph"/>
        <w:tabs>
          <w:tab w:val="left" w:pos="900"/>
        </w:tabs>
        <w:spacing w:before="240" w:after="240" w:line="360" w:lineRule="auto"/>
        <w:jc w:val="both"/>
        <w:rPr>
          <w:rFonts w:asciiTheme="majorBidi" w:hAnsiTheme="majorBidi" w:cstheme="majorBidi"/>
          <w:b/>
          <w:lang w:val="es-ES"/>
        </w:rPr>
      </w:pPr>
      <w:r w:rsidRPr="003164D7">
        <w:rPr>
          <w:rFonts w:asciiTheme="majorBidi" w:hAnsiTheme="majorBidi" w:cstheme="majorBidi"/>
          <w:b/>
          <w:lang w:val="es-ES"/>
        </w:rPr>
        <w:t>5.</w:t>
      </w:r>
      <w:r w:rsidR="005F77EE" w:rsidRPr="003164D7">
        <w:rPr>
          <w:rFonts w:asciiTheme="majorBidi" w:hAnsiTheme="majorBidi" w:cstheme="majorBidi"/>
          <w:b/>
          <w:lang w:val="es-ES"/>
        </w:rPr>
        <w:t>2</w:t>
      </w:r>
      <w:r w:rsidR="003D58DB" w:rsidRPr="003164D7">
        <w:rPr>
          <w:rFonts w:asciiTheme="majorBidi" w:hAnsiTheme="majorBidi" w:cstheme="majorBidi"/>
          <w:b/>
          <w:lang w:val="es-ES"/>
        </w:rPr>
        <w:t>.</w:t>
      </w:r>
      <w:r w:rsidRPr="003164D7">
        <w:rPr>
          <w:rFonts w:asciiTheme="majorBidi" w:hAnsiTheme="majorBidi" w:cstheme="majorBidi"/>
          <w:b/>
          <w:lang w:val="es-ES"/>
        </w:rPr>
        <w:t>6</w:t>
      </w:r>
      <w:r w:rsidR="003D58DB" w:rsidRPr="003164D7">
        <w:rPr>
          <w:rFonts w:asciiTheme="majorBidi" w:hAnsiTheme="majorBidi" w:cstheme="majorBidi"/>
          <w:b/>
          <w:lang w:val="es-ES"/>
        </w:rPr>
        <w:t>.</w:t>
      </w:r>
      <w:r w:rsidRPr="003164D7">
        <w:rPr>
          <w:rFonts w:asciiTheme="majorBidi" w:hAnsiTheme="majorBidi" w:cstheme="majorBidi"/>
          <w:b/>
          <w:lang w:val="es-ES"/>
        </w:rPr>
        <w:tab/>
        <w:t>Beban Perjalanan Dinas</w:t>
      </w:r>
    </w:p>
    <w:p w14:paraId="46A6A4CB" w14:textId="3388B142" w:rsidR="0001323E" w:rsidRPr="00BA02FA" w:rsidRDefault="0011024C" w:rsidP="00D55B8E">
      <w:pPr>
        <w:autoSpaceDE w:val="0"/>
        <w:autoSpaceDN w:val="0"/>
        <w:adjustRightInd w:val="0"/>
        <w:spacing w:line="360" w:lineRule="auto"/>
        <w:ind w:left="1440"/>
        <w:jc w:val="both"/>
        <w:rPr>
          <w:rFonts w:asciiTheme="majorBidi" w:hAnsiTheme="majorBidi" w:cstheme="majorBidi"/>
          <w:noProof/>
          <w:lang w:val="sv-SE"/>
        </w:rPr>
      </w:pPr>
      <w:r w:rsidRPr="003164D7">
        <w:rPr>
          <w:rFonts w:asciiTheme="majorBidi" w:hAnsiTheme="majorBidi" w:cstheme="majorBidi"/>
          <w:noProof/>
          <w:lang w:val="id-ID"/>
        </w:rPr>
        <w:t xml:space="preserve">Beban Perjalanan Dinas Tahun </w:t>
      </w:r>
      <w:r w:rsidR="00A934F0">
        <w:rPr>
          <w:rFonts w:asciiTheme="majorBidi" w:hAnsiTheme="majorBidi" w:cstheme="majorBidi"/>
          <w:noProof/>
          <w:lang w:val="id-ID"/>
        </w:rPr>
        <w:t>2024</w:t>
      </w:r>
      <w:r w:rsidRPr="003164D7">
        <w:rPr>
          <w:rFonts w:asciiTheme="majorBidi" w:hAnsiTheme="majorBidi" w:cstheme="majorBidi"/>
          <w:noProof/>
          <w:lang w:val="id-ID"/>
        </w:rPr>
        <w:t xml:space="preserve"> dan </w:t>
      </w:r>
      <w:r w:rsidR="004623C7">
        <w:rPr>
          <w:rFonts w:asciiTheme="majorBidi" w:hAnsiTheme="majorBidi" w:cstheme="majorBidi"/>
          <w:noProof/>
          <w:lang w:val="id-ID"/>
        </w:rPr>
        <w:t>2023</w:t>
      </w:r>
      <w:r w:rsidRPr="003164D7">
        <w:rPr>
          <w:rFonts w:asciiTheme="majorBidi" w:hAnsiTheme="majorBidi" w:cstheme="majorBidi"/>
          <w:noProof/>
          <w:lang w:val="id-ID"/>
        </w:rPr>
        <w:t xml:space="preserve">  adalah masing-masing </w:t>
      </w:r>
      <w:r w:rsidR="0062421A" w:rsidRPr="003164D7">
        <w:rPr>
          <w:rFonts w:asciiTheme="majorBidi" w:hAnsiTheme="majorBidi" w:cstheme="majorBidi"/>
          <w:noProof/>
          <w:lang w:val="id-ID"/>
        </w:rPr>
        <w:t>sebesar Rp</w:t>
      </w:r>
      <w:r w:rsidR="00B574BF" w:rsidRPr="00BA02FA">
        <w:rPr>
          <w:rFonts w:asciiTheme="majorBidi" w:hAnsiTheme="majorBidi" w:cstheme="majorBidi"/>
          <w:noProof/>
          <w:lang w:val="es-ES"/>
        </w:rPr>
        <w:t xml:space="preserve"> </w:t>
      </w:r>
      <w:r w:rsidR="00891BC7" w:rsidRPr="00891BC7">
        <w:rPr>
          <w:rFonts w:asciiTheme="majorBidi" w:hAnsiTheme="majorBidi" w:cstheme="majorBidi"/>
          <w:szCs w:val="20"/>
          <w:lang w:val="es-ES"/>
        </w:rPr>
        <w:t>2.236.708.203,</w:t>
      </w:r>
      <w:r w:rsidR="00B574BF" w:rsidRPr="00BA02FA">
        <w:rPr>
          <w:rFonts w:asciiTheme="majorBidi" w:hAnsiTheme="majorBidi" w:cstheme="majorBidi"/>
          <w:noProof/>
          <w:lang w:val="es-ES"/>
        </w:rPr>
        <w:t>-</w:t>
      </w:r>
      <w:r w:rsidR="0062421A" w:rsidRPr="003164D7">
        <w:rPr>
          <w:rFonts w:asciiTheme="majorBidi" w:hAnsiTheme="majorBidi" w:cstheme="majorBidi"/>
          <w:noProof/>
          <w:lang w:val="id-ID"/>
        </w:rPr>
        <w:t xml:space="preserve"> </w:t>
      </w:r>
      <w:r w:rsidR="00B574BF" w:rsidRPr="00BA02FA">
        <w:rPr>
          <w:rFonts w:asciiTheme="majorBidi" w:hAnsiTheme="majorBidi" w:cstheme="majorBidi"/>
          <w:noProof/>
          <w:lang w:val="es-ES"/>
        </w:rPr>
        <w:t xml:space="preserve"> </w:t>
      </w:r>
      <w:r w:rsidR="0062421A" w:rsidRPr="003164D7">
        <w:rPr>
          <w:rFonts w:asciiTheme="majorBidi" w:hAnsiTheme="majorBidi" w:cstheme="majorBidi"/>
          <w:noProof/>
          <w:lang w:val="id-ID"/>
        </w:rPr>
        <w:t>dan Rp</w:t>
      </w:r>
      <w:r w:rsidR="00B574BF" w:rsidRPr="00BA02FA">
        <w:rPr>
          <w:rFonts w:asciiTheme="majorBidi" w:hAnsiTheme="majorBidi" w:cstheme="majorBidi"/>
          <w:noProof/>
          <w:lang w:val="es-ES"/>
        </w:rPr>
        <w:t xml:space="preserve"> </w:t>
      </w:r>
      <w:r w:rsidR="00891BC7" w:rsidRPr="00891BC7">
        <w:rPr>
          <w:rFonts w:asciiTheme="majorBidi" w:hAnsiTheme="majorBidi" w:cstheme="majorBidi"/>
          <w:szCs w:val="20"/>
          <w:lang w:val="es-ES"/>
        </w:rPr>
        <w:t>1.166.662.513</w:t>
      </w:r>
      <w:r w:rsidR="00B574BF" w:rsidRPr="00BA02FA">
        <w:rPr>
          <w:rFonts w:asciiTheme="majorBidi" w:hAnsiTheme="majorBidi" w:cstheme="majorBidi"/>
          <w:noProof/>
          <w:lang w:val="es-ES"/>
        </w:rPr>
        <w:t xml:space="preserve">,- </w:t>
      </w:r>
      <w:r w:rsidRPr="003164D7">
        <w:rPr>
          <w:rFonts w:asciiTheme="majorBidi" w:hAnsiTheme="majorBidi" w:cstheme="majorBidi"/>
          <w:noProof/>
          <w:lang w:val="id-ID"/>
        </w:rPr>
        <w:t xml:space="preserve"> Beban tersebut adalah merupakan b</w:t>
      </w:r>
      <w:r w:rsidRPr="003164D7">
        <w:rPr>
          <w:rFonts w:asciiTheme="majorBidi" w:hAnsiTheme="majorBidi" w:cstheme="majorBidi"/>
          <w:noProof/>
          <w:lang w:val="id-ID" w:eastAsia="id-ID"/>
        </w:rPr>
        <w:t xml:space="preserve">eban yang terjadi untuk perjalanan dinas dalam rangka pelaksanaan tugas, fungsi, dan  jabatan. </w:t>
      </w:r>
      <w:r w:rsidRPr="003164D7">
        <w:rPr>
          <w:rFonts w:asciiTheme="majorBidi" w:hAnsiTheme="majorBidi" w:cstheme="majorBidi"/>
          <w:noProof/>
          <w:lang w:val="id-ID"/>
        </w:rPr>
        <w:t xml:space="preserve">Rincian Beban Perjalanan Dinas untuk Tahun </w:t>
      </w:r>
      <w:r w:rsidR="004623C7">
        <w:rPr>
          <w:rFonts w:asciiTheme="majorBidi" w:hAnsiTheme="majorBidi" w:cstheme="majorBidi"/>
          <w:noProof/>
          <w:lang w:val="id-ID"/>
        </w:rPr>
        <w:t>2023</w:t>
      </w:r>
      <w:r w:rsidR="00AD695C" w:rsidRPr="003164D7">
        <w:rPr>
          <w:rFonts w:asciiTheme="majorBidi" w:hAnsiTheme="majorBidi" w:cstheme="majorBidi"/>
          <w:noProof/>
          <w:lang w:val="id-ID"/>
        </w:rPr>
        <w:t xml:space="preserve"> dan </w:t>
      </w:r>
      <w:r w:rsidR="00A934F0">
        <w:rPr>
          <w:rFonts w:asciiTheme="majorBidi" w:hAnsiTheme="majorBidi" w:cstheme="majorBidi"/>
          <w:noProof/>
          <w:lang w:val="id-ID"/>
        </w:rPr>
        <w:t>2024</w:t>
      </w:r>
      <w:r w:rsidRPr="003164D7">
        <w:rPr>
          <w:rFonts w:asciiTheme="majorBidi" w:hAnsiTheme="majorBidi" w:cstheme="majorBidi"/>
          <w:noProof/>
          <w:lang w:val="id-ID"/>
        </w:rPr>
        <w:t xml:space="preserve"> adalah sebagai berikut: </w:t>
      </w:r>
    </w:p>
    <w:p w14:paraId="020CD578" w14:textId="77777777" w:rsidR="00C45CC1" w:rsidRPr="00BA02FA" w:rsidRDefault="00C45CC1" w:rsidP="00D55B8E">
      <w:pPr>
        <w:autoSpaceDE w:val="0"/>
        <w:autoSpaceDN w:val="0"/>
        <w:adjustRightInd w:val="0"/>
        <w:spacing w:line="360" w:lineRule="auto"/>
        <w:ind w:left="1440"/>
        <w:jc w:val="both"/>
        <w:rPr>
          <w:rFonts w:asciiTheme="majorBidi" w:hAnsiTheme="majorBidi" w:cstheme="majorBidi"/>
          <w:noProof/>
          <w:lang w:val="sv-SE"/>
        </w:rPr>
      </w:pPr>
    </w:p>
    <w:tbl>
      <w:tblPr>
        <w:tblpPr w:leftFromText="180" w:rightFromText="180" w:vertAnchor="text" w:horzAnchor="margin" w:tblpXSpec="right" w:tblpY="-2"/>
        <w:tblW w:w="7905" w:type="dxa"/>
        <w:tblLayout w:type="fixed"/>
        <w:tblLook w:val="04A0" w:firstRow="1" w:lastRow="0" w:firstColumn="1" w:lastColumn="0" w:noHBand="0" w:noVBand="1"/>
      </w:tblPr>
      <w:tblGrid>
        <w:gridCol w:w="3612"/>
        <w:gridCol w:w="1466"/>
        <w:gridCol w:w="1616"/>
        <w:gridCol w:w="1211"/>
      </w:tblGrid>
      <w:tr w:rsidR="00B94913" w:rsidRPr="003164D7" w14:paraId="1D017F2A" w14:textId="77777777" w:rsidTr="0035410F">
        <w:trPr>
          <w:trHeight w:val="255"/>
        </w:trPr>
        <w:tc>
          <w:tcPr>
            <w:tcW w:w="361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1660847" w14:textId="77777777" w:rsidR="00B94913" w:rsidRPr="003164D7" w:rsidRDefault="00B94913" w:rsidP="00B94913">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URAIAN</w:t>
            </w:r>
          </w:p>
        </w:tc>
        <w:tc>
          <w:tcPr>
            <w:tcW w:w="3082" w:type="dxa"/>
            <w:gridSpan w:val="2"/>
            <w:tcBorders>
              <w:top w:val="single" w:sz="4" w:space="0" w:color="auto"/>
              <w:left w:val="nil"/>
              <w:bottom w:val="single" w:sz="4" w:space="0" w:color="auto"/>
              <w:right w:val="single" w:sz="4" w:space="0" w:color="000000"/>
            </w:tcBorders>
            <w:shd w:val="clear" w:color="auto" w:fill="auto"/>
            <w:vAlign w:val="center"/>
            <w:hideMark/>
          </w:tcPr>
          <w:p w14:paraId="025861AB" w14:textId="77777777" w:rsidR="00B94913" w:rsidRPr="003164D7" w:rsidRDefault="00B94913" w:rsidP="00B94913">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REALISASI</w:t>
            </w:r>
          </w:p>
        </w:tc>
        <w:tc>
          <w:tcPr>
            <w:tcW w:w="121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3A78762" w14:textId="77777777" w:rsidR="00B94913" w:rsidRPr="0035410F" w:rsidRDefault="00B94913" w:rsidP="00B94913">
            <w:pPr>
              <w:jc w:val="center"/>
              <w:rPr>
                <w:rFonts w:asciiTheme="majorBidi" w:hAnsiTheme="majorBidi" w:cstheme="majorBidi"/>
                <w:b/>
                <w:bCs/>
                <w:sz w:val="18"/>
                <w:szCs w:val="20"/>
                <w:lang w:val="en-US"/>
              </w:rPr>
            </w:pPr>
            <w:r w:rsidRPr="0035410F">
              <w:rPr>
                <w:rFonts w:asciiTheme="majorBidi" w:hAnsiTheme="majorBidi" w:cstheme="majorBidi"/>
                <w:b/>
                <w:bCs/>
                <w:sz w:val="18"/>
                <w:szCs w:val="20"/>
                <w:lang w:val="en-US"/>
              </w:rPr>
              <w:t>NAIK/</w:t>
            </w:r>
            <w:r w:rsidR="0035410F">
              <w:rPr>
                <w:rFonts w:asciiTheme="majorBidi" w:hAnsiTheme="majorBidi" w:cstheme="majorBidi"/>
                <w:b/>
                <w:bCs/>
                <w:sz w:val="18"/>
                <w:szCs w:val="20"/>
                <w:lang w:val="en-US"/>
              </w:rPr>
              <w:t xml:space="preserve"> </w:t>
            </w:r>
            <w:r w:rsidRPr="0035410F">
              <w:rPr>
                <w:rFonts w:asciiTheme="majorBidi" w:hAnsiTheme="majorBidi" w:cstheme="majorBidi"/>
                <w:b/>
                <w:bCs/>
                <w:sz w:val="18"/>
                <w:szCs w:val="20"/>
                <w:lang w:val="en-US"/>
              </w:rPr>
              <w:t>TURUN (%)</w:t>
            </w:r>
          </w:p>
        </w:tc>
      </w:tr>
      <w:tr w:rsidR="00B94913" w:rsidRPr="003164D7" w14:paraId="18136A79" w14:textId="77777777" w:rsidTr="0035410F">
        <w:trPr>
          <w:trHeight w:val="255"/>
        </w:trPr>
        <w:tc>
          <w:tcPr>
            <w:tcW w:w="3612" w:type="dxa"/>
            <w:vMerge/>
            <w:tcBorders>
              <w:top w:val="single" w:sz="4" w:space="0" w:color="auto"/>
              <w:left w:val="single" w:sz="4" w:space="0" w:color="auto"/>
              <w:bottom w:val="single" w:sz="4" w:space="0" w:color="000000"/>
              <w:right w:val="single" w:sz="4" w:space="0" w:color="auto"/>
            </w:tcBorders>
            <w:vAlign w:val="center"/>
            <w:hideMark/>
          </w:tcPr>
          <w:p w14:paraId="5D784074" w14:textId="77777777" w:rsidR="00B94913" w:rsidRPr="003164D7" w:rsidRDefault="00B94913" w:rsidP="00B94913">
            <w:pPr>
              <w:rPr>
                <w:rFonts w:asciiTheme="majorBidi" w:hAnsiTheme="majorBidi" w:cstheme="majorBidi"/>
                <w:b/>
                <w:bCs/>
                <w:sz w:val="20"/>
                <w:szCs w:val="20"/>
                <w:lang w:val="en-US"/>
              </w:rPr>
            </w:pPr>
          </w:p>
        </w:tc>
        <w:tc>
          <w:tcPr>
            <w:tcW w:w="1466" w:type="dxa"/>
            <w:tcBorders>
              <w:top w:val="nil"/>
              <w:left w:val="nil"/>
              <w:bottom w:val="single" w:sz="4" w:space="0" w:color="auto"/>
              <w:right w:val="single" w:sz="4" w:space="0" w:color="auto"/>
            </w:tcBorders>
            <w:shd w:val="clear" w:color="auto" w:fill="auto"/>
            <w:noWrap/>
            <w:vAlign w:val="bottom"/>
            <w:hideMark/>
          </w:tcPr>
          <w:p w14:paraId="694D85F1" w14:textId="3DFEEAF5" w:rsidR="00B94913" w:rsidRPr="003164D7" w:rsidRDefault="00B94913" w:rsidP="00D73BBD">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Th.</w:t>
            </w:r>
            <w:r w:rsidR="00A934F0">
              <w:rPr>
                <w:rFonts w:asciiTheme="majorBidi" w:hAnsiTheme="majorBidi" w:cstheme="majorBidi"/>
                <w:b/>
                <w:bCs/>
                <w:sz w:val="20"/>
                <w:szCs w:val="20"/>
                <w:lang w:val="en-US"/>
              </w:rPr>
              <w:t>2024</w:t>
            </w:r>
          </w:p>
        </w:tc>
        <w:tc>
          <w:tcPr>
            <w:tcW w:w="1616" w:type="dxa"/>
            <w:tcBorders>
              <w:top w:val="nil"/>
              <w:left w:val="nil"/>
              <w:bottom w:val="single" w:sz="4" w:space="0" w:color="auto"/>
              <w:right w:val="single" w:sz="4" w:space="0" w:color="auto"/>
            </w:tcBorders>
            <w:shd w:val="clear" w:color="auto" w:fill="auto"/>
            <w:noWrap/>
            <w:vAlign w:val="bottom"/>
            <w:hideMark/>
          </w:tcPr>
          <w:p w14:paraId="5E186CA7" w14:textId="07AE8522" w:rsidR="00B94913" w:rsidRPr="003164D7" w:rsidRDefault="00B94913" w:rsidP="00D73BBD">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Th.</w:t>
            </w:r>
            <w:r w:rsidR="004623C7">
              <w:rPr>
                <w:rFonts w:asciiTheme="majorBidi" w:hAnsiTheme="majorBidi" w:cstheme="majorBidi"/>
                <w:b/>
                <w:bCs/>
                <w:sz w:val="20"/>
                <w:szCs w:val="20"/>
                <w:lang w:val="en-US"/>
              </w:rPr>
              <w:t>2023</w:t>
            </w:r>
          </w:p>
        </w:tc>
        <w:tc>
          <w:tcPr>
            <w:tcW w:w="1211" w:type="dxa"/>
            <w:vMerge/>
            <w:tcBorders>
              <w:top w:val="single" w:sz="4" w:space="0" w:color="auto"/>
              <w:left w:val="single" w:sz="4" w:space="0" w:color="auto"/>
              <w:bottom w:val="single" w:sz="4" w:space="0" w:color="000000"/>
              <w:right w:val="single" w:sz="4" w:space="0" w:color="auto"/>
            </w:tcBorders>
            <w:vAlign w:val="center"/>
            <w:hideMark/>
          </w:tcPr>
          <w:p w14:paraId="6A0D3767" w14:textId="77777777" w:rsidR="00B94913" w:rsidRPr="003164D7" w:rsidRDefault="00B94913" w:rsidP="00B94913">
            <w:pPr>
              <w:rPr>
                <w:rFonts w:asciiTheme="majorBidi" w:hAnsiTheme="majorBidi" w:cstheme="majorBidi"/>
                <w:b/>
                <w:bCs/>
                <w:sz w:val="20"/>
                <w:szCs w:val="20"/>
                <w:lang w:val="en-US"/>
              </w:rPr>
            </w:pPr>
          </w:p>
        </w:tc>
      </w:tr>
      <w:tr w:rsidR="0035410F" w:rsidRPr="003164D7" w14:paraId="2FE7E864" w14:textId="77777777" w:rsidTr="0035410F">
        <w:trPr>
          <w:trHeight w:val="255"/>
        </w:trPr>
        <w:tc>
          <w:tcPr>
            <w:tcW w:w="3612" w:type="dxa"/>
            <w:tcBorders>
              <w:top w:val="nil"/>
              <w:left w:val="single" w:sz="4" w:space="0" w:color="auto"/>
              <w:bottom w:val="single" w:sz="4" w:space="0" w:color="auto"/>
              <w:right w:val="single" w:sz="4" w:space="0" w:color="auto"/>
            </w:tcBorders>
            <w:shd w:val="clear" w:color="auto" w:fill="auto"/>
            <w:noWrap/>
            <w:vAlign w:val="center"/>
            <w:hideMark/>
          </w:tcPr>
          <w:p w14:paraId="3BE867B1" w14:textId="77777777" w:rsidR="0035410F" w:rsidRDefault="0035410F">
            <w:pPr>
              <w:rPr>
                <w:rFonts w:ascii="Tahoma" w:hAnsi="Tahoma" w:cs="Tahoma"/>
                <w:color w:val="000000"/>
                <w:sz w:val="16"/>
                <w:szCs w:val="16"/>
              </w:rPr>
            </w:pPr>
            <w:r>
              <w:rPr>
                <w:rFonts w:ascii="Tahoma" w:hAnsi="Tahoma" w:cs="Tahoma"/>
                <w:color w:val="000000"/>
                <w:sz w:val="16"/>
                <w:szCs w:val="16"/>
              </w:rPr>
              <w:t>Beban Perjalanan Dinas Biasa</w:t>
            </w:r>
          </w:p>
        </w:tc>
        <w:tc>
          <w:tcPr>
            <w:tcW w:w="1466" w:type="dxa"/>
            <w:tcBorders>
              <w:top w:val="nil"/>
              <w:left w:val="nil"/>
              <w:bottom w:val="single" w:sz="4" w:space="0" w:color="auto"/>
              <w:right w:val="single" w:sz="4" w:space="0" w:color="auto"/>
            </w:tcBorders>
            <w:shd w:val="clear" w:color="auto" w:fill="auto"/>
            <w:noWrap/>
            <w:vAlign w:val="center"/>
            <w:hideMark/>
          </w:tcPr>
          <w:p w14:paraId="5DDED2EE" w14:textId="4FC605CF" w:rsidR="0035410F" w:rsidRDefault="00891BC7" w:rsidP="0035410F">
            <w:pPr>
              <w:jc w:val="right"/>
              <w:rPr>
                <w:rFonts w:ascii="Tahoma" w:hAnsi="Tahoma" w:cs="Tahoma"/>
                <w:color w:val="000000"/>
                <w:sz w:val="16"/>
                <w:szCs w:val="16"/>
              </w:rPr>
            </w:pPr>
            <w:r w:rsidRPr="00891BC7">
              <w:rPr>
                <w:rFonts w:ascii="Tahoma" w:hAnsi="Tahoma" w:cs="Tahoma"/>
                <w:color w:val="000000"/>
                <w:sz w:val="16"/>
                <w:szCs w:val="16"/>
              </w:rPr>
              <w:t>2.214.328.203,00</w:t>
            </w:r>
          </w:p>
        </w:tc>
        <w:tc>
          <w:tcPr>
            <w:tcW w:w="1616" w:type="dxa"/>
            <w:tcBorders>
              <w:top w:val="nil"/>
              <w:left w:val="nil"/>
              <w:bottom w:val="single" w:sz="4" w:space="0" w:color="auto"/>
              <w:right w:val="single" w:sz="4" w:space="0" w:color="auto"/>
            </w:tcBorders>
            <w:shd w:val="clear" w:color="auto" w:fill="auto"/>
            <w:noWrap/>
            <w:vAlign w:val="center"/>
            <w:hideMark/>
          </w:tcPr>
          <w:p w14:paraId="484EE84D" w14:textId="04305D17" w:rsidR="0035410F" w:rsidRDefault="00891BC7" w:rsidP="0035410F">
            <w:pPr>
              <w:jc w:val="right"/>
              <w:rPr>
                <w:rFonts w:ascii="Tahoma" w:hAnsi="Tahoma" w:cs="Tahoma"/>
                <w:color w:val="000000"/>
                <w:sz w:val="16"/>
                <w:szCs w:val="16"/>
              </w:rPr>
            </w:pPr>
            <w:r w:rsidRPr="00891BC7">
              <w:rPr>
                <w:rFonts w:ascii="Tahoma" w:hAnsi="Tahoma" w:cs="Tahoma"/>
                <w:color w:val="000000"/>
                <w:sz w:val="16"/>
                <w:szCs w:val="16"/>
              </w:rPr>
              <w:t>5.250.000,00</w:t>
            </w:r>
          </w:p>
        </w:tc>
        <w:tc>
          <w:tcPr>
            <w:tcW w:w="1211" w:type="dxa"/>
            <w:tcBorders>
              <w:top w:val="nil"/>
              <w:left w:val="nil"/>
              <w:bottom w:val="single" w:sz="4" w:space="0" w:color="auto"/>
              <w:right w:val="single" w:sz="4" w:space="0" w:color="auto"/>
            </w:tcBorders>
            <w:shd w:val="clear" w:color="auto" w:fill="auto"/>
            <w:noWrap/>
            <w:vAlign w:val="center"/>
            <w:hideMark/>
          </w:tcPr>
          <w:p w14:paraId="1632A4C5" w14:textId="23D63578" w:rsidR="0035410F" w:rsidRPr="0035410F" w:rsidRDefault="00891BC7" w:rsidP="0035410F">
            <w:pPr>
              <w:jc w:val="right"/>
              <w:rPr>
                <w:rFonts w:ascii="Arial" w:hAnsi="Arial" w:cs="Arial"/>
                <w:color w:val="000000"/>
                <w:sz w:val="16"/>
                <w:szCs w:val="20"/>
              </w:rPr>
            </w:pPr>
            <w:r w:rsidRPr="00891BC7">
              <w:rPr>
                <w:rFonts w:ascii="Arial" w:hAnsi="Arial" w:cs="Arial"/>
                <w:color w:val="000000"/>
                <w:sz w:val="16"/>
                <w:szCs w:val="20"/>
              </w:rPr>
              <w:t>42.077,68</w:t>
            </w:r>
          </w:p>
        </w:tc>
      </w:tr>
      <w:tr w:rsidR="0035410F" w:rsidRPr="003164D7" w14:paraId="305D2BD3" w14:textId="77777777" w:rsidTr="0035410F">
        <w:trPr>
          <w:trHeight w:val="255"/>
        </w:trPr>
        <w:tc>
          <w:tcPr>
            <w:tcW w:w="3612" w:type="dxa"/>
            <w:tcBorders>
              <w:top w:val="nil"/>
              <w:left w:val="single" w:sz="4" w:space="0" w:color="auto"/>
              <w:bottom w:val="single" w:sz="4" w:space="0" w:color="auto"/>
              <w:right w:val="single" w:sz="4" w:space="0" w:color="auto"/>
            </w:tcBorders>
            <w:shd w:val="clear" w:color="auto" w:fill="auto"/>
            <w:noWrap/>
            <w:vAlign w:val="center"/>
            <w:hideMark/>
          </w:tcPr>
          <w:p w14:paraId="6ECB2176" w14:textId="77777777" w:rsidR="0035410F" w:rsidRDefault="0035410F">
            <w:pPr>
              <w:rPr>
                <w:rFonts w:ascii="Tahoma" w:hAnsi="Tahoma" w:cs="Tahoma"/>
                <w:color w:val="000000"/>
                <w:sz w:val="16"/>
                <w:szCs w:val="16"/>
              </w:rPr>
            </w:pPr>
            <w:r>
              <w:rPr>
                <w:rFonts w:ascii="Tahoma" w:hAnsi="Tahoma" w:cs="Tahoma"/>
                <w:color w:val="000000"/>
                <w:sz w:val="16"/>
                <w:szCs w:val="16"/>
              </w:rPr>
              <w:t>Beban Perjalanan Dinas Tetap</w:t>
            </w:r>
          </w:p>
        </w:tc>
        <w:tc>
          <w:tcPr>
            <w:tcW w:w="1466" w:type="dxa"/>
            <w:tcBorders>
              <w:top w:val="nil"/>
              <w:left w:val="nil"/>
              <w:bottom w:val="single" w:sz="4" w:space="0" w:color="auto"/>
              <w:right w:val="single" w:sz="4" w:space="0" w:color="auto"/>
            </w:tcBorders>
            <w:shd w:val="clear" w:color="auto" w:fill="auto"/>
            <w:noWrap/>
            <w:vAlign w:val="center"/>
            <w:hideMark/>
          </w:tcPr>
          <w:p w14:paraId="01CFA39B" w14:textId="24CACCB3" w:rsidR="0035410F" w:rsidRDefault="0035410F" w:rsidP="0035410F">
            <w:pPr>
              <w:jc w:val="right"/>
              <w:rPr>
                <w:rFonts w:ascii="Tahoma" w:hAnsi="Tahoma" w:cs="Tahoma"/>
                <w:color w:val="000000"/>
                <w:sz w:val="16"/>
                <w:szCs w:val="16"/>
              </w:rPr>
            </w:pPr>
            <w:r>
              <w:rPr>
                <w:rFonts w:ascii="Tahoma" w:hAnsi="Tahoma" w:cs="Tahoma"/>
                <w:color w:val="000000"/>
                <w:sz w:val="16"/>
                <w:szCs w:val="16"/>
              </w:rPr>
              <w:t xml:space="preserve">0,00 </w:t>
            </w:r>
          </w:p>
        </w:tc>
        <w:tc>
          <w:tcPr>
            <w:tcW w:w="1616" w:type="dxa"/>
            <w:tcBorders>
              <w:top w:val="nil"/>
              <w:left w:val="nil"/>
              <w:bottom w:val="single" w:sz="4" w:space="0" w:color="auto"/>
              <w:right w:val="single" w:sz="4" w:space="0" w:color="auto"/>
            </w:tcBorders>
            <w:shd w:val="clear" w:color="auto" w:fill="auto"/>
            <w:noWrap/>
            <w:vAlign w:val="center"/>
            <w:hideMark/>
          </w:tcPr>
          <w:p w14:paraId="15C42EFA" w14:textId="2F86ACFD" w:rsidR="0035410F" w:rsidRDefault="00891BC7" w:rsidP="0035410F">
            <w:pPr>
              <w:jc w:val="right"/>
              <w:rPr>
                <w:rFonts w:ascii="Tahoma" w:hAnsi="Tahoma" w:cs="Tahoma"/>
                <w:color w:val="000000"/>
                <w:sz w:val="16"/>
                <w:szCs w:val="16"/>
              </w:rPr>
            </w:pPr>
            <w:r>
              <w:rPr>
                <w:rFonts w:ascii="Tahoma" w:hAnsi="Tahoma" w:cs="Tahoma"/>
                <w:color w:val="000000"/>
                <w:sz w:val="16"/>
                <w:szCs w:val="16"/>
              </w:rPr>
              <w:t>0,00</w:t>
            </w:r>
          </w:p>
        </w:tc>
        <w:tc>
          <w:tcPr>
            <w:tcW w:w="1211" w:type="dxa"/>
            <w:tcBorders>
              <w:top w:val="nil"/>
              <w:left w:val="nil"/>
              <w:bottom w:val="single" w:sz="4" w:space="0" w:color="auto"/>
              <w:right w:val="single" w:sz="4" w:space="0" w:color="auto"/>
            </w:tcBorders>
            <w:shd w:val="clear" w:color="auto" w:fill="auto"/>
            <w:noWrap/>
            <w:vAlign w:val="center"/>
            <w:hideMark/>
          </w:tcPr>
          <w:p w14:paraId="224AF31C" w14:textId="14E9D595" w:rsidR="0035410F" w:rsidRPr="0035410F" w:rsidRDefault="00891BC7" w:rsidP="0035410F">
            <w:pPr>
              <w:jc w:val="right"/>
              <w:rPr>
                <w:rFonts w:ascii="Arial" w:hAnsi="Arial" w:cs="Arial"/>
                <w:color w:val="000000"/>
                <w:sz w:val="16"/>
                <w:szCs w:val="20"/>
              </w:rPr>
            </w:pPr>
            <w:r>
              <w:rPr>
                <w:rFonts w:ascii="Tahoma" w:hAnsi="Tahoma" w:cs="Tahoma"/>
                <w:color w:val="000000"/>
                <w:sz w:val="16"/>
                <w:szCs w:val="16"/>
              </w:rPr>
              <w:t>0,00</w:t>
            </w:r>
          </w:p>
        </w:tc>
      </w:tr>
      <w:tr w:rsidR="0035410F" w:rsidRPr="003164D7" w14:paraId="748F1EEC" w14:textId="77777777" w:rsidTr="0035410F">
        <w:trPr>
          <w:trHeight w:val="255"/>
        </w:trPr>
        <w:tc>
          <w:tcPr>
            <w:tcW w:w="3612" w:type="dxa"/>
            <w:tcBorders>
              <w:top w:val="nil"/>
              <w:left w:val="single" w:sz="4" w:space="0" w:color="auto"/>
              <w:bottom w:val="single" w:sz="4" w:space="0" w:color="auto"/>
              <w:right w:val="single" w:sz="4" w:space="0" w:color="auto"/>
            </w:tcBorders>
            <w:shd w:val="clear" w:color="auto" w:fill="auto"/>
            <w:noWrap/>
            <w:vAlign w:val="center"/>
            <w:hideMark/>
          </w:tcPr>
          <w:p w14:paraId="01670F67" w14:textId="77777777" w:rsidR="0035410F" w:rsidRPr="00BA02FA" w:rsidRDefault="0035410F">
            <w:pPr>
              <w:rPr>
                <w:rFonts w:ascii="Tahoma" w:hAnsi="Tahoma" w:cs="Tahoma"/>
                <w:color w:val="000000"/>
                <w:sz w:val="16"/>
                <w:szCs w:val="16"/>
                <w:lang w:val="sv-SE"/>
              </w:rPr>
            </w:pPr>
            <w:r w:rsidRPr="00BA02FA">
              <w:rPr>
                <w:rFonts w:ascii="Tahoma" w:hAnsi="Tahoma" w:cs="Tahoma"/>
                <w:color w:val="000000"/>
                <w:sz w:val="16"/>
                <w:szCs w:val="16"/>
                <w:lang w:val="sv-SE"/>
              </w:rPr>
              <w:t>Beban Perjalanan Dinas Dalam Kota</w:t>
            </w:r>
          </w:p>
        </w:tc>
        <w:tc>
          <w:tcPr>
            <w:tcW w:w="1466" w:type="dxa"/>
            <w:tcBorders>
              <w:top w:val="nil"/>
              <w:left w:val="nil"/>
              <w:bottom w:val="single" w:sz="4" w:space="0" w:color="auto"/>
              <w:right w:val="single" w:sz="4" w:space="0" w:color="auto"/>
            </w:tcBorders>
            <w:shd w:val="clear" w:color="auto" w:fill="auto"/>
            <w:noWrap/>
            <w:vAlign w:val="center"/>
            <w:hideMark/>
          </w:tcPr>
          <w:p w14:paraId="69C69C69" w14:textId="7FA62AF4" w:rsidR="0035410F" w:rsidRDefault="00891BC7" w:rsidP="0035410F">
            <w:pPr>
              <w:jc w:val="right"/>
              <w:rPr>
                <w:rFonts w:ascii="Tahoma" w:hAnsi="Tahoma" w:cs="Tahoma"/>
                <w:color w:val="000000"/>
                <w:sz w:val="16"/>
                <w:szCs w:val="16"/>
              </w:rPr>
            </w:pPr>
            <w:r w:rsidRPr="00891BC7">
              <w:rPr>
                <w:rFonts w:ascii="Tahoma" w:hAnsi="Tahoma" w:cs="Tahoma"/>
                <w:color w:val="000000"/>
                <w:sz w:val="16"/>
                <w:szCs w:val="16"/>
              </w:rPr>
              <w:t>22.380.000,00</w:t>
            </w:r>
          </w:p>
        </w:tc>
        <w:tc>
          <w:tcPr>
            <w:tcW w:w="1616" w:type="dxa"/>
            <w:tcBorders>
              <w:top w:val="nil"/>
              <w:left w:val="nil"/>
              <w:bottom w:val="single" w:sz="4" w:space="0" w:color="auto"/>
              <w:right w:val="single" w:sz="4" w:space="0" w:color="auto"/>
            </w:tcBorders>
            <w:shd w:val="clear" w:color="auto" w:fill="auto"/>
            <w:noWrap/>
            <w:vAlign w:val="center"/>
            <w:hideMark/>
          </w:tcPr>
          <w:p w14:paraId="036B589E" w14:textId="3E8F5AA1" w:rsidR="0035410F" w:rsidRDefault="00891BC7" w:rsidP="0035410F">
            <w:pPr>
              <w:jc w:val="right"/>
              <w:rPr>
                <w:rFonts w:ascii="Tahoma" w:hAnsi="Tahoma" w:cs="Tahoma"/>
                <w:color w:val="000000"/>
                <w:sz w:val="16"/>
                <w:szCs w:val="16"/>
              </w:rPr>
            </w:pPr>
            <w:r w:rsidRPr="00891BC7">
              <w:rPr>
                <w:rFonts w:ascii="Tahoma" w:hAnsi="Tahoma" w:cs="Tahoma"/>
                <w:color w:val="000000"/>
                <w:sz w:val="16"/>
                <w:szCs w:val="16"/>
              </w:rPr>
              <w:t>592.984.200</w:t>
            </w:r>
            <w:r w:rsidR="0035410F">
              <w:rPr>
                <w:rFonts w:ascii="Tahoma" w:hAnsi="Tahoma" w:cs="Tahoma"/>
                <w:color w:val="000000"/>
                <w:sz w:val="16"/>
                <w:szCs w:val="16"/>
              </w:rPr>
              <w:t xml:space="preserve">,00 </w:t>
            </w:r>
          </w:p>
        </w:tc>
        <w:tc>
          <w:tcPr>
            <w:tcW w:w="1211" w:type="dxa"/>
            <w:tcBorders>
              <w:top w:val="nil"/>
              <w:left w:val="nil"/>
              <w:bottom w:val="single" w:sz="4" w:space="0" w:color="auto"/>
              <w:right w:val="single" w:sz="4" w:space="0" w:color="auto"/>
            </w:tcBorders>
            <w:shd w:val="clear" w:color="auto" w:fill="auto"/>
            <w:noWrap/>
            <w:vAlign w:val="center"/>
            <w:hideMark/>
          </w:tcPr>
          <w:p w14:paraId="483356A0" w14:textId="28A6FF88" w:rsidR="0035410F" w:rsidRPr="0035410F" w:rsidRDefault="00891BC7" w:rsidP="0035410F">
            <w:pPr>
              <w:jc w:val="right"/>
              <w:rPr>
                <w:rFonts w:ascii="Arial" w:hAnsi="Arial" w:cs="Arial"/>
                <w:color w:val="000000"/>
                <w:sz w:val="16"/>
                <w:szCs w:val="20"/>
              </w:rPr>
            </w:pPr>
            <w:r w:rsidRPr="00891BC7">
              <w:rPr>
                <w:rFonts w:ascii="Arial" w:hAnsi="Arial" w:cs="Arial"/>
                <w:color w:val="000000"/>
                <w:sz w:val="16"/>
                <w:szCs w:val="20"/>
              </w:rPr>
              <w:t>(96,23)</w:t>
            </w:r>
          </w:p>
        </w:tc>
      </w:tr>
      <w:tr w:rsidR="0035410F" w:rsidRPr="003164D7" w14:paraId="344A81B1" w14:textId="77777777" w:rsidTr="0035410F">
        <w:trPr>
          <w:trHeight w:val="255"/>
        </w:trPr>
        <w:tc>
          <w:tcPr>
            <w:tcW w:w="3612" w:type="dxa"/>
            <w:tcBorders>
              <w:top w:val="nil"/>
              <w:left w:val="single" w:sz="4" w:space="0" w:color="auto"/>
              <w:bottom w:val="single" w:sz="4" w:space="0" w:color="auto"/>
              <w:right w:val="single" w:sz="4" w:space="0" w:color="auto"/>
            </w:tcBorders>
            <w:shd w:val="clear" w:color="auto" w:fill="auto"/>
            <w:noWrap/>
            <w:vAlign w:val="center"/>
            <w:hideMark/>
          </w:tcPr>
          <w:p w14:paraId="31A24C08" w14:textId="77777777" w:rsidR="0035410F" w:rsidRPr="00BA02FA" w:rsidRDefault="0035410F">
            <w:pPr>
              <w:rPr>
                <w:rFonts w:ascii="Tahoma" w:hAnsi="Tahoma" w:cs="Tahoma"/>
                <w:color w:val="000000"/>
                <w:sz w:val="16"/>
                <w:szCs w:val="16"/>
                <w:lang w:val="sv-SE"/>
              </w:rPr>
            </w:pPr>
            <w:r w:rsidRPr="00BA02FA">
              <w:rPr>
                <w:rFonts w:ascii="Tahoma" w:hAnsi="Tahoma" w:cs="Tahoma"/>
                <w:color w:val="000000"/>
                <w:sz w:val="16"/>
                <w:szCs w:val="16"/>
                <w:lang w:val="sv-SE"/>
              </w:rPr>
              <w:t>Beban Perjalanan Dinas Paket Meeting Luar Kota</w:t>
            </w:r>
          </w:p>
        </w:tc>
        <w:tc>
          <w:tcPr>
            <w:tcW w:w="1466" w:type="dxa"/>
            <w:tcBorders>
              <w:top w:val="nil"/>
              <w:left w:val="nil"/>
              <w:bottom w:val="single" w:sz="4" w:space="0" w:color="auto"/>
              <w:right w:val="single" w:sz="4" w:space="0" w:color="auto"/>
            </w:tcBorders>
            <w:shd w:val="clear" w:color="auto" w:fill="auto"/>
            <w:noWrap/>
            <w:vAlign w:val="center"/>
            <w:hideMark/>
          </w:tcPr>
          <w:p w14:paraId="3A4B91F8" w14:textId="419F61AE" w:rsidR="0035410F" w:rsidRDefault="00891BC7" w:rsidP="0035410F">
            <w:pPr>
              <w:jc w:val="right"/>
              <w:rPr>
                <w:rFonts w:ascii="Tahoma" w:hAnsi="Tahoma" w:cs="Tahoma"/>
                <w:color w:val="000000"/>
                <w:sz w:val="16"/>
                <w:szCs w:val="16"/>
              </w:rPr>
            </w:pPr>
            <w:r>
              <w:rPr>
                <w:rFonts w:ascii="Tahoma" w:hAnsi="Tahoma" w:cs="Tahoma"/>
                <w:color w:val="000000"/>
                <w:sz w:val="16"/>
                <w:szCs w:val="16"/>
              </w:rPr>
              <w:t>0</w:t>
            </w:r>
            <w:r w:rsidR="0035410F">
              <w:rPr>
                <w:rFonts w:ascii="Tahoma" w:hAnsi="Tahoma" w:cs="Tahoma"/>
                <w:color w:val="000000"/>
                <w:sz w:val="16"/>
                <w:szCs w:val="16"/>
              </w:rPr>
              <w:t xml:space="preserve">,00 </w:t>
            </w:r>
          </w:p>
        </w:tc>
        <w:tc>
          <w:tcPr>
            <w:tcW w:w="1616" w:type="dxa"/>
            <w:tcBorders>
              <w:top w:val="nil"/>
              <w:left w:val="nil"/>
              <w:bottom w:val="single" w:sz="4" w:space="0" w:color="auto"/>
              <w:right w:val="single" w:sz="4" w:space="0" w:color="auto"/>
            </w:tcBorders>
            <w:shd w:val="clear" w:color="auto" w:fill="auto"/>
            <w:noWrap/>
            <w:vAlign w:val="center"/>
            <w:hideMark/>
          </w:tcPr>
          <w:p w14:paraId="002BA061" w14:textId="4CB5AD21" w:rsidR="0035410F" w:rsidRDefault="00891BC7" w:rsidP="0035410F">
            <w:pPr>
              <w:jc w:val="right"/>
              <w:rPr>
                <w:rFonts w:ascii="Tahoma" w:hAnsi="Tahoma" w:cs="Tahoma"/>
                <w:color w:val="000000"/>
                <w:sz w:val="16"/>
                <w:szCs w:val="16"/>
              </w:rPr>
            </w:pPr>
            <w:r w:rsidRPr="00891BC7">
              <w:rPr>
                <w:rFonts w:ascii="Tahoma" w:hAnsi="Tahoma" w:cs="Tahoma"/>
                <w:color w:val="000000"/>
                <w:sz w:val="16"/>
                <w:szCs w:val="16"/>
              </w:rPr>
              <w:t>568.428.313,00</w:t>
            </w:r>
          </w:p>
        </w:tc>
        <w:tc>
          <w:tcPr>
            <w:tcW w:w="1211" w:type="dxa"/>
            <w:tcBorders>
              <w:top w:val="nil"/>
              <w:left w:val="nil"/>
              <w:bottom w:val="single" w:sz="4" w:space="0" w:color="auto"/>
              <w:right w:val="single" w:sz="4" w:space="0" w:color="auto"/>
            </w:tcBorders>
            <w:shd w:val="clear" w:color="auto" w:fill="auto"/>
            <w:noWrap/>
            <w:vAlign w:val="center"/>
            <w:hideMark/>
          </w:tcPr>
          <w:p w14:paraId="24B44F14" w14:textId="4049F902" w:rsidR="0035410F" w:rsidRPr="0035410F" w:rsidRDefault="00891BC7" w:rsidP="0035410F">
            <w:pPr>
              <w:jc w:val="right"/>
              <w:rPr>
                <w:rFonts w:ascii="Arial" w:hAnsi="Arial" w:cs="Arial"/>
                <w:color w:val="000000"/>
                <w:sz w:val="16"/>
                <w:szCs w:val="20"/>
              </w:rPr>
            </w:pPr>
            <w:r w:rsidRPr="00891BC7">
              <w:rPr>
                <w:rFonts w:ascii="Arial" w:hAnsi="Arial" w:cs="Arial"/>
                <w:color w:val="000000"/>
                <w:sz w:val="16"/>
                <w:szCs w:val="20"/>
              </w:rPr>
              <w:t>(100,00)</w:t>
            </w:r>
          </w:p>
        </w:tc>
      </w:tr>
      <w:tr w:rsidR="0035410F" w:rsidRPr="003164D7" w14:paraId="43B8B0DA" w14:textId="77777777" w:rsidTr="0035410F">
        <w:trPr>
          <w:trHeight w:val="255"/>
        </w:trPr>
        <w:tc>
          <w:tcPr>
            <w:tcW w:w="3612" w:type="dxa"/>
            <w:tcBorders>
              <w:top w:val="nil"/>
              <w:left w:val="single" w:sz="4" w:space="0" w:color="auto"/>
              <w:bottom w:val="single" w:sz="4" w:space="0" w:color="auto"/>
              <w:right w:val="single" w:sz="4" w:space="0" w:color="auto"/>
            </w:tcBorders>
            <w:shd w:val="clear" w:color="auto" w:fill="auto"/>
            <w:noWrap/>
            <w:vAlign w:val="bottom"/>
            <w:hideMark/>
          </w:tcPr>
          <w:p w14:paraId="295E39D8" w14:textId="77777777" w:rsidR="0035410F" w:rsidRPr="003164D7" w:rsidRDefault="0035410F" w:rsidP="00B94913">
            <w:pPr>
              <w:jc w:val="right"/>
              <w:rPr>
                <w:rFonts w:asciiTheme="majorBidi" w:hAnsiTheme="majorBidi" w:cstheme="majorBidi"/>
                <w:b/>
                <w:bCs/>
                <w:sz w:val="20"/>
                <w:szCs w:val="20"/>
                <w:lang w:val="en-US"/>
              </w:rPr>
            </w:pPr>
            <w:r w:rsidRPr="003164D7">
              <w:rPr>
                <w:rFonts w:asciiTheme="majorBidi" w:hAnsiTheme="majorBidi" w:cstheme="majorBidi"/>
                <w:b/>
                <w:bCs/>
                <w:sz w:val="20"/>
                <w:szCs w:val="20"/>
                <w:lang w:val="en-US"/>
              </w:rPr>
              <w:t>JUMLAH</w:t>
            </w:r>
          </w:p>
        </w:tc>
        <w:tc>
          <w:tcPr>
            <w:tcW w:w="1466" w:type="dxa"/>
            <w:tcBorders>
              <w:top w:val="nil"/>
              <w:left w:val="nil"/>
              <w:bottom w:val="single" w:sz="4" w:space="0" w:color="auto"/>
              <w:right w:val="single" w:sz="4" w:space="0" w:color="auto"/>
            </w:tcBorders>
            <w:shd w:val="clear" w:color="auto" w:fill="auto"/>
            <w:noWrap/>
            <w:vAlign w:val="bottom"/>
            <w:hideMark/>
          </w:tcPr>
          <w:p w14:paraId="1EDDE571" w14:textId="07DBF5FE" w:rsidR="0035410F" w:rsidRPr="003164D7" w:rsidRDefault="00891BC7" w:rsidP="0035410F">
            <w:pPr>
              <w:jc w:val="right"/>
              <w:rPr>
                <w:rFonts w:asciiTheme="majorBidi" w:hAnsiTheme="majorBidi" w:cstheme="majorBidi"/>
                <w:sz w:val="20"/>
                <w:szCs w:val="20"/>
                <w:lang w:val="en-US"/>
              </w:rPr>
            </w:pPr>
            <w:r w:rsidRPr="00891BC7">
              <w:rPr>
                <w:rFonts w:asciiTheme="majorBidi" w:hAnsiTheme="majorBidi" w:cstheme="majorBidi"/>
                <w:sz w:val="16"/>
                <w:szCs w:val="16"/>
                <w:lang w:val="en-US"/>
              </w:rPr>
              <w:t>2.236.708.203</w:t>
            </w:r>
            <w:r w:rsidR="0035410F" w:rsidRPr="00891BC7">
              <w:rPr>
                <w:rFonts w:asciiTheme="majorBidi" w:hAnsiTheme="majorBidi" w:cstheme="majorBidi"/>
                <w:sz w:val="16"/>
                <w:szCs w:val="16"/>
                <w:lang w:val="en-US"/>
              </w:rPr>
              <w:t>,00</w:t>
            </w:r>
          </w:p>
        </w:tc>
        <w:tc>
          <w:tcPr>
            <w:tcW w:w="1616" w:type="dxa"/>
            <w:tcBorders>
              <w:top w:val="nil"/>
              <w:left w:val="nil"/>
              <w:bottom w:val="single" w:sz="4" w:space="0" w:color="auto"/>
              <w:right w:val="single" w:sz="4" w:space="0" w:color="auto"/>
            </w:tcBorders>
            <w:shd w:val="clear" w:color="auto" w:fill="auto"/>
            <w:noWrap/>
            <w:vAlign w:val="bottom"/>
            <w:hideMark/>
          </w:tcPr>
          <w:p w14:paraId="41B7EEF3" w14:textId="0FABCD60" w:rsidR="0035410F" w:rsidRPr="00891BC7" w:rsidRDefault="00891BC7" w:rsidP="0035410F">
            <w:pPr>
              <w:jc w:val="right"/>
              <w:rPr>
                <w:rFonts w:asciiTheme="majorBidi" w:hAnsiTheme="majorBidi" w:cstheme="majorBidi"/>
                <w:sz w:val="16"/>
                <w:szCs w:val="16"/>
                <w:lang w:val="en-US"/>
              </w:rPr>
            </w:pPr>
            <w:r w:rsidRPr="00891BC7">
              <w:rPr>
                <w:rFonts w:asciiTheme="majorBidi" w:hAnsiTheme="majorBidi" w:cstheme="majorBidi"/>
                <w:sz w:val="16"/>
                <w:szCs w:val="16"/>
                <w:lang w:val="en-US"/>
              </w:rPr>
              <w:t>1.166.662.513,00</w:t>
            </w:r>
          </w:p>
        </w:tc>
        <w:tc>
          <w:tcPr>
            <w:tcW w:w="1211" w:type="dxa"/>
            <w:tcBorders>
              <w:top w:val="nil"/>
              <w:left w:val="nil"/>
              <w:bottom w:val="single" w:sz="4" w:space="0" w:color="auto"/>
              <w:right w:val="single" w:sz="4" w:space="0" w:color="auto"/>
            </w:tcBorders>
            <w:shd w:val="clear" w:color="auto" w:fill="auto"/>
            <w:noWrap/>
            <w:vAlign w:val="center"/>
            <w:hideMark/>
          </w:tcPr>
          <w:p w14:paraId="4856C462" w14:textId="4EE1F8D6" w:rsidR="0035410F" w:rsidRPr="0035410F" w:rsidRDefault="00891BC7" w:rsidP="0035410F">
            <w:pPr>
              <w:jc w:val="right"/>
              <w:rPr>
                <w:rFonts w:ascii="Arial" w:hAnsi="Arial" w:cs="Arial"/>
                <w:color w:val="000000"/>
                <w:sz w:val="16"/>
                <w:szCs w:val="20"/>
              </w:rPr>
            </w:pPr>
            <w:r w:rsidRPr="00891BC7">
              <w:rPr>
                <w:rFonts w:ascii="Arial" w:hAnsi="Arial" w:cs="Arial"/>
                <w:color w:val="000000"/>
                <w:sz w:val="16"/>
                <w:szCs w:val="20"/>
              </w:rPr>
              <w:t>91,72</w:t>
            </w:r>
          </w:p>
        </w:tc>
      </w:tr>
    </w:tbl>
    <w:p w14:paraId="1F657F74" w14:textId="77777777" w:rsidR="00C45CC1" w:rsidRPr="003164D7" w:rsidRDefault="00C45CC1" w:rsidP="00D55B8E">
      <w:pPr>
        <w:autoSpaceDE w:val="0"/>
        <w:autoSpaceDN w:val="0"/>
        <w:adjustRightInd w:val="0"/>
        <w:spacing w:line="360" w:lineRule="auto"/>
        <w:ind w:left="1440"/>
        <w:jc w:val="both"/>
        <w:rPr>
          <w:rFonts w:asciiTheme="majorBidi" w:hAnsiTheme="majorBidi" w:cstheme="majorBidi"/>
          <w:noProof/>
          <w:lang w:val="en-US"/>
        </w:rPr>
      </w:pPr>
    </w:p>
    <w:p w14:paraId="13D739F8" w14:textId="77777777" w:rsidR="0011024C" w:rsidRPr="003164D7" w:rsidRDefault="0011024C" w:rsidP="00DE0697">
      <w:pPr>
        <w:pStyle w:val="ListParagraph"/>
        <w:tabs>
          <w:tab w:val="left" w:pos="900"/>
        </w:tabs>
        <w:spacing w:before="240" w:after="240" w:line="360" w:lineRule="auto"/>
        <w:ind w:left="360"/>
        <w:jc w:val="both"/>
        <w:rPr>
          <w:rFonts w:asciiTheme="majorBidi" w:hAnsiTheme="majorBidi" w:cstheme="majorBidi"/>
          <w:b/>
          <w:lang w:val="es-ES"/>
        </w:rPr>
      </w:pPr>
    </w:p>
    <w:p w14:paraId="42D794BE" w14:textId="77777777" w:rsidR="00E0670C" w:rsidRDefault="00E0670C" w:rsidP="00DE0697">
      <w:pPr>
        <w:pStyle w:val="ListParagraph"/>
        <w:tabs>
          <w:tab w:val="left" w:pos="900"/>
        </w:tabs>
        <w:spacing w:before="240" w:after="240" w:line="360" w:lineRule="auto"/>
        <w:ind w:left="360"/>
        <w:jc w:val="both"/>
        <w:rPr>
          <w:rFonts w:asciiTheme="majorBidi" w:hAnsiTheme="majorBidi" w:cstheme="majorBidi"/>
          <w:b/>
          <w:lang w:val="es-ES"/>
        </w:rPr>
      </w:pPr>
    </w:p>
    <w:p w14:paraId="637218F5" w14:textId="77777777" w:rsidR="00F277D4" w:rsidRPr="003164D7" w:rsidRDefault="00F277D4" w:rsidP="00DE0697">
      <w:pPr>
        <w:pStyle w:val="ListParagraph"/>
        <w:tabs>
          <w:tab w:val="left" w:pos="900"/>
        </w:tabs>
        <w:spacing w:before="240" w:after="240" w:line="360" w:lineRule="auto"/>
        <w:ind w:left="360"/>
        <w:jc w:val="both"/>
        <w:rPr>
          <w:rFonts w:asciiTheme="majorBidi" w:hAnsiTheme="majorBidi" w:cstheme="majorBidi"/>
          <w:b/>
          <w:lang w:val="es-ES"/>
        </w:rPr>
      </w:pPr>
    </w:p>
    <w:p w14:paraId="2B346A56" w14:textId="77777777" w:rsidR="0062421A" w:rsidRDefault="0062421A" w:rsidP="00DE0697">
      <w:pPr>
        <w:pStyle w:val="ListParagraph"/>
        <w:tabs>
          <w:tab w:val="left" w:pos="900"/>
        </w:tabs>
        <w:spacing w:before="240" w:after="240" w:line="360" w:lineRule="auto"/>
        <w:ind w:left="360"/>
        <w:jc w:val="both"/>
        <w:rPr>
          <w:rFonts w:asciiTheme="majorBidi" w:hAnsiTheme="majorBidi" w:cstheme="majorBidi"/>
          <w:b/>
          <w:lang w:val="es-ES"/>
        </w:rPr>
      </w:pPr>
    </w:p>
    <w:p w14:paraId="14E03E56" w14:textId="77777777" w:rsidR="00260DC8" w:rsidRPr="003164D7" w:rsidRDefault="00260DC8" w:rsidP="00260DC8">
      <w:pPr>
        <w:pStyle w:val="ListParagraph"/>
        <w:tabs>
          <w:tab w:val="left" w:pos="900"/>
        </w:tabs>
        <w:spacing w:before="240" w:after="240" w:line="360" w:lineRule="auto"/>
        <w:jc w:val="both"/>
        <w:rPr>
          <w:rFonts w:asciiTheme="majorBidi" w:hAnsiTheme="majorBidi" w:cstheme="majorBidi"/>
          <w:b/>
          <w:lang w:val="es-ES"/>
        </w:rPr>
      </w:pPr>
      <w:r w:rsidRPr="003164D7">
        <w:rPr>
          <w:rFonts w:asciiTheme="majorBidi" w:hAnsiTheme="majorBidi" w:cstheme="majorBidi"/>
          <w:b/>
          <w:lang w:val="es-ES"/>
        </w:rPr>
        <w:t>5.2.</w:t>
      </w:r>
      <w:r>
        <w:rPr>
          <w:rFonts w:asciiTheme="majorBidi" w:hAnsiTheme="majorBidi" w:cstheme="majorBidi"/>
          <w:b/>
          <w:lang w:val="es-ES"/>
        </w:rPr>
        <w:t>7</w:t>
      </w:r>
      <w:r w:rsidRPr="003164D7">
        <w:rPr>
          <w:rFonts w:asciiTheme="majorBidi" w:hAnsiTheme="majorBidi" w:cstheme="majorBidi"/>
          <w:b/>
          <w:lang w:val="es-ES"/>
        </w:rPr>
        <w:t>.</w:t>
      </w:r>
      <w:r w:rsidRPr="003164D7">
        <w:rPr>
          <w:rFonts w:asciiTheme="majorBidi" w:hAnsiTheme="majorBidi" w:cstheme="majorBidi"/>
          <w:b/>
          <w:lang w:val="es-ES"/>
        </w:rPr>
        <w:tab/>
        <w:t xml:space="preserve">Beban </w:t>
      </w:r>
      <w:r>
        <w:rPr>
          <w:rFonts w:asciiTheme="majorBidi" w:hAnsiTheme="majorBidi" w:cstheme="majorBidi"/>
          <w:b/>
          <w:lang w:val="es-ES"/>
        </w:rPr>
        <w:t>Sewa</w:t>
      </w:r>
    </w:p>
    <w:p w14:paraId="79C41B97" w14:textId="5D1CEA72" w:rsidR="00260DC8" w:rsidRDefault="00260DC8" w:rsidP="00890D19">
      <w:pPr>
        <w:autoSpaceDE w:val="0"/>
        <w:autoSpaceDN w:val="0"/>
        <w:adjustRightInd w:val="0"/>
        <w:spacing w:line="360" w:lineRule="auto"/>
        <w:ind w:left="1440"/>
        <w:jc w:val="both"/>
        <w:rPr>
          <w:rFonts w:asciiTheme="majorBidi" w:hAnsiTheme="majorBidi" w:cstheme="majorBidi"/>
          <w:noProof/>
          <w:lang w:val="id-ID"/>
        </w:rPr>
      </w:pPr>
      <w:r w:rsidRPr="003164D7">
        <w:rPr>
          <w:rFonts w:asciiTheme="majorBidi" w:hAnsiTheme="majorBidi" w:cstheme="majorBidi"/>
          <w:noProof/>
          <w:lang w:val="id-ID"/>
        </w:rPr>
        <w:t xml:space="preserve">Beban </w:t>
      </w:r>
      <w:r w:rsidRPr="00BA02FA">
        <w:rPr>
          <w:rFonts w:asciiTheme="majorBidi" w:hAnsiTheme="majorBidi" w:cstheme="majorBidi"/>
          <w:noProof/>
          <w:lang w:val="es-ES"/>
        </w:rPr>
        <w:t>sewa dalam</w:t>
      </w:r>
      <w:r w:rsidRPr="003164D7">
        <w:rPr>
          <w:rFonts w:asciiTheme="majorBidi" w:hAnsiTheme="majorBidi" w:cstheme="majorBidi"/>
          <w:noProof/>
          <w:lang w:val="id-ID"/>
        </w:rPr>
        <w:t xml:space="preserve"> Tahun </w:t>
      </w:r>
      <w:r w:rsidR="00A934F0">
        <w:rPr>
          <w:rFonts w:asciiTheme="majorBidi" w:hAnsiTheme="majorBidi" w:cstheme="majorBidi"/>
          <w:noProof/>
          <w:lang w:val="id-ID"/>
        </w:rPr>
        <w:t>2024</w:t>
      </w:r>
      <w:r w:rsidRPr="003164D7">
        <w:rPr>
          <w:rFonts w:asciiTheme="majorBidi" w:hAnsiTheme="majorBidi" w:cstheme="majorBidi"/>
          <w:noProof/>
          <w:lang w:val="id-ID"/>
        </w:rPr>
        <w:t xml:space="preserve"> </w:t>
      </w:r>
      <w:r w:rsidR="00890D19">
        <w:rPr>
          <w:rFonts w:asciiTheme="majorBidi" w:hAnsiTheme="majorBidi" w:cstheme="majorBidi"/>
          <w:noProof/>
          <w:lang w:val="id-ID"/>
        </w:rPr>
        <w:t xml:space="preserve">sudah menjadi bagian yang terhitung pada beban jasa  </w:t>
      </w:r>
      <w:r w:rsidR="00F40CA8">
        <w:rPr>
          <w:rFonts w:asciiTheme="majorBidi" w:hAnsiTheme="majorBidi" w:cstheme="majorBidi"/>
          <w:noProof/>
          <w:lang w:val="id-ID"/>
        </w:rPr>
        <w:t>sebagaimana terurai pada poin 5.2.4,</w:t>
      </w:r>
      <w:r w:rsidRPr="00BA02FA">
        <w:rPr>
          <w:rFonts w:asciiTheme="majorBidi" w:hAnsiTheme="majorBidi" w:cstheme="majorBidi"/>
          <w:noProof/>
          <w:lang w:val="es-ES"/>
        </w:rPr>
        <w:t xml:space="preserve"> </w:t>
      </w:r>
      <w:r w:rsidRPr="003164D7">
        <w:rPr>
          <w:rFonts w:asciiTheme="majorBidi" w:hAnsiTheme="majorBidi" w:cstheme="majorBidi"/>
          <w:noProof/>
          <w:lang w:val="id-ID"/>
        </w:rPr>
        <w:t xml:space="preserve"> Beban tersebut adalah merupakan b</w:t>
      </w:r>
      <w:r w:rsidRPr="003164D7">
        <w:rPr>
          <w:rFonts w:asciiTheme="majorBidi" w:hAnsiTheme="majorBidi" w:cstheme="majorBidi"/>
          <w:noProof/>
          <w:lang w:val="id-ID" w:eastAsia="id-ID"/>
        </w:rPr>
        <w:t xml:space="preserve">eban yang terjadi untuk </w:t>
      </w:r>
      <w:r w:rsidRPr="00BA02FA">
        <w:rPr>
          <w:rFonts w:asciiTheme="majorBidi" w:hAnsiTheme="majorBidi" w:cstheme="majorBidi"/>
          <w:noProof/>
          <w:lang w:val="es-ES" w:eastAsia="id-ID"/>
        </w:rPr>
        <w:t>pelaksanaan operasional program dan kegiatan instansi</w:t>
      </w:r>
      <w:r w:rsidRPr="003164D7">
        <w:rPr>
          <w:rFonts w:asciiTheme="majorBidi" w:hAnsiTheme="majorBidi" w:cstheme="majorBidi"/>
          <w:noProof/>
          <w:lang w:val="id-ID" w:eastAsia="id-ID"/>
        </w:rPr>
        <w:t xml:space="preserve"> dalam rangka pelaksanaan tugas, fungsi, dan  jabatan. </w:t>
      </w:r>
      <w:r w:rsidR="00F40CA8">
        <w:rPr>
          <w:rFonts w:asciiTheme="majorBidi" w:hAnsiTheme="majorBidi" w:cstheme="majorBidi"/>
          <w:noProof/>
          <w:lang w:val="id-ID" w:eastAsia="id-ID"/>
        </w:rPr>
        <w:t>Adapun r</w:t>
      </w:r>
      <w:r w:rsidRPr="003164D7">
        <w:rPr>
          <w:rFonts w:asciiTheme="majorBidi" w:hAnsiTheme="majorBidi" w:cstheme="majorBidi"/>
          <w:noProof/>
          <w:lang w:val="id-ID"/>
        </w:rPr>
        <w:t>incian Beban</w:t>
      </w:r>
      <w:r w:rsidR="00890D19">
        <w:rPr>
          <w:rFonts w:asciiTheme="majorBidi" w:hAnsiTheme="majorBidi" w:cstheme="majorBidi"/>
          <w:noProof/>
          <w:lang w:val="id-ID"/>
        </w:rPr>
        <w:t xml:space="preserve"> sewa</w:t>
      </w:r>
      <w:r w:rsidRPr="003164D7">
        <w:rPr>
          <w:rFonts w:asciiTheme="majorBidi" w:hAnsiTheme="majorBidi" w:cstheme="majorBidi"/>
          <w:noProof/>
          <w:lang w:val="id-ID"/>
        </w:rPr>
        <w:t xml:space="preserve"> </w:t>
      </w:r>
      <w:r w:rsidR="00F40CA8">
        <w:rPr>
          <w:rFonts w:asciiTheme="majorBidi" w:hAnsiTheme="majorBidi" w:cstheme="majorBidi"/>
          <w:noProof/>
          <w:lang w:val="id-ID"/>
        </w:rPr>
        <w:t>dimaksud</w:t>
      </w:r>
      <w:r w:rsidRPr="003164D7">
        <w:rPr>
          <w:rFonts w:asciiTheme="majorBidi" w:hAnsiTheme="majorBidi" w:cstheme="majorBidi"/>
          <w:noProof/>
          <w:lang w:val="id-ID"/>
        </w:rPr>
        <w:t xml:space="preserve"> adalah sebagai berikut: </w:t>
      </w:r>
    </w:p>
    <w:p w14:paraId="607243C5" w14:textId="77777777" w:rsidR="00890D19" w:rsidRPr="00890D19" w:rsidRDefault="00890D19" w:rsidP="00890D19">
      <w:pPr>
        <w:autoSpaceDE w:val="0"/>
        <w:autoSpaceDN w:val="0"/>
        <w:adjustRightInd w:val="0"/>
        <w:spacing w:line="360" w:lineRule="auto"/>
        <w:ind w:left="1440"/>
        <w:jc w:val="both"/>
        <w:rPr>
          <w:rFonts w:asciiTheme="majorBidi" w:hAnsiTheme="majorBidi" w:cstheme="majorBidi"/>
          <w:noProof/>
          <w:lang w:val="id-ID"/>
        </w:rPr>
      </w:pPr>
    </w:p>
    <w:tbl>
      <w:tblPr>
        <w:tblpPr w:leftFromText="180" w:rightFromText="180" w:vertAnchor="text" w:horzAnchor="margin" w:tblpXSpec="right" w:tblpY="-2"/>
        <w:tblW w:w="7905" w:type="dxa"/>
        <w:tblLayout w:type="fixed"/>
        <w:tblLook w:val="04A0" w:firstRow="1" w:lastRow="0" w:firstColumn="1" w:lastColumn="0" w:noHBand="0" w:noVBand="1"/>
      </w:tblPr>
      <w:tblGrid>
        <w:gridCol w:w="3612"/>
        <w:gridCol w:w="1466"/>
        <w:gridCol w:w="1616"/>
        <w:gridCol w:w="1211"/>
      </w:tblGrid>
      <w:tr w:rsidR="00260DC8" w:rsidRPr="003164D7" w14:paraId="2EDA7425" w14:textId="77777777" w:rsidTr="00CA3E0F">
        <w:trPr>
          <w:trHeight w:val="255"/>
        </w:trPr>
        <w:tc>
          <w:tcPr>
            <w:tcW w:w="361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3637274" w14:textId="77777777" w:rsidR="00260DC8" w:rsidRPr="00437DD4" w:rsidRDefault="00260DC8" w:rsidP="00CA3E0F">
            <w:pPr>
              <w:jc w:val="center"/>
              <w:rPr>
                <w:rFonts w:asciiTheme="majorBidi" w:hAnsiTheme="majorBidi" w:cstheme="majorBidi"/>
                <w:b/>
                <w:bCs/>
                <w:sz w:val="20"/>
                <w:szCs w:val="20"/>
                <w:lang w:val="en-US"/>
              </w:rPr>
            </w:pPr>
            <w:r w:rsidRPr="00437DD4">
              <w:rPr>
                <w:rFonts w:asciiTheme="majorBidi" w:hAnsiTheme="majorBidi" w:cstheme="majorBidi"/>
                <w:b/>
                <w:bCs/>
                <w:sz w:val="20"/>
                <w:szCs w:val="20"/>
                <w:lang w:val="en-US"/>
              </w:rPr>
              <w:t>URAIAN</w:t>
            </w:r>
          </w:p>
        </w:tc>
        <w:tc>
          <w:tcPr>
            <w:tcW w:w="3082" w:type="dxa"/>
            <w:gridSpan w:val="2"/>
            <w:tcBorders>
              <w:top w:val="single" w:sz="4" w:space="0" w:color="auto"/>
              <w:left w:val="nil"/>
              <w:bottom w:val="single" w:sz="4" w:space="0" w:color="auto"/>
              <w:right w:val="single" w:sz="4" w:space="0" w:color="000000"/>
            </w:tcBorders>
            <w:shd w:val="clear" w:color="auto" w:fill="auto"/>
            <w:vAlign w:val="center"/>
            <w:hideMark/>
          </w:tcPr>
          <w:p w14:paraId="492ABD0F" w14:textId="77777777" w:rsidR="00260DC8" w:rsidRPr="00437DD4" w:rsidRDefault="00260DC8" w:rsidP="00CA3E0F">
            <w:pPr>
              <w:jc w:val="center"/>
              <w:rPr>
                <w:rFonts w:asciiTheme="majorBidi" w:hAnsiTheme="majorBidi" w:cstheme="majorBidi"/>
                <w:b/>
                <w:bCs/>
                <w:sz w:val="20"/>
                <w:szCs w:val="20"/>
                <w:lang w:val="en-US"/>
              </w:rPr>
            </w:pPr>
            <w:r w:rsidRPr="00437DD4">
              <w:rPr>
                <w:rFonts w:asciiTheme="majorBidi" w:hAnsiTheme="majorBidi" w:cstheme="majorBidi"/>
                <w:b/>
                <w:bCs/>
                <w:sz w:val="20"/>
                <w:szCs w:val="20"/>
                <w:lang w:val="en-US"/>
              </w:rPr>
              <w:t>REALISASI</w:t>
            </w:r>
          </w:p>
        </w:tc>
        <w:tc>
          <w:tcPr>
            <w:tcW w:w="121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7A3B81A" w14:textId="77777777" w:rsidR="00260DC8" w:rsidRPr="00437DD4" w:rsidRDefault="00260DC8" w:rsidP="00CA3E0F">
            <w:pPr>
              <w:jc w:val="center"/>
              <w:rPr>
                <w:rFonts w:asciiTheme="majorBidi" w:hAnsiTheme="majorBidi" w:cstheme="majorBidi"/>
                <w:b/>
                <w:bCs/>
                <w:sz w:val="18"/>
                <w:szCs w:val="20"/>
                <w:lang w:val="en-US"/>
              </w:rPr>
            </w:pPr>
            <w:r w:rsidRPr="00437DD4">
              <w:rPr>
                <w:rFonts w:asciiTheme="majorBidi" w:hAnsiTheme="majorBidi" w:cstheme="majorBidi"/>
                <w:b/>
                <w:bCs/>
                <w:sz w:val="18"/>
                <w:szCs w:val="20"/>
                <w:lang w:val="en-US"/>
              </w:rPr>
              <w:t>NAIK/ TURUN (%)</w:t>
            </w:r>
          </w:p>
        </w:tc>
      </w:tr>
      <w:tr w:rsidR="00260DC8" w:rsidRPr="003164D7" w14:paraId="7E190C76" w14:textId="77777777" w:rsidTr="00CA3E0F">
        <w:trPr>
          <w:trHeight w:val="255"/>
        </w:trPr>
        <w:tc>
          <w:tcPr>
            <w:tcW w:w="3612" w:type="dxa"/>
            <w:vMerge/>
            <w:tcBorders>
              <w:top w:val="single" w:sz="4" w:space="0" w:color="auto"/>
              <w:left w:val="single" w:sz="4" w:space="0" w:color="auto"/>
              <w:bottom w:val="single" w:sz="4" w:space="0" w:color="000000"/>
              <w:right w:val="single" w:sz="4" w:space="0" w:color="auto"/>
            </w:tcBorders>
            <w:vAlign w:val="center"/>
            <w:hideMark/>
          </w:tcPr>
          <w:p w14:paraId="0DA679D9" w14:textId="77777777" w:rsidR="00260DC8" w:rsidRPr="00437DD4" w:rsidRDefault="00260DC8" w:rsidP="00CA3E0F">
            <w:pPr>
              <w:rPr>
                <w:rFonts w:asciiTheme="majorBidi" w:hAnsiTheme="majorBidi" w:cstheme="majorBidi"/>
                <w:b/>
                <w:bCs/>
                <w:sz w:val="20"/>
                <w:szCs w:val="20"/>
                <w:lang w:val="en-US"/>
              </w:rPr>
            </w:pPr>
          </w:p>
        </w:tc>
        <w:tc>
          <w:tcPr>
            <w:tcW w:w="1466" w:type="dxa"/>
            <w:tcBorders>
              <w:top w:val="nil"/>
              <w:left w:val="nil"/>
              <w:bottom w:val="single" w:sz="4" w:space="0" w:color="auto"/>
              <w:right w:val="single" w:sz="4" w:space="0" w:color="auto"/>
            </w:tcBorders>
            <w:shd w:val="clear" w:color="auto" w:fill="auto"/>
            <w:noWrap/>
            <w:vAlign w:val="bottom"/>
            <w:hideMark/>
          </w:tcPr>
          <w:p w14:paraId="469D3B78" w14:textId="470CF59C" w:rsidR="00260DC8" w:rsidRPr="00437DD4" w:rsidRDefault="00260DC8" w:rsidP="00CA3E0F">
            <w:pPr>
              <w:jc w:val="center"/>
              <w:rPr>
                <w:rFonts w:asciiTheme="majorBidi" w:hAnsiTheme="majorBidi" w:cstheme="majorBidi"/>
                <w:b/>
                <w:bCs/>
                <w:sz w:val="20"/>
                <w:szCs w:val="20"/>
                <w:lang w:val="en-US"/>
              </w:rPr>
            </w:pPr>
            <w:r w:rsidRPr="00437DD4">
              <w:rPr>
                <w:rFonts w:asciiTheme="majorBidi" w:hAnsiTheme="majorBidi" w:cstheme="majorBidi"/>
                <w:b/>
                <w:bCs/>
                <w:sz w:val="20"/>
                <w:szCs w:val="20"/>
                <w:lang w:val="en-US"/>
              </w:rPr>
              <w:t>Th.</w:t>
            </w:r>
            <w:r w:rsidR="00A934F0">
              <w:rPr>
                <w:rFonts w:asciiTheme="majorBidi" w:hAnsiTheme="majorBidi" w:cstheme="majorBidi"/>
                <w:b/>
                <w:bCs/>
                <w:sz w:val="20"/>
                <w:szCs w:val="20"/>
                <w:lang w:val="en-US"/>
              </w:rPr>
              <w:t>2024</w:t>
            </w:r>
          </w:p>
        </w:tc>
        <w:tc>
          <w:tcPr>
            <w:tcW w:w="1616" w:type="dxa"/>
            <w:tcBorders>
              <w:top w:val="nil"/>
              <w:left w:val="nil"/>
              <w:bottom w:val="single" w:sz="4" w:space="0" w:color="auto"/>
              <w:right w:val="single" w:sz="4" w:space="0" w:color="auto"/>
            </w:tcBorders>
            <w:shd w:val="clear" w:color="auto" w:fill="auto"/>
            <w:noWrap/>
            <w:vAlign w:val="bottom"/>
            <w:hideMark/>
          </w:tcPr>
          <w:p w14:paraId="18FF48EE" w14:textId="3465A909" w:rsidR="00260DC8" w:rsidRPr="00437DD4" w:rsidRDefault="00260DC8" w:rsidP="00CA3E0F">
            <w:pPr>
              <w:jc w:val="center"/>
              <w:rPr>
                <w:rFonts w:asciiTheme="majorBidi" w:hAnsiTheme="majorBidi" w:cstheme="majorBidi"/>
                <w:b/>
                <w:bCs/>
                <w:sz w:val="20"/>
                <w:szCs w:val="20"/>
                <w:lang w:val="en-US"/>
              </w:rPr>
            </w:pPr>
            <w:r w:rsidRPr="00437DD4">
              <w:rPr>
                <w:rFonts w:asciiTheme="majorBidi" w:hAnsiTheme="majorBidi" w:cstheme="majorBidi"/>
                <w:b/>
                <w:bCs/>
                <w:sz w:val="20"/>
                <w:szCs w:val="20"/>
                <w:lang w:val="en-US"/>
              </w:rPr>
              <w:t>Th.</w:t>
            </w:r>
            <w:r w:rsidR="004623C7">
              <w:rPr>
                <w:rFonts w:asciiTheme="majorBidi" w:hAnsiTheme="majorBidi" w:cstheme="majorBidi"/>
                <w:b/>
                <w:bCs/>
                <w:sz w:val="20"/>
                <w:szCs w:val="20"/>
                <w:lang w:val="en-US"/>
              </w:rPr>
              <w:t>2023</w:t>
            </w:r>
          </w:p>
        </w:tc>
        <w:tc>
          <w:tcPr>
            <w:tcW w:w="1211" w:type="dxa"/>
            <w:vMerge/>
            <w:tcBorders>
              <w:top w:val="single" w:sz="4" w:space="0" w:color="auto"/>
              <w:left w:val="single" w:sz="4" w:space="0" w:color="auto"/>
              <w:bottom w:val="single" w:sz="4" w:space="0" w:color="000000"/>
              <w:right w:val="single" w:sz="4" w:space="0" w:color="auto"/>
            </w:tcBorders>
            <w:vAlign w:val="center"/>
            <w:hideMark/>
          </w:tcPr>
          <w:p w14:paraId="149DA03D" w14:textId="77777777" w:rsidR="00260DC8" w:rsidRPr="00437DD4" w:rsidRDefault="00260DC8" w:rsidP="00CA3E0F">
            <w:pPr>
              <w:rPr>
                <w:rFonts w:asciiTheme="majorBidi" w:hAnsiTheme="majorBidi" w:cstheme="majorBidi"/>
                <w:b/>
                <w:bCs/>
                <w:sz w:val="20"/>
                <w:szCs w:val="20"/>
                <w:lang w:val="en-US"/>
              </w:rPr>
            </w:pPr>
          </w:p>
        </w:tc>
      </w:tr>
      <w:tr w:rsidR="005C6FA5" w:rsidRPr="003164D7" w14:paraId="433152A4" w14:textId="77777777" w:rsidTr="00CA3E0F">
        <w:trPr>
          <w:trHeight w:val="255"/>
        </w:trPr>
        <w:tc>
          <w:tcPr>
            <w:tcW w:w="3612" w:type="dxa"/>
            <w:tcBorders>
              <w:top w:val="nil"/>
              <w:left w:val="single" w:sz="4" w:space="0" w:color="auto"/>
              <w:bottom w:val="single" w:sz="4" w:space="0" w:color="auto"/>
              <w:right w:val="single" w:sz="4" w:space="0" w:color="auto"/>
            </w:tcBorders>
            <w:shd w:val="clear" w:color="auto" w:fill="auto"/>
            <w:noWrap/>
            <w:vAlign w:val="center"/>
            <w:hideMark/>
          </w:tcPr>
          <w:p w14:paraId="220015F0" w14:textId="77777777" w:rsidR="005C6FA5" w:rsidRPr="00BA02FA" w:rsidRDefault="005C6FA5">
            <w:pPr>
              <w:rPr>
                <w:rFonts w:ascii="Tahoma" w:hAnsi="Tahoma" w:cs="Tahoma"/>
                <w:sz w:val="16"/>
                <w:szCs w:val="16"/>
                <w:lang w:val="sv-SE"/>
              </w:rPr>
            </w:pPr>
            <w:r w:rsidRPr="00BA02FA">
              <w:rPr>
                <w:rFonts w:ascii="Tahoma" w:hAnsi="Tahoma" w:cs="Tahoma"/>
                <w:sz w:val="16"/>
                <w:szCs w:val="16"/>
                <w:lang w:val="sv-SE"/>
              </w:rPr>
              <w:t>Beban Sewa Kendaraan Bermotor Penumpang</w:t>
            </w:r>
          </w:p>
        </w:tc>
        <w:tc>
          <w:tcPr>
            <w:tcW w:w="1466" w:type="dxa"/>
            <w:tcBorders>
              <w:top w:val="nil"/>
              <w:left w:val="nil"/>
              <w:bottom w:val="single" w:sz="4" w:space="0" w:color="auto"/>
              <w:right w:val="single" w:sz="4" w:space="0" w:color="auto"/>
            </w:tcBorders>
            <w:shd w:val="clear" w:color="auto" w:fill="auto"/>
            <w:noWrap/>
            <w:vAlign w:val="center"/>
            <w:hideMark/>
          </w:tcPr>
          <w:p w14:paraId="78565075" w14:textId="4697CF3C" w:rsidR="005C6FA5" w:rsidRPr="00437DD4" w:rsidRDefault="00F40CA8">
            <w:pPr>
              <w:jc w:val="right"/>
              <w:rPr>
                <w:rFonts w:ascii="Tahoma" w:hAnsi="Tahoma" w:cs="Tahoma"/>
                <w:sz w:val="16"/>
                <w:szCs w:val="16"/>
              </w:rPr>
            </w:pPr>
            <w:r w:rsidRPr="00F40CA8">
              <w:rPr>
                <w:rFonts w:ascii="Tahoma" w:hAnsi="Tahoma" w:cs="Tahoma"/>
                <w:sz w:val="16"/>
                <w:szCs w:val="16"/>
              </w:rPr>
              <w:t>81</w:t>
            </w:r>
            <w:r>
              <w:rPr>
                <w:rFonts w:ascii="Tahoma" w:hAnsi="Tahoma" w:cs="Tahoma"/>
                <w:sz w:val="16"/>
                <w:szCs w:val="16"/>
              </w:rPr>
              <w:t>.</w:t>
            </w:r>
            <w:r w:rsidRPr="00F40CA8">
              <w:rPr>
                <w:rFonts w:ascii="Tahoma" w:hAnsi="Tahoma" w:cs="Tahoma"/>
                <w:sz w:val="16"/>
                <w:szCs w:val="16"/>
              </w:rPr>
              <w:t>000</w:t>
            </w:r>
            <w:r>
              <w:rPr>
                <w:rFonts w:ascii="Tahoma" w:hAnsi="Tahoma" w:cs="Tahoma"/>
                <w:sz w:val="16"/>
                <w:szCs w:val="16"/>
              </w:rPr>
              <w:t>.</w:t>
            </w:r>
            <w:r w:rsidRPr="00F40CA8">
              <w:rPr>
                <w:rFonts w:ascii="Tahoma" w:hAnsi="Tahoma" w:cs="Tahoma"/>
                <w:sz w:val="16"/>
                <w:szCs w:val="16"/>
              </w:rPr>
              <w:t>000</w:t>
            </w:r>
            <w:r w:rsidR="005C6FA5" w:rsidRPr="00437DD4">
              <w:rPr>
                <w:rFonts w:ascii="Tahoma" w:hAnsi="Tahoma" w:cs="Tahoma"/>
                <w:sz w:val="16"/>
                <w:szCs w:val="16"/>
              </w:rPr>
              <w:t xml:space="preserve">,00 </w:t>
            </w:r>
          </w:p>
        </w:tc>
        <w:tc>
          <w:tcPr>
            <w:tcW w:w="1616" w:type="dxa"/>
            <w:tcBorders>
              <w:top w:val="nil"/>
              <w:left w:val="nil"/>
              <w:bottom w:val="single" w:sz="4" w:space="0" w:color="auto"/>
              <w:right w:val="single" w:sz="4" w:space="0" w:color="auto"/>
            </w:tcBorders>
            <w:shd w:val="clear" w:color="auto" w:fill="auto"/>
            <w:noWrap/>
            <w:vAlign w:val="center"/>
            <w:hideMark/>
          </w:tcPr>
          <w:p w14:paraId="22598228" w14:textId="76D3B0E0" w:rsidR="005C6FA5" w:rsidRPr="00437DD4" w:rsidRDefault="005C6FA5" w:rsidP="005C6FA5">
            <w:pPr>
              <w:jc w:val="right"/>
              <w:rPr>
                <w:rFonts w:ascii="Tahoma" w:hAnsi="Tahoma" w:cs="Tahoma"/>
                <w:sz w:val="16"/>
                <w:szCs w:val="16"/>
              </w:rPr>
            </w:pPr>
            <w:r w:rsidRPr="00437DD4">
              <w:rPr>
                <w:rFonts w:ascii="Tahoma" w:hAnsi="Tahoma" w:cs="Tahoma"/>
                <w:sz w:val="16"/>
                <w:szCs w:val="16"/>
              </w:rPr>
              <w:t xml:space="preserve">       </w:t>
            </w:r>
            <w:r w:rsidR="00F40CA8" w:rsidRPr="00F40CA8">
              <w:rPr>
                <w:rFonts w:ascii="Tahoma" w:hAnsi="Tahoma" w:cs="Tahoma"/>
                <w:sz w:val="16"/>
                <w:szCs w:val="16"/>
              </w:rPr>
              <w:t>45</w:t>
            </w:r>
            <w:r w:rsidR="00F40CA8">
              <w:rPr>
                <w:rFonts w:ascii="Tahoma" w:hAnsi="Tahoma" w:cs="Tahoma"/>
                <w:sz w:val="16"/>
                <w:szCs w:val="16"/>
              </w:rPr>
              <w:t>.</w:t>
            </w:r>
            <w:r w:rsidR="00F40CA8" w:rsidRPr="00F40CA8">
              <w:rPr>
                <w:rFonts w:ascii="Tahoma" w:hAnsi="Tahoma" w:cs="Tahoma"/>
                <w:sz w:val="16"/>
                <w:szCs w:val="16"/>
              </w:rPr>
              <w:t>000</w:t>
            </w:r>
            <w:r w:rsidR="00F40CA8">
              <w:rPr>
                <w:rFonts w:ascii="Tahoma" w:hAnsi="Tahoma" w:cs="Tahoma"/>
                <w:sz w:val="16"/>
                <w:szCs w:val="16"/>
              </w:rPr>
              <w:t>.</w:t>
            </w:r>
            <w:r w:rsidR="00F40CA8" w:rsidRPr="00F40CA8">
              <w:rPr>
                <w:rFonts w:ascii="Tahoma" w:hAnsi="Tahoma" w:cs="Tahoma"/>
                <w:sz w:val="16"/>
                <w:szCs w:val="16"/>
              </w:rPr>
              <w:t>000</w:t>
            </w:r>
            <w:r w:rsidRPr="00437DD4">
              <w:rPr>
                <w:rFonts w:ascii="Tahoma" w:hAnsi="Tahoma" w:cs="Tahoma"/>
                <w:sz w:val="16"/>
                <w:szCs w:val="16"/>
              </w:rPr>
              <w:t>,00</w:t>
            </w:r>
          </w:p>
        </w:tc>
        <w:tc>
          <w:tcPr>
            <w:tcW w:w="1211" w:type="dxa"/>
            <w:tcBorders>
              <w:top w:val="nil"/>
              <w:left w:val="nil"/>
              <w:bottom w:val="single" w:sz="4" w:space="0" w:color="auto"/>
              <w:right w:val="single" w:sz="4" w:space="0" w:color="auto"/>
            </w:tcBorders>
            <w:shd w:val="clear" w:color="auto" w:fill="auto"/>
            <w:noWrap/>
            <w:vAlign w:val="center"/>
            <w:hideMark/>
          </w:tcPr>
          <w:p w14:paraId="5EE2F080" w14:textId="5CC70B49" w:rsidR="005C6FA5" w:rsidRPr="00437DD4" w:rsidRDefault="00F40CA8" w:rsidP="005C6FA5">
            <w:pPr>
              <w:jc w:val="right"/>
              <w:rPr>
                <w:rFonts w:ascii="Arial" w:hAnsi="Arial" w:cs="Arial"/>
                <w:sz w:val="14"/>
                <w:szCs w:val="20"/>
              </w:rPr>
            </w:pPr>
            <w:r w:rsidRPr="00F40CA8">
              <w:rPr>
                <w:rFonts w:ascii="Arial" w:hAnsi="Arial" w:cs="Arial"/>
                <w:sz w:val="14"/>
                <w:szCs w:val="20"/>
              </w:rPr>
              <w:t>80,00</w:t>
            </w:r>
          </w:p>
        </w:tc>
      </w:tr>
      <w:tr w:rsidR="005C6FA5" w:rsidRPr="003164D7" w14:paraId="5DA4BDB5" w14:textId="77777777" w:rsidTr="00CA3E0F">
        <w:trPr>
          <w:trHeight w:val="255"/>
        </w:trPr>
        <w:tc>
          <w:tcPr>
            <w:tcW w:w="3612" w:type="dxa"/>
            <w:tcBorders>
              <w:top w:val="nil"/>
              <w:left w:val="single" w:sz="4" w:space="0" w:color="auto"/>
              <w:bottom w:val="single" w:sz="4" w:space="0" w:color="auto"/>
              <w:right w:val="single" w:sz="4" w:space="0" w:color="auto"/>
            </w:tcBorders>
            <w:shd w:val="clear" w:color="auto" w:fill="auto"/>
            <w:noWrap/>
            <w:vAlign w:val="center"/>
            <w:hideMark/>
          </w:tcPr>
          <w:p w14:paraId="563C25E2" w14:textId="77777777" w:rsidR="005C6FA5" w:rsidRPr="00BA02FA" w:rsidRDefault="005C6FA5">
            <w:pPr>
              <w:rPr>
                <w:rFonts w:ascii="Tahoma" w:hAnsi="Tahoma" w:cs="Tahoma"/>
                <w:sz w:val="16"/>
                <w:szCs w:val="16"/>
                <w:lang w:val="sv-SE"/>
              </w:rPr>
            </w:pPr>
            <w:r w:rsidRPr="00BA02FA">
              <w:rPr>
                <w:rFonts w:ascii="Tahoma" w:hAnsi="Tahoma" w:cs="Tahoma"/>
                <w:sz w:val="16"/>
                <w:szCs w:val="16"/>
                <w:lang w:val="sv-SE"/>
              </w:rPr>
              <w:t>Beban Sewa Alat Angkutan Apung Bermotor untuk Penumpang</w:t>
            </w:r>
          </w:p>
        </w:tc>
        <w:tc>
          <w:tcPr>
            <w:tcW w:w="1466" w:type="dxa"/>
            <w:tcBorders>
              <w:top w:val="nil"/>
              <w:left w:val="nil"/>
              <w:bottom w:val="single" w:sz="4" w:space="0" w:color="auto"/>
              <w:right w:val="single" w:sz="4" w:space="0" w:color="auto"/>
            </w:tcBorders>
            <w:shd w:val="clear" w:color="auto" w:fill="auto"/>
            <w:noWrap/>
            <w:vAlign w:val="center"/>
            <w:hideMark/>
          </w:tcPr>
          <w:p w14:paraId="5C8633CE" w14:textId="24196383" w:rsidR="005C6FA5" w:rsidRPr="00437DD4" w:rsidRDefault="00F40CA8">
            <w:pPr>
              <w:jc w:val="right"/>
              <w:rPr>
                <w:rFonts w:ascii="Tahoma" w:hAnsi="Tahoma" w:cs="Tahoma"/>
                <w:sz w:val="16"/>
                <w:szCs w:val="16"/>
              </w:rPr>
            </w:pPr>
            <w:r>
              <w:rPr>
                <w:rFonts w:ascii="Tahoma" w:hAnsi="Tahoma" w:cs="Tahoma"/>
                <w:sz w:val="16"/>
                <w:szCs w:val="16"/>
              </w:rPr>
              <w:t>0</w:t>
            </w:r>
            <w:r w:rsidR="005C6FA5" w:rsidRPr="00437DD4">
              <w:rPr>
                <w:rFonts w:ascii="Tahoma" w:hAnsi="Tahoma" w:cs="Tahoma"/>
                <w:sz w:val="16"/>
                <w:szCs w:val="16"/>
              </w:rPr>
              <w:t xml:space="preserve">,00 </w:t>
            </w:r>
          </w:p>
        </w:tc>
        <w:tc>
          <w:tcPr>
            <w:tcW w:w="1616" w:type="dxa"/>
            <w:tcBorders>
              <w:top w:val="nil"/>
              <w:left w:val="nil"/>
              <w:bottom w:val="single" w:sz="4" w:space="0" w:color="auto"/>
              <w:right w:val="single" w:sz="4" w:space="0" w:color="auto"/>
            </w:tcBorders>
            <w:shd w:val="clear" w:color="auto" w:fill="auto"/>
            <w:noWrap/>
            <w:vAlign w:val="center"/>
            <w:hideMark/>
          </w:tcPr>
          <w:p w14:paraId="237E4479" w14:textId="4FF0AA25" w:rsidR="005C6FA5" w:rsidRPr="00437DD4" w:rsidRDefault="005C6FA5" w:rsidP="005C6FA5">
            <w:pPr>
              <w:jc w:val="right"/>
              <w:rPr>
                <w:rFonts w:ascii="Tahoma" w:hAnsi="Tahoma" w:cs="Tahoma"/>
                <w:sz w:val="16"/>
                <w:szCs w:val="16"/>
              </w:rPr>
            </w:pPr>
            <w:r w:rsidRPr="00437DD4">
              <w:rPr>
                <w:rFonts w:ascii="Tahoma" w:hAnsi="Tahoma" w:cs="Tahoma"/>
                <w:sz w:val="16"/>
                <w:szCs w:val="16"/>
              </w:rPr>
              <w:t xml:space="preserve">         </w:t>
            </w:r>
            <w:r w:rsidR="00F40CA8">
              <w:rPr>
                <w:rFonts w:ascii="Tahoma" w:hAnsi="Tahoma" w:cs="Tahoma"/>
                <w:sz w:val="16"/>
                <w:szCs w:val="16"/>
              </w:rPr>
              <w:t>0</w:t>
            </w:r>
            <w:r w:rsidRPr="00437DD4">
              <w:rPr>
                <w:rFonts w:ascii="Tahoma" w:hAnsi="Tahoma" w:cs="Tahoma"/>
                <w:sz w:val="16"/>
                <w:szCs w:val="16"/>
              </w:rPr>
              <w:t>,00</w:t>
            </w:r>
          </w:p>
        </w:tc>
        <w:tc>
          <w:tcPr>
            <w:tcW w:w="1211" w:type="dxa"/>
            <w:tcBorders>
              <w:top w:val="nil"/>
              <w:left w:val="nil"/>
              <w:bottom w:val="single" w:sz="4" w:space="0" w:color="auto"/>
              <w:right w:val="single" w:sz="4" w:space="0" w:color="auto"/>
            </w:tcBorders>
            <w:shd w:val="clear" w:color="auto" w:fill="auto"/>
            <w:noWrap/>
            <w:vAlign w:val="center"/>
            <w:hideMark/>
          </w:tcPr>
          <w:p w14:paraId="3E15993E" w14:textId="2A3FE3BC" w:rsidR="005C6FA5" w:rsidRPr="00437DD4" w:rsidRDefault="005C6FA5" w:rsidP="005C6FA5">
            <w:pPr>
              <w:jc w:val="right"/>
              <w:rPr>
                <w:rFonts w:ascii="Arial" w:hAnsi="Arial" w:cs="Arial"/>
                <w:sz w:val="14"/>
                <w:szCs w:val="20"/>
              </w:rPr>
            </w:pPr>
            <w:r w:rsidRPr="00437DD4">
              <w:rPr>
                <w:rFonts w:ascii="Arial" w:hAnsi="Arial" w:cs="Arial"/>
                <w:sz w:val="14"/>
                <w:szCs w:val="20"/>
              </w:rPr>
              <w:t xml:space="preserve">      </w:t>
            </w:r>
            <w:r w:rsidR="00F40CA8">
              <w:rPr>
                <w:rFonts w:ascii="Arial" w:hAnsi="Arial" w:cs="Arial"/>
                <w:sz w:val="14"/>
                <w:szCs w:val="20"/>
              </w:rPr>
              <w:t>0</w:t>
            </w:r>
            <w:r w:rsidRPr="00437DD4">
              <w:rPr>
                <w:rFonts w:ascii="Arial" w:hAnsi="Arial" w:cs="Arial"/>
                <w:sz w:val="14"/>
                <w:szCs w:val="20"/>
              </w:rPr>
              <w:t xml:space="preserve">,00 </w:t>
            </w:r>
          </w:p>
        </w:tc>
      </w:tr>
      <w:tr w:rsidR="005C6FA5" w:rsidRPr="003164D7" w14:paraId="085D04AE" w14:textId="77777777" w:rsidTr="00CA3E0F">
        <w:trPr>
          <w:trHeight w:val="255"/>
        </w:trPr>
        <w:tc>
          <w:tcPr>
            <w:tcW w:w="3612" w:type="dxa"/>
            <w:tcBorders>
              <w:top w:val="nil"/>
              <w:left w:val="single" w:sz="4" w:space="0" w:color="auto"/>
              <w:bottom w:val="single" w:sz="4" w:space="0" w:color="auto"/>
              <w:right w:val="single" w:sz="4" w:space="0" w:color="auto"/>
            </w:tcBorders>
            <w:shd w:val="clear" w:color="auto" w:fill="auto"/>
            <w:noWrap/>
            <w:vAlign w:val="center"/>
            <w:hideMark/>
          </w:tcPr>
          <w:p w14:paraId="140EAEF6" w14:textId="77777777" w:rsidR="005C6FA5" w:rsidRPr="00437DD4" w:rsidRDefault="005C6FA5">
            <w:pPr>
              <w:rPr>
                <w:rFonts w:ascii="Tahoma" w:hAnsi="Tahoma" w:cs="Tahoma"/>
                <w:sz w:val="16"/>
                <w:szCs w:val="16"/>
              </w:rPr>
            </w:pPr>
            <w:r w:rsidRPr="00437DD4">
              <w:rPr>
                <w:rFonts w:ascii="Tahoma" w:hAnsi="Tahoma" w:cs="Tahoma"/>
                <w:sz w:val="16"/>
                <w:szCs w:val="16"/>
              </w:rPr>
              <w:t>Beban Sewa Peralatan Umum</w:t>
            </w:r>
          </w:p>
        </w:tc>
        <w:tc>
          <w:tcPr>
            <w:tcW w:w="1466" w:type="dxa"/>
            <w:tcBorders>
              <w:top w:val="nil"/>
              <w:left w:val="nil"/>
              <w:bottom w:val="single" w:sz="4" w:space="0" w:color="auto"/>
              <w:right w:val="single" w:sz="4" w:space="0" w:color="auto"/>
            </w:tcBorders>
            <w:shd w:val="clear" w:color="auto" w:fill="auto"/>
            <w:noWrap/>
            <w:vAlign w:val="center"/>
            <w:hideMark/>
          </w:tcPr>
          <w:p w14:paraId="125ABD8E" w14:textId="398E0A84" w:rsidR="005C6FA5" w:rsidRPr="00437DD4" w:rsidRDefault="00F40CA8">
            <w:pPr>
              <w:jc w:val="right"/>
              <w:rPr>
                <w:rFonts w:ascii="Tahoma" w:hAnsi="Tahoma" w:cs="Tahoma"/>
                <w:sz w:val="16"/>
                <w:szCs w:val="16"/>
              </w:rPr>
            </w:pPr>
            <w:r>
              <w:rPr>
                <w:rFonts w:ascii="Tahoma" w:hAnsi="Tahoma" w:cs="Tahoma"/>
                <w:sz w:val="16"/>
                <w:szCs w:val="16"/>
              </w:rPr>
              <w:t>0</w:t>
            </w:r>
            <w:r w:rsidR="005C6FA5" w:rsidRPr="00437DD4">
              <w:rPr>
                <w:rFonts w:ascii="Tahoma" w:hAnsi="Tahoma" w:cs="Tahoma"/>
                <w:sz w:val="16"/>
                <w:szCs w:val="16"/>
              </w:rPr>
              <w:t xml:space="preserve">,00 </w:t>
            </w:r>
          </w:p>
        </w:tc>
        <w:tc>
          <w:tcPr>
            <w:tcW w:w="1616" w:type="dxa"/>
            <w:tcBorders>
              <w:top w:val="nil"/>
              <w:left w:val="nil"/>
              <w:bottom w:val="single" w:sz="4" w:space="0" w:color="auto"/>
              <w:right w:val="single" w:sz="4" w:space="0" w:color="auto"/>
            </w:tcBorders>
            <w:shd w:val="clear" w:color="auto" w:fill="auto"/>
            <w:noWrap/>
            <w:vAlign w:val="center"/>
            <w:hideMark/>
          </w:tcPr>
          <w:p w14:paraId="3E26AE2D" w14:textId="736F847F" w:rsidR="005C6FA5" w:rsidRPr="00437DD4" w:rsidRDefault="005C6FA5" w:rsidP="005C6FA5">
            <w:pPr>
              <w:jc w:val="right"/>
              <w:rPr>
                <w:rFonts w:ascii="Tahoma" w:hAnsi="Tahoma" w:cs="Tahoma"/>
                <w:sz w:val="16"/>
                <w:szCs w:val="16"/>
              </w:rPr>
            </w:pPr>
            <w:r w:rsidRPr="00437DD4">
              <w:rPr>
                <w:rFonts w:ascii="Tahoma" w:hAnsi="Tahoma" w:cs="Tahoma"/>
                <w:sz w:val="16"/>
                <w:szCs w:val="16"/>
              </w:rPr>
              <w:t xml:space="preserve">       </w:t>
            </w:r>
            <w:r w:rsidR="00F40CA8">
              <w:rPr>
                <w:rFonts w:ascii="Tahoma" w:hAnsi="Tahoma" w:cs="Tahoma"/>
                <w:sz w:val="16"/>
                <w:szCs w:val="16"/>
              </w:rPr>
              <w:t>0</w:t>
            </w:r>
            <w:r w:rsidRPr="00437DD4">
              <w:rPr>
                <w:rFonts w:ascii="Tahoma" w:hAnsi="Tahoma" w:cs="Tahoma"/>
                <w:sz w:val="16"/>
                <w:szCs w:val="16"/>
              </w:rPr>
              <w:t xml:space="preserve">,00 </w:t>
            </w:r>
          </w:p>
        </w:tc>
        <w:tc>
          <w:tcPr>
            <w:tcW w:w="1211" w:type="dxa"/>
            <w:tcBorders>
              <w:top w:val="nil"/>
              <w:left w:val="nil"/>
              <w:bottom w:val="single" w:sz="4" w:space="0" w:color="auto"/>
              <w:right w:val="single" w:sz="4" w:space="0" w:color="auto"/>
            </w:tcBorders>
            <w:shd w:val="clear" w:color="auto" w:fill="auto"/>
            <w:noWrap/>
            <w:vAlign w:val="center"/>
            <w:hideMark/>
          </w:tcPr>
          <w:p w14:paraId="6CF4DA06" w14:textId="293C7E2B" w:rsidR="005C6FA5" w:rsidRPr="00437DD4" w:rsidRDefault="005C6FA5" w:rsidP="005C6FA5">
            <w:pPr>
              <w:jc w:val="right"/>
              <w:rPr>
                <w:rFonts w:ascii="Arial" w:hAnsi="Arial" w:cs="Arial"/>
                <w:sz w:val="14"/>
                <w:szCs w:val="20"/>
              </w:rPr>
            </w:pPr>
            <w:r w:rsidRPr="00437DD4">
              <w:rPr>
                <w:rFonts w:ascii="Arial" w:hAnsi="Arial" w:cs="Arial"/>
                <w:sz w:val="14"/>
                <w:szCs w:val="20"/>
              </w:rPr>
              <w:t xml:space="preserve">       </w:t>
            </w:r>
            <w:r w:rsidR="00F40CA8">
              <w:rPr>
                <w:rFonts w:ascii="Arial" w:hAnsi="Arial" w:cs="Arial"/>
                <w:sz w:val="14"/>
                <w:szCs w:val="20"/>
              </w:rPr>
              <w:t>0</w:t>
            </w:r>
            <w:r w:rsidR="00F40CA8" w:rsidRPr="00437DD4">
              <w:rPr>
                <w:rFonts w:ascii="Arial" w:hAnsi="Arial" w:cs="Arial"/>
                <w:sz w:val="14"/>
                <w:szCs w:val="20"/>
              </w:rPr>
              <w:t>,00</w:t>
            </w:r>
          </w:p>
        </w:tc>
      </w:tr>
      <w:tr w:rsidR="005C6FA5" w:rsidRPr="003164D7" w14:paraId="699076FD" w14:textId="77777777" w:rsidTr="00CA3E0F">
        <w:trPr>
          <w:trHeight w:val="255"/>
        </w:trPr>
        <w:tc>
          <w:tcPr>
            <w:tcW w:w="3612" w:type="dxa"/>
            <w:tcBorders>
              <w:top w:val="nil"/>
              <w:left w:val="single" w:sz="4" w:space="0" w:color="auto"/>
              <w:bottom w:val="single" w:sz="4" w:space="0" w:color="auto"/>
              <w:right w:val="single" w:sz="4" w:space="0" w:color="auto"/>
            </w:tcBorders>
            <w:shd w:val="clear" w:color="auto" w:fill="auto"/>
            <w:noWrap/>
            <w:vAlign w:val="center"/>
            <w:hideMark/>
          </w:tcPr>
          <w:p w14:paraId="73893B49" w14:textId="77777777" w:rsidR="005C6FA5" w:rsidRPr="00BA02FA" w:rsidRDefault="005C6FA5">
            <w:pPr>
              <w:rPr>
                <w:rFonts w:ascii="Tahoma" w:hAnsi="Tahoma" w:cs="Tahoma"/>
                <w:sz w:val="16"/>
                <w:szCs w:val="16"/>
                <w:lang w:val="sv-SE"/>
              </w:rPr>
            </w:pPr>
            <w:r w:rsidRPr="00BA02FA">
              <w:rPr>
                <w:rFonts w:ascii="Tahoma" w:hAnsi="Tahoma" w:cs="Tahoma"/>
                <w:sz w:val="16"/>
                <w:szCs w:val="16"/>
                <w:lang w:val="sv-SE"/>
              </w:rPr>
              <w:t>Beban Sewa Bangunan Gedung Tempat Pertemuan</w:t>
            </w:r>
          </w:p>
        </w:tc>
        <w:tc>
          <w:tcPr>
            <w:tcW w:w="1466" w:type="dxa"/>
            <w:tcBorders>
              <w:top w:val="nil"/>
              <w:left w:val="nil"/>
              <w:bottom w:val="single" w:sz="4" w:space="0" w:color="auto"/>
              <w:right w:val="single" w:sz="4" w:space="0" w:color="auto"/>
            </w:tcBorders>
            <w:shd w:val="clear" w:color="auto" w:fill="auto"/>
            <w:noWrap/>
            <w:vAlign w:val="center"/>
            <w:hideMark/>
          </w:tcPr>
          <w:p w14:paraId="72B44292" w14:textId="5175B033" w:rsidR="005C6FA5" w:rsidRPr="00437DD4" w:rsidRDefault="00F40CA8">
            <w:pPr>
              <w:jc w:val="right"/>
              <w:rPr>
                <w:rFonts w:ascii="Tahoma" w:hAnsi="Tahoma" w:cs="Tahoma"/>
                <w:sz w:val="16"/>
                <w:szCs w:val="16"/>
              </w:rPr>
            </w:pPr>
            <w:r w:rsidRPr="00F40CA8">
              <w:rPr>
                <w:rFonts w:ascii="Tahoma" w:hAnsi="Tahoma" w:cs="Tahoma"/>
                <w:sz w:val="16"/>
                <w:szCs w:val="16"/>
              </w:rPr>
              <w:t>52</w:t>
            </w:r>
            <w:r>
              <w:rPr>
                <w:rFonts w:ascii="Tahoma" w:hAnsi="Tahoma" w:cs="Tahoma"/>
                <w:sz w:val="16"/>
                <w:szCs w:val="16"/>
              </w:rPr>
              <w:t>.</w:t>
            </w:r>
            <w:r w:rsidRPr="00F40CA8">
              <w:rPr>
                <w:rFonts w:ascii="Tahoma" w:hAnsi="Tahoma" w:cs="Tahoma"/>
                <w:sz w:val="16"/>
                <w:szCs w:val="16"/>
              </w:rPr>
              <w:t>500</w:t>
            </w:r>
            <w:r>
              <w:rPr>
                <w:rFonts w:ascii="Tahoma" w:hAnsi="Tahoma" w:cs="Tahoma"/>
                <w:sz w:val="16"/>
                <w:szCs w:val="16"/>
              </w:rPr>
              <w:t>.</w:t>
            </w:r>
            <w:r w:rsidRPr="00F40CA8">
              <w:rPr>
                <w:rFonts w:ascii="Tahoma" w:hAnsi="Tahoma" w:cs="Tahoma"/>
                <w:sz w:val="16"/>
                <w:szCs w:val="16"/>
              </w:rPr>
              <w:t>000</w:t>
            </w:r>
            <w:r w:rsidR="005C6FA5" w:rsidRPr="00437DD4">
              <w:rPr>
                <w:rFonts w:ascii="Tahoma" w:hAnsi="Tahoma" w:cs="Tahoma"/>
                <w:sz w:val="16"/>
                <w:szCs w:val="16"/>
              </w:rPr>
              <w:t xml:space="preserve">,00 </w:t>
            </w:r>
          </w:p>
        </w:tc>
        <w:tc>
          <w:tcPr>
            <w:tcW w:w="1616" w:type="dxa"/>
            <w:tcBorders>
              <w:top w:val="nil"/>
              <w:left w:val="nil"/>
              <w:bottom w:val="single" w:sz="4" w:space="0" w:color="auto"/>
              <w:right w:val="single" w:sz="4" w:space="0" w:color="auto"/>
            </w:tcBorders>
            <w:shd w:val="clear" w:color="auto" w:fill="auto"/>
            <w:noWrap/>
            <w:vAlign w:val="center"/>
            <w:hideMark/>
          </w:tcPr>
          <w:p w14:paraId="086AE057" w14:textId="69F33BBC" w:rsidR="005C6FA5" w:rsidRPr="00437DD4" w:rsidRDefault="00F40CA8" w:rsidP="005C6FA5">
            <w:pPr>
              <w:jc w:val="right"/>
              <w:rPr>
                <w:rFonts w:ascii="Tahoma" w:hAnsi="Tahoma" w:cs="Tahoma"/>
                <w:sz w:val="16"/>
                <w:szCs w:val="16"/>
              </w:rPr>
            </w:pPr>
            <w:r w:rsidRPr="00F40CA8">
              <w:rPr>
                <w:rFonts w:ascii="Tahoma" w:hAnsi="Tahoma" w:cs="Tahoma"/>
                <w:sz w:val="16"/>
                <w:szCs w:val="16"/>
              </w:rPr>
              <w:t>46</w:t>
            </w:r>
            <w:r>
              <w:rPr>
                <w:rFonts w:ascii="Tahoma" w:hAnsi="Tahoma" w:cs="Tahoma"/>
                <w:sz w:val="16"/>
                <w:szCs w:val="16"/>
              </w:rPr>
              <w:t>.</w:t>
            </w:r>
            <w:r w:rsidRPr="00F40CA8">
              <w:rPr>
                <w:rFonts w:ascii="Tahoma" w:hAnsi="Tahoma" w:cs="Tahoma"/>
                <w:sz w:val="16"/>
                <w:szCs w:val="16"/>
              </w:rPr>
              <w:t>360</w:t>
            </w:r>
            <w:r>
              <w:rPr>
                <w:rFonts w:ascii="Tahoma" w:hAnsi="Tahoma" w:cs="Tahoma"/>
                <w:sz w:val="16"/>
                <w:szCs w:val="16"/>
              </w:rPr>
              <w:t>.</w:t>
            </w:r>
            <w:r w:rsidRPr="00F40CA8">
              <w:rPr>
                <w:rFonts w:ascii="Tahoma" w:hAnsi="Tahoma" w:cs="Tahoma"/>
                <w:sz w:val="16"/>
                <w:szCs w:val="16"/>
              </w:rPr>
              <w:t>000</w:t>
            </w:r>
            <w:r w:rsidR="005C6FA5" w:rsidRPr="00437DD4">
              <w:rPr>
                <w:rFonts w:ascii="Tahoma" w:hAnsi="Tahoma" w:cs="Tahoma"/>
                <w:sz w:val="16"/>
                <w:szCs w:val="16"/>
              </w:rPr>
              <w:t>,00</w:t>
            </w:r>
          </w:p>
        </w:tc>
        <w:tc>
          <w:tcPr>
            <w:tcW w:w="1211" w:type="dxa"/>
            <w:tcBorders>
              <w:top w:val="nil"/>
              <w:left w:val="nil"/>
              <w:bottom w:val="single" w:sz="4" w:space="0" w:color="auto"/>
              <w:right w:val="single" w:sz="4" w:space="0" w:color="auto"/>
            </w:tcBorders>
            <w:shd w:val="clear" w:color="auto" w:fill="auto"/>
            <w:noWrap/>
            <w:vAlign w:val="center"/>
            <w:hideMark/>
          </w:tcPr>
          <w:p w14:paraId="072D227B" w14:textId="641D9479" w:rsidR="005C6FA5" w:rsidRPr="00437DD4" w:rsidRDefault="005C6FA5" w:rsidP="005C6FA5">
            <w:pPr>
              <w:jc w:val="right"/>
              <w:rPr>
                <w:rFonts w:ascii="Arial" w:hAnsi="Arial" w:cs="Arial"/>
                <w:sz w:val="14"/>
                <w:szCs w:val="20"/>
              </w:rPr>
            </w:pPr>
            <w:r w:rsidRPr="00437DD4">
              <w:rPr>
                <w:rFonts w:ascii="Arial" w:hAnsi="Arial" w:cs="Arial"/>
                <w:sz w:val="14"/>
                <w:szCs w:val="20"/>
              </w:rPr>
              <w:t xml:space="preserve">       </w:t>
            </w:r>
            <w:r w:rsidR="00F40CA8" w:rsidRPr="00F40CA8">
              <w:rPr>
                <w:rFonts w:ascii="Arial" w:hAnsi="Arial" w:cs="Arial"/>
                <w:sz w:val="14"/>
                <w:szCs w:val="20"/>
              </w:rPr>
              <w:t>13,24</w:t>
            </w:r>
          </w:p>
        </w:tc>
      </w:tr>
      <w:tr w:rsidR="00F40CA8" w:rsidRPr="003164D7" w14:paraId="7C9AFA6A" w14:textId="77777777" w:rsidTr="00CA3E0F">
        <w:trPr>
          <w:trHeight w:val="255"/>
        </w:trPr>
        <w:tc>
          <w:tcPr>
            <w:tcW w:w="3612" w:type="dxa"/>
            <w:tcBorders>
              <w:top w:val="nil"/>
              <w:left w:val="single" w:sz="4" w:space="0" w:color="auto"/>
              <w:bottom w:val="single" w:sz="4" w:space="0" w:color="auto"/>
              <w:right w:val="single" w:sz="4" w:space="0" w:color="auto"/>
            </w:tcBorders>
            <w:shd w:val="clear" w:color="auto" w:fill="auto"/>
            <w:noWrap/>
            <w:vAlign w:val="center"/>
            <w:hideMark/>
          </w:tcPr>
          <w:p w14:paraId="6631AB7D" w14:textId="77777777" w:rsidR="00F40CA8" w:rsidRPr="00BA02FA" w:rsidRDefault="00F40CA8" w:rsidP="00F40CA8">
            <w:pPr>
              <w:rPr>
                <w:rFonts w:ascii="Tahoma" w:hAnsi="Tahoma" w:cs="Tahoma"/>
                <w:sz w:val="16"/>
                <w:szCs w:val="16"/>
                <w:lang w:val="sv-SE"/>
              </w:rPr>
            </w:pPr>
            <w:r w:rsidRPr="00BA02FA">
              <w:rPr>
                <w:rFonts w:ascii="Tahoma" w:hAnsi="Tahoma" w:cs="Tahoma"/>
                <w:sz w:val="16"/>
                <w:szCs w:val="16"/>
                <w:lang w:val="sv-SE"/>
              </w:rPr>
              <w:t>Beban Sewa Transportasi dan Akomodasi</w:t>
            </w:r>
          </w:p>
        </w:tc>
        <w:tc>
          <w:tcPr>
            <w:tcW w:w="1466" w:type="dxa"/>
            <w:tcBorders>
              <w:top w:val="nil"/>
              <w:left w:val="nil"/>
              <w:bottom w:val="single" w:sz="4" w:space="0" w:color="auto"/>
              <w:right w:val="single" w:sz="4" w:space="0" w:color="auto"/>
            </w:tcBorders>
            <w:shd w:val="clear" w:color="auto" w:fill="auto"/>
            <w:noWrap/>
            <w:vAlign w:val="center"/>
            <w:hideMark/>
          </w:tcPr>
          <w:p w14:paraId="1A8CC39D" w14:textId="127483FA" w:rsidR="00F40CA8" w:rsidRPr="00437DD4" w:rsidRDefault="00F40CA8" w:rsidP="00F40CA8">
            <w:pPr>
              <w:jc w:val="right"/>
              <w:rPr>
                <w:rFonts w:ascii="Tahoma" w:hAnsi="Tahoma" w:cs="Tahoma"/>
                <w:sz w:val="16"/>
                <w:szCs w:val="16"/>
              </w:rPr>
            </w:pPr>
            <w:r>
              <w:rPr>
                <w:rFonts w:ascii="Tahoma" w:hAnsi="Tahoma" w:cs="Tahoma"/>
                <w:sz w:val="16"/>
                <w:szCs w:val="16"/>
              </w:rPr>
              <w:t>0</w:t>
            </w:r>
            <w:r w:rsidRPr="00437DD4">
              <w:rPr>
                <w:rFonts w:ascii="Tahoma" w:hAnsi="Tahoma" w:cs="Tahoma"/>
                <w:sz w:val="16"/>
                <w:szCs w:val="16"/>
              </w:rPr>
              <w:t xml:space="preserve">,00 </w:t>
            </w:r>
          </w:p>
        </w:tc>
        <w:tc>
          <w:tcPr>
            <w:tcW w:w="1616" w:type="dxa"/>
            <w:tcBorders>
              <w:top w:val="nil"/>
              <w:left w:val="nil"/>
              <w:bottom w:val="single" w:sz="4" w:space="0" w:color="auto"/>
              <w:right w:val="single" w:sz="4" w:space="0" w:color="auto"/>
            </w:tcBorders>
            <w:shd w:val="clear" w:color="auto" w:fill="auto"/>
            <w:noWrap/>
            <w:vAlign w:val="center"/>
            <w:hideMark/>
          </w:tcPr>
          <w:p w14:paraId="25391269" w14:textId="2C7D60C4" w:rsidR="00F40CA8" w:rsidRPr="00437DD4" w:rsidRDefault="00F40CA8" w:rsidP="00F40CA8">
            <w:pPr>
              <w:jc w:val="right"/>
              <w:rPr>
                <w:rFonts w:ascii="Tahoma" w:hAnsi="Tahoma" w:cs="Tahoma"/>
                <w:sz w:val="16"/>
                <w:szCs w:val="16"/>
              </w:rPr>
            </w:pPr>
            <w:r w:rsidRPr="00437DD4">
              <w:rPr>
                <w:rFonts w:ascii="Tahoma" w:hAnsi="Tahoma" w:cs="Tahoma"/>
                <w:sz w:val="16"/>
                <w:szCs w:val="16"/>
              </w:rPr>
              <w:t xml:space="preserve">       </w:t>
            </w:r>
            <w:r>
              <w:rPr>
                <w:rFonts w:ascii="Tahoma" w:hAnsi="Tahoma" w:cs="Tahoma"/>
                <w:sz w:val="16"/>
                <w:szCs w:val="16"/>
              </w:rPr>
              <w:t>0</w:t>
            </w:r>
            <w:r w:rsidRPr="00437DD4">
              <w:rPr>
                <w:rFonts w:ascii="Tahoma" w:hAnsi="Tahoma" w:cs="Tahoma"/>
                <w:sz w:val="16"/>
                <w:szCs w:val="16"/>
              </w:rPr>
              <w:t xml:space="preserve">,00 </w:t>
            </w:r>
          </w:p>
        </w:tc>
        <w:tc>
          <w:tcPr>
            <w:tcW w:w="1211" w:type="dxa"/>
            <w:tcBorders>
              <w:top w:val="nil"/>
              <w:left w:val="nil"/>
              <w:bottom w:val="single" w:sz="4" w:space="0" w:color="auto"/>
              <w:right w:val="single" w:sz="4" w:space="0" w:color="auto"/>
            </w:tcBorders>
            <w:shd w:val="clear" w:color="auto" w:fill="auto"/>
            <w:noWrap/>
            <w:vAlign w:val="center"/>
            <w:hideMark/>
          </w:tcPr>
          <w:p w14:paraId="19841EB6" w14:textId="5C484B60" w:rsidR="00F40CA8" w:rsidRPr="00437DD4" w:rsidRDefault="00F40CA8" w:rsidP="00F40CA8">
            <w:pPr>
              <w:jc w:val="right"/>
              <w:rPr>
                <w:rFonts w:ascii="Arial" w:hAnsi="Arial" w:cs="Arial"/>
                <w:sz w:val="14"/>
                <w:szCs w:val="20"/>
              </w:rPr>
            </w:pPr>
            <w:r w:rsidRPr="00437DD4">
              <w:rPr>
                <w:rFonts w:ascii="Arial" w:hAnsi="Arial" w:cs="Arial"/>
                <w:sz w:val="14"/>
                <w:szCs w:val="20"/>
              </w:rPr>
              <w:t xml:space="preserve">       </w:t>
            </w:r>
            <w:r>
              <w:rPr>
                <w:rFonts w:ascii="Arial" w:hAnsi="Arial" w:cs="Arial"/>
                <w:sz w:val="14"/>
                <w:szCs w:val="20"/>
              </w:rPr>
              <w:t>0</w:t>
            </w:r>
            <w:r w:rsidRPr="00437DD4">
              <w:rPr>
                <w:rFonts w:ascii="Arial" w:hAnsi="Arial" w:cs="Arial"/>
                <w:sz w:val="14"/>
                <w:szCs w:val="20"/>
              </w:rPr>
              <w:t>,00</w:t>
            </w:r>
          </w:p>
        </w:tc>
      </w:tr>
      <w:tr w:rsidR="00F40CA8" w:rsidRPr="003164D7" w14:paraId="4542253B" w14:textId="77777777" w:rsidTr="00CA3E0F">
        <w:trPr>
          <w:trHeight w:val="255"/>
        </w:trPr>
        <w:tc>
          <w:tcPr>
            <w:tcW w:w="3612" w:type="dxa"/>
            <w:tcBorders>
              <w:top w:val="nil"/>
              <w:left w:val="single" w:sz="4" w:space="0" w:color="auto"/>
              <w:bottom w:val="single" w:sz="4" w:space="0" w:color="auto"/>
              <w:right w:val="single" w:sz="4" w:space="0" w:color="auto"/>
            </w:tcBorders>
            <w:shd w:val="clear" w:color="auto" w:fill="auto"/>
            <w:noWrap/>
            <w:vAlign w:val="center"/>
            <w:hideMark/>
          </w:tcPr>
          <w:p w14:paraId="6085AD97" w14:textId="77777777" w:rsidR="00F40CA8" w:rsidRPr="00437DD4" w:rsidRDefault="00F40CA8" w:rsidP="00F40CA8">
            <w:pPr>
              <w:rPr>
                <w:rFonts w:ascii="Tahoma" w:hAnsi="Tahoma" w:cs="Tahoma"/>
                <w:sz w:val="16"/>
                <w:szCs w:val="16"/>
              </w:rPr>
            </w:pPr>
            <w:r w:rsidRPr="00437DD4">
              <w:rPr>
                <w:rFonts w:ascii="Tahoma" w:hAnsi="Tahoma" w:cs="Tahoma"/>
                <w:sz w:val="16"/>
                <w:szCs w:val="16"/>
              </w:rPr>
              <w:t>Beban Sewa Meja Kursi</w:t>
            </w:r>
          </w:p>
        </w:tc>
        <w:tc>
          <w:tcPr>
            <w:tcW w:w="1466" w:type="dxa"/>
            <w:tcBorders>
              <w:top w:val="nil"/>
              <w:left w:val="nil"/>
              <w:bottom w:val="single" w:sz="4" w:space="0" w:color="auto"/>
              <w:right w:val="single" w:sz="4" w:space="0" w:color="auto"/>
            </w:tcBorders>
            <w:shd w:val="clear" w:color="auto" w:fill="auto"/>
            <w:noWrap/>
            <w:vAlign w:val="center"/>
            <w:hideMark/>
          </w:tcPr>
          <w:p w14:paraId="03616814" w14:textId="0B65D3F6" w:rsidR="00F40CA8" w:rsidRPr="00437DD4" w:rsidRDefault="00F40CA8" w:rsidP="00F40CA8">
            <w:pPr>
              <w:jc w:val="right"/>
              <w:rPr>
                <w:rFonts w:ascii="Tahoma" w:hAnsi="Tahoma" w:cs="Tahoma"/>
                <w:sz w:val="16"/>
                <w:szCs w:val="16"/>
              </w:rPr>
            </w:pPr>
            <w:r>
              <w:rPr>
                <w:rFonts w:ascii="Tahoma" w:hAnsi="Tahoma" w:cs="Tahoma"/>
                <w:sz w:val="16"/>
                <w:szCs w:val="16"/>
              </w:rPr>
              <w:t>0</w:t>
            </w:r>
            <w:r w:rsidRPr="00437DD4">
              <w:rPr>
                <w:rFonts w:ascii="Tahoma" w:hAnsi="Tahoma" w:cs="Tahoma"/>
                <w:sz w:val="16"/>
                <w:szCs w:val="16"/>
              </w:rPr>
              <w:t xml:space="preserve">,00 </w:t>
            </w:r>
          </w:p>
        </w:tc>
        <w:tc>
          <w:tcPr>
            <w:tcW w:w="1616" w:type="dxa"/>
            <w:tcBorders>
              <w:top w:val="nil"/>
              <w:left w:val="nil"/>
              <w:bottom w:val="single" w:sz="4" w:space="0" w:color="auto"/>
              <w:right w:val="single" w:sz="4" w:space="0" w:color="auto"/>
            </w:tcBorders>
            <w:shd w:val="clear" w:color="auto" w:fill="auto"/>
            <w:noWrap/>
            <w:vAlign w:val="center"/>
            <w:hideMark/>
          </w:tcPr>
          <w:p w14:paraId="4AE28229" w14:textId="64F4A361" w:rsidR="00F40CA8" w:rsidRPr="00437DD4" w:rsidRDefault="00F40CA8" w:rsidP="00F40CA8">
            <w:pPr>
              <w:jc w:val="right"/>
              <w:rPr>
                <w:rFonts w:ascii="Tahoma" w:hAnsi="Tahoma" w:cs="Tahoma"/>
                <w:sz w:val="16"/>
                <w:szCs w:val="16"/>
              </w:rPr>
            </w:pPr>
            <w:r w:rsidRPr="00437DD4">
              <w:rPr>
                <w:rFonts w:ascii="Tahoma" w:hAnsi="Tahoma" w:cs="Tahoma"/>
                <w:sz w:val="16"/>
                <w:szCs w:val="16"/>
              </w:rPr>
              <w:t xml:space="preserve">       </w:t>
            </w:r>
            <w:r>
              <w:rPr>
                <w:rFonts w:ascii="Tahoma" w:hAnsi="Tahoma" w:cs="Tahoma"/>
                <w:sz w:val="16"/>
                <w:szCs w:val="16"/>
              </w:rPr>
              <w:t>0</w:t>
            </w:r>
            <w:r w:rsidRPr="00437DD4">
              <w:rPr>
                <w:rFonts w:ascii="Tahoma" w:hAnsi="Tahoma" w:cs="Tahoma"/>
                <w:sz w:val="16"/>
                <w:szCs w:val="16"/>
              </w:rPr>
              <w:t xml:space="preserve">,00 </w:t>
            </w:r>
          </w:p>
        </w:tc>
        <w:tc>
          <w:tcPr>
            <w:tcW w:w="1211" w:type="dxa"/>
            <w:tcBorders>
              <w:top w:val="nil"/>
              <w:left w:val="nil"/>
              <w:bottom w:val="single" w:sz="4" w:space="0" w:color="auto"/>
              <w:right w:val="single" w:sz="4" w:space="0" w:color="auto"/>
            </w:tcBorders>
            <w:shd w:val="clear" w:color="auto" w:fill="auto"/>
            <w:noWrap/>
            <w:vAlign w:val="center"/>
            <w:hideMark/>
          </w:tcPr>
          <w:p w14:paraId="6EA82FE4" w14:textId="053EDEFD" w:rsidR="00F40CA8" w:rsidRPr="00437DD4" w:rsidRDefault="00F40CA8" w:rsidP="00F40CA8">
            <w:pPr>
              <w:jc w:val="right"/>
              <w:rPr>
                <w:rFonts w:ascii="Arial" w:hAnsi="Arial" w:cs="Arial"/>
                <w:sz w:val="14"/>
                <w:szCs w:val="20"/>
              </w:rPr>
            </w:pPr>
            <w:r w:rsidRPr="00437DD4">
              <w:rPr>
                <w:rFonts w:ascii="Arial" w:hAnsi="Arial" w:cs="Arial"/>
                <w:sz w:val="14"/>
                <w:szCs w:val="20"/>
              </w:rPr>
              <w:t xml:space="preserve">       </w:t>
            </w:r>
            <w:r>
              <w:rPr>
                <w:rFonts w:ascii="Arial" w:hAnsi="Arial" w:cs="Arial"/>
                <w:sz w:val="14"/>
                <w:szCs w:val="20"/>
              </w:rPr>
              <w:t>0</w:t>
            </w:r>
            <w:r w:rsidRPr="00437DD4">
              <w:rPr>
                <w:rFonts w:ascii="Arial" w:hAnsi="Arial" w:cs="Arial"/>
                <w:sz w:val="14"/>
                <w:szCs w:val="20"/>
              </w:rPr>
              <w:t>,00</w:t>
            </w:r>
          </w:p>
        </w:tc>
      </w:tr>
      <w:tr w:rsidR="00F40CA8" w:rsidRPr="003164D7" w14:paraId="3677A040" w14:textId="77777777" w:rsidTr="00CA3E0F">
        <w:trPr>
          <w:trHeight w:val="255"/>
        </w:trPr>
        <w:tc>
          <w:tcPr>
            <w:tcW w:w="3612" w:type="dxa"/>
            <w:tcBorders>
              <w:top w:val="nil"/>
              <w:left w:val="single" w:sz="4" w:space="0" w:color="auto"/>
              <w:bottom w:val="single" w:sz="4" w:space="0" w:color="auto"/>
              <w:right w:val="single" w:sz="4" w:space="0" w:color="auto"/>
            </w:tcBorders>
            <w:shd w:val="clear" w:color="auto" w:fill="auto"/>
            <w:noWrap/>
            <w:vAlign w:val="center"/>
            <w:hideMark/>
          </w:tcPr>
          <w:p w14:paraId="159B1563" w14:textId="77777777" w:rsidR="00F40CA8" w:rsidRPr="00437DD4" w:rsidRDefault="00F40CA8" w:rsidP="00F40CA8">
            <w:pPr>
              <w:rPr>
                <w:rFonts w:ascii="Tahoma" w:hAnsi="Tahoma" w:cs="Tahoma"/>
                <w:sz w:val="16"/>
                <w:szCs w:val="16"/>
              </w:rPr>
            </w:pPr>
            <w:r w:rsidRPr="00437DD4">
              <w:rPr>
                <w:rFonts w:ascii="Tahoma" w:hAnsi="Tahoma" w:cs="Tahoma"/>
                <w:sz w:val="16"/>
                <w:szCs w:val="16"/>
              </w:rPr>
              <w:t>Beban Sewa Generator</w:t>
            </w:r>
          </w:p>
        </w:tc>
        <w:tc>
          <w:tcPr>
            <w:tcW w:w="1466" w:type="dxa"/>
            <w:tcBorders>
              <w:top w:val="nil"/>
              <w:left w:val="nil"/>
              <w:bottom w:val="single" w:sz="4" w:space="0" w:color="auto"/>
              <w:right w:val="single" w:sz="4" w:space="0" w:color="auto"/>
            </w:tcBorders>
            <w:shd w:val="clear" w:color="auto" w:fill="auto"/>
            <w:noWrap/>
            <w:vAlign w:val="center"/>
            <w:hideMark/>
          </w:tcPr>
          <w:p w14:paraId="79903F58" w14:textId="2AC6F65D" w:rsidR="00F40CA8" w:rsidRPr="00437DD4" w:rsidRDefault="00F40CA8" w:rsidP="00F40CA8">
            <w:pPr>
              <w:jc w:val="right"/>
              <w:rPr>
                <w:rFonts w:ascii="Tahoma" w:hAnsi="Tahoma" w:cs="Tahoma"/>
                <w:sz w:val="16"/>
                <w:szCs w:val="16"/>
              </w:rPr>
            </w:pPr>
            <w:r>
              <w:rPr>
                <w:rFonts w:ascii="Tahoma" w:hAnsi="Tahoma" w:cs="Tahoma"/>
                <w:sz w:val="16"/>
                <w:szCs w:val="16"/>
              </w:rPr>
              <w:t>0</w:t>
            </w:r>
            <w:r w:rsidRPr="00437DD4">
              <w:rPr>
                <w:rFonts w:ascii="Tahoma" w:hAnsi="Tahoma" w:cs="Tahoma"/>
                <w:sz w:val="16"/>
                <w:szCs w:val="16"/>
              </w:rPr>
              <w:t xml:space="preserve">,00 </w:t>
            </w:r>
          </w:p>
        </w:tc>
        <w:tc>
          <w:tcPr>
            <w:tcW w:w="1616" w:type="dxa"/>
            <w:tcBorders>
              <w:top w:val="nil"/>
              <w:left w:val="nil"/>
              <w:bottom w:val="single" w:sz="4" w:space="0" w:color="auto"/>
              <w:right w:val="single" w:sz="4" w:space="0" w:color="auto"/>
            </w:tcBorders>
            <w:shd w:val="clear" w:color="auto" w:fill="auto"/>
            <w:noWrap/>
            <w:vAlign w:val="center"/>
            <w:hideMark/>
          </w:tcPr>
          <w:p w14:paraId="2DDAFEA4" w14:textId="6C71F182" w:rsidR="00F40CA8" w:rsidRPr="00437DD4" w:rsidRDefault="00F40CA8" w:rsidP="00F40CA8">
            <w:pPr>
              <w:jc w:val="right"/>
              <w:rPr>
                <w:rFonts w:ascii="Tahoma" w:hAnsi="Tahoma" w:cs="Tahoma"/>
                <w:sz w:val="16"/>
                <w:szCs w:val="16"/>
              </w:rPr>
            </w:pPr>
            <w:r w:rsidRPr="00437DD4">
              <w:rPr>
                <w:rFonts w:ascii="Tahoma" w:hAnsi="Tahoma" w:cs="Tahoma"/>
                <w:sz w:val="16"/>
                <w:szCs w:val="16"/>
              </w:rPr>
              <w:t xml:space="preserve">       </w:t>
            </w:r>
            <w:r>
              <w:rPr>
                <w:rFonts w:ascii="Tahoma" w:hAnsi="Tahoma" w:cs="Tahoma"/>
                <w:sz w:val="16"/>
                <w:szCs w:val="16"/>
              </w:rPr>
              <w:t>0</w:t>
            </w:r>
            <w:r w:rsidRPr="00437DD4">
              <w:rPr>
                <w:rFonts w:ascii="Tahoma" w:hAnsi="Tahoma" w:cs="Tahoma"/>
                <w:sz w:val="16"/>
                <w:szCs w:val="16"/>
              </w:rPr>
              <w:t xml:space="preserve">,00 </w:t>
            </w:r>
          </w:p>
        </w:tc>
        <w:tc>
          <w:tcPr>
            <w:tcW w:w="1211" w:type="dxa"/>
            <w:tcBorders>
              <w:top w:val="nil"/>
              <w:left w:val="nil"/>
              <w:bottom w:val="single" w:sz="4" w:space="0" w:color="auto"/>
              <w:right w:val="single" w:sz="4" w:space="0" w:color="auto"/>
            </w:tcBorders>
            <w:shd w:val="clear" w:color="auto" w:fill="auto"/>
            <w:noWrap/>
            <w:vAlign w:val="center"/>
            <w:hideMark/>
          </w:tcPr>
          <w:p w14:paraId="4567B42B" w14:textId="5A2AC5BE" w:rsidR="00F40CA8" w:rsidRPr="00437DD4" w:rsidRDefault="00F40CA8" w:rsidP="00F40CA8">
            <w:pPr>
              <w:jc w:val="right"/>
              <w:rPr>
                <w:rFonts w:ascii="Arial" w:hAnsi="Arial" w:cs="Arial"/>
                <w:sz w:val="14"/>
                <w:szCs w:val="20"/>
              </w:rPr>
            </w:pPr>
            <w:r w:rsidRPr="00437DD4">
              <w:rPr>
                <w:rFonts w:ascii="Arial" w:hAnsi="Arial" w:cs="Arial"/>
                <w:sz w:val="14"/>
                <w:szCs w:val="20"/>
              </w:rPr>
              <w:t xml:space="preserve">       </w:t>
            </w:r>
            <w:r>
              <w:rPr>
                <w:rFonts w:ascii="Arial" w:hAnsi="Arial" w:cs="Arial"/>
                <w:sz w:val="14"/>
                <w:szCs w:val="20"/>
              </w:rPr>
              <w:t>0</w:t>
            </w:r>
            <w:r w:rsidRPr="00437DD4">
              <w:rPr>
                <w:rFonts w:ascii="Arial" w:hAnsi="Arial" w:cs="Arial"/>
                <w:sz w:val="14"/>
                <w:szCs w:val="20"/>
              </w:rPr>
              <w:t>,00</w:t>
            </w:r>
          </w:p>
        </w:tc>
      </w:tr>
      <w:tr w:rsidR="00F40CA8" w:rsidRPr="003164D7" w14:paraId="7E20FF3C" w14:textId="77777777" w:rsidTr="00CA3E0F">
        <w:trPr>
          <w:trHeight w:val="255"/>
        </w:trPr>
        <w:tc>
          <w:tcPr>
            <w:tcW w:w="3612" w:type="dxa"/>
            <w:tcBorders>
              <w:top w:val="nil"/>
              <w:left w:val="single" w:sz="4" w:space="0" w:color="auto"/>
              <w:bottom w:val="single" w:sz="4" w:space="0" w:color="auto"/>
              <w:right w:val="single" w:sz="4" w:space="0" w:color="auto"/>
            </w:tcBorders>
            <w:shd w:val="clear" w:color="auto" w:fill="auto"/>
            <w:noWrap/>
            <w:vAlign w:val="center"/>
            <w:hideMark/>
          </w:tcPr>
          <w:p w14:paraId="264B8DCB" w14:textId="77777777" w:rsidR="00F40CA8" w:rsidRPr="00437DD4" w:rsidRDefault="00F40CA8" w:rsidP="00F40CA8">
            <w:pPr>
              <w:rPr>
                <w:rFonts w:ascii="Tahoma" w:hAnsi="Tahoma" w:cs="Tahoma"/>
                <w:sz w:val="16"/>
                <w:szCs w:val="16"/>
              </w:rPr>
            </w:pPr>
            <w:r w:rsidRPr="00437DD4">
              <w:rPr>
                <w:rFonts w:ascii="Tahoma" w:hAnsi="Tahoma" w:cs="Tahoma"/>
                <w:sz w:val="16"/>
                <w:szCs w:val="16"/>
              </w:rPr>
              <w:t>Beban Sewa Sound System</w:t>
            </w:r>
          </w:p>
        </w:tc>
        <w:tc>
          <w:tcPr>
            <w:tcW w:w="1466" w:type="dxa"/>
            <w:tcBorders>
              <w:top w:val="nil"/>
              <w:left w:val="nil"/>
              <w:bottom w:val="single" w:sz="4" w:space="0" w:color="auto"/>
              <w:right w:val="single" w:sz="4" w:space="0" w:color="auto"/>
            </w:tcBorders>
            <w:shd w:val="clear" w:color="auto" w:fill="auto"/>
            <w:noWrap/>
            <w:vAlign w:val="center"/>
            <w:hideMark/>
          </w:tcPr>
          <w:p w14:paraId="3B8B76B8" w14:textId="7833E67E" w:rsidR="00F40CA8" w:rsidRPr="00437DD4" w:rsidRDefault="00F40CA8" w:rsidP="00F40CA8">
            <w:pPr>
              <w:jc w:val="right"/>
              <w:rPr>
                <w:rFonts w:ascii="Tahoma" w:hAnsi="Tahoma" w:cs="Tahoma"/>
                <w:sz w:val="16"/>
                <w:szCs w:val="16"/>
              </w:rPr>
            </w:pPr>
            <w:r>
              <w:rPr>
                <w:rFonts w:ascii="Tahoma" w:hAnsi="Tahoma" w:cs="Tahoma"/>
                <w:sz w:val="16"/>
                <w:szCs w:val="16"/>
              </w:rPr>
              <w:t>0</w:t>
            </w:r>
            <w:r w:rsidRPr="00437DD4">
              <w:rPr>
                <w:rFonts w:ascii="Tahoma" w:hAnsi="Tahoma" w:cs="Tahoma"/>
                <w:sz w:val="16"/>
                <w:szCs w:val="16"/>
              </w:rPr>
              <w:t xml:space="preserve">,00 </w:t>
            </w:r>
          </w:p>
        </w:tc>
        <w:tc>
          <w:tcPr>
            <w:tcW w:w="1616" w:type="dxa"/>
            <w:tcBorders>
              <w:top w:val="nil"/>
              <w:left w:val="nil"/>
              <w:bottom w:val="single" w:sz="4" w:space="0" w:color="auto"/>
              <w:right w:val="single" w:sz="4" w:space="0" w:color="auto"/>
            </w:tcBorders>
            <w:shd w:val="clear" w:color="auto" w:fill="auto"/>
            <w:noWrap/>
            <w:vAlign w:val="center"/>
            <w:hideMark/>
          </w:tcPr>
          <w:p w14:paraId="70563FBE" w14:textId="7CDFF9CF" w:rsidR="00F40CA8" w:rsidRPr="00437DD4" w:rsidRDefault="00F40CA8" w:rsidP="00F40CA8">
            <w:pPr>
              <w:jc w:val="right"/>
              <w:rPr>
                <w:rFonts w:ascii="Tahoma" w:hAnsi="Tahoma" w:cs="Tahoma"/>
                <w:sz w:val="16"/>
                <w:szCs w:val="16"/>
              </w:rPr>
            </w:pPr>
            <w:r w:rsidRPr="00437DD4">
              <w:rPr>
                <w:rFonts w:ascii="Tahoma" w:hAnsi="Tahoma" w:cs="Tahoma"/>
                <w:sz w:val="16"/>
                <w:szCs w:val="16"/>
              </w:rPr>
              <w:t xml:space="preserve">       </w:t>
            </w:r>
            <w:r>
              <w:rPr>
                <w:rFonts w:ascii="Tahoma" w:hAnsi="Tahoma" w:cs="Tahoma"/>
                <w:sz w:val="16"/>
                <w:szCs w:val="16"/>
              </w:rPr>
              <w:t>0</w:t>
            </w:r>
            <w:r w:rsidRPr="00437DD4">
              <w:rPr>
                <w:rFonts w:ascii="Tahoma" w:hAnsi="Tahoma" w:cs="Tahoma"/>
                <w:sz w:val="16"/>
                <w:szCs w:val="16"/>
              </w:rPr>
              <w:t xml:space="preserve">,00 </w:t>
            </w:r>
          </w:p>
        </w:tc>
        <w:tc>
          <w:tcPr>
            <w:tcW w:w="1211" w:type="dxa"/>
            <w:tcBorders>
              <w:top w:val="nil"/>
              <w:left w:val="nil"/>
              <w:bottom w:val="single" w:sz="4" w:space="0" w:color="auto"/>
              <w:right w:val="single" w:sz="4" w:space="0" w:color="auto"/>
            </w:tcBorders>
            <w:shd w:val="clear" w:color="auto" w:fill="auto"/>
            <w:noWrap/>
            <w:vAlign w:val="center"/>
            <w:hideMark/>
          </w:tcPr>
          <w:p w14:paraId="37D84021" w14:textId="2E31AE11" w:rsidR="00F40CA8" w:rsidRPr="00437DD4" w:rsidRDefault="00F40CA8" w:rsidP="00F40CA8">
            <w:pPr>
              <w:jc w:val="right"/>
              <w:rPr>
                <w:rFonts w:ascii="Arial" w:hAnsi="Arial" w:cs="Arial"/>
                <w:sz w:val="14"/>
                <w:szCs w:val="20"/>
              </w:rPr>
            </w:pPr>
            <w:r w:rsidRPr="00437DD4">
              <w:rPr>
                <w:rFonts w:ascii="Arial" w:hAnsi="Arial" w:cs="Arial"/>
                <w:sz w:val="14"/>
                <w:szCs w:val="20"/>
              </w:rPr>
              <w:t xml:space="preserve">       </w:t>
            </w:r>
            <w:r>
              <w:rPr>
                <w:rFonts w:ascii="Arial" w:hAnsi="Arial" w:cs="Arial"/>
                <w:sz w:val="14"/>
                <w:szCs w:val="20"/>
              </w:rPr>
              <w:t>0</w:t>
            </w:r>
            <w:r w:rsidRPr="00437DD4">
              <w:rPr>
                <w:rFonts w:ascii="Arial" w:hAnsi="Arial" w:cs="Arial"/>
                <w:sz w:val="14"/>
                <w:szCs w:val="20"/>
              </w:rPr>
              <w:t>,00</w:t>
            </w:r>
          </w:p>
        </w:tc>
      </w:tr>
      <w:tr w:rsidR="005C6FA5" w:rsidRPr="003164D7" w14:paraId="48385065" w14:textId="77777777" w:rsidTr="00CA3E0F">
        <w:trPr>
          <w:trHeight w:val="255"/>
        </w:trPr>
        <w:tc>
          <w:tcPr>
            <w:tcW w:w="3612" w:type="dxa"/>
            <w:tcBorders>
              <w:top w:val="nil"/>
              <w:left w:val="single" w:sz="4" w:space="0" w:color="auto"/>
              <w:bottom w:val="single" w:sz="4" w:space="0" w:color="auto"/>
              <w:right w:val="single" w:sz="4" w:space="0" w:color="auto"/>
            </w:tcBorders>
            <w:shd w:val="clear" w:color="auto" w:fill="auto"/>
            <w:noWrap/>
            <w:vAlign w:val="bottom"/>
            <w:hideMark/>
          </w:tcPr>
          <w:p w14:paraId="52ECAB6A" w14:textId="77777777" w:rsidR="005C6FA5" w:rsidRPr="00437DD4" w:rsidRDefault="005C6FA5" w:rsidP="00CA3E0F">
            <w:pPr>
              <w:jc w:val="right"/>
              <w:rPr>
                <w:rFonts w:asciiTheme="majorBidi" w:hAnsiTheme="majorBidi" w:cstheme="majorBidi"/>
                <w:b/>
                <w:bCs/>
                <w:sz w:val="20"/>
                <w:szCs w:val="20"/>
                <w:lang w:val="en-US"/>
              </w:rPr>
            </w:pPr>
            <w:r w:rsidRPr="00437DD4">
              <w:rPr>
                <w:rFonts w:asciiTheme="majorBidi" w:hAnsiTheme="majorBidi" w:cstheme="majorBidi"/>
                <w:b/>
                <w:bCs/>
                <w:sz w:val="20"/>
                <w:szCs w:val="20"/>
                <w:lang w:val="en-US"/>
              </w:rPr>
              <w:t>JUMLAH</w:t>
            </w:r>
          </w:p>
        </w:tc>
        <w:tc>
          <w:tcPr>
            <w:tcW w:w="1466" w:type="dxa"/>
            <w:tcBorders>
              <w:top w:val="nil"/>
              <w:left w:val="nil"/>
              <w:bottom w:val="single" w:sz="4" w:space="0" w:color="auto"/>
              <w:right w:val="single" w:sz="4" w:space="0" w:color="auto"/>
            </w:tcBorders>
            <w:shd w:val="clear" w:color="auto" w:fill="auto"/>
            <w:noWrap/>
            <w:vAlign w:val="bottom"/>
            <w:hideMark/>
          </w:tcPr>
          <w:p w14:paraId="5C78DCD8" w14:textId="1DC6CF17" w:rsidR="005C6FA5" w:rsidRPr="00437DD4" w:rsidRDefault="00F40CA8" w:rsidP="00CA3E0F">
            <w:pPr>
              <w:jc w:val="right"/>
              <w:rPr>
                <w:rFonts w:asciiTheme="majorBidi" w:hAnsiTheme="majorBidi" w:cstheme="majorBidi"/>
                <w:sz w:val="20"/>
                <w:szCs w:val="20"/>
                <w:lang w:val="en-US"/>
              </w:rPr>
            </w:pPr>
            <w:r w:rsidRPr="00F40CA8">
              <w:rPr>
                <w:rFonts w:asciiTheme="majorBidi" w:hAnsiTheme="majorBidi" w:cstheme="majorBidi"/>
                <w:sz w:val="20"/>
                <w:szCs w:val="20"/>
                <w:lang w:val="en-US"/>
              </w:rPr>
              <w:t>133</w:t>
            </w:r>
            <w:r>
              <w:rPr>
                <w:rFonts w:asciiTheme="majorBidi" w:hAnsiTheme="majorBidi" w:cstheme="majorBidi"/>
                <w:sz w:val="20"/>
                <w:szCs w:val="20"/>
                <w:lang w:val="en-US"/>
              </w:rPr>
              <w:t>.</w:t>
            </w:r>
            <w:r w:rsidRPr="00F40CA8">
              <w:rPr>
                <w:rFonts w:asciiTheme="majorBidi" w:hAnsiTheme="majorBidi" w:cstheme="majorBidi"/>
                <w:sz w:val="20"/>
                <w:szCs w:val="20"/>
                <w:lang w:val="en-US"/>
              </w:rPr>
              <w:t>500</w:t>
            </w:r>
            <w:r>
              <w:rPr>
                <w:rFonts w:asciiTheme="majorBidi" w:hAnsiTheme="majorBidi" w:cstheme="majorBidi"/>
                <w:sz w:val="20"/>
                <w:szCs w:val="20"/>
                <w:lang w:val="en-US"/>
              </w:rPr>
              <w:t>.</w:t>
            </w:r>
            <w:r w:rsidRPr="00F40CA8">
              <w:rPr>
                <w:rFonts w:asciiTheme="majorBidi" w:hAnsiTheme="majorBidi" w:cstheme="majorBidi"/>
                <w:sz w:val="20"/>
                <w:szCs w:val="20"/>
                <w:lang w:val="en-US"/>
              </w:rPr>
              <w:t>000</w:t>
            </w:r>
            <w:r w:rsidR="005C6FA5" w:rsidRPr="00437DD4">
              <w:rPr>
                <w:rFonts w:asciiTheme="majorBidi" w:hAnsiTheme="majorBidi" w:cstheme="majorBidi"/>
                <w:sz w:val="20"/>
                <w:szCs w:val="20"/>
                <w:lang w:val="en-US"/>
              </w:rPr>
              <w:t>,00</w:t>
            </w:r>
          </w:p>
        </w:tc>
        <w:tc>
          <w:tcPr>
            <w:tcW w:w="1616" w:type="dxa"/>
            <w:tcBorders>
              <w:top w:val="nil"/>
              <w:left w:val="nil"/>
              <w:bottom w:val="single" w:sz="4" w:space="0" w:color="auto"/>
              <w:right w:val="single" w:sz="4" w:space="0" w:color="auto"/>
            </w:tcBorders>
            <w:shd w:val="clear" w:color="auto" w:fill="auto"/>
            <w:noWrap/>
            <w:vAlign w:val="bottom"/>
            <w:hideMark/>
          </w:tcPr>
          <w:p w14:paraId="23BD346B" w14:textId="63A57851" w:rsidR="005C6FA5" w:rsidRPr="00437DD4" w:rsidRDefault="00F40CA8" w:rsidP="00CA3E0F">
            <w:pPr>
              <w:jc w:val="right"/>
              <w:rPr>
                <w:rFonts w:asciiTheme="majorBidi" w:hAnsiTheme="majorBidi" w:cstheme="majorBidi"/>
                <w:sz w:val="20"/>
                <w:szCs w:val="20"/>
                <w:lang w:val="en-US"/>
              </w:rPr>
            </w:pPr>
            <w:r w:rsidRPr="00F40CA8">
              <w:rPr>
                <w:rFonts w:asciiTheme="majorBidi" w:hAnsiTheme="majorBidi" w:cstheme="majorBidi"/>
                <w:sz w:val="20"/>
                <w:szCs w:val="20"/>
                <w:lang w:val="en-US"/>
              </w:rPr>
              <w:t>91</w:t>
            </w:r>
            <w:r>
              <w:rPr>
                <w:rFonts w:asciiTheme="majorBidi" w:hAnsiTheme="majorBidi" w:cstheme="majorBidi"/>
                <w:sz w:val="20"/>
                <w:szCs w:val="20"/>
                <w:lang w:val="en-US"/>
              </w:rPr>
              <w:t>.</w:t>
            </w:r>
            <w:r w:rsidRPr="00F40CA8">
              <w:rPr>
                <w:rFonts w:asciiTheme="majorBidi" w:hAnsiTheme="majorBidi" w:cstheme="majorBidi"/>
                <w:sz w:val="20"/>
                <w:szCs w:val="20"/>
                <w:lang w:val="en-US"/>
              </w:rPr>
              <w:t>360</w:t>
            </w:r>
            <w:r>
              <w:rPr>
                <w:rFonts w:asciiTheme="majorBidi" w:hAnsiTheme="majorBidi" w:cstheme="majorBidi"/>
                <w:sz w:val="20"/>
                <w:szCs w:val="20"/>
                <w:lang w:val="en-US"/>
              </w:rPr>
              <w:t>.</w:t>
            </w:r>
            <w:r w:rsidRPr="00F40CA8">
              <w:rPr>
                <w:rFonts w:asciiTheme="majorBidi" w:hAnsiTheme="majorBidi" w:cstheme="majorBidi"/>
                <w:sz w:val="20"/>
                <w:szCs w:val="20"/>
                <w:lang w:val="en-US"/>
              </w:rPr>
              <w:t>000</w:t>
            </w:r>
            <w:r w:rsidR="005C6FA5" w:rsidRPr="00437DD4">
              <w:rPr>
                <w:rFonts w:asciiTheme="majorBidi" w:hAnsiTheme="majorBidi" w:cstheme="majorBidi"/>
                <w:sz w:val="20"/>
                <w:szCs w:val="20"/>
                <w:lang w:val="en-US"/>
              </w:rPr>
              <w:t>,00</w:t>
            </w:r>
          </w:p>
        </w:tc>
        <w:tc>
          <w:tcPr>
            <w:tcW w:w="1211" w:type="dxa"/>
            <w:tcBorders>
              <w:top w:val="nil"/>
              <w:left w:val="nil"/>
              <w:bottom w:val="single" w:sz="4" w:space="0" w:color="auto"/>
              <w:right w:val="single" w:sz="4" w:space="0" w:color="auto"/>
            </w:tcBorders>
            <w:shd w:val="clear" w:color="auto" w:fill="auto"/>
            <w:noWrap/>
            <w:vAlign w:val="center"/>
            <w:hideMark/>
          </w:tcPr>
          <w:p w14:paraId="2C90C091" w14:textId="75D17CDD" w:rsidR="005C6FA5" w:rsidRPr="00437DD4" w:rsidRDefault="005C6FA5" w:rsidP="005C6FA5">
            <w:pPr>
              <w:jc w:val="right"/>
              <w:rPr>
                <w:rFonts w:ascii="Arial" w:hAnsi="Arial" w:cs="Arial"/>
                <w:sz w:val="14"/>
                <w:szCs w:val="20"/>
              </w:rPr>
            </w:pPr>
            <w:r w:rsidRPr="00437DD4">
              <w:rPr>
                <w:rFonts w:ascii="Arial" w:hAnsi="Arial" w:cs="Arial"/>
                <w:sz w:val="14"/>
                <w:szCs w:val="20"/>
              </w:rPr>
              <w:t xml:space="preserve">       </w:t>
            </w:r>
            <w:r w:rsidR="00F40CA8">
              <w:rPr>
                <w:rFonts w:ascii="Arial" w:hAnsi="Arial" w:cs="Arial"/>
                <w:sz w:val="14"/>
                <w:szCs w:val="20"/>
              </w:rPr>
              <w:t>46</w:t>
            </w:r>
            <w:r w:rsidRPr="00437DD4">
              <w:rPr>
                <w:rFonts w:ascii="Arial" w:hAnsi="Arial" w:cs="Arial"/>
                <w:sz w:val="14"/>
                <w:szCs w:val="20"/>
              </w:rPr>
              <w:t>,12</w:t>
            </w:r>
          </w:p>
        </w:tc>
      </w:tr>
    </w:tbl>
    <w:p w14:paraId="337104BD" w14:textId="77777777" w:rsidR="00260DC8" w:rsidRPr="003164D7" w:rsidRDefault="00260DC8" w:rsidP="00260DC8">
      <w:pPr>
        <w:autoSpaceDE w:val="0"/>
        <w:autoSpaceDN w:val="0"/>
        <w:adjustRightInd w:val="0"/>
        <w:spacing w:line="360" w:lineRule="auto"/>
        <w:ind w:left="1440"/>
        <w:jc w:val="both"/>
        <w:rPr>
          <w:rFonts w:asciiTheme="majorBidi" w:hAnsiTheme="majorBidi" w:cstheme="majorBidi"/>
          <w:noProof/>
          <w:lang w:val="en-US"/>
        </w:rPr>
      </w:pPr>
    </w:p>
    <w:p w14:paraId="11CF9C88" w14:textId="77777777" w:rsidR="00260DC8" w:rsidRPr="003164D7" w:rsidRDefault="00260DC8" w:rsidP="00260DC8">
      <w:pPr>
        <w:pStyle w:val="ListParagraph"/>
        <w:tabs>
          <w:tab w:val="left" w:pos="900"/>
        </w:tabs>
        <w:spacing w:before="240" w:after="240" w:line="360" w:lineRule="auto"/>
        <w:ind w:left="360"/>
        <w:jc w:val="both"/>
        <w:rPr>
          <w:rFonts w:asciiTheme="majorBidi" w:hAnsiTheme="majorBidi" w:cstheme="majorBidi"/>
          <w:b/>
          <w:lang w:val="es-ES"/>
        </w:rPr>
      </w:pPr>
    </w:p>
    <w:p w14:paraId="64B4C706" w14:textId="77777777" w:rsidR="00260DC8" w:rsidRDefault="00260DC8" w:rsidP="00260DC8">
      <w:pPr>
        <w:pStyle w:val="ListParagraph"/>
        <w:tabs>
          <w:tab w:val="left" w:pos="900"/>
        </w:tabs>
        <w:spacing w:before="240" w:after="240" w:line="360" w:lineRule="auto"/>
        <w:ind w:left="360"/>
        <w:jc w:val="both"/>
        <w:rPr>
          <w:rFonts w:asciiTheme="majorBidi" w:hAnsiTheme="majorBidi" w:cstheme="majorBidi"/>
          <w:b/>
          <w:lang w:val="es-ES"/>
        </w:rPr>
      </w:pPr>
    </w:p>
    <w:p w14:paraId="0644252C" w14:textId="77777777" w:rsidR="00260DC8" w:rsidRPr="003164D7" w:rsidRDefault="00260DC8" w:rsidP="00260DC8">
      <w:pPr>
        <w:pStyle w:val="ListParagraph"/>
        <w:tabs>
          <w:tab w:val="left" w:pos="900"/>
        </w:tabs>
        <w:spacing w:before="240" w:after="240" w:line="360" w:lineRule="auto"/>
        <w:ind w:left="360"/>
        <w:jc w:val="both"/>
        <w:rPr>
          <w:rFonts w:asciiTheme="majorBidi" w:hAnsiTheme="majorBidi" w:cstheme="majorBidi"/>
          <w:b/>
          <w:lang w:val="es-ES"/>
        </w:rPr>
      </w:pPr>
    </w:p>
    <w:p w14:paraId="7F52C35A" w14:textId="77777777" w:rsidR="00260DC8" w:rsidRDefault="00260DC8" w:rsidP="00260DC8">
      <w:pPr>
        <w:pStyle w:val="ListParagraph"/>
        <w:tabs>
          <w:tab w:val="left" w:pos="900"/>
        </w:tabs>
        <w:spacing w:before="240" w:after="240" w:line="360" w:lineRule="auto"/>
        <w:ind w:left="360"/>
        <w:jc w:val="both"/>
        <w:rPr>
          <w:rFonts w:asciiTheme="majorBidi" w:hAnsiTheme="majorBidi" w:cstheme="majorBidi"/>
          <w:b/>
          <w:lang w:val="es-ES"/>
        </w:rPr>
      </w:pPr>
    </w:p>
    <w:p w14:paraId="251D40A5" w14:textId="77777777" w:rsidR="00B7287F" w:rsidRDefault="00B7287F" w:rsidP="00DE0697">
      <w:pPr>
        <w:pStyle w:val="ListParagraph"/>
        <w:tabs>
          <w:tab w:val="left" w:pos="900"/>
        </w:tabs>
        <w:spacing w:before="240" w:after="240" w:line="360" w:lineRule="auto"/>
        <w:ind w:left="360"/>
        <w:jc w:val="both"/>
        <w:rPr>
          <w:rFonts w:asciiTheme="majorBidi" w:hAnsiTheme="majorBidi" w:cstheme="majorBidi"/>
          <w:b/>
          <w:lang w:val="es-ES"/>
        </w:rPr>
      </w:pPr>
    </w:p>
    <w:p w14:paraId="6E45B19C" w14:textId="77777777" w:rsidR="00B7287F" w:rsidRDefault="00B7287F" w:rsidP="00DE0697">
      <w:pPr>
        <w:pStyle w:val="ListParagraph"/>
        <w:tabs>
          <w:tab w:val="left" w:pos="900"/>
        </w:tabs>
        <w:spacing w:before="240" w:after="240" w:line="360" w:lineRule="auto"/>
        <w:ind w:left="360"/>
        <w:jc w:val="both"/>
        <w:rPr>
          <w:rFonts w:asciiTheme="majorBidi" w:hAnsiTheme="majorBidi" w:cstheme="majorBidi"/>
          <w:b/>
          <w:lang w:val="es-ES"/>
        </w:rPr>
      </w:pPr>
    </w:p>
    <w:p w14:paraId="02BBAC4E" w14:textId="77777777" w:rsidR="00B7287F" w:rsidRDefault="00B7287F" w:rsidP="00DE0697">
      <w:pPr>
        <w:pStyle w:val="ListParagraph"/>
        <w:tabs>
          <w:tab w:val="left" w:pos="900"/>
        </w:tabs>
        <w:spacing w:before="240" w:after="240" w:line="360" w:lineRule="auto"/>
        <w:ind w:left="360"/>
        <w:jc w:val="both"/>
        <w:rPr>
          <w:rFonts w:asciiTheme="majorBidi" w:hAnsiTheme="majorBidi" w:cstheme="majorBidi"/>
          <w:b/>
          <w:lang w:val="es-ES"/>
        </w:rPr>
      </w:pPr>
    </w:p>
    <w:p w14:paraId="760DB07A" w14:textId="77777777" w:rsidR="00890D19" w:rsidRDefault="00890D19" w:rsidP="00DE0697">
      <w:pPr>
        <w:pStyle w:val="ListParagraph"/>
        <w:tabs>
          <w:tab w:val="left" w:pos="900"/>
        </w:tabs>
        <w:spacing w:before="240" w:after="240" w:line="360" w:lineRule="auto"/>
        <w:ind w:left="360"/>
        <w:jc w:val="both"/>
        <w:rPr>
          <w:rFonts w:asciiTheme="majorBidi" w:hAnsiTheme="majorBidi" w:cstheme="majorBidi"/>
          <w:b/>
          <w:lang w:val="es-ES"/>
        </w:rPr>
      </w:pPr>
    </w:p>
    <w:p w14:paraId="74CDDEE9" w14:textId="55E3A110" w:rsidR="0062421A" w:rsidRPr="003164D7" w:rsidRDefault="0062421A" w:rsidP="00051650">
      <w:pPr>
        <w:pStyle w:val="ListParagraph"/>
        <w:tabs>
          <w:tab w:val="left" w:pos="900"/>
        </w:tabs>
        <w:spacing w:before="240" w:after="240" w:line="360" w:lineRule="auto"/>
        <w:ind w:left="1440" w:hanging="720"/>
        <w:jc w:val="both"/>
        <w:rPr>
          <w:rFonts w:asciiTheme="majorBidi" w:hAnsiTheme="majorBidi" w:cstheme="majorBidi"/>
          <w:b/>
          <w:lang w:val="es-ES"/>
        </w:rPr>
      </w:pPr>
      <w:r w:rsidRPr="003164D7">
        <w:rPr>
          <w:rFonts w:asciiTheme="majorBidi" w:hAnsiTheme="majorBidi" w:cstheme="majorBidi"/>
          <w:b/>
          <w:lang w:val="es-ES"/>
        </w:rPr>
        <w:lastRenderedPageBreak/>
        <w:t>5</w:t>
      </w:r>
      <w:r w:rsidR="005F77EE" w:rsidRPr="003164D7">
        <w:rPr>
          <w:rFonts w:asciiTheme="majorBidi" w:hAnsiTheme="majorBidi" w:cstheme="majorBidi"/>
          <w:b/>
          <w:lang w:val="es-ES"/>
        </w:rPr>
        <w:t>.2</w:t>
      </w:r>
      <w:r w:rsidRPr="003164D7">
        <w:rPr>
          <w:rFonts w:asciiTheme="majorBidi" w:hAnsiTheme="majorBidi" w:cstheme="majorBidi"/>
          <w:b/>
          <w:lang w:val="es-ES"/>
        </w:rPr>
        <w:t>.</w:t>
      </w:r>
      <w:r w:rsidR="00047AC0">
        <w:rPr>
          <w:rFonts w:asciiTheme="majorBidi" w:hAnsiTheme="majorBidi" w:cstheme="majorBidi"/>
          <w:b/>
          <w:lang w:val="es-ES"/>
        </w:rPr>
        <w:t>8</w:t>
      </w:r>
      <w:r w:rsidR="003D58DB" w:rsidRPr="003164D7">
        <w:rPr>
          <w:rFonts w:asciiTheme="majorBidi" w:hAnsiTheme="majorBidi" w:cstheme="majorBidi"/>
          <w:b/>
          <w:lang w:val="es-ES"/>
        </w:rPr>
        <w:t>.</w:t>
      </w:r>
      <w:r w:rsidR="003D58DB" w:rsidRPr="003164D7">
        <w:rPr>
          <w:rFonts w:asciiTheme="majorBidi" w:hAnsiTheme="majorBidi" w:cstheme="majorBidi"/>
          <w:b/>
          <w:lang w:val="es-ES"/>
        </w:rPr>
        <w:tab/>
      </w:r>
      <w:r w:rsidR="00051650" w:rsidRPr="00051650">
        <w:rPr>
          <w:rFonts w:asciiTheme="majorBidi" w:hAnsiTheme="majorBidi" w:cstheme="majorBidi"/>
          <w:b/>
          <w:lang w:val="es-ES"/>
        </w:rPr>
        <w:t>Beban Uang dan/atau Jasa untuk Diberikan kepada Pihak Ketiga/Pihak Lain/Masyarakat</w:t>
      </w:r>
    </w:p>
    <w:p w14:paraId="18ED81CB" w14:textId="60108113" w:rsidR="00A8655D" w:rsidRPr="00C57FB7" w:rsidRDefault="00051650" w:rsidP="00C57FB7">
      <w:pPr>
        <w:autoSpaceDE w:val="0"/>
        <w:autoSpaceDN w:val="0"/>
        <w:adjustRightInd w:val="0"/>
        <w:spacing w:line="360" w:lineRule="auto"/>
        <w:ind w:left="1440"/>
        <w:jc w:val="both"/>
        <w:rPr>
          <w:rFonts w:asciiTheme="majorBidi" w:hAnsiTheme="majorBidi" w:cstheme="majorBidi"/>
          <w:noProof/>
          <w:lang w:val="es-ES" w:eastAsia="id-ID"/>
        </w:rPr>
      </w:pPr>
      <w:r w:rsidRPr="00051650">
        <w:rPr>
          <w:rFonts w:asciiTheme="majorBidi" w:hAnsiTheme="majorBidi" w:cstheme="majorBidi"/>
          <w:noProof/>
          <w:lang w:val="id-ID"/>
        </w:rPr>
        <w:t xml:space="preserve">Beban </w:t>
      </w:r>
      <w:r w:rsidR="00C57FB7">
        <w:rPr>
          <w:rFonts w:asciiTheme="majorBidi" w:hAnsiTheme="majorBidi" w:cstheme="majorBidi"/>
          <w:noProof/>
          <w:lang w:val="id-ID"/>
        </w:rPr>
        <w:t>u</w:t>
      </w:r>
      <w:r w:rsidRPr="00051650">
        <w:rPr>
          <w:rFonts w:asciiTheme="majorBidi" w:hAnsiTheme="majorBidi" w:cstheme="majorBidi"/>
          <w:noProof/>
          <w:lang w:val="id-ID"/>
        </w:rPr>
        <w:t xml:space="preserve">ang dan/atau </w:t>
      </w:r>
      <w:r w:rsidR="00C57FB7">
        <w:rPr>
          <w:rFonts w:asciiTheme="majorBidi" w:hAnsiTheme="majorBidi" w:cstheme="majorBidi"/>
          <w:noProof/>
          <w:lang w:val="id-ID"/>
        </w:rPr>
        <w:t>j</w:t>
      </w:r>
      <w:r w:rsidRPr="00051650">
        <w:rPr>
          <w:rFonts w:asciiTheme="majorBidi" w:hAnsiTheme="majorBidi" w:cstheme="majorBidi"/>
          <w:noProof/>
          <w:lang w:val="id-ID"/>
        </w:rPr>
        <w:t xml:space="preserve">asa untuk </w:t>
      </w:r>
      <w:r w:rsidR="00C57FB7">
        <w:rPr>
          <w:rFonts w:asciiTheme="majorBidi" w:hAnsiTheme="majorBidi" w:cstheme="majorBidi"/>
          <w:noProof/>
          <w:lang w:val="id-ID"/>
        </w:rPr>
        <w:t>d</w:t>
      </w:r>
      <w:r w:rsidRPr="00051650">
        <w:rPr>
          <w:rFonts w:asciiTheme="majorBidi" w:hAnsiTheme="majorBidi" w:cstheme="majorBidi"/>
          <w:noProof/>
          <w:lang w:val="id-ID"/>
        </w:rPr>
        <w:t>iberikan kepada Pihak Ketiga/Pihak Lain/Masyarakat</w:t>
      </w:r>
      <w:r w:rsidR="00A8655D" w:rsidRPr="003164D7">
        <w:rPr>
          <w:rFonts w:asciiTheme="majorBidi" w:hAnsiTheme="majorBidi" w:cstheme="majorBidi"/>
          <w:noProof/>
          <w:lang w:val="id-ID"/>
        </w:rPr>
        <w:t xml:space="preserve"> Tahun </w:t>
      </w:r>
      <w:r w:rsidR="00A934F0">
        <w:rPr>
          <w:rFonts w:asciiTheme="majorBidi" w:hAnsiTheme="majorBidi" w:cstheme="majorBidi"/>
          <w:noProof/>
          <w:lang w:val="id-ID"/>
        </w:rPr>
        <w:t>2024</w:t>
      </w:r>
      <w:r w:rsidR="00A8655D" w:rsidRPr="003164D7">
        <w:rPr>
          <w:rFonts w:asciiTheme="majorBidi" w:hAnsiTheme="majorBidi" w:cstheme="majorBidi"/>
          <w:noProof/>
          <w:lang w:val="id-ID"/>
        </w:rPr>
        <w:t xml:space="preserve"> dan </w:t>
      </w:r>
      <w:r w:rsidR="004623C7">
        <w:rPr>
          <w:rFonts w:asciiTheme="majorBidi" w:hAnsiTheme="majorBidi" w:cstheme="majorBidi"/>
          <w:noProof/>
          <w:lang w:val="id-ID"/>
        </w:rPr>
        <w:t>2023</w:t>
      </w:r>
      <w:r w:rsidR="00A8655D" w:rsidRPr="003164D7">
        <w:rPr>
          <w:rFonts w:asciiTheme="majorBidi" w:hAnsiTheme="majorBidi" w:cstheme="majorBidi"/>
          <w:noProof/>
          <w:lang w:val="id-ID"/>
        </w:rPr>
        <w:t xml:space="preserve">  adalah masing-masing sebesar Rp</w:t>
      </w:r>
      <w:r w:rsidR="003646F0" w:rsidRPr="00BA02FA">
        <w:rPr>
          <w:rFonts w:asciiTheme="majorBidi" w:hAnsiTheme="majorBidi" w:cstheme="majorBidi"/>
          <w:noProof/>
          <w:lang w:val="es-ES"/>
        </w:rPr>
        <w:t xml:space="preserve"> </w:t>
      </w:r>
      <w:r w:rsidRPr="00051650">
        <w:rPr>
          <w:rFonts w:asciiTheme="majorBidi" w:hAnsiTheme="majorBidi" w:cstheme="majorBidi"/>
          <w:szCs w:val="20"/>
          <w:lang w:val="es-ES"/>
        </w:rPr>
        <w:t>1.117.302.000</w:t>
      </w:r>
      <w:r w:rsidR="003646F0" w:rsidRPr="00BA02FA">
        <w:rPr>
          <w:rFonts w:asciiTheme="majorBidi" w:hAnsiTheme="majorBidi" w:cstheme="majorBidi"/>
          <w:noProof/>
          <w:lang w:val="es-ES"/>
        </w:rPr>
        <w:t>,</w:t>
      </w:r>
      <w:r>
        <w:rPr>
          <w:rFonts w:asciiTheme="majorBidi" w:hAnsiTheme="majorBidi" w:cstheme="majorBidi"/>
          <w:noProof/>
          <w:lang w:val="es-ES"/>
        </w:rPr>
        <w:t>-</w:t>
      </w:r>
      <w:r w:rsidR="00A8655D" w:rsidRPr="003164D7">
        <w:rPr>
          <w:rFonts w:asciiTheme="majorBidi" w:hAnsiTheme="majorBidi" w:cstheme="majorBidi"/>
          <w:noProof/>
          <w:lang w:val="id-ID"/>
        </w:rPr>
        <w:t xml:space="preserve"> dan Rp</w:t>
      </w:r>
      <w:r w:rsidR="003646F0" w:rsidRPr="00BA02FA">
        <w:rPr>
          <w:rFonts w:asciiTheme="majorBidi" w:hAnsiTheme="majorBidi" w:cstheme="majorBidi"/>
          <w:noProof/>
          <w:lang w:val="es-ES"/>
        </w:rPr>
        <w:t xml:space="preserve"> </w:t>
      </w:r>
      <w:r w:rsidRPr="00051650">
        <w:rPr>
          <w:rFonts w:asciiTheme="majorBidi" w:hAnsiTheme="majorBidi" w:cstheme="majorBidi"/>
          <w:noProof/>
          <w:lang w:val="es-ES"/>
        </w:rPr>
        <w:t>439.146.724,</w:t>
      </w:r>
      <w:r>
        <w:rPr>
          <w:rFonts w:asciiTheme="majorBidi" w:hAnsiTheme="majorBidi" w:cstheme="majorBidi"/>
          <w:noProof/>
          <w:lang w:val="es-ES"/>
        </w:rPr>
        <w:t xml:space="preserve">- </w:t>
      </w:r>
      <w:r w:rsidR="00C57FB7">
        <w:rPr>
          <w:rFonts w:asciiTheme="majorBidi" w:hAnsiTheme="majorBidi" w:cstheme="majorBidi"/>
          <w:noProof/>
          <w:lang w:val="id-ID"/>
        </w:rPr>
        <w:t>b</w:t>
      </w:r>
      <w:r w:rsidRPr="00051650">
        <w:rPr>
          <w:rFonts w:asciiTheme="majorBidi" w:hAnsiTheme="majorBidi" w:cstheme="majorBidi"/>
          <w:noProof/>
          <w:lang w:val="id-ID"/>
        </w:rPr>
        <w:t xml:space="preserve">eban </w:t>
      </w:r>
      <w:r w:rsidR="00C57FB7">
        <w:rPr>
          <w:rFonts w:asciiTheme="majorBidi" w:hAnsiTheme="majorBidi" w:cstheme="majorBidi"/>
          <w:noProof/>
          <w:lang w:val="id-ID"/>
        </w:rPr>
        <w:t xml:space="preserve">ini </w:t>
      </w:r>
      <w:r w:rsidR="00A8655D" w:rsidRPr="003164D7">
        <w:rPr>
          <w:rFonts w:asciiTheme="majorBidi" w:hAnsiTheme="majorBidi" w:cstheme="majorBidi"/>
          <w:noProof/>
          <w:lang w:val="id-ID"/>
        </w:rPr>
        <w:t xml:space="preserve">merupakan beban </w:t>
      </w:r>
      <w:r w:rsidR="00A8655D" w:rsidRPr="003164D7">
        <w:rPr>
          <w:rFonts w:asciiTheme="majorBidi" w:hAnsiTheme="majorBidi" w:cstheme="majorBidi"/>
          <w:noProof/>
          <w:lang w:val="id-ID" w:eastAsia="id-ID"/>
        </w:rPr>
        <w:t xml:space="preserve">pemerintah dalam bentuk </w:t>
      </w:r>
      <w:r>
        <w:rPr>
          <w:rFonts w:asciiTheme="majorBidi" w:hAnsiTheme="majorBidi" w:cstheme="majorBidi"/>
          <w:noProof/>
          <w:lang w:val="id-ID" w:eastAsia="id-ID"/>
        </w:rPr>
        <w:t>uang dan</w:t>
      </w:r>
      <w:r w:rsidR="00A8655D" w:rsidRPr="003164D7">
        <w:rPr>
          <w:rFonts w:asciiTheme="majorBidi" w:hAnsiTheme="majorBidi" w:cstheme="majorBidi"/>
          <w:noProof/>
          <w:lang w:val="id-ID" w:eastAsia="id-ID"/>
        </w:rPr>
        <w:t xml:space="preserve"> atau jasa kepada masyarakat yang bertujuan untuk </w:t>
      </w:r>
      <w:r>
        <w:rPr>
          <w:rFonts w:asciiTheme="majorBidi" w:hAnsiTheme="majorBidi" w:cstheme="majorBidi"/>
          <w:noProof/>
          <w:lang w:val="id-ID" w:eastAsia="id-ID"/>
        </w:rPr>
        <w:t>meningkatkan partsipasi bersama</w:t>
      </w:r>
      <w:r w:rsidR="00FC245D">
        <w:rPr>
          <w:rFonts w:asciiTheme="majorBidi" w:hAnsiTheme="majorBidi" w:cstheme="majorBidi"/>
          <w:noProof/>
          <w:lang w:val="id-ID" w:eastAsia="id-ID"/>
        </w:rPr>
        <w:t xml:space="preserve"> membangun daerah</w:t>
      </w:r>
      <w:r>
        <w:rPr>
          <w:rFonts w:asciiTheme="majorBidi" w:hAnsiTheme="majorBidi" w:cstheme="majorBidi"/>
          <w:noProof/>
          <w:lang w:val="id-ID" w:eastAsia="id-ID"/>
        </w:rPr>
        <w:t xml:space="preserve"> dalam hal ini pihak ketiga</w:t>
      </w:r>
      <w:r w:rsidR="00FC245D">
        <w:rPr>
          <w:rFonts w:asciiTheme="majorBidi" w:hAnsiTheme="majorBidi" w:cstheme="majorBidi"/>
          <w:noProof/>
          <w:lang w:val="id-ID" w:eastAsia="id-ID"/>
        </w:rPr>
        <w:t>/pihak lain</w:t>
      </w:r>
      <w:r>
        <w:rPr>
          <w:rFonts w:asciiTheme="majorBidi" w:hAnsiTheme="majorBidi" w:cstheme="majorBidi"/>
          <w:noProof/>
          <w:lang w:val="id-ID" w:eastAsia="id-ID"/>
        </w:rPr>
        <w:t xml:space="preserve"> dan atau masyarakat dalam rangka</w:t>
      </w:r>
      <w:r w:rsidR="001A4F8A" w:rsidRPr="00BA02FA">
        <w:rPr>
          <w:rFonts w:asciiTheme="majorBidi" w:hAnsiTheme="majorBidi" w:cstheme="majorBidi"/>
          <w:noProof/>
          <w:lang w:val="es-ES" w:eastAsia="id-ID"/>
        </w:rPr>
        <w:t xml:space="preserve"> merealisasikan program kegiatan </w:t>
      </w:r>
      <w:r w:rsidR="00A8655D" w:rsidRPr="003164D7">
        <w:rPr>
          <w:rFonts w:asciiTheme="majorBidi" w:hAnsiTheme="majorBidi" w:cstheme="majorBidi"/>
          <w:noProof/>
          <w:lang w:val="id-ID" w:eastAsia="id-ID"/>
        </w:rPr>
        <w:t>instansi</w:t>
      </w:r>
      <w:r w:rsidR="001A4F8A" w:rsidRPr="00BA02FA">
        <w:rPr>
          <w:rFonts w:asciiTheme="majorBidi" w:hAnsiTheme="majorBidi" w:cstheme="majorBidi"/>
          <w:noProof/>
          <w:lang w:val="es-ES" w:eastAsia="id-ID"/>
        </w:rPr>
        <w:t xml:space="preserve"> secara efektif</w:t>
      </w:r>
      <w:r w:rsidR="00A8655D" w:rsidRPr="003164D7">
        <w:rPr>
          <w:rFonts w:asciiTheme="majorBidi" w:hAnsiTheme="majorBidi" w:cstheme="majorBidi"/>
          <w:noProof/>
          <w:lang w:val="id-ID" w:eastAsia="id-ID"/>
        </w:rPr>
        <w:t xml:space="preserve"> </w:t>
      </w:r>
      <w:r w:rsidR="001A4F8A" w:rsidRPr="00BA02FA">
        <w:rPr>
          <w:rFonts w:asciiTheme="majorBidi" w:hAnsiTheme="majorBidi" w:cstheme="majorBidi"/>
          <w:noProof/>
          <w:lang w:val="es-ES" w:eastAsia="id-ID"/>
        </w:rPr>
        <w:t>dan lebih</w:t>
      </w:r>
      <w:r w:rsidR="00FC245D">
        <w:rPr>
          <w:rFonts w:asciiTheme="majorBidi" w:hAnsiTheme="majorBidi" w:cstheme="majorBidi"/>
          <w:noProof/>
          <w:lang w:val="es-ES" w:eastAsia="id-ID"/>
        </w:rPr>
        <w:t xml:space="preserve"> daripada itu diharapkan dapat terbangun bahkan terbentuk</w:t>
      </w:r>
      <w:r w:rsidR="001A4F8A" w:rsidRPr="00BA02FA">
        <w:rPr>
          <w:rFonts w:asciiTheme="majorBidi" w:hAnsiTheme="majorBidi" w:cstheme="majorBidi"/>
          <w:noProof/>
          <w:lang w:val="es-ES" w:eastAsia="id-ID"/>
        </w:rPr>
        <w:t xml:space="preserve"> </w:t>
      </w:r>
      <w:r w:rsidR="00A8655D" w:rsidRPr="003164D7">
        <w:rPr>
          <w:rFonts w:asciiTheme="majorBidi" w:hAnsiTheme="majorBidi" w:cstheme="majorBidi"/>
          <w:noProof/>
          <w:lang w:val="id-ID" w:eastAsia="id-ID"/>
        </w:rPr>
        <w:t xml:space="preserve">pemahaman masyarakat mengenai </w:t>
      </w:r>
      <w:r w:rsidR="00FC245D">
        <w:rPr>
          <w:rFonts w:asciiTheme="majorBidi" w:hAnsiTheme="majorBidi" w:cstheme="majorBidi"/>
          <w:noProof/>
          <w:lang w:val="id-ID" w:eastAsia="id-ID"/>
        </w:rPr>
        <w:t xml:space="preserve">peran penting </w:t>
      </w:r>
      <w:r w:rsidR="00A8655D" w:rsidRPr="003164D7">
        <w:rPr>
          <w:rFonts w:asciiTheme="majorBidi" w:hAnsiTheme="majorBidi" w:cstheme="majorBidi"/>
          <w:noProof/>
          <w:lang w:val="id-ID" w:eastAsia="id-ID"/>
        </w:rPr>
        <w:t>akuntansi berbasis akrual</w:t>
      </w:r>
      <w:r w:rsidR="00FC245D">
        <w:rPr>
          <w:rFonts w:asciiTheme="majorBidi" w:hAnsiTheme="majorBidi" w:cstheme="majorBidi"/>
          <w:noProof/>
          <w:lang w:val="id-ID" w:eastAsia="id-ID"/>
        </w:rPr>
        <w:t xml:space="preserve"> yang selama sekian waktu terus diupayakan oleh pemerintah agar dapat diterapkan secara utuh dalam rangka mengawal seluruh rangkaian proses membangun daerah secara berkelanjutan,</w:t>
      </w:r>
      <w:r w:rsidR="00A8655D" w:rsidRPr="003164D7">
        <w:rPr>
          <w:rFonts w:asciiTheme="majorBidi" w:hAnsiTheme="majorBidi" w:cstheme="majorBidi"/>
          <w:noProof/>
          <w:lang w:val="id-ID" w:eastAsia="id-ID"/>
        </w:rPr>
        <w:t xml:space="preserve"> yang</w:t>
      </w:r>
      <w:r w:rsidR="00FC245D">
        <w:rPr>
          <w:rFonts w:asciiTheme="majorBidi" w:hAnsiTheme="majorBidi" w:cstheme="majorBidi"/>
          <w:noProof/>
          <w:lang w:val="id-ID" w:eastAsia="id-ID"/>
        </w:rPr>
        <w:t xml:space="preserve"> sejatinya</w:t>
      </w:r>
      <w:r w:rsidR="00A8655D" w:rsidRPr="003164D7">
        <w:rPr>
          <w:rFonts w:asciiTheme="majorBidi" w:hAnsiTheme="majorBidi" w:cstheme="majorBidi"/>
          <w:noProof/>
          <w:lang w:val="id-ID" w:eastAsia="id-ID"/>
        </w:rPr>
        <w:t xml:space="preserve"> sudah mulai diterapkan pada tahun </w:t>
      </w:r>
      <w:r w:rsidR="00DC254C">
        <w:rPr>
          <w:rFonts w:asciiTheme="majorBidi" w:hAnsiTheme="majorBidi" w:cstheme="majorBidi"/>
          <w:noProof/>
          <w:lang w:val="id-ID" w:eastAsia="id-ID"/>
        </w:rPr>
        <w:t>20</w:t>
      </w:r>
      <w:r w:rsidR="00B7287F" w:rsidRPr="00BA02FA">
        <w:rPr>
          <w:rFonts w:asciiTheme="majorBidi" w:hAnsiTheme="majorBidi" w:cstheme="majorBidi"/>
          <w:noProof/>
          <w:lang w:val="es-ES" w:eastAsia="id-ID"/>
        </w:rPr>
        <w:t>15</w:t>
      </w:r>
      <w:r w:rsidR="00FC245D">
        <w:rPr>
          <w:rFonts w:asciiTheme="majorBidi" w:hAnsiTheme="majorBidi" w:cstheme="majorBidi"/>
          <w:noProof/>
          <w:lang w:val="es-ES" w:eastAsia="id-ID"/>
        </w:rPr>
        <w:t xml:space="preserve"> sampai saat ini dan untuk </w:t>
      </w:r>
      <w:r w:rsidR="00C57FB7">
        <w:rPr>
          <w:rFonts w:asciiTheme="majorBidi" w:hAnsiTheme="majorBidi" w:cstheme="majorBidi"/>
          <w:noProof/>
          <w:lang w:val="es-ES" w:eastAsia="id-ID"/>
        </w:rPr>
        <w:t>masa mendatang dengan menyesuaikan kebutuhan dan tantangan serta tuntutan penyajian laporan</w:t>
      </w:r>
      <w:r w:rsidR="00A8655D" w:rsidRPr="003164D7">
        <w:rPr>
          <w:rFonts w:asciiTheme="majorBidi" w:hAnsiTheme="majorBidi" w:cstheme="majorBidi"/>
          <w:noProof/>
          <w:lang w:val="id-ID" w:eastAsia="id-ID"/>
        </w:rPr>
        <w:t xml:space="preserve">. </w:t>
      </w:r>
      <w:r w:rsidR="00A8655D" w:rsidRPr="003164D7">
        <w:rPr>
          <w:rFonts w:asciiTheme="majorBidi" w:hAnsiTheme="majorBidi" w:cstheme="majorBidi"/>
          <w:noProof/>
          <w:lang w:val="id-ID"/>
        </w:rPr>
        <w:t xml:space="preserve">Rincian </w:t>
      </w:r>
      <w:r w:rsidR="00C57FB7">
        <w:rPr>
          <w:rFonts w:asciiTheme="majorBidi" w:hAnsiTheme="majorBidi" w:cstheme="majorBidi"/>
          <w:noProof/>
          <w:lang w:val="id-ID"/>
        </w:rPr>
        <w:t>b</w:t>
      </w:r>
      <w:r w:rsidRPr="00051650">
        <w:rPr>
          <w:rFonts w:asciiTheme="majorBidi" w:hAnsiTheme="majorBidi" w:cstheme="majorBidi"/>
          <w:noProof/>
          <w:lang w:val="id-ID"/>
        </w:rPr>
        <w:t xml:space="preserve">eban </w:t>
      </w:r>
      <w:r w:rsidR="00C57FB7">
        <w:rPr>
          <w:rFonts w:asciiTheme="majorBidi" w:hAnsiTheme="majorBidi" w:cstheme="majorBidi"/>
          <w:noProof/>
          <w:lang w:val="id-ID"/>
        </w:rPr>
        <w:t>u</w:t>
      </w:r>
      <w:r w:rsidRPr="00051650">
        <w:rPr>
          <w:rFonts w:asciiTheme="majorBidi" w:hAnsiTheme="majorBidi" w:cstheme="majorBidi"/>
          <w:noProof/>
          <w:lang w:val="id-ID"/>
        </w:rPr>
        <w:t xml:space="preserve">ang dan/atau </w:t>
      </w:r>
      <w:r w:rsidR="00C57FB7">
        <w:rPr>
          <w:rFonts w:asciiTheme="majorBidi" w:hAnsiTheme="majorBidi" w:cstheme="majorBidi"/>
          <w:noProof/>
          <w:lang w:val="id-ID"/>
        </w:rPr>
        <w:t>j</w:t>
      </w:r>
      <w:r w:rsidRPr="00051650">
        <w:rPr>
          <w:rFonts w:asciiTheme="majorBidi" w:hAnsiTheme="majorBidi" w:cstheme="majorBidi"/>
          <w:noProof/>
          <w:lang w:val="id-ID"/>
        </w:rPr>
        <w:t xml:space="preserve">asa untuk </w:t>
      </w:r>
      <w:r w:rsidR="00C57FB7">
        <w:rPr>
          <w:rFonts w:asciiTheme="majorBidi" w:hAnsiTheme="majorBidi" w:cstheme="majorBidi"/>
          <w:noProof/>
          <w:lang w:val="id-ID"/>
        </w:rPr>
        <w:t>d</w:t>
      </w:r>
      <w:r w:rsidRPr="00051650">
        <w:rPr>
          <w:rFonts w:asciiTheme="majorBidi" w:hAnsiTheme="majorBidi" w:cstheme="majorBidi"/>
          <w:noProof/>
          <w:lang w:val="id-ID"/>
        </w:rPr>
        <w:t>iberikan kepada Pihak Ketiga/Pihak Lain/Masyarakat</w:t>
      </w:r>
      <w:r w:rsidRPr="003164D7">
        <w:rPr>
          <w:rFonts w:asciiTheme="majorBidi" w:hAnsiTheme="majorBidi" w:cstheme="majorBidi"/>
          <w:noProof/>
          <w:lang w:val="id-ID"/>
        </w:rPr>
        <w:t xml:space="preserve"> </w:t>
      </w:r>
      <w:r w:rsidR="00C57FB7">
        <w:rPr>
          <w:rFonts w:asciiTheme="majorBidi" w:hAnsiTheme="majorBidi" w:cstheme="majorBidi"/>
          <w:noProof/>
          <w:lang w:val="id-ID"/>
        </w:rPr>
        <w:t>t</w:t>
      </w:r>
      <w:r w:rsidR="00A8655D" w:rsidRPr="003164D7">
        <w:rPr>
          <w:rFonts w:asciiTheme="majorBidi" w:hAnsiTheme="majorBidi" w:cstheme="majorBidi"/>
          <w:noProof/>
          <w:lang w:val="id-ID"/>
        </w:rPr>
        <w:t xml:space="preserve">ahun </w:t>
      </w:r>
      <w:r w:rsidR="00A934F0">
        <w:rPr>
          <w:rFonts w:asciiTheme="majorBidi" w:hAnsiTheme="majorBidi" w:cstheme="majorBidi"/>
          <w:noProof/>
          <w:lang w:val="id-ID"/>
        </w:rPr>
        <w:t>2024</w:t>
      </w:r>
      <w:r w:rsidR="00A8655D" w:rsidRPr="003164D7">
        <w:rPr>
          <w:rFonts w:asciiTheme="majorBidi" w:hAnsiTheme="majorBidi" w:cstheme="majorBidi"/>
          <w:noProof/>
          <w:lang w:val="id-ID"/>
        </w:rPr>
        <w:t xml:space="preserve"> dan </w:t>
      </w:r>
      <w:r w:rsidR="004623C7">
        <w:rPr>
          <w:rFonts w:asciiTheme="majorBidi" w:hAnsiTheme="majorBidi" w:cstheme="majorBidi"/>
          <w:noProof/>
          <w:lang w:val="id-ID"/>
        </w:rPr>
        <w:t>2023</w:t>
      </w:r>
      <w:r w:rsidR="00A8655D" w:rsidRPr="003164D7">
        <w:rPr>
          <w:rFonts w:asciiTheme="majorBidi" w:hAnsiTheme="majorBidi" w:cstheme="majorBidi"/>
          <w:noProof/>
          <w:lang w:val="id-ID"/>
        </w:rPr>
        <w:t xml:space="preserve"> </w:t>
      </w:r>
      <w:r w:rsidR="00A8655D" w:rsidRPr="00051650">
        <w:rPr>
          <w:rFonts w:asciiTheme="majorBidi" w:hAnsiTheme="majorBidi" w:cstheme="majorBidi"/>
          <w:noProof/>
          <w:lang w:val="id-ID"/>
        </w:rPr>
        <w:t>seba</w:t>
      </w:r>
      <w:r w:rsidR="00A8655D" w:rsidRPr="003164D7">
        <w:rPr>
          <w:rFonts w:asciiTheme="majorBidi" w:hAnsiTheme="majorBidi" w:cstheme="majorBidi"/>
          <w:noProof/>
          <w:lang w:val="id-ID"/>
        </w:rPr>
        <w:t xml:space="preserve">gai berikut: </w:t>
      </w:r>
    </w:p>
    <w:tbl>
      <w:tblPr>
        <w:tblpPr w:leftFromText="180" w:rightFromText="180" w:vertAnchor="page" w:horzAnchor="margin" w:tblpXSpec="right" w:tblpY="9141"/>
        <w:tblW w:w="7900" w:type="dxa"/>
        <w:tblLook w:val="04A0" w:firstRow="1" w:lastRow="0" w:firstColumn="1" w:lastColumn="0" w:noHBand="0" w:noVBand="1"/>
      </w:tblPr>
      <w:tblGrid>
        <w:gridCol w:w="3689"/>
        <w:gridCol w:w="1379"/>
        <w:gridCol w:w="1543"/>
        <w:gridCol w:w="1289"/>
      </w:tblGrid>
      <w:tr w:rsidR="00047AC0" w:rsidRPr="003164D7" w14:paraId="32B64425" w14:textId="77777777" w:rsidTr="00051650">
        <w:trPr>
          <w:trHeight w:val="256"/>
        </w:trPr>
        <w:tc>
          <w:tcPr>
            <w:tcW w:w="368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A98F793" w14:textId="77777777" w:rsidR="00047AC0" w:rsidRPr="003164D7" w:rsidRDefault="00047AC0" w:rsidP="00047AC0">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URAIAN</w:t>
            </w:r>
          </w:p>
        </w:tc>
        <w:tc>
          <w:tcPr>
            <w:tcW w:w="2922" w:type="dxa"/>
            <w:gridSpan w:val="2"/>
            <w:tcBorders>
              <w:top w:val="single" w:sz="4" w:space="0" w:color="auto"/>
              <w:left w:val="nil"/>
              <w:bottom w:val="single" w:sz="4" w:space="0" w:color="auto"/>
              <w:right w:val="single" w:sz="4" w:space="0" w:color="000000"/>
            </w:tcBorders>
            <w:shd w:val="clear" w:color="auto" w:fill="auto"/>
            <w:vAlign w:val="center"/>
            <w:hideMark/>
          </w:tcPr>
          <w:p w14:paraId="095EB067" w14:textId="77777777" w:rsidR="00047AC0" w:rsidRPr="003164D7" w:rsidRDefault="00047AC0" w:rsidP="00047AC0">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REALISASI</w:t>
            </w:r>
          </w:p>
        </w:tc>
        <w:tc>
          <w:tcPr>
            <w:tcW w:w="128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0A20569" w14:textId="77777777" w:rsidR="00047AC0" w:rsidRPr="003164D7" w:rsidRDefault="00047AC0" w:rsidP="00047AC0">
            <w:pPr>
              <w:jc w:val="center"/>
              <w:rPr>
                <w:rFonts w:asciiTheme="majorBidi" w:hAnsiTheme="majorBidi" w:cstheme="majorBidi"/>
                <w:b/>
                <w:bCs/>
                <w:sz w:val="20"/>
                <w:szCs w:val="20"/>
                <w:lang w:val="en-US"/>
              </w:rPr>
            </w:pPr>
            <w:r w:rsidRPr="003164D7">
              <w:rPr>
                <w:rFonts w:asciiTheme="majorBidi" w:hAnsiTheme="majorBidi" w:cstheme="majorBidi"/>
                <w:b/>
                <w:bCs/>
                <w:sz w:val="16"/>
                <w:szCs w:val="20"/>
                <w:lang w:val="en-US"/>
              </w:rPr>
              <w:t>NAIK/TURUN (%)</w:t>
            </w:r>
          </w:p>
        </w:tc>
      </w:tr>
      <w:tr w:rsidR="00047AC0" w:rsidRPr="003164D7" w14:paraId="3D62D4CF" w14:textId="77777777" w:rsidTr="00051650">
        <w:trPr>
          <w:trHeight w:val="256"/>
        </w:trPr>
        <w:tc>
          <w:tcPr>
            <w:tcW w:w="3689" w:type="dxa"/>
            <w:vMerge/>
            <w:tcBorders>
              <w:top w:val="single" w:sz="4" w:space="0" w:color="auto"/>
              <w:left w:val="single" w:sz="4" w:space="0" w:color="auto"/>
              <w:bottom w:val="single" w:sz="4" w:space="0" w:color="000000"/>
              <w:right w:val="single" w:sz="4" w:space="0" w:color="auto"/>
            </w:tcBorders>
            <w:vAlign w:val="center"/>
            <w:hideMark/>
          </w:tcPr>
          <w:p w14:paraId="1560FF5C" w14:textId="77777777" w:rsidR="00047AC0" w:rsidRPr="003164D7" w:rsidRDefault="00047AC0" w:rsidP="00047AC0">
            <w:pPr>
              <w:rPr>
                <w:rFonts w:asciiTheme="majorBidi" w:hAnsiTheme="majorBidi" w:cstheme="majorBidi"/>
                <w:b/>
                <w:bCs/>
                <w:sz w:val="20"/>
                <w:szCs w:val="20"/>
                <w:lang w:val="en-US"/>
              </w:rPr>
            </w:pPr>
          </w:p>
        </w:tc>
        <w:tc>
          <w:tcPr>
            <w:tcW w:w="1379" w:type="dxa"/>
            <w:tcBorders>
              <w:top w:val="nil"/>
              <w:left w:val="nil"/>
              <w:bottom w:val="single" w:sz="4" w:space="0" w:color="auto"/>
              <w:right w:val="single" w:sz="4" w:space="0" w:color="auto"/>
            </w:tcBorders>
            <w:shd w:val="clear" w:color="auto" w:fill="auto"/>
            <w:noWrap/>
            <w:vAlign w:val="bottom"/>
            <w:hideMark/>
          </w:tcPr>
          <w:p w14:paraId="45311D93" w14:textId="3493A079" w:rsidR="00047AC0" w:rsidRPr="003164D7" w:rsidRDefault="00047AC0" w:rsidP="00047AC0">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Th.</w:t>
            </w:r>
            <w:r w:rsidR="00A934F0">
              <w:rPr>
                <w:rFonts w:asciiTheme="majorBidi" w:hAnsiTheme="majorBidi" w:cstheme="majorBidi"/>
                <w:b/>
                <w:bCs/>
                <w:sz w:val="20"/>
                <w:szCs w:val="20"/>
                <w:lang w:val="en-US"/>
              </w:rPr>
              <w:t>2024</w:t>
            </w:r>
          </w:p>
        </w:tc>
        <w:tc>
          <w:tcPr>
            <w:tcW w:w="1542" w:type="dxa"/>
            <w:tcBorders>
              <w:top w:val="nil"/>
              <w:left w:val="nil"/>
              <w:bottom w:val="single" w:sz="4" w:space="0" w:color="auto"/>
              <w:right w:val="single" w:sz="4" w:space="0" w:color="auto"/>
            </w:tcBorders>
            <w:shd w:val="clear" w:color="auto" w:fill="auto"/>
            <w:noWrap/>
            <w:vAlign w:val="bottom"/>
            <w:hideMark/>
          </w:tcPr>
          <w:p w14:paraId="0848703D" w14:textId="268634E2" w:rsidR="00047AC0" w:rsidRPr="003164D7" w:rsidRDefault="00047AC0" w:rsidP="00047AC0">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Th.</w:t>
            </w:r>
            <w:r w:rsidR="004623C7">
              <w:rPr>
                <w:rFonts w:asciiTheme="majorBidi" w:hAnsiTheme="majorBidi" w:cstheme="majorBidi"/>
                <w:b/>
                <w:bCs/>
                <w:sz w:val="20"/>
                <w:szCs w:val="20"/>
                <w:lang w:val="en-US"/>
              </w:rPr>
              <w:t>2023</w:t>
            </w:r>
          </w:p>
        </w:tc>
        <w:tc>
          <w:tcPr>
            <w:tcW w:w="1289" w:type="dxa"/>
            <w:vMerge/>
            <w:tcBorders>
              <w:top w:val="single" w:sz="4" w:space="0" w:color="auto"/>
              <w:left w:val="single" w:sz="4" w:space="0" w:color="auto"/>
              <w:bottom w:val="single" w:sz="4" w:space="0" w:color="000000"/>
              <w:right w:val="single" w:sz="4" w:space="0" w:color="auto"/>
            </w:tcBorders>
            <w:vAlign w:val="center"/>
            <w:hideMark/>
          </w:tcPr>
          <w:p w14:paraId="5E0693D9" w14:textId="77777777" w:rsidR="00047AC0" w:rsidRPr="003164D7" w:rsidRDefault="00047AC0" w:rsidP="00047AC0">
            <w:pPr>
              <w:rPr>
                <w:rFonts w:asciiTheme="majorBidi" w:hAnsiTheme="majorBidi" w:cstheme="majorBidi"/>
                <w:b/>
                <w:bCs/>
                <w:sz w:val="20"/>
                <w:szCs w:val="20"/>
                <w:lang w:val="en-US"/>
              </w:rPr>
            </w:pPr>
          </w:p>
        </w:tc>
      </w:tr>
      <w:tr w:rsidR="00047AC0" w:rsidRPr="003164D7" w14:paraId="62901057" w14:textId="77777777" w:rsidTr="00051650">
        <w:trPr>
          <w:trHeight w:val="256"/>
        </w:trPr>
        <w:tc>
          <w:tcPr>
            <w:tcW w:w="3689" w:type="dxa"/>
            <w:tcBorders>
              <w:top w:val="nil"/>
              <w:left w:val="single" w:sz="4" w:space="0" w:color="auto"/>
              <w:bottom w:val="single" w:sz="4" w:space="0" w:color="auto"/>
              <w:right w:val="single" w:sz="4" w:space="0" w:color="auto"/>
            </w:tcBorders>
            <w:shd w:val="clear" w:color="auto" w:fill="auto"/>
            <w:noWrap/>
            <w:vAlign w:val="bottom"/>
            <w:hideMark/>
          </w:tcPr>
          <w:p w14:paraId="138ACF09" w14:textId="657968EE" w:rsidR="00047AC0" w:rsidRPr="00BA02FA" w:rsidRDefault="00866F66" w:rsidP="00047AC0">
            <w:pPr>
              <w:rPr>
                <w:rFonts w:asciiTheme="majorBidi" w:hAnsiTheme="majorBidi" w:cstheme="majorBidi"/>
                <w:sz w:val="20"/>
                <w:szCs w:val="20"/>
                <w:lang w:val="sv-SE"/>
              </w:rPr>
            </w:pPr>
            <w:r w:rsidRPr="00866F66">
              <w:rPr>
                <w:rFonts w:asciiTheme="majorBidi" w:hAnsiTheme="majorBidi" w:cstheme="majorBidi"/>
                <w:sz w:val="20"/>
                <w:szCs w:val="20"/>
                <w:lang w:val="sv-SE"/>
              </w:rPr>
              <w:t xml:space="preserve">Beban </w:t>
            </w:r>
            <w:r>
              <w:rPr>
                <w:rFonts w:asciiTheme="majorBidi" w:hAnsiTheme="majorBidi" w:cstheme="majorBidi"/>
                <w:sz w:val="20"/>
                <w:szCs w:val="20"/>
                <w:lang w:val="sv-SE"/>
              </w:rPr>
              <w:t>h</w:t>
            </w:r>
            <w:r w:rsidRPr="00866F66">
              <w:rPr>
                <w:rFonts w:asciiTheme="majorBidi" w:hAnsiTheme="majorBidi" w:cstheme="majorBidi"/>
                <w:sz w:val="20"/>
                <w:szCs w:val="20"/>
                <w:lang w:val="sv-SE"/>
              </w:rPr>
              <w:t xml:space="preserve">adiah yang </w:t>
            </w:r>
            <w:r>
              <w:rPr>
                <w:rFonts w:asciiTheme="majorBidi" w:hAnsiTheme="majorBidi" w:cstheme="majorBidi"/>
                <w:sz w:val="20"/>
                <w:szCs w:val="20"/>
                <w:lang w:val="sv-SE"/>
              </w:rPr>
              <w:t>b</w:t>
            </w:r>
            <w:r w:rsidRPr="00866F66">
              <w:rPr>
                <w:rFonts w:asciiTheme="majorBidi" w:hAnsiTheme="majorBidi" w:cstheme="majorBidi"/>
                <w:sz w:val="20"/>
                <w:szCs w:val="20"/>
                <w:lang w:val="sv-SE"/>
              </w:rPr>
              <w:t xml:space="preserve">ersifat </w:t>
            </w:r>
            <w:r>
              <w:rPr>
                <w:rFonts w:asciiTheme="majorBidi" w:hAnsiTheme="majorBidi" w:cstheme="majorBidi"/>
                <w:sz w:val="20"/>
                <w:szCs w:val="20"/>
                <w:lang w:val="sv-SE"/>
              </w:rPr>
              <w:t>p</w:t>
            </w:r>
            <w:r w:rsidRPr="00866F66">
              <w:rPr>
                <w:rFonts w:asciiTheme="majorBidi" w:hAnsiTheme="majorBidi" w:cstheme="majorBidi"/>
                <w:sz w:val="20"/>
                <w:szCs w:val="20"/>
                <w:lang w:val="sv-SE"/>
              </w:rPr>
              <w:t>erlombaan</w:t>
            </w:r>
          </w:p>
        </w:tc>
        <w:tc>
          <w:tcPr>
            <w:tcW w:w="1379" w:type="dxa"/>
            <w:tcBorders>
              <w:top w:val="nil"/>
              <w:left w:val="nil"/>
              <w:bottom w:val="single" w:sz="4" w:space="0" w:color="auto"/>
              <w:right w:val="single" w:sz="4" w:space="0" w:color="auto"/>
            </w:tcBorders>
            <w:shd w:val="clear" w:color="auto" w:fill="auto"/>
            <w:noWrap/>
            <w:vAlign w:val="center"/>
            <w:hideMark/>
          </w:tcPr>
          <w:p w14:paraId="4F354AD6" w14:textId="4D29DC53" w:rsidR="00047AC0" w:rsidRPr="007539DB" w:rsidRDefault="00866F66" w:rsidP="00866F66">
            <w:pPr>
              <w:jc w:val="right"/>
              <w:rPr>
                <w:rFonts w:asciiTheme="majorBidi" w:hAnsiTheme="majorBidi" w:cstheme="majorBidi"/>
                <w:sz w:val="16"/>
                <w:szCs w:val="16"/>
                <w:lang w:val="en-US"/>
              </w:rPr>
            </w:pPr>
            <w:r w:rsidRPr="007539DB">
              <w:rPr>
                <w:rFonts w:asciiTheme="majorBidi" w:hAnsiTheme="majorBidi" w:cstheme="majorBidi"/>
                <w:sz w:val="16"/>
                <w:szCs w:val="16"/>
                <w:lang w:val="en-US"/>
              </w:rPr>
              <w:t>249.019.000,00</w:t>
            </w:r>
          </w:p>
        </w:tc>
        <w:tc>
          <w:tcPr>
            <w:tcW w:w="1542" w:type="dxa"/>
            <w:tcBorders>
              <w:top w:val="nil"/>
              <w:left w:val="nil"/>
              <w:bottom w:val="single" w:sz="4" w:space="0" w:color="auto"/>
              <w:right w:val="single" w:sz="4" w:space="0" w:color="auto"/>
            </w:tcBorders>
            <w:shd w:val="clear" w:color="auto" w:fill="auto"/>
            <w:noWrap/>
            <w:vAlign w:val="center"/>
            <w:hideMark/>
          </w:tcPr>
          <w:p w14:paraId="4A84C0EB" w14:textId="54B789BA" w:rsidR="00047AC0" w:rsidRPr="007539DB" w:rsidRDefault="00866F66" w:rsidP="00866F66">
            <w:pPr>
              <w:jc w:val="right"/>
              <w:rPr>
                <w:rFonts w:asciiTheme="majorBidi" w:hAnsiTheme="majorBidi" w:cstheme="majorBidi"/>
                <w:sz w:val="16"/>
                <w:szCs w:val="16"/>
                <w:lang w:val="en-US"/>
              </w:rPr>
            </w:pPr>
            <w:r w:rsidRPr="007539DB">
              <w:rPr>
                <w:rFonts w:asciiTheme="majorBidi" w:hAnsiTheme="majorBidi" w:cstheme="majorBidi"/>
                <w:sz w:val="16"/>
                <w:szCs w:val="16"/>
                <w:lang w:val="en-US"/>
              </w:rPr>
              <w:t>14.400.000,00</w:t>
            </w:r>
          </w:p>
        </w:tc>
        <w:tc>
          <w:tcPr>
            <w:tcW w:w="1289" w:type="dxa"/>
            <w:tcBorders>
              <w:top w:val="nil"/>
              <w:left w:val="nil"/>
              <w:bottom w:val="single" w:sz="4" w:space="0" w:color="auto"/>
              <w:right w:val="single" w:sz="4" w:space="0" w:color="auto"/>
            </w:tcBorders>
            <w:shd w:val="clear" w:color="auto" w:fill="auto"/>
            <w:noWrap/>
            <w:vAlign w:val="center"/>
            <w:hideMark/>
          </w:tcPr>
          <w:p w14:paraId="61E9D4A8" w14:textId="5801B348" w:rsidR="00047AC0" w:rsidRPr="007539DB" w:rsidRDefault="00FA771C" w:rsidP="00866F66">
            <w:pPr>
              <w:jc w:val="right"/>
              <w:rPr>
                <w:rFonts w:asciiTheme="majorBidi" w:hAnsiTheme="majorBidi" w:cstheme="majorBidi"/>
                <w:sz w:val="16"/>
                <w:szCs w:val="16"/>
                <w:lang w:val="en-US"/>
              </w:rPr>
            </w:pPr>
            <w:r w:rsidRPr="007539DB">
              <w:rPr>
                <w:rFonts w:asciiTheme="majorBidi" w:hAnsiTheme="majorBidi" w:cstheme="majorBidi"/>
                <w:sz w:val="16"/>
                <w:szCs w:val="16"/>
                <w:lang w:val="en-US"/>
              </w:rPr>
              <w:t>1.629,30</w:t>
            </w:r>
          </w:p>
        </w:tc>
      </w:tr>
      <w:tr w:rsidR="00047AC0" w:rsidRPr="003164D7" w14:paraId="0C6FBD80" w14:textId="77777777" w:rsidTr="00051650">
        <w:trPr>
          <w:trHeight w:val="256"/>
        </w:trPr>
        <w:tc>
          <w:tcPr>
            <w:tcW w:w="3689" w:type="dxa"/>
            <w:tcBorders>
              <w:top w:val="nil"/>
              <w:left w:val="single" w:sz="4" w:space="0" w:color="auto"/>
              <w:bottom w:val="single" w:sz="4" w:space="0" w:color="auto"/>
              <w:right w:val="single" w:sz="4" w:space="0" w:color="auto"/>
            </w:tcBorders>
            <w:shd w:val="clear" w:color="auto" w:fill="auto"/>
            <w:noWrap/>
            <w:vAlign w:val="bottom"/>
            <w:hideMark/>
          </w:tcPr>
          <w:p w14:paraId="4BCFB53E" w14:textId="5649BADF" w:rsidR="00047AC0" w:rsidRPr="00BA02FA" w:rsidRDefault="00866F66" w:rsidP="00047AC0">
            <w:pPr>
              <w:rPr>
                <w:rFonts w:asciiTheme="majorBidi" w:hAnsiTheme="majorBidi" w:cstheme="majorBidi"/>
                <w:sz w:val="20"/>
                <w:szCs w:val="20"/>
                <w:lang w:val="sv-SE"/>
              </w:rPr>
            </w:pPr>
            <w:r w:rsidRPr="00866F66">
              <w:rPr>
                <w:rFonts w:asciiTheme="majorBidi" w:hAnsiTheme="majorBidi" w:cstheme="majorBidi"/>
                <w:sz w:val="20"/>
                <w:szCs w:val="20"/>
                <w:lang w:val="sv-SE"/>
              </w:rPr>
              <w:t xml:space="preserve">Beban </w:t>
            </w:r>
            <w:r>
              <w:rPr>
                <w:rFonts w:asciiTheme="majorBidi" w:hAnsiTheme="majorBidi" w:cstheme="majorBidi"/>
                <w:sz w:val="20"/>
                <w:szCs w:val="20"/>
                <w:lang w:val="sv-SE"/>
              </w:rPr>
              <w:t>j</w:t>
            </w:r>
            <w:r w:rsidRPr="00866F66">
              <w:rPr>
                <w:rFonts w:asciiTheme="majorBidi" w:hAnsiTheme="majorBidi" w:cstheme="majorBidi"/>
                <w:sz w:val="20"/>
                <w:szCs w:val="20"/>
                <w:lang w:val="sv-SE"/>
              </w:rPr>
              <w:t xml:space="preserve">asa yang </w:t>
            </w:r>
            <w:r>
              <w:rPr>
                <w:rFonts w:asciiTheme="majorBidi" w:hAnsiTheme="majorBidi" w:cstheme="majorBidi"/>
                <w:sz w:val="20"/>
                <w:szCs w:val="20"/>
                <w:lang w:val="sv-SE"/>
              </w:rPr>
              <w:t>d</w:t>
            </w:r>
            <w:r w:rsidRPr="00866F66">
              <w:rPr>
                <w:rFonts w:asciiTheme="majorBidi" w:hAnsiTheme="majorBidi" w:cstheme="majorBidi"/>
                <w:sz w:val="20"/>
                <w:szCs w:val="20"/>
                <w:lang w:val="sv-SE"/>
              </w:rPr>
              <w:t>iberikan kepada Pihak Ketiga/Pihak Lain</w:t>
            </w:r>
          </w:p>
        </w:tc>
        <w:tc>
          <w:tcPr>
            <w:tcW w:w="1379" w:type="dxa"/>
            <w:tcBorders>
              <w:top w:val="nil"/>
              <w:left w:val="nil"/>
              <w:bottom w:val="single" w:sz="4" w:space="0" w:color="auto"/>
              <w:right w:val="single" w:sz="4" w:space="0" w:color="auto"/>
            </w:tcBorders>
            <w:shd w:val="clear" w:color="auto" w:fill="auto"/>
            <w:noWrap/>
            <w:vAlign w:val="center"/>
            <w:hideMark/>
          </w:tcPr>
          <w:p w14:paraId="7A68EAFB" w14:textId="55F79585" w:rsidR="00047AC0" w:rsidRPr="007539DB" w:rsidRDefault="00866F66" w:rsidP="00866F66">
            <w:pPr>
              <w:jc w:val="right"/>
              <w:rPr>
                <w:rFonts w:asciiTheme="majorBidi" w:hAnsiTheme="majorBidi" w:cstheme="majorBidi"/>
                <w:sz w:val="16"/>
                <w:szCs w:val="16"/>
                <w:lang w:val="en-US"/>
              </w:rPr>
            </w:pPr>
            <w:r w:rsidRPr="007539DB">
              <w:rPr>
                <w:rFonts w:asciiTheme="majorBidi" w:hAnsiTheme="majorBidi" w:cstheme="majorBidi"/>
                <w:sz w:val="16"/>
                <w:szCs w:val="16"/>
                <w:lang w:val="en-US"/>
              </w:rPr>
              <w:t>868.283.000,00</w:t>
            </w:r>
          </w:p>
        </w:tc>
        <w:tc>
          <w:tcPr>
            <w:tcW w:w="1542" w:type="dxa"/>
            <w:tcBorders>
              <w:top w:val="nil"/>
              <w:left w:val="nil"/>
              <w:bottom w:val="single" w:sz="4" w:space="0" w:color="auto"/>
              <w:right w:val="single" w:sz="4" w:space="0" w:color="auto"/>
            </w:tcBorders>
            <w:shd w:val="clear" w:color="auto" w:fill="auto"/>
            <w:noWrap/>
            <w:vAlign w:val="center"/>
            <w:hideMark/>
          </w:tcPr>
          <w:p w14:paraId="260B88C2" w14:textId="0B173E0C" w:rsidR="00047AC0" w:rsidRPr="007539DB" w:rsidRDefault="00866F66" w:rsidP="00866F66">
            <w:pPr>
              <w:jc w:val="right"/>
              <w:rPr>
                <w:rFonts w:asciiTheme="majorBidi" w:hAnsiTheme="majorBidi" w:cstheme="majorBidi"/>
                <w:sz w:val="16"/>
                <w:szCs w:val="16"/>
                <w:lang w:val="en-US"/>
              </w:rPr>
            </w:pPr>
            <w:r w:rsidRPr="007539DB">
              <w:rPr>
                <w:rFonts w:asciiTheme="majorBidi" w:hAnsiTheme="majorBidi" w:cstheme="majorBidi"/>
                <w:sz w:val="16"/>
                <w:szCs w:val="16"/>
                <w:lang w:val="en-US"/>
              </w:rPr>
              <w:t>424.746.724,00</w:t>
            </w:r>
          </w:p>
        </w:tc>
        <w:tc>
          <w:tcPr>
            <w:tcW w:w="1289" w:type="dxa"/>
            <w:tcBorders>
              <w:top w:val="nil"/>
              <w:left w:val="nil"/>
              <w:bottom w:val="single" w:sz="4" w:space="0" w:color="auto"/>
              <w:right w:val="single" w:sz="4" w:space="0" w:color="auto"/>
            </w:tcBorders>
            <w:shd w:val="clear" w:color="auto" w:fill="auto"/>
            <w:noWrap/>
            <w:vAlign w:val="center"/>
            <w:hideMark/>
          </w:tcPr>
          <w:p w14:paraId="238A51C5" w14:textId="2ED4F66B" w:rsidR="00047AC0" w:rsidRPr="007539DB" w:rsidRDefault="00FA771C" w:rsidP="00866F66">
            <w:pPr>
              <w:jc w:val="right"/>
              <w:rPr>
                <w:rFonts w:asciiTheme="majorBidi" w:hAnsiTheme="majorBidi" w:cstheme="majorBidi"/>
                <w:sz w:val="16"/>
                <w:szCs w:val="16"/>
                <w:lang w:val="en-US"/>
              </w:rPr>
            </w:pPr>
            <w:r w:rsidRPr="007539DB">
              <w:rPr>
                <w:rFonts w:asciiTheme="majorBidi" w:hAnsiTheme="majorBidi" w:cstheme="majorBidi"/>
                <w:sz w:val="16"/>
                <w:szCs w:val="16"/>
                <w:lang w:val="en-US"/>
              </w:rPr>
              <w:t>104,42</w:t>
            </w:r>
          </w:p>
        </w:tc>
      </w:tr>
      <w:tr w:rsidR="00047AC0" w:rsidRPr="003164D7" w14:paraId="0A2D6EC7" w14:textId="77777777" w:rsidTr="00051650">
        <w:trPr>
          <w:trHeight w:val="256"/>
        </w:trPr>
        <w:tc>
          <w:tcPr>
            <w:tcW w:w="3689" w:type="dxa"/>
            <w:tcBorders>
              <w:top w:val="nil"/>
              <w:left w:val="single" w:sz="4" w:space="0" w:color="auto"/>
              <w:bottom w:val="single" w:sz="4" w:space="0" w:color="auto"/>
              <w:right w:val="single" w:sz="4" w:space="0" w:color="auto"/>
            </w:tcBorders>
            <w:shd w:val="clear" w:color="auto" w:fill="auto"/>
            <w:noWrap/>
            <w:vAlign w:val="bottom"/>
            <w:hideMark/>
          </w:tcPr>
          <w:p w14:paraId="35C57D31" w14:textId="589AF63B" w:rsidR="00047AC0" w:rsidRPr="00BA02FA" w:rsidRDefault="00047AC0" w:rsidP="00047AC0">
            <w:pPr>
              <w:rPr>
                <w:rFonts w:asciiTheme="majorBidi" w:hAnsiTheme="majorBidi" w:cstheme="majorBidi"/>
                <w:sz w:val="20"/>
                <w:szCs w:val="20"/>
                <w:lang w:val="sv-SE"/>
              </w:rPr>
            </w:pPr>
            <w:r w:rsidRPr="00BA02FA">
              <w:rPr>
                <w:rFonts w:asciiTheme="majorBidi" w:hAnsiTheme="majorBidi" w:cstheme="majorBidi"/>
                <w:sz w:val="20"/>
                <w:szCs w:val="20"/>
                <w:lang w:val="sv-SE"/>
              </w:rPr>
              <w:t xml:space="preserve">Beban </w:t>
            </w:r>
            <w:r w:rsidR="00866F66">
              <w:rPr>
                <w:rFonts w:asciiTheme="majorBidi" w:hAnsiTheme="majorBidi" w:cstheme="majorBidi"/>
                <w:sz w:val="20"/>
                <w:szCs w:val="20"/>
                <w:lang w:val="sv-SE"/>
              </w:rPr>
              <w:t>jasa/uang</w:t>
            </w:r>
            <w:r w:rsidRPr="00BA02FA">
              <w:rPr>
                <w:rFonts w:asciiTheme="majorBidi" w:hAnsiTheme="majorBidi" w:cstheme="majorBidi"/>
                <w:sz w:val="20"/>
                <w:szCs w:val="20"/>
                <w:lang w:val="sv-SE"/>
              </w:rPr>
              <w:t xml:space="preserve"> </w:t>
            </w:r>
            <w:r w:rsidR="00866F66">
              <w:rPr>
                <w:rFonts w:asciiTheme="majorBidi" w:hAnsiTheme="majorBidi" w:cstheme="majorBidi"/>
                <w:sz w:val="20"/>
                <w:szCs w:val="20"/>
                <w:lang w:val="sv-SE"/>
              </w:rPr>
              <w:t>l</w:t>
            </w:r>
            <w:r w:rsidRPr="00BA02FA">
              <w:rPr>
                <w:rFonts w:asciiTheme="majorBidi" w:hAnsiTheme="majorBidi" w:cstheme="majorBidi"/>
                <w:sz w:val="20"/>
                <w:szCs w:val="20"/>
                <w:lang w:val="sv-SE"/>
              </w:rPr>
              <w:t xml:space="preserve">ainnya untuk </w:t>
            </w:r>
            <w:r w:rsidR="00866F66">
              <w:rPr>
                <w:rFonts w:asciiTheme="majorBidi" w:hAnsiTheme="majorBidi" w:cstheme="majorBidi"/>
                <w:sz w:val="20"/>
                <w:szCs w:val="20"/>
                <w:lang w:val="sv-SE"/>
              </w:rPr>
              <w:t>d</w:t>
            </w:r>
            <w:r w:rsidRPr="00BA02FA">
              <w:rPr>
                <w:rFonts w:asciiTheme="majorBidi" w:hAnsiTheme="majorBidi" w:cstheme="majorBidi"/>
                <w:sz w:val="20"/>
                <w:szCs w:val="20"/>
                <w:lang w:val="sv-SE"/>
              </w:rPr>
              <w:t xml:space="preserve">iserahkan kepada kepada Masyarakat/Pemda  </w:t>
            </w:r>
          </w:p>
        </w:tc>
        <w:tc>
          <w:tcPr>
            <w:tcW w:w="1379" w:type="dxa"/>
            <w:tcBorders>
              <w:top w:val="nil"/>
              <w:left w:val="nil"/>
              <w:bottom w:val="single" w:sz="4" w:space="0" w:color="auto"/>
              <w:right w:val="single" w:sz="4" w:space="0" w:color="auto"/>
            </w:tcBorders>
            <w:shd w:val="clear" w:color="auto" w:fill="auto"/>
            <w:noWrap/>
            <w:vAlign w:val="center"/>
            <w:hideMark/>
          </w:tcPr>
          <w:p w14:paraId="74608249" w14:textId="110CBC46" w:rsidR="00047AC0" w:rsidRPr="007539DB" w:rsidRDefault="00FA771C" w:rsidP="00866F66">
            <w:pPr>
              <w:jc w:val="right"/>
              <w:rPr>
                <w:rFonts w:asciiTheme="majorBidi" w:hAnsiTheme="majorBidi" w:cstheme="majorBidi"/>
                <w:sz w:val="16"/>
                <w:szCs w:val="16"/>
                <w:lang w:val="en-US"/>
              </w:rPr>
            </w:pPr>
            <w:r w:rsidRPr="007539DB">
              <w:rPr>
                <w:rFonts w:asciiTheme="majorBidi" w:hAnsiTheme="majorBidi" w:cstheme="majorBidi"/>
                <w:sz w:val="16"/>
                <w:szCs w:val="16"/>
                <w:lang w:val="en-US"/>
              </w:rPr>
              <w:t>0</w:t>
            </w:r>
            <w:r w:rsidR="00047AC0" w:rsidRPr="007539DB">
              <w:rPr>
                <w:rFonts w:asciiTheme="majorBidi" w:hAnsiTheme="majorBidi" w:cstheme="majorBidi"/>
                <w:sz w:val="16"/>
                <w:szCs w:val="16"/>
                <w:lang w:val="en-US"/>
              </w:rPr>
              <w:t>,00</w:t>
            </w:r>
          </w:p>
        </w:tc>
        <w:tc>
          <w:tcPr>
            <w:tcW w:w="1542" w:type="dxa"/>
            <w:tcBorders>
              <w:top w:val="nil"/>
              <w:left w:val="nil"/>
              <w:bottom w:val="single" w:sz="4" w:space="0" w:color="auto"/>
              <w:right w:val="single" w:sz="4" w:space="0" w:color="auto"/>
            </w:tcBorders>
            <w:shd w:val="clear" w:color="auto" w:fill="auto"/>
            <w:noWrap/>
            <w:vAlign w:val="center"/>
            <w:hideMark/>
          </w:tcPr>
          <w:p w14:paraId="35732148" w14:textId="7544D6E2" w:rsidR="00047AC0" w:rsidRPr="007539DB" w:rsidRDefault="00FA771C" w:rsidP="00866F66">
            <w:pPr>
              <w:jc w:val="right"/>
              <w:rPr>
                <w:rFonts w:asciiTheme="majorBidi" w:hAnsiTheme="majorBidi" w:cstheme="majorBidi"/>
                <w:sz w:val="16"/>
                <w:szCs w:val="16"/>
                <w:lang w:val="en-US"/>
              </w:rPr>
            </w:pPr>
            <w:r w:rsidRPr="007539DB">
              <w:rPr>
                <w:rFonts w:asciiTheme="majorBidi" w:hAnsiTheme="majorBidi" w:cstheme="majorBidi"/>
                <w:sz w:val="16"/>
                <w:szCs w:val="16"/>
                <w:lang w:val="en-US"/>
              </w:rPr>
              <w:t>0</w:t>
            </w:r>
            <w:r w:rsidR="00047AC0" w:rsidRPr="007539DB">
              <w:rPr>
                <w:rFonts w:asciiTheme="majorBidi" w:hAnsiTheme="majorBidi" w:cstheme="majorBidi"/>
                <w:sz w:val="16"/>
                <w:szCs w:val="16"/>
                <w:lang w:val="en-US"/>
              </w:rPr>
              <w:t>,00</w:t>
            </w:r>
          </w:p>
        </w:tc>
        <w:tc>
          <w:tcPr>
            <w:tcW w:w="1289" w:type="dxa"/>
            <w:tcBorders>
              <w:top w:val="nil"/>
              <w:left w:val="nil"/>
              <w:bottom w:val="single" w:sz="4" w:space="0" w:color="auto"/>
              <w:right w:val="single" w:sz="4" w:space="0" w:color="auto"/>
            </w:tcBorders>
            <w:shd w:val="clear" w:color="auto" w:fill="auto"/>
            <w:noWrap/>
            <w:vAlign w:val="center"/>
            <w:hideMark/>
          </w:tcPr>
          <w:p w14:paraId="1CD09D40" w14:textId="659301AE" w:rsidR="00047AC0" w:rsidRPr="007539DB" w:rsidRDefault="00EA7CF2" w:rsidP="00866F66">
            <w:pPr>
              <w:jc w:val="right"/>
              <w:rPr>
                <w:rFonts w:ascii="Arial" w:hAnsi="Arial" w:cs="Arial"/>
                <w:color w:val="000000"/>
                <w:sz w:val="16"/>
                <w:szCs w:val="16"/>
              </w:rPr>
            </w:pPr>
            <w:r w:rsidRPr="007539DB">
              <w:rPr>
                <w:rFonts w:asciiTheme="majorBidi" w:hAnsiTheme="majorBidi" w:cstheme="majorBidi"/>
                <w:sz w:val="16"/>
                <w:szCs w:val="16"/>
                <w:lang w:val="en-US"/>
              </w:rPr>
              <w:t>0,00</w:t>
            </w:r>
          </w:p>
        </w:tc>
      </w:tr>
      <w:tr w:rsidR="00047AC0" w:rsidRPr="003164D7" w14:paraId="4D6F696D" w14:textId="77777777" w:rsidTr="00051650">
        <w:trPr>
          <w:trHeight w:val="256"/>
        </w:trPr>
        <w:tc>
          <w:tcPr>
            <w:tcW w:w="3689" w:type="dxa"/>
            <w:tcBorders>
              <w:top w:val="nil"/>
              <w:left w:val="single" w:sz="4" w:space="0" w:color="auto"/>
              <w:bottom w:val="single" w:sz="4" w:space="0" w:color="auto"/>
              <w:right w:val="single" w:sz="4" w:space="0" w:color="auto"/>
            </w:tcBorders>
            <w:shd w:val="clear" w:color="auto" w:fill="auto"/>
            <w:noWrap/>
            <w:vAlign w:val="center"/>
            <w:hideMark/>
          </w:tcPr>
          <w:p w14:paraId="0BFF898F" w14:textId="77777777" w:rsidR="00047AC0" w:rsidRPr="003164D7" w:rsidRDefault="00047AC0" w:rsidP="00047AC0">
            <w:pPr>
              <w:jc w:val="right"/>
              <w:rPr>
                <w:rFonts w:asciiTheme="majorBidi" w:hAnsiTheme="majorBidi" w:cstheme="majorBidi"/>
                <w:b/>
                <w:bCs/>
                <w:sz w:val="20"/>
                <w:szCs w:val="20"/>
                <w:lang w:val="en-US"/>
              </w:rPr>
            </w:pPr>
            <w:r w:rsidRPr="003164D7">
              <w:rPr>
                <w:rFonts w:asciiTheme="majorBidi" w:hAnsiTheme="majorBidi" w:cstheme="majorBidi"/>
                <w:b/>
                <w:bCs/>
                <w:sz w:val="20"/>
                <w:szCs w:val="20"/>
                <w:lang w:val="en-US"/>
              </w:rPr>
              <w:t>JUMLAH</w:t>
            </w:r>
          </w:p>
        </w:tc>
        <w:tc>
          <w:tcPr>
            <w:tcW w:w="1379" w:type="dxa"/>
            <w:tcBorders>
              <w:top w:val="nil"/>
              <w:left w:val="nil"/>
              <w:bottom w:val="single" w:sz="4" w:space="0" w:color="auto"/>
              <w:right w:val="single" w:sz="4" w:space="0" w:color="auto"/>
            </w:tcBorders>
            <w:shd w:val="clear" w:color="auto" w:fill="auto"/>
            <w:noWrap/>
            <w:vAlign w:val="center"/>
            <w:hideMark/>
          </w:tcPr>
          <w:p w14:paraId="654CEE71" w14:textId="4C8EC85D" w:rsidR="00047AC0" w:rsidRPr="007539DB" w:rsidRDefault="00FA771C" w:rsidP="00866F66">
            <w:pPr>
              <w:jc w:val="right"/>
              <w:rPr>
                <w:rFonts w:asciiTheme="majorBidi" w:hAnsiTheme="majorBidi" w:cstheme="majorBidi"/>
                <w:sz w:val="16"/>
                <w:szCs w:val="16"/>
                <w:lang w:val="en-US"/>
              </w:rPr>
            </w:pPr>
            <w:r w:rsidRPr="007539DB">
              <w:rPr>
                <w:rFonts w:asciiTheme="majorBidi" w:hAnsiTheme="majorBidi" w:cstheme="majorBidi"/>
                <w:sz w:val="16"/>
                <w:szCs w:val="16"/>
                <w:lang w:val="en-US"/>
              </w:rPr>
              <w:t xml:space="preserve">1.117.302.000 </w:t>
            </w:r>
            <w:r w:rsidR="00047AC0" w:rsidRPr="007539DB">
              <w:rPr>
                <w:rFonts w:asciiTheme="majorBidi" w:hAnsiTheme="majorBidi" w:cstheme="majorBidi"/>
                <w:sz w:val="16"/>
                <w:szCs w:val="16"/>
                <w:lang w:val="en-US"/>
              </w:rPr>
              <w:t>,00</w:t>
            </w:r>
          </w:p>
        </w:tc>
        <w:tc>
          <w:tcPr>
            <w:tcW w:w="1542" w:type="dxa"/>
            <w:tcBorders>
              <w:top w:val="nil"/>
              <w:left w:val="nil"/>
              <w:bottom w:val="single" w:sz="4" w:space="0" w:color="auto"/>
              <w:right w:val="single" w:sz="4" w:space="0" w:color="auto"/>
            </w:tcBorders>
            <w:shd w:val="clear" w:color="auto" w:fill="auto"/>
            <w:noWrap/>
            <w:vAlign w:val="center"/>
            <w:hideMark/>
          </w:tcPr>
          <w:p w14:paraId="5364476E" w14:textId="4DD3B56C" w:rsidR="00047AC0" w:rsidRPr="007539DB" w:rsidRDefault="00FA771C" w:rsidP="00866F66">
            <w:pPr>
              <w:jc w:val="right"/>
              <w:rPr>
                <w:rFonts w:asciiTheme="majorBidi" w:hAnsiTheme="majorBidi" w:cstheme="majorBidi"/>
                <w:sz w:val="16"/>
                <w:szCs w:val="16"/>
                <w:lang w:val="en-US"/>
              </w:rPr>
            </w:pPr>
            <w:r w:rsidRPr="007539DB">
              <w:rPr>
                <w:rFonts w:asciiTheme="majorBidi" w:hAnsiTheme="majorBidi" w:cstheme="majorBidi"/>
                <w:sz w:val="16"/>
                <w:szCs w:val="16"/>
                <w:lang w:val="en-US"/>
              </w:rPr>
              <w:t>439.146.724,00</w:t>
            </w:r>
          </w:p>
        </w:tc>
        <w:tc>
          <w:tcPr>
            <w:tcW w:w="1289" w:type="dxa"/>
            <w:tcBorders>
              <w:top w:val="nil"/>
              <w:left w:val="nil"/>
              <w:bottom w:val="single" w:sz="4" w:space="0" w:color="auto"/>
              <w:right w:val="single" w:sz="4" w:space="0" w:color="auto"/>
            </w:tcBorders>
            <w:shd w:val="clear" w:color="auto" w:fill="auto"/>
            <w:noWrap/>
            <w:vAlign w:val="center"/>
            <w:hideMark/>
          </w:tcPr>
          <w:p w14:paraId="491533C2" w14:textId="55520A97" w:rsidR="00047AC0" w:rsidRPr="007539DB" w:rsidRDefault="00EA7CF2" w:rsidP="00866F66">
            <w:pPr>
              <w:jc w:val="right"/>
              <w:rPr>
                <w:rFonts w:ascii="Arial" w:hAnsi="Arial" w:cs="Arial"/>
                <w:color w:val="000000"/>
                <w:sz w:val="16"/>
                <w:szCs w:val="16"/>
              </w:rPr>
            </w:pPr>
            <w:r w:rsidRPr="00EA7CF2">
              <w:rPr>
                <w:rFonts w:ascii="Arial" w:hAnsi="Arial" w:cs="Arial"/>
                <w:color w:val="000000"/>
                <w:sz w:val="16"/>
                <w:szCs w:val="16"/>
              </w:rPr>
              <w:t>154,43</w:t>
            </w:r>
          </w:p>
        </w:tc>
      </w:tr>
    </w:tbl>
    <w:p w14:paraId="6F67FE1E" w14:textId="77777777" w:rsidR="00047AC0" w:rsidRDefault="00047AC0" w:rsidP="00D55B8E">
      <w:pPr>
        <w:pStyle w:val="ListParagraph"/>
        <w:tabs>
          <w:tab w:val="left" w:pos="900"/>
        </w:tabs>
        <w:spacing w:before="240" w:after="240" w:line="360" w:lineRule="auto"/>
        <w:jc w:val="both"/>
        <w:rPr>
          <w:rFonts w:asciiTheme="majorBidi" w:hAnsiTheme="majorBidi" w:cstheme="majorBidi"/>
          <w:b/>
          <w:lang w:val="es-ES"/>
        </w:rPr>
      </w:pPr>
    </w:p>
    <w:p w14:paraId="09514AC9" w14:textId="77777777" w:rsidR="00051650" w:rsidRDefault="00051650" w:rsidP="00D55B8E">
      <w:pPr>
        <w:pStyle w:val="ListParagraph"/>
        <w:tabs>
          <w:tab w:val="left" w:pos="900"/>
        </w:tabs>
        <w:spacing w:before="240" w:after="240" w:line="360" w:lineRule="auto"/>
        <w:jc w:val="both"/>
        <w:rPr>
          <w:rFonts w:asciiTheme="majorBidi" w:hAnsiTheme="majorBidi" w:cstheme="majorBidi"/>
          <w:b/>
          <w:lang w:val="es-ES"/>
        </w:rPr>
      </w:pPr>
    </w:p>
    <w:p w14:paraId="2DDE7050" w14:textId="77777777" w:rsidR="00051650" w:rsidRDefault="00051650" w:rsidP="00D55B8E">
      <w:pPr>
        <w:pStyle w:val="ListParagraph"/>
        <w:tabs>
          <w:tab w:val="left" w:pos="900"/>
        </w:tabs>
        <w:spacing w:before="240" w:after="240" w:line="360" w:lineRule="auto"/>
        <w:jc w:val="both"/>
        <w:rPr>
          <w:rFonts w:asciiTheme="majorBidi" w:hAnsiTheme="majorBidi" w:cstheme="majorBidi"/>
          <w:b/>
          <w:lang w:val="es-ES"/>
        </w:rPr>
      </w:pPr>
    </w:p>
    <w:p w14:paraId="0E2F860A" w14:textId="77777777" w:rsidR="00051650" w:rsidRDefault="00051650" w:rsidP="00D55B8E">
      <w:pPr>
        <w:pStyle w:val="ListParagraph"/>
        <w:tabs>
          <w:tab w:val="left" w:pos="900"/>
        </w:tabs>
        <w:spacing w:before="240" w:after="240" w:line="360" w:lineRule="auto"/>
        <w:jc w:val="both"/>
        <w:rPr>
          <w:rFonts w:asciiTheme="majorBidi" w:hAnsiTheme="majorBidi" w:cstheme="majorBidi"/>
          <w:b/>
          <w:lang w:val="es-ES"/>
        </w:rPr>
      </w:pPr>
    </w:p>
    <w:p w14:paraId="6CAE7BDA" w14:textId="77777777" w:rsidR="00051650" w:rsidRDefault="00051650" w:rsidP="00D55B8E">
      <w:pPr>
        <w:pStyle w:val="ListParagraph"/>
        <w:tabs>
          <w:tab w:val="left" w:pos="900"/>
        </w:tabs>
        <w:spacing w:before="240" w:after="240" w:line="360" w:lineRule="auto"/>
        <w:jc w:val="both"/>
        <w:rPr>
          <w:rFonts w:asciiTheme="majorBidi" w:hAnsiTheme="majorBidi" w:cstheme="majorBidi"/>
          <w:b/>
          <w:lang w:val="es-ES"/>
        </w:rPr>
      </w:pPr>
    </w:p>
    <w:p w14:paraId="27DB06BE" w14:textId="77777777" w:rsidR="00051650" w:rsidRDefault="00051650" w:rsidP="00D55B8E">
      <w:pPr>
        <w:pStyle w:val="ListParagraph"/>
        <w:tabs>
          <w:tab w:val="left" w:pos="900"/>
        </w:tabs>
        <w:spacing w:before="240" w:after="240" w:line="360" w:lineRule="auto"/>
        <w:jc w:val="both"/>
        <w:rPr>
          <w:rFonts w:asciiTheme="majorBidi" w:hAnsiTheme="majorBidi" w:cstheme="majorBidi"/>
          <w:b/>
          <w:lang w:val="es-ES"/>
        </w:rPr>
      </w:pPr>
    </w:p>
    <w:p w14:paraId="0FB79E85" w14:textId="77777777" w:rsidR="00051650" w:rsidRDefault="00051650" w:rsidP="00D55B8E">
      <w:pPr>
        <w:pStyle w:val="ListParagraph"/>
        <w:tabs>
          <w:tab w:val="left" w:pos="900"/>
        </w:tabs>
        <w:spacing w:before="240" w:after="240" w:line="360" w:lineRule="auto"/>
        <w:jc w:val="both"/>
        <w:rPr>
          <w:rFonts w:asciiTheme="majorBidi" w:hAnsiTheme="majorBidi" w:cstheme="majorBidi"/>
          <w:b/>
          <w:lang w:val="es-ES"/>
        </w:rPr>
      </w:pPr>
    </w:p>
    <w:p w14:paraId="249A02BA" w14:textId="77777777" w:rsidR="00C57FB7" w:rsidRDefault="00C57FB7" w:rsidP="00D55B8E">
      <w:pPr>
        <w:pStyle w:val="ListParagraph"/>
        <w:tabs>
          <w:tab w:val="left" w:pos="900"/>
        </w:tabs>
        <w:spacing w:before="240" w:after="240" w:line="360" w:lineRule="auto"/>
        <w:jc w:val="both"/>
        <w:rPr>
          <w:rFonts w:asciiTheme="majorBidi" w:hAnsiTheme="majorBidi" w:cstheme="majorBidi"/>
          <w:b/>
          <w:lang w:val="es-ES"/>
        </w:rPr>
      </w:pPr>
    </w:p>
    <w:p w14:paraId="061B37F2" w14:textId="1EDC60E0" w:rsidR="00EF4493" w:rsidRPr="003164D7" w:rsidRDefault="00EF4493" w:rsidP="00D55B8E">
      <w:pPr>
        <w:pStyle w:val="ListParagraph"/>
        <w:tabs>
          <w:tab w:val="left" w:pos="900"/>
        </w:tabs>
        <w:spacing w:before="240" w:after="240" w:line="360" w:lineRule="auto"/>
        <w:jc w:val="both"/>
        <w:rPr>
          <w:rFonts w:asciiTheme="majorBidi" w:hAnsiTheme="majorBidi" w:cstheme="majorBidi"/>
          <w:b/>
          <w:lang w:val="es-ES"/>
        </w:rPr>
      </w:pPr>
      <w:r w:rsidRPr="003164D7">
        <w:rPr>
          <w:rFonts w:asciiTheme="majorBidi" w:hAnsiTheme="majorBidi" w:cstheme="majorBidi"/>
          <w:b/>
          <w:lang w:val="es-ES"/>
        </w:rPr>
        <w:t>5.</w:t>
      </w:r>
      <w:r w:rsidR="005F77EE" w:rsidRPr="003164D7">
        <w:rPr>
          <w:rFonts w:asciiTheme="majorBidi" w:hAnsiTheme="majorBidi" w:cstheme="majorBidi"/>
          <w:b/>
          <w:lang w:val="es-ES"/>
        </w:rPr>
        <w:t>2</w:t>
      </w:r>
      <w:r w:rsidR="003D58DB" w:rsidRPr="003164D7">
        <w:rPr>
          <w:rFonts w:asciiTheme="majorBidi" w:hAnsiTheme="majorBidi" w:cstheme="majorBidi"/>
          <w:b/>
          <w:lang w:val="es-ES"/>
        </w:rPr>
        <w:t>.</w:t>
      </w:r>
      <w:r w:rsidR="00047AC0">
        <w:rPr>
          <w:rFonts w:asciiTheme="majorBidi" w:hAnsiTheme="majorBidi" w:cstheme="majorBidi"/>
          <w:b/>
          <w:lang w:val="es-ES"/>
        </w:rPr>
        <w:t>9</w:t>
      </w:r>
      <w:r w:rsidR="003D58DB" w:rsidRPr="003164D7">
        <w:rPr>
          <w:rFonts w:asciiTheme="majorBidi" w:hAnsiTheme="majorBidi" w:cstheme="majorBidi"/>
          <w:b/>
          <w:lang w:val="es-ES"/>
        </w:rPr>
        <w:t>.</w:t>
      </w:r>
      <w:r w:rsidR="003D58DB" w:rsidRPr="003164D7">
        <w:rPr>
          <w:rFonts w:asciiTheme="majorBidi" w:hAnsiTheme="majorBidi" w:cstheme="majorBidi"/>
          <w:b/>
          <w:lang w:val="es-ES"/>
        </w:rPr>
        <w:tab/>
      </w:r>
      <w:r w:rsidRPr="003164D7">
        <w:rPr>
          <w:rFonts w:asciiTheme="majorBidi" w:hAnsiTheme="majorBidi" w:cstheme="majorBidi"/>
          <w:b/>
          <w:lang w:val="es-ES"/>
        </w:rPr>
        <w:t>Beban Ba</w:t>
      </w:r>
      <w:r w:rsidR="00D87931">
        <w:rPr>
          <w:rFonts w:asciiTheme="majorBidi" w:hAnsiTheme="majorBidi" w:cstheme="majorBidi"/>
          <w:b/>
          <w:lang w:val="es-ES"/>
        </w:rPr>
        <w:t>rang dan Jasa BOS</w:t>
      </w:r>
    </w:p>
    <w:p w14:paraId="5D3DF8D5" w14:textId="2E77CAA1" w:rsidR="00EF4493" w:rsidRPr="00C57FB7" w:rsidRDefault="00D87931" w:rsidP="00D55B8E">
      <w:pPr>
        <w:autoSpaceDE w:val="0"/>
        <w:autoSpaceDN w:val="0"/>
        <w:adjustRightInd w:val="0"/>
        <w:spacing w:line="360" w:lineRule="auto"/>
        <w:ind w:left="1440"/>
        <w:jc w:val="both"/>
        <w:rPr>
          <w:rFonts w:asciiTheme="majorBidi" w:hAnsiTheme="majorBidi" w:cstheme="majorBidi"/>
          <w:noProof/>
          <w:lang w:val="es-ES"/>
        </w:rPr>
      </w:pPr>
      <w:r w:rsidRPr="00D87931">
        <w:rPr>
          <w:rFonts w:asciiTheme="majorBidi" w:hAnsiTheme="majorBidi" w:cstheme="majorBidi"/>
          <w:noProof/>
          <w:lang w:val="id-ID"/>
        </w:rPr>
        <w:t>Beban Barang dan Jasa BOS</w:t>
      </w:r>
      <w:r w:rsidR="00EF4493" w:rsidRPr="003164D7">
        <w:rPr>
          <w:rFonts w:asciiTheme="majorBidi" w:hAnsiTheme="majorBidi" w:cstheme="majorBidi"/>
          <w:noProof/>
          <w:lang w:val="id-ID"/>
        </w:rPr>
        <w:t xml:space="preserve"> </w:t>
      </w:r>
      <w:r w:rsidR="00C57FB7">
        <w:rPr>
          <w:rFonts w:asciiTheme="majorBidi" w:hAnsiTheme="majorBidi" w:cstheme="majorBidi"/>
          <w:noProof/>
          <w:lang w:val="id-ID"/>
        </w:rPr>
        <w:t>t</w:t>
      </w:r>
      <w:r w:rsidR="00EF4493" w:rsidRPr="003164D7">
        <w:rPr>
          <w:rFonts w:asciiTheme="majorBidi" w:hAnsiTheme="majorBidi" w:cstheme="majorBidi"/>
          <w:noProof/>
          <w:lang w:val="id-ID"/>
        </w:rPr>
        <w:t xml:space="preserve">ahun </w:t>
      </w:r>
      <w:r w:rsidR="00A934F0">
        <w:rPr>
          <w:rFonts w:asciiTheme="majorBidi" w:hAnsiTheme="majorBidi" w:cstheme="majorBidi"/>
          <w:noProof/>
          <w:lang w:val="id-ID"/>
        </w:rPr>
        <w:t>2024</w:t>
      </w:r>
      <w:r w:rsidR="00EF4493" w:rsidRPr="003164D7">
        <w:rPr>
          <w:rFonts w:asciiTheme="majorBidi" w:hAnsiTheme="majorBidi" w:cstheme="majorBidi"/>
          <w:noProof/>
          <w:lang w:val="id-ID"/>
        </w:rPr>
        <w:t xml:space="preserve"> dan </w:t>
      </w:r>
      <w:r w:rsidR="004623C7">
        <w:rPr>
          <w:rFonts w:asciiTheme="majorBidi" w:hAnsiTheme="majorBidi" w:cstheme="majorBidi"/>
          <w:noProof/>
          <w:lang w:val="id-ID"/>
        </w:rPr>
        <w:t>2023</w:t>
      </w:r>
      <w:r w:rsidR="00EF4493" w:rsidRPr="003164D7">
        <w:rPr>
          <w:rFonts w:asciiTheme="majorBidi" w:hAnsiTheme="majorBidi" w:cstheme="majorBidi"/>
          <w:noProof/>
          <w:lang w:val="id-ID"/>
        </w:rPr>
        <w:t xml:space="preserve"> adalah masing-masing sebesar Rp</w:t>
      </w:r>
      <w:r w:rsidR="00C07031" w:rsidRPr="00BA02FA">
        <w:rPr>
          <w:rFonts w:asciiTheme="majorBidi" w:hAnsiTheme="majorBidi" w:cstheme="majorBidi"/>
          <w:bCs/>
          <w:noProof/>
          <w:lang w:val="es-ES"/>
        </w:rPr>
        <w:t xml:space="preserve"> </w:t>
      </w:r>
      <w:r w:rsidRPr="00D87931">
        <w:rPr>
          <w:rFonts w:asciiTheme="majorBidi" w:hAnsiTheme="majorBidi" w:cstheme="majorBidi"/>
          <w:bCs/>
          <w:noProof/>
          <w:lang w:val="es-ES"/>
        </w:rPr>
        <w:t>19.384.743.771</w:t>
      </w:r>
      <w:r w:rsidR="00C07031" w:rsidRPr="00BA02FA">
        <w:rPr>
          <w:rFonts w:asciiTheme="majorBidi" w:hAnsiTheme="majorBidi" w:cstheme="majorBidi"/>
          <w:bCs/>
          <w:noProof/>
          <w:lang w:val="es-ES"/>
        </w:rPr>
        <w:t>,</w:t>
      </w:r>
      <w:r>
        <w:rPr>
          <w:rFonts w:asciiTheme="majorBidi" w:hAnsiTheme="majorBidi" w:cstheme="majorBidi"/>
          <w:bCs/>
          <w:noProof/>
          <w:lang w:val="es-ES"/>
        </w:rPr>
        <w:t>-</w:t>
      </w:r>
      <w:r w:rsidR="00C07031" w:rsidRPr="003164D7">
        <w:rPr>
          <w:rFonts w:asciiTheme="majorBidi" w:hAnsiTheme="majorBidi" w:cstheme="majorBidi"/>
          <w:noProof/>
          <w:lang w:val="id-ID"/>
        </w:rPr>
        <w:t xml:space="preserve"> dan R</w:t>
      </w:r>
      <w:r w:rsidR="00C07031" w:rsidRPr="00BA02FA">
        <w:rPr>
          <w:rFonts w:asciiTheme="majorBidi" w:hAnsiTheme="majorBidi" w:cstheme="majorBidi"/>
          <w:noProof/>
          <w:lang w:val="es-ES"/>
        </w:rPr>
        <w:t xml:space="preserve">p </w:t>
      </w:r>
      <w:r w:rsidRPr="00D87931">
        <w:rPr>
          <w:rFonts w:asciiTheme="majorBidi" w:hAnsiTheme="majorBidi" w:cstheme="majorBidi"/>
          <w:noProof/>
          <w:lang w:val="es-ES"/>
        </w:rPr>
        <w:t>19.283.220.996,</w:t>
      </w:r>
      <w:r>
        <w:rPr>
          <w:rFonts w:asciiTheme="majorBidi" w:hAnsiTheme="majorBidi" w:cstheme="majorBidi"/>
          <w:noProof/>
          <w:lang w:val="es-ES"/>
        </w:rPr>
        <w:t>-</w:t>
      </w:r>
      <w:r w:rsidR="00EF4493" w:rsidRPr="003164D7">
        <w:rPr>
          <w:rFonts w:asciiTheme="majorBidi" w:hAnsiTheme="majorBidi" w:cstheme="majorBidi"/>
          <w:noProof/>
          <w:lang w:val="id-ID"/>
        </w:rPr>
        <w:t xml:space="preserve"> </w:t>
      </w:r>
      <w:r w:rsidR="00C57FB7">
        <w:rPr>
          <w:rFonts w:asciiTheme="majorBidi" w:hAnsiTheme="majorBidi" w:cstheme="majorBidi"/>
          <w:noProof/>
          <w:lang w:val="id-ID"/>
        </w:rPr>
        <w:t>b</w:t>
      </w:r>
      <w:r w:rsidR="00EF4493" w:rsidRPr="003164D7">
        <w:rPr>
          <w:rFonts w:asciiTheme="majorBidi" w:hAnsiTheme="majorBidi" w:cstheme="majorBidi"/>
          <w:noProof/>
          <w:lang w:val="id-ID"/>
        </w:rPr>
        <w:t xml:space="preserve">eban </w:t>
      </w:r>
      <w:r w:rsidRPr="00D87931">
        <w:rPr>
          <w:rFonts w:asciiTheme="majorBidi" w:hAnsiTheme="majorBidi" w:cstheme="majorBidi"/>
          <w:noProof/>
          <w:lang w:val="id-ID"/>
        </w:rPr>
        <w:t>Barang dan Jasa BOS</w:t>
      </w:r>
      <w:r w:rsidR="00EF4493" w:rsidRPr="003164D7">
        <w:rPr>
          <w:rFonts w:asciiTheme="majorBidi" w:hAnsiTheme="majorBidi" w:cstheme="majorBidi"/>
          <w:noProof/>
          <w:lang w:val="id-ID"/>
        </w:rPr>
        <w:t xml:space="preserve"> merupakan beban </w:t>
      </w:r>
      <w:r w:rsidR="00EF4493" w:rsidRPr="003164D7">
        <w:rPr>
          <w:rFonts w:asciiTheme="majorBidi" w:hAnsiTheme="majorBidi" w:cstheme="majorBidi"/>
          <w:noProof/>
          <w:lang w:val="id-ID" w:eastAsia="id-ID"/>
        </w:rPr>
        <w:t xml:space="preserve">pemerintah dalam bentuk uang/barang atau jasa kepada </w:t>
      </w:r>
      <w:r>
        <w:rPr>
          <w:rFonts w:asciiTheme="majorBidi" w:hAnsiTheme="majorBidi" w:cstheme="majorBidi"/>
          <w:noProof/>
          <w:lang w:val="id-ID" w:eastAsia="id-ID"/>
        </w:rPr>
        <w:t>satuan pendidikan</w:t>
      </w:r>
      <w:r w:rsidR="00EF4493" w:rsidRPr="003164D7">
        <w:rPr>
          <w:rFonts w:asciiTheme="majorBidi" w:hAnsiTheme="majorBidi" w:cstheme="majorBidi"/>
          <w:noProof/>
          <w:lang w:val="id-ID" w:eastAsia="id-ID"/>
        </w:rPr>
        <w:t xml:space="preserve"> untuk </w:t>
      </w:r>
      <w:r>
        <w:rPr>
          <w:rFonts w:asciiTheme="majorBidi" w:hAnsiTheme="majorBidi" w:cstheme="majorBidi"/>
          <w:noProof/>
          <w:lang w:val="id-ID" w:eastAsia="id-ID"/>
        </w:rPr>
        <w:t>membiayai kebutuhan operasional pendidkan pada jenjang SD dan SMP</w:t>
      </w:r>
      <w:r w:rsidR="00EF4493" w:rsidRPr="003164D7">
        <w:rPr>
          <w:rFonts w:asciiTheme="majorBidi" w:hAnsiTheme="majorBidi" w:cstheme="majorBidi"/>
          <w:noProof/>
          <w:lang w:val="id-ID" w:eastAsia="id-ID"/>
        </w:rPr>
        <w:t xml:space="preserve">. </w:t>
      </w:r>
      <w:r w:rsidR="00EF4493" w:rsidRPr="003164D7">
        <w:rPr>
          <w:rFonts w:asciiTheme="majorBidi" w:hAnsiTheme="majorBidi" w:cstheme="majorBidi"/>
          <w:noProof/>
          <w:lang w:val="id-ID"/>
        </w:rPr>
        <w:t xml:space="preserve">Rincian Beban </w:t>
      </w:r>
      <w:r w:rsidRPr="00D87931">
        <w:rPr>
          <w:rFonts w:asciiTheme="majorBidi" w:hAnsiTheme="majorBidi" w:cstheme="majorBidi"/>
          <w:noProof/>
          <w:lang w:val="id-ID"/>
        </w:rPr>
        <w:t>Barang dan Jasa BOS</w:t>
      </w:r>
      <w:r w:rsidR="00EF4493" w:rsidRPr="003164D7">
        <w:rPr>
          <w:rFonts w:asciiTheme="majorBidi" w:hAnsiTheme="majorBidi" w:cstheme="majorBidi"/>
          <w:noProof/>
          <w:lang w:val="id-ID"/>
        </w:rPr>
        <w:t xml:space="preserve"> untuk Tahun </w:t>
      </w:r>
      <w:r w:rsidR="00A934F0">
        <w:rPr>
          <w:rFonts w:asciiTheme="majorBidi" w:hAnsiTheme="majorBidi" w:cstheme="majorBidi"/>
          <w:noProof/>
          <w:lang w:val="id-ID"/>
        </w:rPr>
        <w:t>2024</w:t>
      </w:r>
      <w:r w:rsidR="00EF4493" w:rsidRPr="003164D7">
        <w:rPr>
          <w:rFonts w:asciiTheme="majorBidi" w:hAnsiTheme="majorBidi" w:cstheme="majorBidi"/>
          <w:noProof/>
          <w:lang w:val="id-ID"/>
        </w:rPr>
        <w:t xml:space="preserve"> dan </w:t>
      </w:r>
      <w:r w:rsidR="004623C7">
        <w:rPr>
          <w:rFonts w:asciiTheme="majorBidi" w:hAnsiTheme="majorBidi" w:cstheme="majorBidi"/>
          <w:noProof/>
          <w:lang w:val="id-ID"/>
        </w:rPr>
        <w:t>2023</w:t>
      </w:r>
      <w:r w:rsidR="00EF4493" w:rsidRPr="003164D7">
        <w:rPr>
          <w:rFonts w:asciiTheme="majorBidi" w:hAnsiTheme="majorBidi" w:cstheme="majorBidi"/>
          <w:noProof/>
          <w:lang w:val="id-ID"/>
        </w:rPr>
        <w:t xml:space="preserve"> adalah sebagai berikut: </w:t>
      </w:r>
    </w:p>
    <w:p w14:paraId="2D7FECE1" w14:textId="77777777" w:rsidR="00A8655D" w:rsidRPr="00C57FB7" w:rsidRDefault="00A8655D" w:rsidP="00D55B8E">
      <w:pPr>
        <w:autoSpaceDE w:val="0"/>
        <w:autoSpaceDN w:val="0"/>
        <w:adjustRightInd w:val="0"/>
        <w:spacing w:line="360" w:lineRule="auto"/>
        <w:ind w:left="1440"/>
        <w:jc w:val="both"/>
        <w:rPr>
          <w:rFonts w:asciiTheme="majorBidi" w:hAnsiTheme="majorBidi" w:cstheme="majorBidi"/>
          <w:noProof/>
          <w:lang w:val="es-ES"/>
        </w:rPr>
      </w:pPr>
    </w:p>
    <w:tbl>
      <w:tblPr>
        <w:tblW w:w="7207" w:type="dxa"/>
        <w:tblInd w:w="1548" w:type="dxa"/>
        <w:tblLook w:val="04A0" w:firstRow="1" w:lastRow="0" w:firstColumn="1" w:lastColumn="0" w:noHBand="0" w:noVBand="1"/>
      </w:tblPr>
      <w:tblGrid>
        <w:gridCol w:w="3480"/>
        <w:gridCol w:w="1317"/>
        <w:gridCol w:w="1418"/>
        <w:gridCol w:w="992"/>
      </w:tblGrid>
      <w:tr w:rsidR="005C0D07" w:rsidRPr="003164D7" w14:paraId="2409458A" w14:textId="77777777" w:rsidTr="000E2565">
        <w:trPr>
          <w:trHeight w:val="255"/>
        </w:trPr>
        <w:tc>
          <w:tcPr>
            <w:tcW w:w="34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FAF43FD" w14:textId="77777777" w:rsidR="005C0D07" w:rsidRPr="003164D7" w:rsidRDefault="005C0D07" w:rsidP="005C0D07">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URAIAN</w:t>
            </w:r>
          </w:p>
        </w:tc>
        <w:tc>
          <w:tcPr>
            <w:tcW w:w="2735" w:type="dxa"/>
            <w:gridSpan w:val="2"/>
            <w:tcBorders>
              <w:top w:val="single" w:sz="4" w:space="0" w:color="auto"/>
              <w:left w:val="nil"/>
              <w:bottom w:val="single" w:sz="4" w:space="0" w:color="auto"/>
              <w:right w:val="single" w:sz="4" w:space="0" w:color="000000"/>
            </w:tcBorders>
            <w:shd w:val="clear" w:color="auto" w:fill="auto"/>
            <w:vAlign w:val="center"/>
            <w:hideMark/>
          </w:tcPr>
          <w:p w14:paraId="21D008FE" w14:textId="77777777" w:rsidR="005C0D07" w:rsidRPr="003164D7" w:rsidRDefault="005C0D07" w:rsidP="005C0D07">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REALISASI</w:t>
            </w:r>
          </w:p>
        </w:tc>
        <w:tc>
          <w:tcPr>
            <w:tcW w:w="992"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44F5C812" w14:textId="77777777" w:rsidR="005C0D07" w:rsidRPr="000E2565" w:rsidRDefault="005C0D07" w:rsidP="005C0D07">
            <w:pPr>
              <w:jc w:val="center"/>
              <w:rPr>
                <w:rFonts w:asciiTheme="majorBidi" w:hAnsiTheme="majorBidi" w:cstheme="majorBidi"/>
                <w:b/>
                <w:bCs/>
                <w:sz w:val="12"/>
                <w:szCs w:val="12"/>
                <w:lang w:val="en-US"/>
              </w:rPr>
            </w:pPr>
            <w:r w:rsidRPr="000E2565">
              <w:rPr>
                <w:rFonts w:asciiTheme="majorBidi" w:hAnsiTheme="majorBidi" w:cstheme="majorBidi"/>
                <w:b/>
                <w:bCs/>
                <w:sz w:val="12"/>
                <w:szCs w:val="12"/>
                <w:lang w:val="en-US"/>
              </w:rPr>
              <w:t>NAIK/TURUN (%)</w:t>
            </w:r>
          </w:p>
        </w:tc>
      </w:tr>
      <w:tr w:rsidR="005C0D07" w:rsidRPr="003164D7" w14:paraId="7AC08861" w14:textId="77777777" w:rsidTr="000E2565">
        <w:trPr>
          <w:trHeight w:val="255"/>
        </w:trPr>
        <w:tc>
          <w:tcPr>
            <w:tcW w:w="3480" w:type="dxa"/>
            <w:vMerge/>
            <w:tcBorders>
              <w:top w:val="single" w:sz="4" w:space="0" w:color="auto"/>
              <w:left w:val="single" w:sz="4" w:space="0" w:color="auto"/>
              <w:bottom w:val="single" w:sz="4" w:space="0" w:color="000000"/>
              <w:right w:val="single" w:sz="4" w:space="0" w:color="auto"/>
            </w:tcBorders>
            <w:vAlign w:val="center"/>
            <w:hideMark/>
          </w:tcPr>
          <w:p w14:paraId="12BD814C" w14:textId="77777777" w:rsidR="005C0D07" w:rsidRPr="003164D7" w:rsidRDefault="005C0D07" w:rsidP="005C0D07">
            <w:pPr>
              <w:rPr>
                <w:rFonts w:asciiTheme="majorBidi" w:hAnsiTheme="majorBidi" w:cstheme="majorBidi"/>
                <w:b/>
                <w:bCs/>
                <w:sz w:val="20"/>
                <w:szCs w:val="20"/>
                <w:lang w:val="en-US"/>
              </w:rPr>
            </w:pPr>
          </w:p>
        </w:tc>
        <w:tc>
          <w:tcPr>
            <w:tcW w:w="1317" w:type="dxa"/>
            <w:tcBorders>
              <w:top w:val="nil"/>
              <w:left w:val="nil"/>
              <w:bottom w:val="single" w:sz="4" w:space="0" w:color="auto"/>
              <w:right w:val="single" w:sz="4" w:space="0" w:color="auto"/>
            </w:tcBorders>
            <w:shd w:val="clear" w:color="auto" w:fill="auto"/>
            <w:noWrap/>
            <w:vAlign w:val="bottom"/>
            <w:hideMark/>
          </w:tcPr>
          <w:p w14:paraId="0B160300" w14:textId="4BDAF55B" w:rsidR="005C0D07" w:rsidRPr="003164D7" w:rsidRDefault="005C0D07" w:rsidP="00D73BBD">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Th.</w:t>
            </w:r>
            <w:r w:rsidR="00A934F0">
              <w:rPr>
                <w:rFonts w:asciiTheme="majorBidi" w:hAnsiTheme="majorBidi" w:cstheme="majorBidi"/>
                <w:b/>
                <w:bCs/>
                <w:sz w:val="20"/>
                <w:szCs w:val="20"/>
                <w:lang w:val="en-US"/>
              </w:rPr>
              <w:t>2024</w:t>
            </w:r>
          </w:p>
        </w:tc>
        <w:tc>
          <w:tcPr>
            <w:tcW w:w="1418" w:type="dxa"/>
            <w:tcBorders>
              <w:top w:val="nil"/>
              <w:left w:val="nil"/>
              <w:bottom w:val="single" w:sz="4" w:space="0" w:color="auto"/>
              <w:right w:val="single" w:sz="4" w:space="0" w:color="auto"/>
            </w:tcBorders>
            <w:shd w:val="clear" w:color="auto" w:fill="auto"/>
            <w:noWrap/>
            <w:vAlign w:val="bottom"/>
            <w:hideMark/>
          </w:tcPr>
          <w:p w14:paraId="667DC7ED" w14:textId="6EEAF258" w:rsidR="005C0D07" w:rsidRPr="003164D7" w:rsidRDefault="005C0D07" w:rsidP="00D73BBD">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Th.</w:t>
            </w:r>
            <w:r w:rsidR="004623C7">
              <w:rPr>
                <w:rFonts w:asciiTheme="majorBidi" w:hAnsiTheme="majorBidi" w:cstheme="majorBidi"/>
                <w:b/>
                <w:bCs/>
                <w:sz w:val="20"/>
                <w:szCs w:val="20"/>
                <w:lang w:val="en-US"/>
              </w:rPr>
              <w:t>2023</w:t>
            </w:r>
          </w:p>
        </w:tc>
        <w:tc>
          <w:tcPr>
            <w:tcW w:w="992" w:type="dxa"/>
            <w:tcBorders>
              <w:top w:val="single" w:sz="4" w:space="0" w:color="auto"/>
              <w:left w:val="single" w:sz="4" w:space="0" w:color="auto"/>
              <w:bottom w:val="single" w:sz="4" w:space="0" w:color="000000"/>
              <w:right w:val="single" w:sz="4" w:space="0" w:color="auto"/>
            </w:tcBorders>
            <w:vAlign w:val="center"/>
            <w:hideMark/>
          </w:tcPr>
          <w:p w14:paraId="026BC065" w14:textId="77777777" w:rsidR="005C0D07" w:rsidRPr="003164D7" w:rsidRDefault="005C0D07" w:rsidP="005C0D07">
            <w:pPr>
              <w:rPr>
                <w:rFonts w:asciiTheme="majorBidi" w:hAnsiTheme="majorBidi" w:cstheme="majorBidi"/>
                <w:b/>
                <w:bCs/>
                <w:sz w:val="20"/>
                <w:szCs w:val="20"/>
                <w:lang w:val="en-US"/>
              </w:rPr>
            </w:pPr>
          </w:p>
        </w:tc>
      </w:tr>
      <w:tr w:rsidR="00C07031" w:rsidRPr="003164D7" w14:paraId="5A78F67B" w14:textId="77777777" w:rsidTr="000E2565">
        <w:trPr>
          <w:trHeight w:val="255"/>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14:paraId="473CD917" w14:textId="5B2B4992" w:rsidR="00C07031" w:rsidRPr="00D87931" w:rsidRDefault="00D87931" w:rsidP="005C0D07">
            <w:pPr>
              <w:rPr>
                <w:rFonts w:asciiTheme="majorBidi" w:hAnsiTheme="majorBidi" w:cstheme="majorBidi"/>
                <w:sz w:val="20"/>
                <w:szCs w:val="20"/>
                <w:lang w:val="sv-SE"/>
              </w:rPr>
            </w:pPr>
            <w:r w:rsidRPr="00D87931">
              <w:rPr>
                <w:rFonts w:asciiTheme="majorBidi" w:hAnsiTheme="majorBidi" w:cstheme="majorBidi"/>
                <w:sz w:val="20"/>
                <w:szCs w:val="20"/>
                <w:lang w:val="sv-SE"/>
              </w:rPr>
              <w:t>Beban Barang dan Jasa BOS</w:t>
            </w:r>
          </w:p>
        </w:tc>
        <w:tc>
          <w:tcPr>
            <w:tcW w:w="1317" w:type="dxa"/>
            <w:tcBorders>
              <w:top w:val="nil"/>
              <w:left w:val="nil"/>
              <w:bottom w:val="single" w:sz="4" w:space="0" w:color="auto"/>
              <w:right w:val="single" w:sz="4" w:space="0" w:color="auto"/>
            </w:tcBorders>
            <w:shd w:val="clear" w:color="auto" w:fill="auto"/>
            <w:noWrap/>
            <w:vAlign w:val="center"/>
            <w:hideMark/>
          </w:tcPr>
          <w:p w14:paraId="04612ED6" w14:textId="1344564F" w:rsidR="00C07031" w:rsidRPr="00D87931" w:rsidRDefault="00D87931" w:rsidP="000E2565">
            <w:pPr>
              <w:jc w:val="right"/>
              <w:rPr>
                <w:rFonts w:asciiTheme="majorBidi" w:hAnsiTheme="majorBidi" w:cstheme="majorBidi"/>
                <w:sz w:val="14"/>
                <w:szCs w:val="14"/>
                <w:lang w:val="en-US"/>
              </w:rPr>
            </w:pPr>
            <w:proofErr w:type="gramStart"/>
            <w:r w:rsidRPr="00D87931">
              <w:rPr>
                <w:rFonts w:asciiTheme="majorBidi" w:hAnsiTheme="majorBidi" w:cstheme="majorBidi"/>
                <w:sz w:val="14"/>
                <w:szCs w:val="14"/>
                <w:lang w:val="en-US"/>
              </w:rPr>
              <w:t>19.384.743.771,-</w:t>
            </w:r>
            <w:proofErr w:type="gramEnd"/>
          </w:p>
        </w:tc>
        <w:tc>
          <w:tcPr>
            <w:tcW w:w="1418" w:type="dxa"/>
            <w:tcBorders>
              <w:top w:val="nil"/>
              <w:left w:val="nil"/>
              <w:bottom w:val="single" w:sz="4" w:space="0" w:color="auto"/>
              <w:right w:val="single" w:sz="4" w:space="0" w:color="auto"/>
            </w:tcBorders>
            <w:shd w:val="clear" w:color="auto" w:fill="auto"/>
            <w:noWrap/>
            <w:vAlign w:val="center"/>
            <w:hideMark/>
          </w:tcPr>
          <w:p w14:paraId="1F4E754D" w14:textId="23894682" w:rsidR="00C07031" w:rsidRPr="00D87931" w:rsidRDefault="00D87931" w:rsidP="000E2565">
            <w:pPr>
              <w:jc w:val="right"/>
              <w:rPr>
                <w:rFonts w:asciiTheme="majorBidi" w:hAnsiTheme="majorBidi" w:cstheme="majorBidi"/>
                <w:sz w:val="16"/>
                <w:szCs w:val="16"/>
                <w:lang w:val="en-US"/>
              </w:rPr>
            </w:pPr>
            <w:proofErr w:type="gramStart"/>
            <w:r w:rsidRPr="00D87931">
              <w:rPr>
                <w:rFonts w:asciiTheme="majorBidi" w:hAnsiTheme="majorBidi" w:cstheme="majorBidi"/>
                <w:sz w:val="16"/>
                <w:szCs w:val="16"/>
                <w:lang w:val="en-US"/>
              </w:rPr>
              <w:t>19</w:t>
            </w:r>
            <w:r>
              <w:rPr>
                <w:rFonts w:asciiTheme="majorBidi" w:hAnsiTheme="majorBidi" w:cstheme="majorBidi"/>
                <w:sz w:val="16"/>
                <w:szCs w:val="16"/>
                <w:lang w:val="en-US"/>
              </w:rPr>
              <w:t>.</w:t>
            </w:r>
            <w:r w:rsidRPr="00D87931">
              <w:rPr>
                <w:rFonts w:asciiTheme="majorBidi" w:hAnsiTheme="majorBidi" w:cstheme="majorBidi"/>
                <w:sz w:val="16"/>
                <w:szCs w:val="16"/>
                <w:lang w:val="en-US"/>
              </w:rPr>
              <w:t>283</w:t>
            </w:r>
            <w:r>
              <w:rPr>
                <w:rFonts w:asciiTheme="majorBidi" w:hAnsiTheme="majorBidi" w:cstheme="majorBidi"/>
                <w:sz w:val="16"/>
                <w:szCs w:val="16"/>
                <w:lang w:val="en-US"/>
              </w:rPr>
              <w:t>.</w:t>
            </w:r>
            <w:r w:rsidRPr="00D87931">
              <w:rPr>
                <w:rFonts w:asciiTheme="majorBidi" w:hAnsiTheme="majorBidi" w:cstheme="majorBidi"/>
                <w:sz w:val="16"/>
                <w:szCs w:val="16"/>
                <w:lang w:val="en-US"/>
              </w:rPr>
              <w:t>220</w:t>
            </w:r>
            <w:r>
              <w:rPr>
                <w:rFonts w:asciiTheme="majorBidi" w:hAnsiTheme="majorBidi" w:cstheme="majorBidi"/>
                <w:sz w:val="16"/>
                <w:szCs w:val="16"/>
                <w:lang w:val="en-US"/>
              </w:rPr>
              <w:t>.</w:t>
            </w:r>
            <w:r w:rsidRPr="00D87931">
              <w:rPr>
                <w:rFonts w:asciiTheme="majorBidi" w:hAnsiTheme="majorBidi" w:cstheme="majorBidi"/>
                <w:sz w:val="16"/>
                <w:szCs w:val="16"/>
                <w:lang w:val="en-US"/>
              </w:rPr>
              <w:t>996</w:t>
            </w:r>
            <w:r>
              <w:rPr>
                <w:rFonts w:asciiTheme="majorBidi" w:hAnsiTheme="majorBidi" w:cstheme="majorBidi"/>
                <w:sz w:val="16"/>
                <w:szCs w:val="16"/>
                <w:lang w:val="en-US"/>
              </w:rPr>
              <w:t>,-</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14:paraId="1FF6CF3C" w14:textId="05CDE3E0" w:rsidR="00C07031" w:rsidRPr="003164D7" w:rsidRDefault="00D87931" w:rsidP="000E2565">
            <w:pPr>
              <w:jc w:val="right"/>
              <w:rPr>
                <w:rFonts w:asciiTheme="majorBidi" w:hAnsiTheme="majorBidi" w:cstheme="majorBidi"/>
                <w:sz w:val="20"/>
                <w:szCs w:val="20"/>
                <w:lang w:val="en-US"/>
              </w:rPr>
            </w:pPr>
            <w:r w:rsidRPr="00D87931">
              <w:rPr>
                <w:rFonts w:asciiTheme="majorBidi" w:hAnsiTheme="majorBidi" w:cstheme="majorBidi"/>
                <w:sz w:val="20"/>
                <w:szCs w:val="20"/>
                <w:lang w:val="en-US"/>
              </w:rPr>
              <w:t>0,53</w:t>
            </w:r>
          </w:p>
        </w:tc>
      </w:tr>
      <w:tr w:rsidR="000E2565" w:rsidRPr="003164D7" w14:paraId="7D499A31" w14:textId="77777777" w:rsidTr="000E2565">
        <w:trPr>
          <w:trHeight w:val="255"/>
        </w:trPr>
        <w:tc>
          <w:tcPr>
            <w:tcW w:w="3480" w:type="dxa"/>
            <w:tcBorders>
              <w:top w:val="nil"/>
              <w:left w:val="single" w:sz="4" w:space="0" w:color="auto"/>
              <w:bottom w:val="single" w:sz="4" w:space="0" w:color="auto"/>
              <w:right w:val="single" w:sz="4" w:space="0" w:color="auto"/>
            </w:tcBorders>
            <w:shd w:val="clear" w:color="auto" w:fill="auto"/>
            <w:noWrap/>
            <w:vAlign w:val="bottom"/>
          </w:tcPr>
          <w:p w14:paraId="5E710281" w14:textId="4B56BB5A" w:rsidR="000E2565" w:rsidRPr="000E2565" w:rsidRDefault="000E2565" w:rsidP="000E2565">
            <w:pPr>
              <w:rPr>
                <w:rFonts w:asciiTheme="majorBidi" w:hAnsiTheme="majorBidi" w:cstheme="majorBidi"/>
                <w:sz w:val="20"/>
                <w:szCs w:val="20"/>
                <w:lang w:val="sv-SE"/>
              </w:rPr>
            </w:pPr>
            <w:r w:rsidRPr="00D87931">
              <w:rPr>
                <w:rFonts w:asciiTheme="majorBidi" w:hAnsiTheme="majorBidi" w:cstheme="majorBidi"/>
                <w:sz w:val="20"/>
                <w:szCs w:val="20"/>
                <w:lang w:val="sv-SE"/>
              </w:rPr>
              <w:t>Beban Barang dan Jasa BOS</w:t>
            </w:r>
            <w:r>
              <w:rPr>
                <w:rFonts w:asciiTheme="majorBidi" w:hAnsiTheme="majorBidi" w:cstheme="majorBidi"/>
                <w:sz w:val="20"/>
                <w:szCs w:val="20"/>
                <w:lang w:val="sv-SE"/>
              </w:rPr>
              <w:t xml:space="preserve"> Kinerja</w:t>
            </w:r>
          </w:p>
        </w:tc>
        <w:tc>
          <w:tcPr>
            <w:tcW w:w="1317" w:type="dxa"/>
            <w:tcBorders>
              <w:top w:val="nil"/>
              <w:left w:val="nil"/>
              <w:bottom w:val="single" w:sz="4" w:space="0" w:color="auto"/>
              <w:right w:val="single" w:sz="4" w:space="0" w:color="auto"/>
            </w:tcBorders>
            <w:shd w:val="clear" w:color="auto" w:fill="auto"/>
            <w:noWrap/>
            <w:vAlign w:val="center"/>
          </w:tcPr>
          <w:p w14:paraId="3079F5AB" w14:textId="18555E2F" w:rsidR="000E2565" w:rsidRPr="003164D7" w:rsidRDefault="000E2565" w:rsidP="000E2565">
            <w:pPr>
              <w:jc w:val="right"/>
              <w:rPr>
                <w:rFonts w:asciiTheme="majorBidi" w:hAnsiTheme="majorBidi" w:cstheme="majorBidi"/>
                <w:sz w:val="20"/>
                <w:szCs w:val="20"/>
                <w:lang w:val="en-US"/>
              </w:rPr>
            </w:pPr>
            <w:r>
              <w:rPr>
                <w:rFonts w:asciiTheme="majorBidi" w:hAnsiTheme="majorBidi" w:cstheme="majorBidi"/>
                <w:sz w:val="14"/>
                <w:szCs w:val="14"/>
                <w:lang w:val="en-US"/>
              </w:rPr>
              <w:t>0,</w:t>
            </w:r>
          </w:p>
        </w:tc>
        <w:tc>
          <w:tcPr>
            <w:tcW w:w="1418" w:type="dxa"/>
            <w:tcBorders>
              <w:top w:val="nil"/>
              <w:left w:val="nil"/>
              <w:bottom w:val="single" w:sz="4" w:space="0" w:color="auto"/>
              <w:right w:val="single" w:sz="4" w:space="0" w:color="auto"/>
            </w:tcBorders>
            <w:shd w:val="clear" w:color="auto" w:fill="auto"/>
            <w:noWrap/>
            <w:vAlign w:val="center"/>
          </w:tcPr>
          <w:p w14:paraId="51D25CB0" w14:textId="153D7C6C" w:rsidR="000E2565" w:rsidRPr="003164D7" w:rsidRDefault="000E2565" w:rsidP="000E2565">
            <w:pPr>
              <w:jc w:val="right"/>
              <w:rPr>
                <w:rFonts w:asciiTheme="majorBidi" w:hAnsiTheme="majorBidi" w:cstheme="majorBidi"/>
                <w:sz w:val="20"/>
                <w:szCs w:val="20"/>
                <w:lang w:val="en-US"/>
              </w:rPr>
            </w:pPr>
            <w:proofErr w:type="gramStart"/>
            <w:r>
              <w:rPr>
                <w:rFonts w:asciiTheme="majorBidi" w:hAnsiTheme="majorBidi" w:cstheme="majorBidi"/>
                <w:sz w:val="16"/>
                <w:szCs w:val="16"/>
                <w:lang w:val="en-US"/>
              </w:rPr>
              <w:t>0,-</w:t>
            </w:r>
            <w:proofErr w:type="gramEnd"/>
          </w:p>
        </w:tc>
        <w:tc>
          <w:tcPr>
            <w:tcW w:w="992" w:type="dxa"/>
            <w:tcBorders>
              <w:top w:val="nil"/>
              <w:left w:val="nil"/>
              <w:bottom w:val="single" w:sz="4" w:space="0" w:color="auto"/>
              <w:right w:val="single" w:sz="4" w:space="0" w:color="auto"/>
            </w:tcBorders>
            <w:shd w:val="clear" w:color="auto" w:fill="auto"/>
            <w:noWrap/>
            <w:vAlign w:val="center"/>
          </w:tcPr>
          <w:p w14:paraId="0E3AB54A" w14:textId="553AFFD2" w:rsidR="000E2565" w:rsidRPr="003164D7" w:rsidRDefault="000E2565" w:rsidP="000E2565">
            <w:pPr>
              <w:jc w:val="right"/>
              <w:rPr>
                <w:rFonts w:asciiTheme="majorBidi" w:hAnsiTheme="majorBidi" w:cstheme="majorBidi"/>
                <w:sz w:val="20"/>
                <w:szCs w:val="20"/>
                <w:lang w:val="en-US"/>
              </w:rPr>
            </w:pPr>
            <w:proofErr w:type="gramStart"/>
            <w:r w:rsidRPr="00D87931">
              <w:rPr>
                <w:rFonts w:asciiTheme="majorBidi" w:hAnsiTheme="majorBidi" w:cstheme="majorBidi"/>
                <w:sz w:val="20"/>
                <w:szCs w:val="20"/>
                <w:lang w:val="en-US"/>
              </w:rPr>
              <w:t>0,</w:t>
            </w:r>
            <w:r>
              <w:rPr>
                <w:rFonts w:asciiTheme="majorBidi" w:hAnsiTheme="majorBidi" w:cstheme="majorBidi"/>
                <w:sz w:val="20"/>
                <w:szCs w:val="20"/>
                <w:lang w:val="en-US"/>
              </w:rPr>
              <w:t>-</w:t>
            </w:r>
            <w:proofErr w:type="gramEnd"/>
          </w:p>
        </w:tc>
      </w:tr>
      <w:tr w:rsidR="000E2565" w:rsidRPr="003164D7" w14:paraId="706948B9" w14:textId="77777777" w:rsidTr="000E2565">
        <w:trPr>
          <w:trHeight w:val="255"/>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14:paraId="0BAD407E" w14:textId="77777777" w:rsidR="000E2565" w:rsidRPr="003164D7" w:rsidRDefault="000E2565" w:rsidP="000E2565">
            <w:pPr>
              <w:jc w:val="right"/>
              <w:rPr>
                <w:rFonts w:asciiTheme="majorBidi" w:hAnsiTheme="majorBidi" w:cstheme="majorBidi"/>
                <w:b/>
                <w:bCs/>
                <w:sz w:val="20"/>
                <w:szCs w:val="20"/>
                <w:lang w:val="en-US"/>
              </w:rPr>
            </w:pPr>
            <w:r w:rsidRPr="003164D7">
              <w:rPr>
                <w:rFonts w:asciiTheme="majorBidi" w:hAnsiTheme="majorBidi" w:cstheme="majorBidi"/>
                <w:b/>
                <w:bCs/>
                <w:sz w:val="20"/>
                <w:szCs w:val="20"/>
                <w:lang w:val="en-US"/>
              </w:rPr>
              <w:t>JUMLAH</w:t>
            </w:r>
          </w:p>
        </w:tc>
        <w:tc>
          <w:tcPr>
            <w:tcW w:w="1317" w:type="dxa"/>
            <w:tcBorders>
              <w:top w:val="nil"/>
              <w:left w:val="nil"/>
              <w:bottom w:val="single" w:sz="4" w:space="0" w:color="auto"/>
              <w:right w:val="single" w:sz="4" w:space="0" w:color="auto"/>
            </w:tcBorders>
            <w:shd w:val="clear" w:color="auto" w:fill="auto"/>
            <w:noWrap/>
            <w:vAlign w:val="center"/>
            <w:hideMark/>
          </w:tcPr>
          <w:p w14:paraId="108FCA76" w14:textId="7DD1ADC9" w:rsidR="000E2565" w:rsidRPr="003164D7" w:rsidRDefault="000E2565" w:rsidP="000E2565">
            <w:pPr>
              <w:jc w:val="right"/>
              <w:rPr>
                <w:rFonts w:asciiTheme="majorBidi" w:hAnsiTheme="majorBidi" w:cstheme="majorBidi"/>
                <w:sz w:val="20"/>
                <w:szCs w:val="20"/>
                <w:lang w:val="en-US"/>
              </w:rPr>
            </w:pPr>
            <w:proofErr w:type="gramStart"/>
            <w:r w:rsidRPr="00D87931">
              <w:rPr>
                <w:rFonts w:asciiTheme="majorBidi" w:hAnsiTheme="majorBidi" w:cstheme="majorBidi"/>
                <w:sz w:val="14"/>
                <w:szCs w:val="14"/>
                <w:lang w:val="en-US"/>
              </w:rPr>
              <w:t>19.384.743.771,-</w:t>
            </w:r>
            <w:proofErr w:type="gramEnd"/>
          </w:p>
        </w:tc>
        <w:tc>
          <w:tcPr>
            <w:tcW w:w="1418" w:type="dxa"/>
            <w:tcBorders>
              <w:top w:val="nil"/>
              <w:left w:val="nil"/>
              <w:bottom w:val="single" w:sz="4" w:space="0" w:color="auto"/>
              <w:right w:val="single" w:sz="4" w:space="0" w:color="auto"/>
            </w:tcBorders>
            <w:shd w:val="clear" w:color="auto" w:fill="auto"/>
            <w:noWrap/>
            <w:vAlign w:val="center"/>
            <w:hideMark/>
          </w:tcPr>
          <w:p w14:paraId="7756DC8B" w14:textId="0AEFA63B" w:rsidR="000E2565" w:rsidRPr="003164D7" w:rsidRDefault="000E2565" w:rsidP="000E2565">
            <w:pPr>
              <w:jc w:val="right"/>
              <w:rPr>
                <w:rFonts w:asciiTheme="majorBidi" w:hAnsiTheme="majorBidi" w:cstheme="majorBidi"/>
                <w:sz w:val="20"/>
                <w:szCs w:val="20"/>
                <w:lang w:val="en-US"/>
              </w:rPr>
            </w:pPr>
            <w:proofErr w:type="gramStart"/>
            <w:r w:rsidRPr="00D87931">
              <w:rPr>
                <w:rFonts w:asciiTheme="majorBidi" w:hAnsiTheme="majorBidi" w:cstheme="majorBidi"/>
                <w:sz w:val="16"/>
                <w:szCs w:val="16"/>
                <w:lang w:val="en-US"/>
              </w:rPr>
              <w:t>19</w:t>
            </w:r>
            <w:r>
              <w:rPr>
                <w:rFonts w:asciiTheme="majorBidi" w:hAnsiTheme="majorBidi" w:cstheme="majorBidi"/>
                <w:sz w:val="16"/>
                <w:szCs w:val="16"/>
                <w:lang w:val="en-US"/>
              </w:rPr>
              <w:t>.</w:t>
            </w:r>
            <w:r w:rsidRPr="00D87931">
              <w:rPr>
                <w:rFonts w:asciiTheme="majorBidi" w:hAnsiTheme="majorBidi" w:cstheme="majorBidi"/>
                <w:sz w:val="16"/>
                <w:szCs w:val="16"/>
                <w:lang w:val="en-US"/>
              </w:rPr>
              <w:t>283</w:t>
            </w:r>
            <w:r>
              <w:rPr>
                <w:rFonts w:asciiTheme="majorBidi" w:hAnsiTheme="majorBidi" w:cstheme="majorBidi"/>
                <w:sz w:val="16"/>
                <w:szCs w:val="16"/>
                <w:lang w:val="en-US"/>
              </w:rPr>
              <w:t>.</w:t>
            </w:r>
            <w:r w:rsidRPr="00D87931">
              <w:rPr>
                <w:rFonts w:asciiTheme="majorBidi" w:hAnsiTheme="majorBidi" w:cstheme="majorBidi"/>
                <w:sz w:val="16"/>
                <w:szCs w:val="16"/>
                <w:lang w:val="en-US"/>
              </w:rPr>
              <w:t>220</w:t>
            </w:r>
            <w:r>
              <w:rPr>
                <w:rFonts w:asciiTheme="majorBidi" w:hAnsiTheme="majorBidi" w:cstheme="majorBidi"/>
                <w:sz w:val="16"/>
                <w:szCs w:val="16"/>
                <w:lang w:val="en-US"/>
              </w:rPr>
              <w:t>.</w:t>
            </w:r>
            <w:r w:rsidRPr="00D87931">
              <w:rPr>
                <w:rFonts w:asciiTheme="majorBidi" w:hAnsiTheme="majorBidi" w:cstheme="majorBidi"/>
                <w:sz w:val="16"/>
                <w:szCs w:val="16"/>
                <w:lang w:val="en-US"/>
              </w:rPr>
              <w:t>996</w:t>
            </w:r>
            <w:r>
              <w:rPr>
                <w:rFonts w:asciiTheme="majorBidi" w:hAnsiTheme="majorBidi" w:cstheme="majorBidi"/>
                <w:sz w:val="16"/>
                <w:szCs w:val="16"/>
                <w:lang w:val="en-US"/>
              </w:rPr>
              <w:t>,-</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14:paraId="5A57ABDE" w14:textId="24FDA9EC" w:rsidR="000E2565" w:rsidRPr="003164D7" w:rsidRDefault="000E2565" w:rsidP="000E2565">
            <w:pPr>
              <w:jc w:val="right"/>
              <w:rPr>
                <w:rFonts w:asciiTheme="majorBidi" w:hAnsiTheme="majorBidi" w:cstheme="majorBidi"/>
                <w:sz w:val="20"/>
                <w:szCs w:val="20"/>
                <w:lang w:val="en-US"/>
              </w:rPr>
            </w:pPr>
            <w:r w:rsidRPr="00D87931">
              <w:rPr>
                <w:rFonts w:asciiTheme="majorBidi" w:hAnsiTheme="majorBidi" w:cstheme="majorBidi"/>
                <w:sz w:val="20"/>
                <w:szCs w:val="20"/>
                <w:lang w:val="en-US"/>
              </w:rPr>
              <w:t>0,53</w:t>
            </w:r>
          </w:p>
        </w:tc>
      </w:tr>
    </w:tbl>
    <w:p w14:paraId="1217E2B0" w14:textId="77777777" w:rsidR="00EF4493" w:rsidRDefault="00EF4493" w:rsidP="00DE0697">
      <w:pPr>
        <w:pStyle w:val="ListParagraph"/>
        <w:tabs>
          <w:tab w:val="left" w:pos="900"/>
        </w:tabs>
        <w:spacing w:before="240" w:after="240" w:line="360" w:lineRule="auto"/>
        <w:ind w:left="360"/>
        <w:jc w:val="both"/>
        <w:rPr>
          <w:rFonts w:asciiTheme="majorBidi" w:hAnsiTheme="majorBidi" w:cstheme="majorBidi"/>
          <w:b/>
          <w:lang w:val="es-ES"/>
        </w:rPr>
      </w:pPr>
    </w:p>
    <w:p w14:paraId="62064312" w14:textId="533E93DE" w:rsidR="00992254" w:rsidRPr="003164D7" w:rsidRDefault="00992254" w:rsidP="00992254">
      <w:pPr>
        <w:pStyle w:val="ListParagraph"/>
        <w:tabs>
          <w:tab w:val="left" w:pos="900"/>
        </w:tabs>
        <w:spacing w:before="240" w:after="240" w:line="360" w:lineRule="auto"/>
        <w:jc w:val="both"/>
        <w:rPr>
          <w:rFonts w:asciiTheme="majorBidi" w:hAnsiTheme="majorBidi" w:cstheme="majorBidi"/>
          <w:b/>
          <w:lang w:val="es-ES"/>
        </w:rPr>
      </w:pPr>
      <w:r w:rsidRPr="003164D7">
        <w:rPr>
          <w:rFonts w:asciiTheme="majorBidi" w:hAnsiTheme="majorBidi" w:cstheme="majorBidi"/>
          <w:b/>
          <w:lang w:val="es-ES"/>
        </w:rPr>
        <w:t>5.2.</w:t>
      </w:r>
      <w:r w:rsidR="00690C90">
        <w:rPr>
          <w:rFonts w:asciiTheme="majorBidi" w:hAnsiTheme="majorBidi" w:cstheme="majorBidi"/>
          <w:b/>
          <w:lang w:val="es-ES"/>
        </w:rPr>
        <w:t>10</w:t>
      </w:r>
      <w:r w:rsidRPr="003164D7">
        <w:rPr>
          <w:rFonts w:asciiTheme="majorBidi" w:hAnsiTheme="majorBidi" w:cstheme="majorBidi"/>
          <w:b/>
          <w:lang w:val="es-ES"/>
        </w:rPr>
        <w:t>.</w:t>
      </w:r>
      <w:r w:rsidRPr="003164D7">
        <w:rPr>
          <w:rFonts w:asciiTheme="majorBidi" w:hAnsiTheme="majorBidi" w:cstheme="majorBidi"/>
          <w:b/>
          <w:lang w:val="es-ES"/>
        </w:rPr>
        <w:tab/>
        <w:t>Beban Ba</w:t>
      </w:r>
      <w:r>
        <w:rPr>
          <w:rFonts w:asciiTheme="majorBidi" w:hAnsiTheme="majorBidi" w:cstheme="majorBidi"/>
          <w:b/>
          <w:lang w:val="es-ES"/>
        </w:rPr>
        <w:t>rang dan Jasa BOS</w:t>
      </w:r>
      <w:r w:rsidR="000E2565">
        <w:rPr>
          <w:rFonts w:asciiTheme="majorBidi" w:hAnsiTheme="majorBidi" w:cstheme="majorBidi"/>
          <w:b/>
          <w:lang w:val="es-ES"/>
        </w:rPr>
        <w:t>P</w:t>
      </w:r>
    </w:p>
    <w:p w14:paraId="17C4553A" w14:textId="37466DA2" w:rsidR="00992254" w:rsidRDefault="00992254" w:rsidP="000E2565">
      <w:pPr>
        <w:pStyle w:val="ListParagraph"/>
        <w:tabs>
          <w:tab w:val="left" w:pos="900"/>
        </w:tabs>
        <w:spacing w:before="240" w:after="240" w:line="360" w:lineRule="auto"/>
        <w:ind w:left="1418"/>
        <w:jc w:val="both"/>
        <w:rPr>
          <w:rFonts w:asciiTheme="majorBidi" w:hAnsiTheme="majorBidi" w:cstheme="majorBidi"/>
          <w:b/>
          <w:lang w:val="es-ES"/>
        </w:rPr>
      </w:pPr>
      <w:r w:rsidRPr="00D87931">
        <w:rPr>
          <w:rFonts w:asciiTheme="majorBidi" w:hAnsiTheme="majorBidi" w:cstheme="majorBidi"/>
          <w:noProof/>
          <w:lang w:val="id-ID"/>
        </w:rPr>
        <w:t>Beban Barang dan Jasa BOS</w:t>
      </w:r>
      <w:r w:rsidR="000E2565">
        <w:rPr>
          <w:rFonts w:asciiTheme="majorBidi" w:hAnsiTheme="majorBidi" w:cstheme="majorBidi"/>
          <w:noProof/>
          <w:lang w:val="id-ID"/>
        </w:rPr>
        <w:t>P</w:t>
      </w:r>
      <w:r w:rsidRPr="003164D7">
        <w:rPr>
          <w:rFonts w:asciiTheme="majorBidi" w:hAnsiTheme="majorBidi" w:cstheme="majorBidi"/>
          <w:noProof/>
          <w:lang w:val="id-ID"/>
        </w:rPr>
        <w:t xml:space="preserve"> </w:t>
      </w:r>
      <w:r>
        <w:rPr>
          <w:rFonts w:asciiTheme="majorBidi" w:hAnsiTheme="majorBidi" w:cstheme="majorBidi"/>
          <w:noProof/>
          <w:lang w:val="id-ID"/>
        </w:rPr>
        <w:t>t</w:t>
      </w:r>
      <w:r w:rsidRPr="003164D7">
        <w:rPr>
          <w:rFonts w:asciiTheme="majorBidi" w:hAnsiTheme="majorBidi" w:cstheme="majorBidi"/>
          <w:noProof/>
          <w:lang w:val="id-ID"/>
        </w:rPr>
        <w:t xml:space="preserve">ahun </w:t>
      </w:r>
      <w:r>
        <w:rPr>
          <w:rFonts w:asciiTheme="majorBidi" w:hAnsiTheme="majorBidi" w:cstheme="majorBidi"/>
          <w:noProof/>
          <w:lang w:val="id-ID"/>
        </w:rPr>
        <w:t>2024</w:t>
      </w:r>
      <w:r w:rsidRPr="003164D7">
        <w:rPr>
          <w:rFonts w:asciiTheme="majorBidi" w:hAnsiTheme="majorBidi" w:cstheme="majorBidi"/>
          <w:noProof/>
          <w:lang w:val="id-ID"/>
        </w:rPr>
        <w:t xml:space="preserve"> dan </w:t>
      </w:r>
      <w:r>
        <w:rPr>
          <w:rFonts w:asciiTheme="majorBidi" w:hAnsiTheme="majorBidi" w:cstheme="majorBidi"/>
          <w:noProof/>
          <w:lang w:val="id-ID"/>
        </w:rPr>
        <w:t>2023</w:t>
      </w:r>
      <w:r w:rsidRPr="003164D7">
        <w:rPr>
          <w:rFonts w:asciiTheme="majorBidi" w:hAnsiTheme="majorBidi" w:cstheme="majorBidi"/>
          <w:noProof/>
          <w:lang w:val="id-ID"/>
        </w:rPr>
        <w:t xml:space="preserve"> adalah masing-masing sebesar Rp</w:t>
      </w:r>
      <w:r w:rsidRPr="00BA02FA">
        <w:rPr>
          <w:rFonts w:asciiTheme="majorBidi" w:hAnsiTheme="majorBidi" w:cstheme="majorBidi"/>
          <w:bCs/>
          <w:noProof/>
          <w:lang w:val="es-ES"/>
        </w:rPr>
        <w:t xml:space="preserve"> </w:t>
      </w:r>
      <w:r w:rsidR="00690C90" w:rsidRPr="00690C90">
        <w:rPr>
          <w:rFonts w:asciiTheme="majorBidi" w:hAnsiTheme="majorBidi" w:cstheme="majorBidi"/>
          <w:bCs/>
          <w:noProof/>
          <w:lang w:val="es-ES"/>
        </w:rPr>
        <w:t>1.284.541.100</w:t>
      </w:r>
      <w:r w:rsidRPr="00BA02FA">
        <w:rPr>
          <w:rFonts w:asciiTheme="majorBidi" w:hAnsiTheme="majorBidi" w:cstheme="majorBidi"/>
          <w:bCs/>
          <w:noProof/>
          <w:lang w:val="es-ES"/>
        </w:rPr>
        <w:t>,</w:t>
      </w:r>
      <w:r>
        <w:rPr>
          <w:rFonts w:asciiTheme="majorBidi" w:hAnsiTheme="majorBidi" w:cstheme="majorBidi"/>
          <w:bCs/>
          <w:noProof/>
          <w:lang w:val="es-ES"/>
        </w:rPr>
        <w:t>-</w:t>
      </w:r>
      <w:r w:rsidRPr="003164D7">
        <w:rPr>
          <w:rFonts w:asciiTheme="majorBidi" w:hAnsiTheme="majorBidi" w:cstheme="majorBidi"/>
          <w:noProof/>
          <w:lang w:val="id-ID"/>
        </w:rPr>
        <w:t xml:space="preserve"> dan R</w:t>
      </w:r>
      <w:r w:rsidRPr="00BA02FA">
        <w:rPr>
          <w:rFonts w:asciiTheme="majorBidi" w:hAnsiTheme="majorBidi" w:cstheme="majorBidi"/>
          <w:noProof/>
          <w:lang w:val="es-ES"/>
        </w:rPr>
        <w:t xml:space="preserve">p </w:t>
      </w:r>
      <w:r w:rsidR="00690C90">
        <w:rPr>
          <w:rFonts w:asciiTheme="majorBidi" w:hAnsiTheme="majorBidi" w:cstheme="majorBidi"/>
          <w:noProof/>
          <w:lang w:val="es-ES"/>
        </w:rPr>
        <w:t>0</w:t>
      </w:r>
      <w:r w:rsidRPr="00D87931">
        <w:rPr>
          <w:rFonts w:asciiTheme="majorBidi" w:hAnsiTheme="majorBidi" w:cstheme="majorBidi"/>
          <w:noProof/>
          <w:lang w:val="es-ES"/>
        </w:rPr>
        <w:t>,</w:t>
      </w:r>
      <w:r>
        <w:rPr>
          <w:rFonts w:asciiTheme="majorBidi" w:hAnsiTheme="majorBidi" w:cstheme="majorBidi"/>
          <w:noProof/>
          <w:lang w:val="es-ES"/>
        </w:rPr>
        <w:t>-</w:t>
      </w:r>
      <w:r w:rsidRPr="003164D7">
        <w:rPr>
          <w:rFonts w:asciiTheme="majorBidi" w:hAnsiTheme="majorBidi" w:cstheme="majorBidi"/>
          <w:noProof/>
          <w:lang w:val="id-ID"/>
        </w:rPr>
        <w:t xml:space="preserve"> </w:t>
      </w:r>
      <w:r>
        <w:rPr>
          <w:rFonts w:asciiTheme="majorBidi" w:hAnsiTheme="majorBidi" w:cstheme="majorBidi"/>
          <w:noProof/>
          <w:lang w:val="id-ID"/>
        </w:rPr>
        <w:t>b</w:t>
      </w:r>
      <w:r w:rsidRPr="003164D7">
        <w:rPr>
          <w:rFonts w:asciiTheme="majorBidi" w:hAnsiTheme="majorBidi" w:cstheme="majorBidi"/>
          <w:noProof/>
          <w:lang w:val="id-ID"/>
        </w:rPr>
        <w:t xml:space="preserve">eban </w:t>
      </w:r>
      <w:r w:rsidRPr="00D87931">
        <w:rPr>
          <w:rFonts w:asciiTheme="majorBidi" w:hAnsiTheme="majorBidi" w:cstheme="majorBidi"/>
          <w:noProof/>
          <w:lang w:val="id-ID"/>
        </w:rPr>
        <w:t>Barang dan Jasa BOS</w:t>
      </w:r>
      <w:r w:rsidR="00690C90">
        <w:rPr>
          <w:rFonts w:asciiTheme="majorBidi" w:hAnsiTheme="majorBidi" w:cstheme="majorBidi"/>
          <w:noProof/>
          <w:lang w:val="id-ID"/>
        </w:rPr>
        <w:t>P</w:t>
      </w:r>
      <w:r w:rsidRPr="003164D7">
        <w:rPr>
          <w:rFonts w:asciiTheme="majorBidi" w:hAnsiTheme="majorBidi" w:cstheme="majorBidi"/>
          <w:noProof/>
          <w:lang w:val="id-ID"/>
        </w:rPr>
        <w:t xml:space="preserve"> merupakan beban </w:t>
      </w:r>
      <w:r w:rsidRPr="003164D7">
        <w:rPr>
          <w:rFonts w:asciiTheme="majorBidi" w:hAnsiTheme="majorBidi" w:cstheme="majorBidi"/>
          <w:noProof/>
          <w:lang w:val="id-ID" w:eastAsia="id-ID"/>
        </w:rPr>
        <w:t xml:space="preserve">pemerintah dalam bentuk uang/barang atau jasa kepada </w:t>
      </w:r>
      <w:r>
        <w:rPr>
          <w:rFonts w:asciiTheme="majorBidi" w:hAnsiTheme="majorBidi" w:cstheme="majorBidi"/>
          <w:noProof/>
          <w:lang w:val="id-ID" w:eastAsia="id-ID"/>
        </w:rPr>
        <w:t>satuan pendidikan</w:t>
      </w:r>
      <w:r w:rsidRPr="003164D7">
        <w:rPr>
          <w:rFonts w:asciiTheme="majorBidi" w:hAnsiTheme="majorBidi" w:cstheme="majorBidi"/>
          <w:noProof/>
          <w:lang w:val="id-ID" w:eastAsia="id-ID"/>
        </w:rPr>
        <w:t xml:space="preserve"> untuk </w:t>
      </w:r>
      <w:r>
        <w:rPr>
          <w:rFonts w:asciiTheme="majorBidi" w:hAnsiTheme="majorBidi" w:cstheme="majorBidi"/>
          <w:noProof/>
          <w:lang w:val="id-ID" w:eastAsia="id-ID"/>
        </w:rPr>
        <w:t xml:space="preserve">membiayai kebutuhan operasional pendidkan pada jenjang </w:t>
      </w:r>
      <w:r w:rsidR="00690C90">
        <w:rPr>
          <w:rFonts w:asciiTheme="majorBidi" w:hAnsiTheme="majorBidi" w:cstheme="majorBidi"/>
          <w:noProof/>
          <w:lang w:val="id-ID" w:eastAsia="id-ID"/>
        </w:rPr>
        <w:t>PAUD dan kesetaraan</w:t>
      </w:r>
      <w:r w:rsidRPr="003164D7">
        <w:rPr>
          <w:rFonts w:asciiTheme="majorBidi" w:hAnsiTheme="majorBidi" w:cstheme="majorBidi"/>
          <w:noProof/>
          <w:lang w:val="id-ID" w:eastAsia="id-ID"/>
        </w:rPr>
        <w:t xml:space="preserve">. </w:t>
      </w:r>
      <w:r w:rsidRPr="003164D7">
        <w:rPr>
          <w:rFonts w:asciiTheme="majorBidi" w:hAnsiTheme="majorBidi" w:cstheme="majorBidi"/>
          <w:noProof/>
          <w:lang w:val="id-ID"/>
        </w:rPr>
        <w:t xml:space="preserve">Rincian Beban </w:t>
      </w:r>
      <w:r w:rsidRPr="00D87931">
        <w:rPr>
          <w:rFonts w:asciiTheme="majorBidi" w:hAnsiTheme="majorBidi" w:cstheme="majorBidi"/>
          <w:noProof/>
          <w:lang w:val="id-ID"/>
        </w:rPr>
        <w:t>Barang dan Jasa BOS</w:t>
      </w:r>
      <w:r w:rsidR="00690C90">
        <w:rPr>
          <w:rFonts w:asciiTheme="majorBidi" w:hAnsiTheme="majorBidi" w:cstheme="majorBidi"/>
          <w:noProof/>
          <w:lang w:val="id-ID"/>
        </w:rPr>
        <w:t>P</w:t>
      </w:r>
      <w:r w:rsidRPr="003164D7">
        <w:rPr>
          <w:rFonts w:asciiTheme="majorBidi" w:hAnsiTheme="majorBidi" w:cstheme="majorBidi"/>
          <w:noProof/>
          <w:lang w:val="id-ID"/>
        </w:rPr>
        <w:t xml:space="preserve"> untuk Tahun </w:t>
      </w:r>
      <w:r>
        <w:rPr>
          <w:rFonts w:asciiTheme="majorBidi" w:hAnsiTheme="majorBidi" w:cstheme="majorBidi"/>
          <w:noProof/>
          <w:lang w:val="id-ID"/>
        </w:rPr>
        <w:t>2024</w:t>
      </w:r>
      <w:r w:rsidRPr="003164D7">
        <w:rPr>
          <w:rFonts w:asciiTheme="majorBidi" w:hAnsiTheme="majorBidi" w:cstheme="majorBidi"/>
          <w:noProof/>
          <w:lang w:val="id-ID"/>
        </w:rPr>
        <w:t xml:space="preserve"> dan </w:t>
      </w:r>
      <w:r>
        <w:rPr>
          <w:rFonts w:asciiTheme="majorBidi" w:hAnsiTheme="majorBidi" w:cstheme="majorBidi"/>
          <w:noProof/>
          <w:lang w:val="id-ID"/>
        </w:rPr>
        <w:t>2023</w:t>
      </w:r>
      <w:r w:rsidRPr="003164D7">
        <w:rPr>
          <w:rFonts w:asciiTheme="majorBidi" w:hAnsiTheme="majorBidi" w:cstheme="majorBidi"/>
          <w:noProof/>
          <w:lang w:val="id-ID"/>
        </w:rPr>
        <w:t xml:space="preserve"> adalah sebagai berikut:</w:t>
      </w:r>
    </w:p>
    <w:tbl>
      <w:tblPr>
        <w:tblW w:w="7207" w:type="dxa"/>
        <w:tblInd w:w="1548" w:type="dxa"/>
        <w:tblLook w:val="04A0" w:firstRow="1" w:lastRow="0" w:firstColumn="1" w:lastColumn="0" w:noHBand="0" w:noVBand="1"/>
      </w:tblPr>
      <w:tblGrid>
        <w:gridCol w:w="3480"/>
        <w:gridCol w:w="1317"/>
        <w:gridCol w:w="1418"/>
        <w:gridCol w:w="992"/>
      </w:tblGrid>
      <w:tr w:rsidR="00F63C01" w:rsidRPr="003164D7" w14:paraId="2E996B77" w14:textId="77777777" w:rsidTr="00D10361">
        <w:trPr>
          <w:trHeight w:val="255"/>
        </w:trPr>
        <w:tc>
          <w:tcPr>
            <w:tcW w:w="34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8DB5B6F" w14:textId="77777777" w:rsidR="00F63C01" w:rsidRPr="003164D7" w:rsidRDefault="00F63C01" w:rsidP="00D10361">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URAIAN</w:t>
            </w:r>
          </w:p>
        </w:tc>
        <w:tc>
          <w:tcPr>
            <w:tcW w:w="2735" w:type="dxa"/>
            <w:gridSpan w:val="2"/>
            <w:tcBorders>
              <w:top w:val="single" w:sz="4" w:space="0" w:color="auto"/>
              <w:left w:val="nil"/>
              <w:bottom w:val="single" w:sz="4" w:space="0" w:color="auto"/>
              <w:right w:val="single" w:sz="4" w:space="0" w:color="000000"/>
            </w:tcBorders>
            <w:shd w:val="clear" w:color="auto" w:fill="auto"/>
            <w:vAlign w:val="center"/>
            <w:hideMark/>
          </w:tcPr>
          <w:p w14:paraId="624F554A" w14:textId="77777777" w:rsidR="00F63C01" w:rsidRPr="003164D7" w:rsidRDefault="00F63C01" w:rsidP="00D10361">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REALISASI</w:t>
            </w:r>
          </w:p>
        </w:tc>
        <w:tc>
          <w:tcPr>
            <w:tcW w:w="992"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1887D8EB" w14:textId="77777777" w:rsidR="00F63C01" w:rsidRPr="000E2565" w:rsidRDefault="00F63C01" w:rsidP="00D10361">
            <w:pPr>
              <w:jc w:val="center"/>
              <w:rPr>
                <w:rFonts w:asciiTheme="majorBidi" w:hAnsiTheme="majorBidi" w:cstheme="majorBidi"/>
                <w:b/>
                <w:bCs/>
                <w:sz w:val="12"/>
                <w:szCs w:val="12"/>
                <w:lang w:val="en-US"/>
              </w:rPr>
            </w:pPr>
            <w:r w:rsidRPr="000E2565">
              <w:rPr>
                <w:rFonts w:asciiTheme="majorBidi" w:hAnsiTheme="majorBidi" w:cstheme="majorBidi"/>
                <w:b/>
                <w:bCs/>
                <w:sz w:val="12"/>
                <w:szCs w:val="12"/>
                <w:lang w:val="en-US"/>
              </w:rPr>
              <w:t>NAIK/TURUN (%)</w:t>
            </w:r>
          </w:p>
        </w:tc>
      </w:tr>
      <w:tr w:rsidR="00F63C01" w:rsidRPr="003164D7" w14:paraId="7461E223" w14:textId="77777777" w:rsidTr="00D10361">
        <w:trPr>
          <w:trHeight w:val="255"/>
        </w:trPr>
        <w:tc>
          <w:tcPr>
            <w:tcW w:w="3480" w:type="dxa"/>
            <w:vMerge/>
            <w:tcBorders>
              <w:top w:val="single" w:sz="4" w:space="0" w:color="auto"/>
              <w:left w:val="single" w:sz="4" w:space="0" w:color="auto"/>
              <w:bottom w:val="single" w:sz="4" w:space="0" w:color="000000"/>
              <w:right w:val="single" w:sz="4" w:space="0" w:color="auto"/>
            </w:tcBorders>
            <w:vAlign w:val="center"/>
            <w:hideMark/>
          </w:tcPr>
          <w:p w14:paraId="4EBC81A1" w14:textId="77777777" w:rsidR="00F63C01" w:rsidRPr="003164D7" w:rsidRDefault="00F63C01" w:rsidP="00D10361">
            <w:pPr>
              <w:rPr>
                <w:rFonts w:asciiTheme="majorBidi" w:hAnsiTheme="majorBidi" w:cstheme="majorBidi"/>
                <w:b/>
                <w:bCs/>
                <w:sz w:val="20"/>
                <w:szCs w:val="20"/>
                <w:lang w:val="en-US"/>
              </w:rPr>
            </w:pPr>
          </w:p>
        </w:tc>
        <w:tc>
          <w:tcPr>
            <w:tcW w:w="1317" w:type="dxa"/>
            <w:tcBorders>
              <w:top w:val="nil"/>
              <w:left w:val="nil"/>
              <w:bottom w:val="single" w:sz="4" w:space="0" w:color="auto"/>
              <w:right w:val="single" w:sz="4" w:space="0" w:color="auto"/>
            </w:tcBorders>
            <w:shd w:val="clear" w:color="auto" w:fill="auto"/>
            <w:noWrap/>
            <w:vAlign w:val="bottom"/>
            <w:hideMark/>
          </w:tcPr>
          <w:p w14:paraId="30C5EFAE" w14:textId="77777777" w:rsidR="00F63C01" w:rsidRPr="003164D7" w:rsidRDefault="00F63C01" w:rsidP="00D10361">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Th.</w:t>
            </w:r>
            <w:r>
              <w:rPr>
                <w:rFonts w:asciiTheme="majorBidi" w:hAnsiTheme="majorBidi" w:cstheme="majorBidi"/>
                <w:b/>
                <w:bCs/>
                <w:sz w:val="20"/>
                <w:szCs w:val="20"/>
                <w:lang w:val="en-US"/>
              </w:rPr>
              <w:t>2024</w:t>
            </w:r>
          </w:p>
        </w:tc>
        <w:tc>
          <w:tcPr>
            <w:tcW w:w="1418" w:type="dxa"/>
            <w:tcBorders>
              <w:top w:val="nil"/>
              <w:left w:val="nil"/>
              <w:bottom w:val="single" w:sz="4" w:space="0" w:color="auto"/>
              <w:right w:val="single" w:sz="4" w:space="0" w:color="auto"/>
            </w:tcBorders>
            <w:shd w:val="clear" w:color="auto" w:fill="auto"/>
            <w:noWrap/>
            <w:vAlign w:val="bottom"/>
            <w:hideMark/>
          </w:tcPr>
          <w:p w14:paraId="3488B928" w14:textId="77777777" w:rsidR="00F63C01" w:rsidRPr="003164D7" w:rsidRDefault="00F63C01" w:rsidP="00D10361">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Th.</w:t>
            </w:r>
            <w:r>
              <w:rPr>
                <w:rFonts w:asciiTheme="majorBidi" w:hAnsiTheme="majorBidi" w:cstheme="majorBidi"/>
                <w:b/>
                <w:bCs/>
                <w:sz w:val="20"/>
                <w:szCs w:val="20"/>
                <w:lang w:val="en-US"/>
              </w:rPr>
              <w:t>2023</w:t>
            </w:r>
          </w:p>
        </w:tc>
        <w:tc>
          <w:tcPr>
            <w:tcW w:w="992" w:type="dxa"/>
            <w:tcBorders>
              <w:top w:val="single" w:sz="4" w:space="0" w:color="auto"/>
              <w:left w:val="single" w:sz="4" w:space="0" w:color="auto"/>
              <w:bottom w:val="single" w:sz="4" w:space="0" w:color="000000"/>
              <w:right w:val="single" w:sz="4" w:space="0" w:color="auto"/>
            </w:tcBorders>
            <w:vAlign w:val="center"/>
            <w:hideMark/>
          </w:tcPr>
          <w:p w14:paraId="7C34104A" w14:textId="77777777" w:rsidR="00F63C01" w:rsidRPr="003164D7" w:rsidRDefault="00F63C01" w:rsidP="00D10361">
            <w:pPr>
              <w:rPr>
                <w:rFonts w:asciiTheme="majorBidi" w:hAnsiTheme="majorBidi" w:cstheme="majorBidi"/>
                <w:b/>
                <w:bCs/>
                <w:sz w:val="20"/>
                <w:szCs w:val="20"/>
                <w:lang w:val="en-US"/>
              </w:rPr>
            </w:pPr>
          </w:p>
        </w:tc>
      </w:tr>
      <w:tr w:rsidR="00F63C01" w:rsidRPr="003164D7" w14:paraId="0836F41F" w14:textId="77777777" w:rsidTr="00D10361">
        <w:trPr>
          <w:trHeight w:val="255"/>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14:paraId="6A2D5146" w14:textId="20CEAF0F" w:rsidR="00F63C01" w:rsidRPr="00D87931" w:rsidRDefault="00F63C01" w:rsidP="00D10361">
            <w:pPr>
              <w:rPr>
                <w:rFonts w:asciiTheme="majorBidi" w:hAnsiTheme="majorBidi" w:cstheme="majorBidi"/>
                <w:sz w:val="20"/>
                <w:szCs w:val="20"/>
                <w:lang w:val="sv-SE"/>
              </w:rPr>
            </w:pPr>
            <w:r w:rsidRPr="00D87931">
              <w:rPr>
                <w:rFonts w:asciiTheme="majorBidi" w:hAnsiTheme="majorBidi" w:cstheme="majorBidi"/>
                <w:sz w:val="20"/>
                <w:szCs w:val="20"/>
                <w:lang w:val="sv-SE"/>
              </w:rPr>
              <w:t>Beban Barang dan Jasa BOS</w:t>
            </w:r>
            <w:r>
              <w:rPr>
                <w:rFonts w:asciiTheme="majorBidi" w:hAnsiTheme="majorBidi" w:cstheme="majorBidi"/>
                <w:sz w:val="20"/>
                <w:szCs w:val="20"/>
                <w:lang w:val="sv-SE"/>
              </w:rPr>
              <w:t>P</w:t>
            </w:r>
          </w:p>
        </w:tc>
        <w:tc>
          <w:tcPr>
            <w:tcW w:w="1317" w:type="dxa"/>
            <w:tcBorders>
              <w:top w:val="nil"/>
              <w:left w:val="nil"/>
              <w:bottom w:val="single" w:sz="4" w:space="0" w:color="auto"/>
              <w:right w:val="single" w:sz="4" w:space="0" w:color="auto"/>
            </w:tcBorders>
            <w:shd w:val="clear" w:color="auto" w:fill="auto"/>
            <w:noWrap/>
            <w:vAlign w:val="center"/>
            <w:hideMark/>
          </w:tcPr>
          <w:p w14:paraId="6793CE4F" w14:textId="07C4738C" w:rsidR="00F63C01" w:rsidRPr="00D87931" w:rsidRDefault="00F63C01" w:rsidP="00D10361">
            <w:pPr>
              <w:jc w:val="right"/>
              <w:rPr>
                <w:rFonts w:asciiTheme="majorBidi" w:hAnsiTheme="majorBidi" w:cstheme="majorBidi"/>
                <w:sz w:val="14"/>
                <w:szCs w:val="14"/>
                <w:lang w:val="en-US"/>
              </w:rPr>
            </w:pPr>
            <w:proofErr w:type="gramStart"/>
            <w:r>
              <w:rPr>
                <w:rFonts w:asciiTheme="majorBidi" w:hAnsiTheme="majorBidi" w:cstheme="majorBidi"/>
                <w:sz w:val="14"/>
                <w:szCs w:val="14"/>
                <w:lang w:val="en-US"/>
              </w:rPr>
              <w:t>0,-</w:t>
            </w:r>
            <w:proofErr w:type="gramEnd"/>
          </w:p>
        </w:tc>
        <w:tc>
          <w:tcPr>
            <w:tcW w:w="1418" w:type="dxa"/>
            <w:tcBorders>
              <w:top w:val="nil"/>
              <w:left w:val="nil"/>
              <w:bottom w:val="single" w:sz="4" w:space="0" w:color="auto"/>
              <w:right w:val="single" w:sz="4" w:space="0" w:color="auto"/>
            </w:tcBorders>
            <w:shd w:val="clear" w:color="auto" w:fill="auto"/>
            <w:noWrap/>
            <w:vAlign w:val="center"/>
            <w:hideMark/>
          </w:tcPr>
          <w:p w14:paraId="2C5E8B69" w14:textId="2B3DCE94" w:rsidR="00F63C01" w:rsidRPr="00D87931" w:rsidRDefault="00F63C01" w:rsidP="00D10361">
            <w:pPr>
              <w:jc w:val="right"/>
              <w:rPr>
                <w:rFonts w:asciiTheme="majorBidi" w:hAnsiTheme="majorBidi" w:cstheme="majorBidi"/>
                <w:sz w:val="16"/>
                <w:szCs w:val="16"/>
                <w:lang w:val="en-US"/>
              </w:rPr>
            </w:pPr>
            <w:proofErr w:type="gramStart"/>
            <w:r>
              <w:rPr>
                <w:rFonts w:asciiTheme="majorBidi" w:hAnsiTheme="majorBidi" w:cstheme="majorBidi"/>
                <w:sz w:val="14"/>
                <w:szCs w:val="14"/>
                <w:lang w:val="en-US"/>
              </w:rPr>
              <w:t>0,-</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14:paraId="42170566" w14:textId="6B76CF2D" w:rsidR="00F63C01" w:rsidRPr="003164D7" w:rsidRDefault="00F63C01" w:rsidP="00D10361">
            <w:pPr>
              <w:jc w:val="right"/>
              <w:rPr>
                <w:rFonts w:asciiTheme="majorBidi" w:hAnsiTheme="majorBidi" w:cstheme="majorBidi"/>
                <w:sz w:val="20"/>
                <w:szCs w:val="20"/>
                <w:lang w:val="en-US"/>
              </w:rPr>
            </w:pPr>
            <w:proofErr w:type="gramStart"/>
            <w:r w:rsidRPr="00D87931">
              <w:rPr>
                <w:rFonts w:asciiTheme="majorBidi" w:hAnsiTheme="majorBidi" w:cstheme="majorBidi"/>
                <w:sz w:val="20"/>
                <w:szCs w:val="20"/>
                <w:lang w:val="en-US"/>
              </w:rPr>
              <w:t>0,</w:t>
            </w:r>
            <w:r>
              <w:rPr>
                <w:rFonts w:asciiTheme="majorBidi" w:hAnsiTheme="majorBidi" w:cstheme="majorBidi"/>
                <w:sz w:val="20"/>
                <w:szCs w:val="20"/>
                <w:lang w:val="en-US"/>
              </w:rPr>
              <w:t>-</w:t>
            </w:r>
            <w:proofErr w:type="gramEnd"/>
          </w:p>
        </w:tc>
      </w:tr>
      <w:tr w:rsidR="00F63C01" w:rsidRPr="003164D7" w14:paraId="1730B4BB" w14:textId="77777777" w:rsidTr="00D10361">
        <w:trPr>
          <w:trHeight w:val="255"/>
        </w:trPr>
        <w:tc>
          <w:tcPr>
            <w:tcW w:w="3480" w:type="dxa"/>
            <w:tcBorders>
              <w:top w:val="nil"/>
              <w:left w:val="single" w:sz="4" w:space="0" w:color="auto"/>
              <w:bottom w:val="single" w:sz="4" w:space="0" w:color="auto"/>
              <w:right w:val="single" w:sz="4" w:space="0" w:color="auto"/>
            </w:tcBorders>
            <w:shd w:val="clear" w:color="auto" w:fill="auto"/>
            <w:noWrap/>
            <w:vAlign w:val="bottom"/>
          </w:tcPr>
          <w:p w14:paraId="3F40097A" w14:textId="673B4455" w:rsidR="00F63C01" w:rsidRPr="000E2565" w:rsidRDefault="00F63C01" w:rsidP="00D10361">
            <w:pPr>
              <w:rPr>
                <w:rFonts w:asciiTheme="majorBidi" w:hAnsiTheme="majorBidi" w:cstheme="majorBidi"/>
                <w:sz w:val="20"/>
                <w:szCs w:val="20"/>
                <w:lang w:val="sv-SE"/>
              </w:rPr>
            </w:pPr>
            <w:r w:rsidRPr="00F63C01">
              <w:rPr>
                <w:rFonts w:asciiTheme="majorBidi" w:hAnsiTheme="majorBidi" w:cstheme="majorBidi"/>
                <w:sz w:val="20"/>
                <w:szCs w:val="20"/>
                <w:lang w:val="sv-SE"/>
              </w:rPr>
              <w:t>Beban Barang dan Jasa BOSP-BOS Kinerja</w:t>
            </w:r>
          </w:p>
        </w:tc>
        <w:tc>
          <w:tcPr>
            <w:tcW w:w="1317" w:type="dxa"/>
            <w:tcBorders>
              <w:top w:val="nil"/>
              <w:left w:val="nil"/>
              <w:bottom w:val="single" w:sz="4" w:space="0" w:color="auto"/>
              <w:right w:val="single" w:sz="4" w:space="0" w:color="auto"/>
            </w:tcBorders>
            <w:shd w:val="clear" w:color="auto" w:fill="auto"/>
            <w:noWrap/>
            <w:vAlign w:val="center"/>
          </w:tcPr>
          <w:p w14:paraId="16B85A59" w14:textId="7DBA69D2" w:rsidR="00F63C01" w:rsidRPr="003164D7" w:rsidRDefault="00F63C01" w:rsidP="00D10361">
            <w:pPr>
              <w:jc w:val="right"/>
              <w:rPr>
                <w:rFonts w:asciiTheme="majorBidi" w:hAnsiTheme="majorBidi" w:cstheme="majorBidi"/>
                <w:sz w:val="20"/>
                <w:szCs w:val="20"/>
                <w:lang w:val="en-US"/>
              </w:rPr>
            </w:pPr>
            <w:proofErr w:type="gramStart"/>
            <w:r w:rsidRPr="00F63C01">
              <w:rPr>
                <w:rFonts w:asciiTheme="majorBidi" w:hAnsiTheme="majorBidi" w:cstheme="majorBidi"/>
                <w:sz w:val="14"/>
                <w:szCs w:val="14"/>
                <w:lang w:val="en-US"/>
              </w:rPr>
              <w:t>1.141.541.100,</w:t>
            </w:r>
            <w:r>
              <w:rPr>
                <w:rFonts w:asciiTheme="majorBidi" w:hAnsiTheme="majorBidi" w:cstheme="majorBidi"/>
                <w:sz w:val="14"/>
                <w:szCs w:val="14"/>
                <w:lang w:val="en-US"/>
              </w:rPr>
              <w:t>-</w:t>
            </w:r>
            <w:proofErr w:type="gramEnd"/>
          </w:p>
        </w:tc>
        <w:tc>
          <w:tcPr>
            <w:tcW w:w="1418" w:type="dxa"/>
            <w:tcBorders>
              <w:top w:val="nil"/>
              <w:left w:val="nil"/>
              <w:bottom w:val="single" w:sz="4" w:space="0" w:color="auto"/>
              <w:right w:val="single" w:sz="4" w:space="0" w:color="auto"/>
            </w:tcBorders>
            <w:shd w:val="clear" w:color="auto" w:fill="auto"/>
            <w:noWrap/>
            <w:vAlign w:val="center"/>
          </w:tcPr>
          <w:p w14:paraId="396ED7AF" w14:textId="77777777" w:rsidR="00F63C01" w:rsidRPr="003164D7" w:rsidRDefault="00F63C01" w:rsidP="00D10361">
            <w:pPr>
              <w:jc w:val="right"/>
              <w:rPr>
                <w:rFonts w:asciiTheme="majorBidi" w:hAnsiTheme="majorBidi" w:cstheme="majorBidi"/>
                <w:sz w:val="20"/>
                <w:szCs w:val="20"/>
                <w:lang w:val="en-US"/>
              </w:rPr>
            </w:pPr>
            <w:proofErr w:type="gramStart"/>
            <w:r>
              <w:rPr>
                <w:rFonts w:asciiTheme="majorBidi" w:hAnsiTheme="majorBidi" w:cstheme="majorBidi"/>
                <w:sz w:val="16"/>
                <w:szCs w:val="16"/>
                <w:lang w:val="en-US"/>
              </w:rPr>
              <w:t>0,-</w:t>
            </w:r>
            <w:proofErr w:type="gramEnd"/>
          </w:p>
        </w:tc>
        <w:tc>
          <w:tcPr>
            <w:tcW w:w="992" w:type="dxa"/>
            <w:tcBorders>
              <w:top w:val="nil"/>
              <w:left w:val="nil"/>
              <w:bottom w:val="single" w:sz="4" w:space="0" w:color="auto"/>
              <w:right w:val="single" w:sz="4" w:space="0" w:color="auto"/>
            </w:tcBorders>
            <w:shd w:val="clear" w:color="auto" w:fill="auto"/>
            <w:noWrap/>
            <w:vAlign w:val="center"/>
          </w:tcPr>
          <w:p w14:paraId="6C5515C2" w14:textId="70E1070E" w:rsidR="00F63C01" w:rsidRPr="003164D7" w:rsidRDefault="00F63C01" w:rsidP="00D10361">
            <w:pPr>
              <w:jc w:val="right"/>
              <w:rPr>
                <w:rFonts w:asciiTheme="majorBidi" w:hAnsiTheme="majorBidi" w:cstheme="majorBidi"/>
                <w:sz w:val="20"/>
                <w:szCs w:val="20"/>
                <w:lang w:val="en-US"/>
              </w:rPr>
            </w:pPr>
            <w:proofErr w:type="gramStart"/>
            <w:r>
              <w:rPr>
                <w:rFonts w:asciiTheme="majorBidi" w:hAnsiTheme="majorBidi" w:cstheme="majorBidi"/>
                <w:sz w:val="20"/>
                <w:szCs w:val="20"/>
                <w:lang w:val="en-US"/>
              </w:rPr>
              <w:t>100</w:t>
            </w:r>
            <w:r w:rsidRPr="00D87931">
              <w:rPr>
                <w:rFonts w:asciiTheme="majorBidi" w:hAnsiTheme="majorBidi" w:cstheme="majorBidi"/>
                <w:sz w:val="20"/>
                <w:szCs w:val="20"/>
                <w:lang w:val="en-US"/>
              </w:rPr>
              <w:t>,</w:t>
            </w:r>
            <w:r>
              <w:rPr>
                <w:rFonts w:asciiTheme="majorBidi" w:hAnsiTheme="majorBidi" w:cstheme="majorBidi"/>
                <w:sz w:val="20"/>
                <w:szCs w:val="20"/>
                <w:lang w:val="en-US"/>
              </w:rPr>
              <w:t>-</w:t>
            </w:r>
            <w:proofErr w:type="gramEnd"/>
          </w:p>
        </w:tc>
      </w:tr>
      <w:tr w:rsidR="00F63C01" w:rsidRPr="003164D7" w14:paraId="45195720" w14:textId="77777777" w:rsidTr="00D10361">
        <w:trPr>
          <w:trHeight w:val="255"/>
        </w:trPr>
        <w:tc>
          <w:tcPr>
            <w:tcW w:w="3480" w:type="dxa"/>
            <w:tcBorders>
              <w:top w:val="nil"/>
              <w:left w:val="single" w:sz="4" w:space="0" w:color="auto"/>
              <w:bottom w:val="single" w:sz="4" w:space="0" w:color="auto"/>
              <w:right w:val="single" w:sz="4" w:space="0" w:color="auto"/>
            </w:tcBorders>
            <w:shd w:val="clear" w:color="auto" w:fill="auto"/>
            <w:noWrap/>
            <w:vAlign w:val="bottom"/>
          </w:tcPr>
          <w:p w14:paraId="6F3A91EB" w14:textId="39E6CC46" w:rsidR="00F63C01" w:rsidRPr="00D87931" w:rsidRDefault="00F63C01" w:rsidP="00F63C01">
            <w:pPr>
              <w:rPr>
                <w:rFonts w:asciiTheme="majorBidi" w:hAnsiTheme="majorBidi" w:cstheme="majorBidi"/>
                <w:sz w:val="20"/>
                <w:szCs w:val="20"/>
                <w:lang w:val="sv-SE"/>
              </w:rPr>
            </w:pPr>
            <w:r w:rsidRPr="00F63C01">
              <w:rPr>
                <w:rFonts w:asciiTheme="majorBidi" w:hAnsiTheme="majorBidi" w:cstheme="majorBidi"/>
                <w:sz w:val="20"/>
                <w:szCs w:val="20"/>
                <w:lang w:val="sv-SE"/>
              </w:rPr>
              <w:t>Beban Barang dan Jasa BOSP-BOP PAUD Reguler</w:t>
            </w:r>
          </w:p>
        </w:tc>
        <w:tc>
          <w:tcPr>
            <w:tcW w:w="1317" w:type="dxa"/>
            <w:tcBorders>
              <w:top w:val="nil"/>
              <w:left w:val="nil"/>
              <w:bottom w:val="single" w:sz="4" w:space="0" w:color="auto"/>
              <w:right w:val="single" w:sz="4" w:space="0" w:color="auto"/>
            </w:tcBorders>
            <w:shd w:val="clear" w:color="auto" w:fill="auto"/>
            <w:noWrap/>
            <w:vAlign w:val="center"/>
          </w:tcPr>
          <w:p w14:paraId="34FCCDF2" w14:textId="043EA6AF" w:rsidR="00F63C01" w:rsidRDefault="00F63C01" w:rsidP="00F63C01">
            <w:pPr>
              <w:jc w:val="right"/>
              <w:rPr>
                <w:rFonts w:asciiTheme="majorBidi" w:hAnsiTheme="majorBidi" w:cstheme="majorBidi"/>
                <w:sz w:val="14"/>
                <w:szCs w:val="14"/>
                <w:lang w:val="en-US"/>
              </w:rPr>
            </w:pPr>
            <w:proofErr w:type="gramStart"/>
            <w:r w:rsidRPr="00F63C01">
              <w:rPr>
                <w:rFonts w:asciiTheme="majorBidi" w:hAnsiTheme="majorBidi" w:cstheme="majorBidi"/>
                <w:sz w:val="14"/>
                <w:szCs w:val="14"/>
                <w:lang w:val="en-US"/>
              </w:rPr>
              <w:t>143.000.000,</w:t>
            </w:r>
            <w:r>
              <w:rPr>
                <w:rFonts w:asciiTheme="majorBidi" w:hAnsiTheme="majorBidi" w:cstheme="majorBidi"/>
                <w:sz w:val="14"/>
                <w:szCs w:val="14"/>
                <w:lang w:val="en-US"/>
              </w:rPr>
              <w:t>-</w:t>
            </w:r>
            <w:proofErr w:type="gramEnd"/>
          </w:p>
        </w:tc>
        <w:tc>
          <w:tcPr>
            <w:tcW w:w="1418" w:type="dxa"/>
            <w:tcBorders>
              <w:top w:val="nil"/>
              <w:left w:val="nil"/>
              <w:bottom w:val="single" w:sz="4" w:space="0" w:color="auto"/>
              <w:right w:val="single" w:sz="4" w:space="0" w:color="auto"/>
            </w:tcBorders>
            <w:shd w:val="clear" w:color="auto" w:fill="auto"/>
            <w:noWrap/>
            <w:vAlign w:val="center"/>
          </w:tcPr>
          <w:p w14:paraId="61759434" w14:textId="5DA06316" w:rsidR="00F63C01" w:rsidRDefault="00F63C01" w:rsidP="00F63C01">
            <w:pPr>
              <w:jc w:val="right"/>
              <w:rPr>
                <w:rFonts w:asciiTheme="majorBidi" w:hAnsiTheme="majorBidi" w:cstheme="majorBidi"/>
                <w:sz w:val="16"/>
                <w:szCs w:val="16"/>
                <w:lang w:val="en-US"/>
              </w:rPr>
            </w:pPr>
            <w:proofErr w:type="gramStart"/>
            <w:r>
              <w:rPr>
                <w:rFonts w:asciiTheme="majorBidi" w:hAnsiTheme="majorBidi" w:cstheme="majorBidi"/>
                <w:sz w:val="16"/>
                <w:szCs w:val="16"/>
                <w:lang w:val="en-US"/>
              </w:rPr>
              <w:t>0,-</w:t>
            </w:r>
            <w:proofErr w:type="gramEnd"/>
          </w:p>
        </w:tc>
        <w:tc>
          <w:tcPr>
            <w:tcW w:w="992" w:type="dxa"/>
            <w:tcBorders>
              <w:top w:val="nil"/>
              <w:left w:val="nil"/>
              <w:bottom w:val="single" w:sz="4" w:space="0" w:color="auto"/>
              <w:right w:val="single" w:sz="4" w:space="0" w:color="auto"/>
            </w:tcBorders>
            <w:shd w:val="clear" w:color="auto" w:fill="auto"/>
            <w:noWrap/>
            <w:vAlign w:val="center"/>
          </w:tcPr>
          <w:p w14:paraId="76C3802E" w14:textId="35FB2FBB" w:rsidR="00F63C01" w:rsidRPr="00D87931" w:rsidRDefault="00F63C01" w:rsidP="00F63C01">
            <w:pPr>
              <w:jc w:val="right"/>
              <w:rPr>
                <w:rFonts w:asciiTheme="majorBidi" w:hAnsiTheme="majorBidi" w:cstheme="majorBidi"/>
                <w:sz w:val="20"/>
                <w:szCs w:val="20"/>
                <w:lang w:val="en-US"/>
              </w:rPr>
            </w:pPr>
            <w:proofErr w:type="gramStart"/>
            <w:r>
              <w:rPr>
                <w:rFonts w:asciiTheme="majorBidi" w:hAnsiTheme="majorBidi" w:cstheme="majorBidi"/>
                <w:sz w:val="20"/>
                <w:szCs w:val="20"/>
                <w:lang w:val="en-US"/>
              </w:rPr>
              <w:t>100</w:t>
            </w:r>
            <w:r w:rsidRPr="00D87931">
              <w:rPr>
                <w:rFonts w:asciiTheme="majorBidi" w:hAnsiTheme="majorBidi" w:cstheme="majorBidi"/>
                <w:sz w:val="20"/>
                <w:szCs w:val="20"/>
                <w:lang w:val="en-US"/>
              </w:rPr>
              <w:t>,</w:t>
            </w:r>
            <w:r>
              <w:rPr>
                <w:rFonts w:asciiTheme="majorBidi" w:hAnsiTheme="majorBidi" w:cstheme="majorBidi"/>
                <w:sz w:val="20"/>
                <w:szCs w:val="20"/>
                <w:lang w:val="en-US"/>
              </w:rPr>
              <w:t>-</w:t>
            </w:r>
            <w:proofErr w:type="gramEnd"/>
          </w:p>
        </w:tc>
      </w:tr>
      <w:tr w:rsidR="00F63C01" w:rsidRPr="003164D7" w14:paraId="63E57505" w14:textId="77777777" w:rsidTr="00D10361">
        <w:trPr>
          <w:trHeight w:val="255"/>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14:paraId="42922A26" w14:textId="77777777" w:rsidR="00F63C01" w:rsidRPr="003164D7" w:rsidRDefault="00F63C01" w:rsidP="00D10361">
            <w:pPr>
              <w:jc w:val="right"/>
              <w:rPr>
                <w:rFonts w:asciiTheme="majorBidi" w:hAnsiTheme="majorBidi" w:cstheme="majorBidi"/>
                <w:b/>
                <w:bCs/>
                <w:sz w:val="20"/>
                <w:szCs w:val="20"/>
                <w:lang w:val="en-US"/>
              </w:rPr>
            </w:pPr>
            <w:r w:rsidRPr="003164D7">
              <w:rPr>
                <w:rFonts w:asciiTheme="majorBidi" w:hAnsiTheme="majorBidi" w:cstheme="majorBidi"/>
                <w:b/>
                <w:bCs/>
                <w:sz w:val="20"/>
                <w:szCs w:val="20"/>
                <w:lang w:val="en-US"/>
              </w:rPr>
              <w:t>JUMLAH</w:t>
            </w:r>
          </w:p>
        </w:tc>
        <w:tc>
          <w:tcPr>
            <w:tcW w:w="1317" w:type="dxa"/>
            <w:tcBorders>
              <w:top w:val="nil"/>
              <w:left w:val="nil"/>
              <w:bottom w:val="single" w:sz="4" w:space="0" w:color="auto"/>
              <w:right w:val="single" w:sz="4" w:space="0" w:color="auto"/>
            </w:tcBorders>
            <w:shd w:val="clear" w:color="auto" w:fill="auto"/>
            <w:noWrap/>
            <w:vAlign w:val="center"/>
            <w:hideMark/>
          </w:tcPr>
          <w:p w14:paraId="7C67C0D4" w14:textId="77777777" w:rsidR="00F63C01" w:rsidRPr="003164D7" w:rsidRDefault="00F63C01" w:rsidP="00D10361">
            <w:pPr>
              <w:jc w:val="right"/>
              <w:rPr>
                <w:rFonts w:asciiTheme="majorBidi" w:hAnsiTheme="majorBidi" w:cstheme="majorBidi"/>
                <w:sz w:val="20"/>
                <w:szCs w:val="20"/>
                <w:lang w:val="en-US"/>
              </w:rPr>
            </w:pPr>
            <w:proofErr w:type="gramStart"/>
            <w:r w:rsidRPr="00D87931">
              <w:rPr>
                <w:rFonts w:asciiTheme="majorBidi" w:hAnsiTheme="majorBidi" w:cstheme="majorBidi"/>
                <w:sz w:val="14"/>
                <w:szCs w:val="14"/>
                <w:lang w:val="en-US"/>
              </w:rPr>
              <w:t>19.384.743.771,-</w:t>
            </w:r>
            <w:proofErr w:type="gramEnd"/>
          </w:p>
        </w:tc>
        <w:tc>
          <w:tcPr>
            <w:tcW w:w="1418" w:type="dxa"/>
            <w:tcBorders>
              <w:top w:val="nil"/>
              <w:left w:val="nil"/>
              <w:bottom w:val="single" w:sz="4" w:space="0" w:color="auto"/>
              <w:right w:val="single" w:sz="4" w:space="0" w:color="auto"/>
            </w:tcBorders>
            <w:shd w:val="clear" w:color="auto" w:fill="auto"/>
            <w:noWrap/>
            <w:vAlign w:val="center"/>
            <w:hideMark/>
          </w:tcPr>
          <w:p w14:paraId="335D7ABB" w14:textId="77777777" w:rsidR="00F63C01" w:rsidRPr="003164D7" w:rsidRDefault="00F63C01" w:rsidP="00D10361">
            <w:pPr>
              <w:jc w:val="right"/>
              <w:rPr>
                <w:rFonts w:asciiTheme="majorBidi" w:hAnsiTheme="majorBidi" w:cstheme="majorBidi"/>
                <w:sz w:val="20"/>
                <w:szCs w:val="20"/>
                <w:lang w:val="en-US"/>
              </w:rPr>
            </w:pPr>
            <w:proofErr w:type="gramStart"/>
            <w:r w:rsidRPr="00D87931">
              <w:rPr>
                <w:rFonts w:asciiTheme="majorBidi" w:hAnsiTheme="majorBidi" w:cstheme="majorBidi"/>
                <w:sz w:val="16"/>
                <w:szCs w:val="16"/>
                <w:lang w:val="en-US"/>
              </w:rPr>
              <w:t>19</w:t>
            </w:r>
            <w:r>
              <w:rPr>
                <w:rFonts w:asciiTheme="majorBidi" w:hAnsiTheme="majorBidi" w:cstheme="majorBidi"/>
                <w:sz w:val="16"/>
                <w:szCs w:val="16"/>
                <w:lang w:val="en-US"/>
              </w:rPr>
              <w:t>.</w:t>
            </w:r>
            <w:r w:rsidRPr="00D87931">
              <w:rPr>
                <w:rFonts w:asciiTheme="majorBidi" w:hAnsiTheme="majorBidi" w:cstheme="majorBidi"/>
                <w:sz w:val="16"/>
                <w:szCs w:val="16"/>
                <w:lang w:val="en-US"/>
              </w:rPr>
              <w:t>283</w:t>
            </w:r>
            <w:r>
              <w:rPr>
                <w:rFonts w:asciiTheme="majorBidi" w:hAnsiTheme="majorBidi" w:cstheme="majorBidi"/>
                <w:sz w:val="16"/>
                <w:szCs w:val="16"/>
                <w:lang w:val="en-US"/>
              </w:rPr>
              <w:t>.</w:t>
            </w:r>
            <w:r w:rsidRPr="00D87931">
              <w:rPr>
                <w:rFonts w:asciiTheme="majorBidi" w:hAnsiTheme="majorBidi" w:cstheme="majorBidi"/>
                <w:sz w:val="16"/>
                <w:szCs w:val="16"/>
                <w:lang w:val="en-US"/>
              </w:rPr>
              <w:t>220</w:t>
            </w:r>
            <w:r>
              <w:rPr>
                <w:rFonts w:asciiTheme="majorBidi" w:hAnsiTheme="majorBidi" w:cstheme="majorBidi"/>
                <w:sz w:val="16"/>
                <w:szCs w:val="16"/>
                <w:lang w:val="en-US"/>
              </w:rPr>
              <w:t>.</w:t>
            </w:r>
            <w:r w:rsidRPr="00D87931">
              <w:rPr>
                <w:rFonts w:asciiTheme="majorBidi" w:hAnsiTheme="majorBidi" w:cstheme="majorBidi"/>
                <w:sz w:val="16"/>
                <w:szCs w:val="16"/>
                <w:lang w:val="en-US"/>
              </w:rPr>
              <w:t>996</w:t>
            </w:r>
            <w:r>
              <w:rPr>
                <w:rFonts w:asciiTheme="majorBidi" w:hAnsiTheme="majorBidi" w:cstheme="majorBidi"/>
                <w:sz w:val="16"/>
                <w:szCs w:val="16"/>
                <w:lang w:val="en-US"/>
              </w:rPr>
              <w:t>,-</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14:paraId="243A1933" w14:textId="6CE758CD" w:rsidR="00F63C01" w:rsidRPr="003164D7" w:rsidRDefault="00F63C01" w:rsidP="00D10361">
            <w:pPr>
              <w:jc w:val="right"/>
              <w:rPr>
                <w:rFonts w:asciiTheme="majorBidi" w:hAnsiTheme="majorBidi" w:cstheme="majorBidi"/>
                <w:sz w:val="20"/>
                <w:szCs w:val="20"/>
                <w:lang w:val="en-US"/>
              </w:rPr>
            </w:pPr>
            <w:proofErr w:type="gramStart"/>
            <w:r w:rsidRPr="00F63C01">
              <w:rPr>
                <w:rFonts w:asciiTheme="majorBidi" w:hAnsiTheme="majorBidi" w:cstheme="majorBidi"/>
                <w:sz w:val="20"/>
                <w:szCs w:val="20"/>
                <w:lang w:val="en-US"/>
              </w:rPr>
              <w:t>100,</w:t>
            </w:r>
            <w:r>
              <w:rPr>
                <w:rFonts w:asciiTheme="majorBidi" w:hAnsiTheme="majorBidi" w:cstheme="majorBidi"/>
                <w:sz w:val="20"/>
                <w:szCs w:val="20"/>
                <w:lang w:val="en-US"/>
              </w:rPr>
              <w:t>-</w:t>
            </w:r>
            <w:proofErr w:type="gramEnd"/>
          </w:p>
        </w:tc>
      </w:tr>
    </w:tbl>
    <w:p w14:paraId="4D62983F" w14:textId="77777777" w:rsidR="00992254" w:rsidRDefault="00992254" w:rsidP="00DE0697">
      <w:pPr>
        <w:pStyle w:val="ListParagraph"/>
        <w:tabs>
          <w:tab w:val="left" w:pos="900"/>
        </w:tabs>
        <w:spacing w:before="240" w:after="240" w:line="360" w:lineRule="auto"/>
        <w:ind w:left="360"/>
        <w:jc w:val="both"/>
        <w:rPr>
          <w:rFonts w:asciiTheme="majorBidi" w:hAnsiTheme="majorBidi" w:cstheme="majorBidi"/>
          <w:b/>
          <w:lang w:val="es-ES"/>
        </w:rPr>
      </w:pPr>
    </w:p>
    <w:p w14:paraId="5850DED3" w14:textId="1121E562" w:rsidR="00D87931" w:rsidRPr="003164D7" w:rsidRDefault="00D87931" w:rsidP="00D87931">
      <w:pPr>
        <w:pStyle w:val="ListParagraph"/>
        <w:tabs>
          <w:tab w:val="left" w:pos="900"/>
        </w:tabs>
        <w:spacing w:before="240" w:after="240" w:line="360" w:lineRule="auto"/>
        <w:jc w:val="both"/>
        <w:rPr>
          <w:rFonts w:asciiTheme="majorBidi" w:hAnsiTheme="majorBidi" w:cstheme="majorBidi"/>
          <w:b/>
          <w:lang w:val="es-ES"/>
        </w:rPr>
      </w:pPr>
      <w:r w:rsidRPr="003164D7">
        <w:rPr>
          <w:rFonts w:asciiTheme="majorBidi" w:hAnsiTheme="majorBidi" w:cstheme="majorBidi"/>
          <w:b/>
          <w:lang w:val="es-ES"/>
        </w:rPr>
        <w:t>5.2.</w:t>
      </w:r>
      <w:r>
        <w:rPr>
          <w:rFonts w:asciiTheme="majorBidi" w:hAnsiTheme="majorBidi" w:cstheme="majorBidi"/>
          <w:b/>
          <w:lang w:val="es-ES"/>
        </w:rPr>
        <w:t>1</w:t>
      </w:r>
      <w:r w:rsidR="00690C90">
        <w:rPr>
          <w:rFonts w:asciiTheme="majorBidi" w:hAnsiTheme="majorBidi" w:cstheme="majorBidi"/>
          <w:b/>
          <w:lang w:val="es-ES"/>
        </w:rPr>
        <w:t>1</w:t>
      </w:r>
      <w:r w:rsidRPr="003164D7">
        <w:rPr>
          <w:rFonts w:asciiTheme="majorBidi" w:hAnsiTheme="majorBidi" w:cstheme="majorBidi"/>
          <w:b/>
          <w:lang w:val="es-ES"/>
        </w:rPr>
        <w:t>.</w:t>
      </w:r>
      <w:r w:rsidRPr="003164D7">
        <w:rPr>
          <w:rFonts w:asciiTheme="majorBidi" w:hAnsiTheme="majorBidi" w:cstheme="majorBidi"/>
          <w:b/>
          <w:lang w:val="es-ES"/>
        </w:rPr>
        <w:tab/>
        <w:t>Beban Bantuan Sosial</w:t>
      </w:r>
    </w:p>
    <w:p w14:paraId="31812A55" w14:textId="77777777" w:rsidR="00D87931" w:rsidRDefault="00D87931" w:rsidP="00D87931">
      <w:pPr>
        <w:autoSpaceDE w:val="0"/>
        <w:autoSpaceDN w:val="0"/>
        <w:adjustRightInd w:val="0"/>
        <w:spacing w:line="360" w:lineRule="auto"/>
        <w:ind w:left="1440"/>
        <w:jc w:val="both"/>
        <w:rPr>
          <w:rFonts w:asciiTheme="majorBidi" w:hAnsiTheme="majorBidi" w:cstheme="majorBidi"/>
          <w:noProof/>
          <w:lang w:val="id-ID"/>
        </w:rPr>
      </w:pPr>
      <w:r w:rsidRPr="003164D7">
        <w:rPr>
          <w:rFonts w:asciiTheme="majorBidi" w:hAnsiTheme="majorBidi" w:cstheme="majorBidi"/>
          <w:noProof/>
          <w:lang w:val="id-ID"/>
        </w:rPr>
        <w:t xml:space="preserve">Beban </w:t>
      </w:r>
      <w:r>
        <w:rPr>
          <w:rFonts w:asciiTheme="majorBidi" w:hAnsiTheme="majorBidi" w:cstheme="majorBidi"/>
          <w:noProof/>
          <w:lang w:val="id-ID"/>
        </w:rPr>
        <w:t>b</w:t>
      </w:r>
      <w:r w:rsidRPr="003164D7">
        <w:rPr>
          <w:rFonts w:asciiTheme="majorBidi" w:hAnsiTheme="majorBidi" w:cstheme="majorBidi"/>
          <w:noProof/>
          <w:lang w:val="id-ID"/>
        </w:rPr>
        <w:t xml:space="preserve">antuan </w:t>
      </w:r>
      <w:r>
        <w:rPr>
          <w:rFonts w:asciiTheme="majorBidi" w:hAnsiTheme="majorBidi" w:cstheme="majorBidi"/>
          <w:noProof/>
          <w:lang w:val="id-ID"/>
        </w:rPr>
        <w:t>s</w:t>
      </w:r>
      <w:r w:rsidRPr="003164D7">
        <w:rPr>
          <w:rFonts w:asciiTheme="majorBidi" w:hAnsiTheme="majorBidi" w:cstheme="majorBidi"/>
          <w:noProof/>
          <w:lang w:val="id-ID"/>
        </w:rPr>
        <w:t xml:space="preserve">osial </w:t>
      </w:r>
      <w:r>
        <w:rPr>
          <w:rFonts w:asciiTheme="majorBidi" w:hAnsiTheme="majorBidi" w:cstheme="majorBidi"/>
          <w:noProof/>
          <w:lang w:val="id-ID"/>
        </w:rPr>
        <w:t>t</w:t>
      </w:r>
      <w:r w:rsidRPr="003164D7">
        <w:rPr>
          <w:rFonts w:asciiTheme="majorBidi" w:hAnsiTheme="majorBidi" w:cstheme="majorBidi"/>
          <w:noProof/>
          <w:lang w:val="id-ID"/>
        </w:rPr>
        <w:t xml:space="preserve">ahun </w:t>
      </w:r>
      <w:r>
        <w:rPr>
          <w:rFonts w:asciiTheme="majorBidi" w:hAnsiTheme="majorBidi" w:cstheme="majorBidi"/>
          <w:noProof/>
          <w:lang w:val="id-ID"/>
        </w:rPr>
        <w:t>2024</w:t>
      </w:r>
      <w:r w:rsidRPr="003164D7">
        <w:rPr>
          <w:rFonts w:asciiTheme="majorBidi" w:hAnsiTheme="majorBidi" w:cstheme="majorBidi"/>
          <w:noProof/>
          <w:lang w:val="id-ID"/>
        </w:rPr>
        <w:t xml:space="preserve"> dan </w:t>
      </w:r>
      <w:r>
        <w:rPr>
          <w:rFonts w:asciiTheme="majorBidi" w:hAnsiTheme="majorBidi" w:cstheme="majorBidi"/>
          <w:noProof/>
          <w:lang w:val="id-ID"/>
        </w:rPr>
        <w:t>2023</w:t>
      </w:r>
      <w:r w:rsidRPr="003164D7">
        <w:rPr>
          <w:rFonts w:asciiTheme="majorBidi" w:hAnsiTheme="majorBidi" w:cstheme="majorBidi"/>
          <w:noProof/>
          <w:lang w:val="id-ID"/>
        </w:rPr>
        <w:t xml:space="preserve"> adalah masing-masing sebesar Rp</w:t>
      </w:r>
      <w:r w:rsidRPr="00BA02FA">
        <w:rPr>
          <w:rFonts w:asciiTheme="majorBidi" w:hAnsiTheme="majorBidi" w:cstheme="majorBidi"/>
          <w:bCs/>
          <w:noProof/>
          <w:lang w:val="es-ES"/>
        </w:rPr>
        <w:t xml:space="preserve"> 0,00</w:t>
      </w:r>
      <w:r w:rsidRPr="003164D7">
        <w:rPr>
          <w:rFonts w:asciiTheme="majorBidi" w:hAnsiTheme="majorBidi" w:cstheme="majorBidi"/>
          <w:noProof/>
          <w:lang w:val="id-ID"/>
        </w:rPr>
        <w:t xml:space="preserve"> dan R</w:t>
      </w:r>
      <w:r w:rsidRPr="00BA02FA">
        <w:rPr>
          <w:rFonts w:asciiTheme="majorBidi" w:hAnsiTheme="majorBidi" w:cstheme="majorBidi"/>
          <w:noProof/>
          <w:lang w:val="es-ES"/>
        </w:rPr>
        <w:t>p 0,00</w:t>
      </w:r>
      <w:r w:rsidRPr="003164D7">
        <w:rPr>
          <w:rFonts w:asciiTheme="majorBidi" w:hAnsiTheme="majorBidi" w:cstheme="majorBidi"/>
          <w:noProof/>
          <w:lang w:val="id-ID"/>
        </w:rPr>
        <w:t xml:space="preserve"> </w:t>
      </w:r>
      <w:r>
        <w:rPr>
          <w:rFonts w:asciiTheme="majorBidi" w:hAnsiTheme="majorBidi" w:cstheme="majorBidi"/>
          <w:noProof/>
          <w:lang w:val="id-ID"/>
        </w:rPr>
        <w:t>b</w:t>
      </w:r>
      <w:r w:rsidRPr="003164D7">
        <w:rPr>
          <w:rFonts w:asciiTheme="majorBidi" w:hAnsiTheme="majorBidi" w:cstheme="majorBidi"/>
          <w:noProof/>
          <w:lang w:val="id-ID"/>
        </w:rPr>
        <w:t xml:space="preserve">eban bantuan sosial merupakan beban </w:t>
      </w:r>
      <w:r w:rsidRPr="003164D7">
        <w:rPr>
          <w:rFonts w:asciiTheme="majorBidi" w:hAnsiTheme="majorBidi" w:cstheme="majorBidi"/>
          <w:noProof/>
          <w:lang w:val="id-ID" w:eastAsia="id-ID"/>
        </w:rPr>
        <w:t xml:space="preserve">pemerintah dalam bentuk uang/barang atau jasa kepada masyarakat untuk menghindari terjadinya risiko sosial dan bersifat selektif. </w:t>
      </w:r>
      <w:r w:rsidRPr="003164D7">
        <w:rPr>
          <w:rFonts w:asciiTheme="majorBidi" w:hAnsiTheme="majorBidi" w:cstheme="majorBidi"/>
          <w:noProof/>
          <w:lang w:val="id-ID"/>
        </w:rPr>
        <w:t xml:space="preserve">Rincian Beban Bantuan Sosial untuk Tahun </w:t>
      </w:r>
      <w:r>
        <w:rPr>
          <w:rFonts w:asciiTheme="majorBidi" w:hAnsiTheme="majorBidi" w:cstheme="majorBidi"/>
          <w:noProof/>
          <w:lang w:val="id-ID"/>
        </w:rPr>
        <w:t>2024</w:t>
      </w:r>
      <w:r w:rsidRPr="003164D7">
        <w:rPr>
          <w:rFonts w:asciiTheme="majorBidi" w:hAnsiTheme="majorBidi" w:cstheme="majorBidi"/>
          <w:noProof/>
          <w:lang w:val="id-ID"/>
        </w:rPr>
        <w:t xml:space="preserve"> dan </w:t>
      </w:r>
      <w:r>
        <w:rPr>
          <w:rFonts w:asciiTheme="majorBidi" w:hAnsiTheme="majorBidi" w:cstheme="majorBidi"/>
          <w:noProof/>
          <w:lang w:val="id-ID"/>
        </w:rPr>
        <w:t>2023</w:t>
      </w:r>
      <w:r w:rsidRPr="003164D7">
        <w:rPr>
          <w:rFonts w:asciiTheme="majorBidi" w:hAnsiTheme="majorBidi" w:cstheme="majorBidi"/>
          <w:noProof/>
          <w:lang w:val="id-ID"/>
        </w:rPr>
        <w:t xml:space="preserve"> adalah sebagai berikut: </w:t>
      </w:r>
    </w:p>
    <w:p w14:paraId="5DFEACEE" w14:textId="77777777" w:rsidR="00D87931" w:rsidRPr="00C57FB7" w:rsidRDefault="00D87931" w:rsidP="00D87931">
      <w:pPr>
        <w:autoSpaceDE w:val="0"/>
        <w:autoSpaceDN w:val="0"/>
        <w:adjustRightInd w:val="0"/>
        <w:spacing w:line="360" w:lineRule="auto"/>
        <w:ind w:left="1440"/>
        <w:jc w:val="both"/>
        <w:rPr>
          <w:rFonts w:asciiTheme="majorBidi" w:hAnsiTheme="majorBidi" w:cstheme="majorBidi"/>
          <w:noProof/>
          <w:lang w:val="es-ES"/>
        </w:rPr>
      </w:pPr>
    </w:p>
    <w:tbl>
      <w:tblPr>
        <w:tblW w:w="7589" w:type="dxa"/>
        <w:tblInd w:w="1548" w:type="dxa"/>
        <w:tblLook w:val="04A0" w:firstRow="1" w:lastRow="0" w:firstColumn="1" w:lastColumn="0" w:noHBand="0" w:noVBand="1"/>
      </w:tblPr>
      <w:tblGrid>
        <w:gridCol w:w="3480"/>
        <w:gridCol w:w="1141"/>
        <w:gridCol w:w="1208"/>
        <w:gridCol w:w="1760"/>
      </w:tblGrid>
      <w:tr w:rsidR="00D87931" w:rsidRPr="003164D7" w14:paraId="5E3CEAC2" w14:textId="77777777" w:rsidTr="00D10361">
        <w:trPr>
          <w:trHeight w:val="255"/>
        </w:trPr>
        <w:tc>
          <w:tcPr>
            <w:tcW w:w="34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3887EAE" w14:textId="77777777" w:rsidR="00D87931" w:rsidRPr="003164D7" w:rsidRDefault="00D87931" w:rsidP="00D10361">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URAIAN</w:t>
            </w:r>
          </w:p>
        </w:tc>
        <w:tc>
          <w:tcPr>
            <w:tcW w:w="2349" w:type="dxa"/>
            <w:gridSpan w:val="2"/>
            <w:tcBorders>
              <w:top w:val="single" w:sz="4" w:space="0" w:color="auto"/>
              <w:left w:val="nil"/>
              <w:bottom w:val="single" w:sz="4" w:space="0" w:color="auto"/>
              <w:right w:val="single" w:sz="4" w:space="0" w:color="000000"/>
            </w:tcBorders>
            <w:shd w:val="clear" w:color="auto" w:fill="auto"/>
            <w:vAlign w:val="center"/>
            <w:hideMark/>
          </w:tcPr>
          <w:p w14:paraId="0670BCDF" w14:textId="77777777" w:rsidR="00D87931" w:rsidRPr="003164D7" w:rsidRDefault="00D87931" w:rsidP="00D10361">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REALISASI</w:t>
            </w:r>
          </w:p>
        </w:tc>
        <w:tc>
          <w:tcPr>
            <w:tcW w:w="1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E0A5A74" w14:textId="77777777" w:rsidR="00D87931" w:rsidRPr="003164D7" w:rsidRDefault="00D87931" w:rsidP="00D10361">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NAIK/TURUN (%)</w:t>
            </w:r>
          </w:p>
        </w:tc>
      </w:tr>
      <w:tr w:rsidR="00D87931" w:rsidRPr="003164D7" w14:paraId="2CF55D66" w14:textId="77777777" w:rsidTr="00D10361">
        <w:trPr>
          <w:trHeight w:val="255"/>
        </w:trPr>
        <w:tc>
          <w:tcPr>
            <w:tcW w:w="3480" w:type="dxa"/>
            <w:vMerge/>
            <w:tcBorders>
              <w:top w:val="single" w:sz="4" w:space="0" w:color="auto"/>
              <w:left w:val="single" w:sz="4" w:space="0" w:color="auto"/>
              <w:bottom w:val="single" w:sz="4" w:space="0" w:color="000000"/>
              <w:right w:val="single" w:sz="4" w:space="0" w:color="auto"/>
            </w:tcBorders>
            <w:vAlign w:val="center"/>
            <w:hideMark/>
          </w:tcPr>
          <w:p w14:paraId="6206ED6A" w14:textId="77777777" w:rsidR="00D87931" w:rsidRPr="003164D7" w:rsidRDefault="00D87931" w:rsidP="00D10361">
            <w:pPr>
              <w:rPr>
                <w:rFonts w:asciiTheme="majorBidi" w:hAnsiTheme="majorBidi" w:cstheme="majorBidi"/>
                <w:b/>
                <w:bCs/>
                <w:sz w:val="20"/>
                <w:szCs w:val="20"/>
                <w:lang w:val="en-US"/>
              </w:rPr>
            </w:pPr>
          </w:p>
        </w:tc>
        <w:tc>
          <w:tcPr>
            <w:tcW w:w="1141" w:type="dxa"/>
            <w:tcBorders>
              <w:top w:val="nil"/>
              <w:left w:val="nil"/>
              <w:bottom w:val="single" w:sz="4" w:space="0" w:color="auto"/>
              <w:right w:val="single" w:sz="4" w:space="0" w:color="auto"/>
            </w:tcBorders>
            <w:shd w:val="clear" w:color="auto" w:fill="auto"/>
            <w:noWrap/>
            <w:vAlign w:val="bottom"/>
            <w:hideMark/>
          </w:tcPr>
          <w:p w14:paraId="3ECEECA6" w14:textId="77777777" w:rsidR="00D87931" w:rsidRPr="003164D7" w:rsidRDefault="00D87931" w:rsidP="00D10361">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Th.</w:t>
            </w:r>
            <w:r>
              <w:rPr>
                <w:rFonts w:asciiTheme="majorBidi" w:hAnsiTheme="majorBidi" w:cstheme="majorBidi"/>
                <w:b/>
                <w:bCs/>
                <w:sz w:val="20"/>
                <w:szCs w:val="20"/>
                <w:lang w:val="en-US"/>
              </w:rPr>
              <w:t>2024</w:t>
            </w:r>
          </w:p>
        </w:tc>
        <w:tc>
          <w:tcPr>
            <w:tcW w:w="1208" w:type="dxa"/>
            <w:tcBorders>
              <w:top w:val="nil"/>
              <w:left w:val="nil"/>
              <w:bottom w:val="single" w:sz="4" w:space="0" w:color="auto"/>
              <w:right w:val="single" w:sz="4" w:space="0" w:color="auto"/>
            </w:tcBorders>
            <w:shd w:val="clear" w:color="auto" w:fill="auto"/>
            <w:noWrap/>
            <w:vAlign w:val="bottom"/>
            <w:hideMark/>
          </w:tcPr>
          <w:p w14:paraId="235980C9" w14:textId="77777777" w:rsidR="00D87931" w:rsidRPr="003164D7" w:rsidRDefault="00D87931" w:rsidP="00D10361">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Th.</w:t>
            </w:r>
            <w:r>
              <w:rPr>
                <w:rFonts w:asciiTheme="majorBidi" w:hAnsiTheme="majorBidi" w:cstheme="majorBidi"/>
                <w:b/>
                <w:bCs/>
                <w:sz w:val="20"/>
                <w:szCs w:val="20"/>
                <w:lang w:val="en-US"/>
              </w:rPr>
              <w:t>2023</w:t>
            </w:r>
          </w:p>
        </w:tc>
        <w:tc>
          <w:tcPr>
            <w:tcW w:w="1760" w:type="dxa"/>
            <w:vMerge/>
            <w:tcBorders>
              <w:top w:val="single" w:sz="4" w:space="0" w:color="auto"/>
              <w:left w:val="single" w:sz="4" w:space="0" w:color="auto"/>
              <w:bottom w:val="single" w:sz="4" w:space="0" w:color="000000"/>
              <w:right w:val="single" w:sz="4" w:space="0" w:color="auto"/>
            </w:tcBorders>
            <w:vAlign w:val="center"/>
            <w:hideMark/>
          </w:tcPr>
          <w:p w14:paraId="3BAE68C0" w14:textId="77777777" w:rsidR="00D87931" w:rsidRPr="003164D7" w:rsidRDefault="00D87931" w:rsidP="00D10361">
            <w:pPr>
              <w:rPr>
                <w:rFonts w:asciiTheme="majorBidi" w:hAnsiTheme="majorBidi" w:cstheme="majorBidi"/>
                <w:b/>
                <w:bCs/>
                <w:sz w:val="20"/>
                <w:szCs w:val="20"/>
                <w:lang w:val="en-US"/>
              </w:rPr>
            </w:pPr>
          </w:p>
        </w:tc>
      </w:tr>
      <w:tr w:rsidR="00D87931" w:rsidRPr="003164D7" w14:paraId="7DEE3485" w14:textId="77777777" w:rsidTr="00D10361">
        <w:trPr>
          <w:trHeight w:val="255"/>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14:paraId="5C0CEF1D" w14:textId="77777777" w:rsidR="00D87931" w:rsidRPr="003164D7" w:rsidRDefault="00D87931" w:rsidP="00D10361">
            <w:pPr>
              <w:rPr>
                <w:rFonts w:asciiTheme="majorBidi" w:hAnsiTheme="majorBidi" w:cstheme="majorBidi"/>
                <w:sz w:val="20"/>
                <w:szCs w:val="20"/>
                <w:lang w:val="en-US"/>
              </w:rPr>
            </w:pPr>
            <w:r w:rsidRPr="003164D7">
              <w:rPr>
                <w:rFonts w:asciiTheme="majorBidi" w:hAnsiTheme="majorBidi" w:cstheme="majorBidi"/>
                <w:sz w:val="20"/>
                <w:szCs w:val="20"/>
                <w:lang w:val="en-US"/>
              </w:rPr>
              <w:t>Beban Bantuan Sosial untuk Rehabilitasi social</w:t>
            </w:r>
          </w:p>
        </w:tc>
        <w:tc>
          <w:tcPr>
            <w:tcW w:w="1141" w:type="dxa"/>
            <w:tcBorders>
              <w:top w:val="nil"/>
              <w:left w:val="nil"/>
              <w:bottom w:val="single" w:sz="4" w:space="0" w:color="auto"/>
              <w:right w:val="single" w:sz="4" w:space="0" w:color="auto"/>
            </w:tcBorders>
            <w:shd w:val="clear" w:color="auto" w:fill="auto"/>
            <w:noWrap/>
            <w:vAlign w:val="center"/>
            <w:hideMark/>
          </w:tcPr>
          <w:p w14:paraId="773E1C4D" w14:textId="77777777" w:rsidR="00D87931" w:rsidRPr="003164D7" w:rsidRDefault="00D87931" w:rsidP="00D10361">
            <w:pPr>
              <w:jc w:val="center"/>
              <w:rPr>
                <w:rFonts w:asciiTheme="majorBidi" w:hAnsiTheme="majorBidi" w:cstheme="majorBidi"/>
                <w:sz w:val="20"/>
                <w:szCs w:val="20"/>
                <w:lang w:val="en-US"/>
              </w:rPr>
            </w:pPr>
            <w:r w:rsidRPr="003164D7">
              <w:rPr>
                <w:rFonts w:asciiTheme="majorBidi" w:hAnsiTheme="majorBidi" w:cstheme="majorBidi"/>
                <w:sz w:val="20"/>
                <w:szCs w:val="20"/>
                <w:lang w:val="en-US"/>
              </w:rPr>
              <w:t>0,00</w:t>
            </w:r>
          </w:p>
        </w:tc>
        <w:tc>
          <w:tcPr>
            <w:tcW w:w="1208" w:type="dxa"/>
            <w:tcBorders>
              <w:top w:val="nil"/>
              <w:left w:val="nil"/>
              <w:bottom w:val="single" w:sz="4" w:space="0" w:color="auto"/>
              <w:right w:val="single" w:sz="4" w:space="0" w:color="auto"/>
            </w:tcBorders>
            <w:shd w:val="clear" w:color="auto" w:fill="auto"/>
            <w:noWrap/>
            <w:vAlign w:val="center"/>
            <w:hideMark/>
          </w:tcPr>
          <w:p w14:paraId="24D09DFA" w14:textId="77777777" w:rsidR="00D87931" w:rsidRPr="003164D7" w:rsidRDefault="00D87931" w:rsidP="00D10361">
            <w:pPr>
              <w:jc w:val="center"/>
              <w:rPr>
                <w:rFonts w:asciiTheme="majorBidi" w:hAnsiTheme="majorBidi" w:cstheme="majorBidi"/>
                <w:sz w:val="20"/>
                <w:szCs w:val="20"/>
                <w:lang w:val="en-US"/>
              </w:rPr>
            </w:pPr>
            <w:r w:rsidRPr="003164D7">
              <w:rPr>
                <w:rFonts w:asciiTheme="majorBidi" w:hAnsiTheme="majorBidi" w:cstheme="majorBidi"/>
                <w:sz w:val="20"/>
                <w:szCs w:val="20"/>
                <w:lang w:val="en-US"/>
              </w:rPr>
              <w:t>0,00</w:t>
            </w:r>
          </w:p>
        </w:tc>
        <w:tc>
          <w:tcPr>
            <w:tcW w:w="1760" w:type="dxa"/>
            <w:tcBorders>
              <w:top w:val="nil"/>
              <w:left w:val="nil"/>
              <w:bottom w:val="single" w:sz="4" w:space="0" w:color="auto"/>
              <w:right w:val="single" w:sz="4" w:space="0" w:color="auto"/>
            </w:tcBorders>
            <w:shd w:val="clear" w:color="auto" w:fill="auto"/>
            <w:noWrap/>
            <w:vAlign w:val="center"/>
            <w:hideMark/>
          </w:tcPr>
          <w:p w14:paraId="724937CA" w14:textId="77777777" w:rsidR="00D87931" w:rsidRPr="003164D7" w:rsidRDefault="00D87931" w:rsidP="00D10361">
            <w:pPr>
              <w:jc w:val="center"/>
              <w:rPr>
                <w:rFonts w:asciiTheme="majorBidi" w:hAnsiTheme="majorBidi" w:cstheme="majorBidi"/>
                <w:sz w:val="20"/>
                <w:szCs w:val="20"/>
                <w:lang w:val="en-US"/>
              </w:rPr>
            </w:pPr>
            <w:r w:rsidRPr="003164D7">
              <w:rPr>
                <w:rFonts w:asciiTheme="majorBidi" w:hAnsiTheme="majorBidi" w:cstheme="majorBidi"/>
                <w:sz w:val="20"/>
                <w:szCs w:val="20"/>
                <w:lang w:val="en-US"/>
              </w:rPr>
              <w:t>0,00</w:t>
            </w:r>
          </w:p>
        </w:tc>
      </w:tr>
      <w:tr w:rsidR="00D87931" w:rsidRPr="003164D7" w14:paraId="6E8DD2F3" w14:textId="77777777" w:rsidTr="00D10361">
        <w:trPr>
          <w:trHeight w:val="255"/>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14:paraId="3661C123" w14:textId="77777777" w:rsidR="00D87931" w:rsidRPr="003164D7" w:rsidRDefault="00D87931" w:rsidP="00D10361">
            <w:pPr>
              <w:rPr>
                <w:rFonts w:asciiTheme="majorBidi" w:hAnsiTheme="majorBidi" w:cstheme="majorBidi"/>
                <w:sz w:val="20"/>
                <w:szCs w:val="20"/>
                <w:lang w:val="en-US"/>
              </w:rPr>
            </w:pPr>
            <w:r w:rsidRPr="003164D7">
              <w:rPr>
                <w:rFonts w:asciiTheme="majorBidi" w:hAnsiTheme="majorBidi" w:cstheme="majorBidi"/>
                <w:sz w:val="20"/>
                <w:szCs w:val="20"/>
                <w:lang w:val="en-US"/>
              </w:rPr>
              <w:t>Beban Bantuan Sosial untuk Jaminan Sosial</w:t>
            </w:r>
          </w:p>
        </w:tc>
        <w:tc>
          <w:tcPr>
            <w:tcW w:w="1141" w:type="dxa"/>
            <w:tcBorders>
              <w:top w:val="nil"/>
              <w:left w:val="nil"/>
              <w:bottom w:val="single" w:sz="4" w:space="0" w:color="auto"/>
              <w:right w:val="single" w:sz="4" w:space="0" w:color="auto"/>
            </w:tcBorders>
            <w:shd w:val="clear" w:color="auto" w:fill="auto"/>
            <w:noWrap/>
            <w:vAlign w:val="center"/>
            <w:hideMark/>
          </w:tcPr>
          <w:p w14:paraId="5F3B2811" w14:textId="77777777" w:rsidR="00D87931" w:rsidRPr="003164D7" w:rsidRDefault="00D87931" w:rsidP="00D10361">
            <w:pPr>
              <w:jc w:val="center"/>
              <w:rPr>
                <w:rFonts w:asciiTheme="majorBidi" w:hAnsiTheme="majorBidi" w:cstheme="majorBidi"/>
                <w:sz w:val="20"/>
                <w:szCs w:val="20"/>
                <w:lang w:val="en-US"/>
              </w:rPr>
            </w:pPr>
            <w:r w:rsidRPr="003164D7">
              <w:rPr>
                <w:rFonts w:asciiTheme="majorBidi" w:hAnsiTheme="majorBidi" w:cstheme="majorBidi"/>
                <w:sz w:val="20"/>
                <w:szCs w:val="20"/>
                <w:lang w:val="en-US"/>
              </w:rPr>
              <w:t>0,00</w:t>
            </w:r>
          </w:p>
        </w:tc>
        <w:tc>
          <w:tcPr>
            <w:tcW w:w="1208" w:type="dxa"/>
            <w:tcBorders>
              <w:top w:val="nil"/>
              <w:left w:val="nil"/>
              <w:bottom w:val="single" w:sz="4" w:space="0" w:color="auto"/>
              <w:right w:val="single" w:sz="4" w:space="0" w:color="auto"/>
            </w:tcBorders>
            <w:shd w:val="clear" w:color="auto" w:fill="auto"/>
            <w:noWrap/>
            <w:vAlign w:val="center"/>
            <w:hideMark/>
          </w:tcPr>
          <w:p w14:paraId="7B7CF188" w14:textId="77777777" w:rsidR="00D87931" w:rsidRPr="003164D7" w:rsidRDefault="00D87931" w:rsidP="00D10361">
            <w:pPr>
              <w:jc w:val="center"/>
              <w:rPr>
                <w:rFonts w:asciiTheme="majorBidi" w:hAnsiTheme="majorBidi" w:cstheme="majorBidi"/>
                <w:sz w:val="20"/>
                <w:szCs w:val="20"/>
                <w:lang w:val="en-US"/>
              </w:rPr>
            </w:pPr>
            <w:r w:rsidRPr="003164D7">
              <w:rPr>
                <w:rFonts w:asciiTheme="majorBidi" w:hAnsiTheme="majorBidi" w:cstheme="majorBidi"/>
                <w:sz w:val="20"/>
                <w:szCs w:val="20"/>
                <w:lang w:val="en-US"/>
              </w:rPr>
              <w:t>0,00</w:t>
            </w:r>
          </w:p>
        </w:tc>
        <w:tc>
          <w:tcPr>
            <w:tcW w:w="1760" w:type="dxa"/>
            <w:tcBorders>
              <w:top w:val="nil"/>
              <w:left w:val="nil"/>
              <w:bottom w:val="single" w:sz="4" w:space="0" w:color="auto"/>
              <w:right w:val="single" w:sz="4" w:space="0" w:color="auto"/>
            </w:tcBorders>
            <w:shd w:val="clear" w:color="auto" w:fill="auto"/>
            <w:noWrap/>
            <w:vAlign w:val="center"/>
            <w:hideMark/>
          </w:tcPr>
          <w:p w14:paraId="034AFB0D" w14:textId="77777777" w:rsidR="00D87931" w:rsidRPr="003164D7" w:rsidRDefault="00D87931" w:rsidP="00D10361">
            <w:pPr>
              <w:jc w:val="center"/>
              <w:rPr>
                <w:rFonts w:asciiTheme="majorBidi" w:hAnsiTheme="majorBidi" w:cstheme="majorBidi"/>
                <w:sz w:val="20"/>
                <w:szCs w:val="20"/>
                <w:lang w:val="en-US"/>
              </w:rPr>
            </w:pPr>
            <w:r w:rsidRPr="003164D7">
              <w:rPr>
                <w:rFonts w:asciiTheme="majorBidi" w:hAnsiTheme="majorBidi" w:cstheme="majorBidi"/>
                <w:sz w:val="20"/>
                <w:szCs w:val="20"/>
                <w:lang w:val="en-US"/>
              </w:rPr>
              <w:t>0,00</w:t>
            </w:r>
          </w:p>
        </w:tc>
      </w:tr>
      <w:tr w:rsidR="00D87931" w:rsidRPr="003164D7" w14:paraId="36C03038" w14:textId="77777777" w:rsidTr="00D10361">
        <w:trPr>
          <w:trHeight w:val="255"/>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14:paraId="51E29B15" w14:textId="77777777" w:rsidR="00D87931" w:rsidRPr="003164D7" w:rsidRDefault="00D87931" w:rsidP="00D10361">
            <w:pPr>
              <w:rPr>
                <w:rFonts w:asciiTheme="majorBidi" w:hAnsiTheme="majorBidi" w:cstheme="majorBidi"/>
                <w:sz w:val="20"/>
                <w:szCs w:val="20"/>
                <w:lang w:val="en-US"/>
              </w:rPr>
            </w:pPr>
            <w:r w:rsidRPr="003164D7">
              <w:rPr>
                <w:rFonts w:asciiTheme="majorBidi" w:hAnsiTheme="majorBidi" w:cstheme="majorBidi"/>
                <w:sz w:val="20"/>
                <w:szCs w:val="20"/>
                <w:lang w:val="en-US"/>
              </w:rPr>
              <w:t>Beban Bantuan Sosial untuk pemberdayaan social</w:t>
            </w:r>
          </w:p>
        </w:tc>
        <w:tc>
          <w:tcPr>
            <w:tcW w:w="1141" w:type="dxa"/>
            <w:tcBorders>
              <w:top w:val="nil"/>
              <w:left w:val="nil"/>
              <w:bottom w:val="single" w:sz="4" w:space="0" w:color="auto"/>
              <w:right w:val="single" w:sz="4" w:space="0" w:color="auto"/>
            </w:tcBorders>
            <w:shd w:val="clear" w:color="auto" w:fill="auto"/>
            <w:noWrap/>
            <w:vAlign w:val="center"/>
            <w:hideMark/>
          </w:tcPr>
          <w:p w14:paraId="7D644745" w14:textId="77777777" w:rsidR="00D87931" w:rsidRPr="003164D7" w:rsidRDefault="00D87931" w:rsidP="00D10361">
            <w:pPr>
              <w:jc w:val="center"/>
              <w:rPr>
                <w:rFonts w:asciiTheme="majorBidi" w:hAnsiTheme="majorBidi" w:cstheme="majorBidi"/>
                <w:sz w:val="20"/>
                <w:szCs w:val="20"/>
                <w:lang w:val="en-US"/>
              </w:rPr>
            </w:pPr>
            <w:r w:rsidRPr="003164D7">
              <w:rPr>
                <w:rFonts w:asciiTheme="majorBidi" w:hAnsiTheme="majorBidi" w:cstheme="majorBidi"/>
                <w:sz w:val="20"/>
                <w:szCs w:val="20"/>
                <w:lang w:val="en-US"/>
              </w:rPr>
              <w:t>0,00</w:t>
            </w:r>
          </w:p>
        </w:tc>
        <w:tc>
          <w:tcPr>
            <w:tcW w:w="1208" w:type="dxa"/>
            <w:tcBorders>
              <w:top w:val="nil"/>
              <w:left w:val="nil"/>
              <w:bottom w:val="single" w:sz="4" w:space="0" w:color="auto"/>
              <w:right w:val="single" w:sz="4" w:space="0" w:color="auto"/>
            </w:tcBorders>
            <w:shd w:val="clear" w:color="auto" w:fill="auto"/>
            <w:noWrap/>
            <w:vAlign w:val="center"/>
            <w:hideMark/>
          </w:tcPr>
          <w:p w14:paraId="0B0F2FAF" w14:textId="77777777" w:rsidR="00D87931" w:rsidRPr="003164D7" w:rsidRDefault="00D87931" w:rsidP="00D10361">
            <w:pPr>
              <w:jc w:val="center"/>
              <w:rPr>
                <w:rFonts w:asciiTheme="majorBidi" w:hAnsiTheme="majorBidi" w:cstheme="majorBidi"/>
                <w:sz w:val="20"/>
                <w:szCs w:val="20"/>
                <w:lang w:val="en-US"/>
              </w:rPr>
            </w:pPr>
            <w:r w:rsidRPr="003164D7">
              <w:rPr>
                <w:rFonts w:asciiTheme="majorBidi" w:hAnsiTheme="majorBidi" w:cstheme="majorBidi"/>
                <w:sz w:val="20"/>
                <w:szCs w:val="20"/>
                <w:lang w:val="en-US"/>
              </w:rPr>
              <w:t>0,00</w:t>
            </w:r>
          </w:p>
        </w:tc>
        <w:tc>
          <w:tcPr>
            <w:tcW w:w="1760" w:type="dxa"/>
            <w:tcBorders>
              <w:top w:val="nil"/>
              <w:left w:val="nil"/>
              <w:bottom w:val="single" w:sz="4" w:space="0" w:color="auto"/>
              <w:right w:val="single" w:sz="4" w:space="0" w:color="auto"/>
            </w:tcBorders>
            <w:shd w:val="clear" w:color="auto" w:fill="auto"/>
            <w:noWrap/>
            <w:vAlign w:val="center"/>
            <w:hideMark/>
          </w:tcPr>
          <w:p w14:paraId="60A50BBD" w14:textId="77777777" w:rsidR="00D87931" w:rsidRPr="003164D7" w:rsidRDefault="00D87931" w:rsidP="00D10361">
            <w:pPr>
              <w:jc w:val="center"/>
              <w:rPr>
                <w:rFonts w:asciiTheme="majorBidi" w:hAnsiTheme="majorBidi" w:cstheme="majorBidi"/>
                <w:sz w:val="20"/>
                <w:szCs w:val="20"/>
                <w:lang w:val="en-US"/>
              </w:rPr>
            </w:pPr>
            <w:r w:rsidRPr="003164D7">
              <w:rPr>
                <w:rFonts w:asciiTheme="majorBidi" w:hAnsiTheme="majorBidi" w:cstheme="majorBidi"/>
                <w:sz w:val="20"/>
                <w:szCs w:val="20"/>
                <w:lang w:val="en-US"/>
              </w:rPr>
              <w:t>0,00</w:t>
            </w:r>
          </w:p>
        </w:tc>
      </w:tr>
      <w:tr w:rsidR="00D87931" w:rsidRPr="003164D7" w14:paraId="0F60B19D" w14:textId="77777777" w:rsidTr="00D10361">
        <w:trPr>
          <w:trHeight w:val="255"/>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14:paraId="0606B707" w14:textId="77777777" w:rsidR="00D87931" w:rsidRPr="003164D7" w:rsidRDefault="00D87931" w:rsidP="00D10361">
            <w:pPr>
              <w:jc w:val="right"/>
              <w:rPr>
                <w:rFonts w:asciiTheme="majorBidi" w:hAnsiTheme="majorBidi" w:cstheme="majorBidi"/>
                <w:b/>
                <w:bCs/>
                <w:sz w:val="20"/>
                <w:szCs w:val="20"/>
                <w:lang w:val="en-US"/>
              </w:rPr>
            </w:pPr>
            <w:r w:rsidRPr="003164D7">
              <w:rPr>
                <w:rFonts w:asciiTheme="majorBidi" w:hAnsiTheme="majorBidi" w:cstheme="majorBidi"/>
                <w:b/>
                <w:bCs/>
                <w:sz w:val="20"/>
                <w:szCs w:val="20"/>
                <w:lang w:val="en-US"/>
              </w:rPr>
              <w:t>JUMLAH</w:t>
            </w:r>
          </w:p>
        </w:tc>
        <w:tc>
          <w:tcPr>
            <w:tcW w:w="1141" w:type="dxa"/>
            <w:tcBorders>
              <w:top w:val="nil"/>
              <w:left w:val="nil"/>
              <w:bottom w:val="single" w:sz="4" w:space="0" w:color="auto"/>
              <w:right w:val="single" w:sz="4" w:space="0" w:color="auto"/>
            </w:tcBorders>
            <w:shd w:val="clear" w:color="auto" w:fill="auto"/>
            <w:noWrap/>
            <w:vAlign w:val="center"/>
            <w:hideMark/>
          </w:tcPr>
          <w:p w14:paraId="4AA8437C" w14:textId="77777777" w:rsidR="00D87931" w:rsidRPr="003164D7" w:rsidRDefault="00D87931" w:rsidP="00D10361">
            <w:pPr>
              <w:jc w:val="center"/>
              <w:rPr>
                <w:rFonts w:asciiTheme="majorBidi" w:hAnsiTheme="majorBidi" w:cstheme="majorBidi"/>
                <w:sz w:val="20"/>
                <w:szCs w:val="20"/>
                <w:lang w:val="en-US"/>
              </w:rPr>
            </w:pPr>
            <w:r w:rsidRPr="003164D7">
              <w:rPr>
                <w:rFonts w:asciiTheme="majorBidi" w:hAnsiTheme="majorBidi" w:cstheme="majorBidi"/>
                <w:sz w:val="20"/>
                <w:szCs w:val="20"/>
                <w:lang w:val="en-US"/>
              </w:rPr>
              <w:t>0,00</w:t>
            </w:r>
          </w:p>
        </w:tc>
        <w:tc>
          <w:tcPr>
            <w:tcW w:w="1208" w:type="dxa"/>
            <w:tcBorders>
              <w:top w:val="nil"/>
              <w:left w:val="nil"/>
              <w:bottom w:val="single" w:sz="4" w:space="0" w:color="auto"/>
              <w:right w:val="single" w:sz="4" w:space="0" w:color="auto"/>
            </w:tcBorders>
            <w:shd w:val="clear" w:color="auto" w:fill="auto"/>
            <w:noWrap/>
            <w:vAlign w:val="center"/>
            <w:hideMark/>
          </w:tcPr>
          <w:p w14:paraId="3431D1E0" w14:textId="77777777" w:rsidR="00D87931" w:rsidRPr="003164D7" w:rsidRDefault="00D87931" w:rsidP="00D10361">
            <w:pPr>
              <w:jc w:val="center"/>
              <w:rPr>
                <w:rFonts w:asciiTheme="majorBidi" w:hAnsiTheme="majorBidi" w:cstheme="majorBidi"/>
                <w:sz w:val="20"/>
                <w:szCs w:val="20"/>
                <w:lang w:val="en-US"/>
              </w:rPr>
            </w:pPr>
            <w:r w:rsidRPr="003164D7">
              <w:rPr>
                <w:rFonts w:asciiTheme="majorBidi" w:hAnsiTheme="majorBidi" w:cstheme="majorBidi"/>
                <w:sz w:val="20"/>
                <w:szCs w:val="20"/>
                <w:lang w:val="en-US"/>
              </w:rPr>
              <w:t>0,00</w:t>
            </w:r>
          </w:p>
        </w:tc>
        <w:tc>
          <w:tcPr>
            <w:tcW w:w="1760" w:type="dxa"/>
            <w:tcBorders>
              <w:top w:val="nil"/>
              <w:left w:val="nil"/>
              <w:bottom w:val="single" w:sz="4" w:space="0" w:color="auto"/>
              <w:right w:val="single" w:sz="4" w:space="0" w:color="auto"/>
            </w:tcBorders>
            <w:shd w:val="clear" w:color="auto" w:fill="auto"/>
            <w:noWrap/>
            <w:vAlign w:val="center"/>
            <w:hideMark/>
          </w:tcPr>
          <w:p w14:paraId="764D5271" w14:textId="77777777" w:rsidR="00D87931" w:rsidRPr="003164D7" w:rsidRDefault="00D87931" w:rsidP="00D10361">
            <w:pPr>
              <w:jc w:val="center"/>
              <w:rPr>
                <w:rFonts w:asciiTheme="majorBidi" w:hAnsiTheme="majorBidi" w:cstheme="majorBidi"/>
                <w:sz w:val="20"/>
                <w:szCs w:val="20"/>
                <w:lang w:val="en-US"/>
              </w:rPr>
            </w:pPr>
            <w:r w:rsidRPr="003164D7">
              <w:rPr>
                <w:rFonts w:asciiTheme="majorBidi" w:hAnsiTheme="majorBidi" w:cstheme="majorBidi"/>
                <w:sz w:val="20"/>
                <w:szCs w:val="20"/>
                <w:lang w:val="en-US"/>
              </w:rPr>
              <w:t>0,00</w:t>
            </w:r>
          </w:p>
        </w:tc>
      </w:tr>
    </w:tbl>
    <w:p w14:paraId="3F742280" w14:textId="374040DC" w:rsidR="005C0D07" w:rsidRPr="003164D7" w:rsidRDefault="00F34D04" w:rsidP="00D55B8E">
      <w:pPr>
        <w:pStyle w:val="ListParagraph"/>
        <w:tabs>
          <w:tab w:val="left" w:pos="900"/>
        </w:tabs>
        <w:spacing w:before="240" w:after="240" w:line="360" w:lineRule="auto"/>
        <w:jc w:val="both"/>
        <w:rPr>
          <w:rFonts w:asciiTheme="majorBidi" w:hAnsiTheme="majorBidi" w:cstheme="majorBidi"/>
          <w:b/>
          <w:lang w:val="es-ES"/>
        </w:rPr>
      </w:pPr>
      <w:r w:rsidRPr="003164D7">
        <w:rPr>
          <w:rFonts w:asciiTheme="majorBidi" w:hAnsiTheme="majorBidi" w:cstheme="majorBidi"/>
          <w:b/>
          <w:lang w:val="es-ES"/>
        </w:rPr>
        <w:lastRenderedPageBreak/>
        <w:t>5.</w:t>
      </w:r>
      <w:r w:rsidR="005F77EE" w:rsidRPr="003164D7">
        <w:rPr>
          <w:rFonts w:asciiTheme="majorBidi" w:hAnsiTheme="majorBidi" w:cstheme="majorBidi"/>
          <w:b/>
          <w:lang w:val="es-ES"/>
        </w:rPr>
        <w:t>2</w:t>
      </w:r>
      <w:r w:rsidR="003D58DB" w:rsidRPr="003164D7">
        <w:rPr>
          <w:rFonts w:asciiTheme="majorBidi" w:hAnsiTheme="majorBidi" w:cstheme="majorBidi"/>
          <w:b/>
          <w:lang w:val="es-ES"/>
        </w:rPr>
        <w:t>.</w:t>
      </w:r>
      <w:r w:rsidRPr="003164D7">
        <w:rPr>
          <w:rFonts w:asciiTheme="majorBidi" w:hAnsiTheme="majorBidi" w:cstheme="majorBidi"/>
          <w:b/>
          <w:lang w:val="es-ES"/>
        </w:rPr>
        <w:t>1</w:t>
      </w:r>
      <w:r w:rsidR="00690C90">
        <w:rPr>
          <w:rFonts w:asciiTheme="majorBidi" w:hAnsiTheme="majorBidi" w:cstheme="majorBidi"/>
          <w:b/>
          <w:lang w:val="es-ES"/>
        </w:rPr>
        <w:t>3</w:t>
      </w:r>
      <w:r w:rsidR="003D58DB" w:rsidRPr="003164D7">
        <w:rPr>
          <w:rFonts w:asciiTheme="majorBidi" w:hAnsiTheme="majorBidi" w:cstheme="majorBidi"/>
          <w:b/>
          <w:lang w:val="es-ES"/>
        </w:rPr>
        <w:t>.</w:t>
      </w:r>
      <w:r w:rsidR="003D58DB" w:rsidRPr="003164D7">
        <w:rPr>
          <w:rFonts w:asciiTheme="majorBidi" w:hAnsiTheme="majorBidi" w:cstheme="majorBidi"/>
          <w:b/>
          <w:lang w:val="es-ES"/>
        </w:rPr>
        <w:tab/>
      </w:r>
      <w:r w:rsidRPr="003164D7">
        <w:rPr>
          <w:rFonts w:asciiTheme="majorBidi" w:hAnsiTheme="majorBidi" w:cstheme="majorBidi"/>
          <w:b/>
          <w:lang w:val="es-ES"/>
        </w:rPr>
        <w:t>Beban Penyisihan Piutang Tak Tertagih</w:t>
      </w:r>
    </w:p>
    <w:p w14:paraId="655C5586" w14:textId="48C3C59E" w:rsidR="00F34D04" w:rsidRPr="003164D7" w:rsidRDefault="00F34D04" w:rsidP="00D55B8E">
      <w:pPr>
        <w:spacing w:line="360" w:lineRule="auto"/>
        <w:ind w:left="1440"/>
        <w:jc w:val="both"/>
        <w:rPr>
          <w:rFonts w:asciiTheme="majorBidi" w:hAnsiTheme="majorBidi" w:cstheme="majorBidi"/>
          <w:noProof/>
          <w:lang w:val="id-ID"/>
        </w:rPr>
      </w:pPr>
      <w:r w:rsidRPr="003164D7">
        <w:rPr>
          <w:rFonts w:asciiTheme="majorBidi" w:hAnsiTheme="majorBidi" w:cstheme="majorBidi"/>
          <w:noProof/>
          <w:lang w:val="id-ID"/>
        </w:rPr>
        <w:t xml:space="preserve">Beban Penyisihan Piutang Tak Tertagih merupakan beban untuk mencatat estimasi ketidaktertagihan piutang dalam suatu periode. Jumlah Beban Penyisihan Piutang Tak Tertagih untuk Tahun </w:t>
      </w:r>
      <w:r w:rsidR="00A934F0">
        <w:rPr>
          <w:rFonts w:asciiTheme="majorBidi" w:hAnsiTheme="majorBidi" w:cstheme="majorBidi"/>
          <w:noProof/>
          <w:lang w:val="id-ID"/>
        </w:rPr>
        <w:t>2024</w:t>
      </w:r>
      <w:r w:rsidRPr="003164D7">
        <w:rPr>
          <w:rFonts w:asciiTheme="majorBidi" w:hAnsiTheme="majorBidi" w:cstheme="majorBidi"/>
          <w:noProof/>
          <w:lang w:val="id-ID"/>
        </w:rPr>
        <w:t xml:space="preserve"> dan </w:t>
      </w:r>
      <w:r w:rsidR="004623C7">
        <w:rPr>
          <w:rFonts w:asciiTheme="majorBidi" w:hAnsiTheme="majorBidi" w:cstheme="majorBidi"/>
          <w:noProof/>
          <w:lang w:val="id-ID"/>
        </w:rPr>
        <w:t>2023</w:t>
      </w:r>
      <w:r w:rsidRPr="003164D7">
        <w:rPr>
          <w:rFonts w:asciiTheme="majorBidi" w:hAnsiTheme="majorBidi" w:cstheme="majorBidi"/>
          <w:noProof/>
          <w:lang w:val="id-ID"/>
        </w:rPr>
        <w:t xml:space="preserve">  adalah masing-masing sebesar Rp</w:t>
      </w:r>
      <w:r w:rsidR="009F7159" w:rsidRPr="00BA02FA">
        <w:rPr>
          <w:rFonts w:asciiTheme="majorBidi" w:hAnsiTheme="majorBidi" w:cstheme="majorBidi"/>
          <w:noProof/>
          <w:lang w:val="id-ID"/>
        </w:rPr>
        <w:t xml:space="preserve"> </w:t>
      </w:r>
      <w:r w:rsidR="004867A9" w:rsidRPr="00BA02FA">
        <w:rPr>
          <w:rFonts w:asciiTheme="majorBidi" w:hAnsiTheme="majorBidi" w:cstheme="majorBidi"/>
          <w:noProof/>
          <w:lang w:val="id-ID"/>
        </w:rPr>
        <w:t>0</w:t>
      </w:r>
      <w:r w:rsidR="000339CB" w:rsidRPr="00BA02FA">
        <w:rPr>
          <w:rFonts w:asciiTheme="majorBidi" w:hAnsiTheme="majorBidi" w:cstheme="majorBidi"/>
          <w:noProof/>
          <w:lang w:val="id-ID"/>
        </w:rPr>
        <w:t>,-</w:t>
      </w:r>
      <w:r w:rsidRPr="003164D7">
        <w:rPr>
          <w:rFonts w:asciiTheme="majorBidi" w:hAnsiTheme="majorBidi" w:cstheme="majorBidi"/>
          <w:noProof/>
          <w:lang w:val="id-ID"/>
        </w:rPr>
        <w:t xml:space="preserve"> dan Rp</w:t>
      </w:r>
      <w:r w:rsidR="006E2FF9" w:rsidRPr="00BA02FA">
        <w:rPr>
          <w:rFonts w:asciiTheme="majorBidi" w:hAnsiTheme="majorBidi" w:cstheme="majorBidi"/>
          <w:noProof/>
          <w:lang w:val="id-ID"/>
        </w:rPr>
        <w:t xml:space="preserve"> </w:t>
      </w:r>
      <w:r w:rsidR="004867A9" w:rsidRPr="00BA02FA">
        <w:rPr>
          <w:rFonts w:asciiTheme="majorBidi" w:hAnsiTheme="majorBidi" w:cstheme="majorBidi"/>
          <w:szCs w:val="20"/>
          <w:lang w:val="id-ID"/>
        </w:rPr>
        <w:t>0</w:t>
      </w:r>
      <w:r w:rsidR="000339CB" w:rsidRPr="00BA02FA">
        <w:rPr>
          <w:rFonts w:asciiTheme="majorBidi" w:hAnsiTheme="majorBidi" w:cstheme="majorBidi"/>
          <w:szCs w:val="20"/>
          <w:lang w:val="id-ID"/>
        </w:rPr>
        <w:t>,-</w:t>
      </w:r>
      <w:r w:rsidRPr="003164D7">
        <w:rPr>
          <w:rFonts w:asciiTheme="majorBidi" w:hAnsiTheme="majorBidi" w:cstheme="majorBidi"/>
          <w:noProof/>
          <w:lang w:val="id-ID"/>
        </w:rPr>
        <w:t xml:space="preserve"> Rincian Beban Penyisihan Piutang Tak Tertagih untuk Tahun </w:t>
      </w:r>
      <w:r w:rsidR="00A934F0">
        <w:rPr>
          <w:rFonts w:asciiTheme="majorBidi" w:hAnsiTheme="majorBidi" w:cstheme="majorBidi"/>
          <w:noProof/>
          <w:lang w:val="id-ID"/>
        </w:rPr>
        <w:t>2024</w:t>
      </w:r>
      <w:r w:rsidRPr="003164D7">
        <w:rPr>
          <w:rFonts w:asciiTheme="majorBidi" w:hAnsiTheme="majorBidi" w:cstheme="majorBidi"/>
          <w:noProof/>
          <w:lang w:val="id-ID"/>
        </w:rPr>
        <w:t xml:space="preserve"> dan </w:t>
      </w:r>
      <w:r w:rsidR="004623C7">
        <w:rPr>
          <w:rFonts w:asciiTheme="majorBidi" w:hAnsiTheme="majorBidi" w:cstheme="majorBidi"/>
          <w:noProof/>
          <w:lang w:val="id-ID"/>
        </w:rPr>
        <w:t>2023</w:t>
      </w:r>
      <w:r w:rsidRPr="003164D7">
        <w:rPr>
          <w:rFonts w:asciiTheme="majorBidi" w:hAnsiTheme="majorBidi" w:cstheme="majorBidi"/>
          <w:noProof/>
          <w:lang w:val="id-ID"/>
        </w:rPr>
        <w:t xml:space="preserve"> adalah sebagai berikut:  </w:t>
      </w:r>
    </w:p>
    <w:tbl>
      <w:tblPr>
        <w:tblW w:w="7249" w:type="dxa"/>
        <w:tblInd w:w="1548" w:type="dxa"/>
        <w:tblLayout w:type="fixed"/>
        <w:tblLook w:val="04A0" w:firstRow="1" w:lastRow="0" w:firstColumn="1" w:lastColumn="0" w:noHBand="0" w:noVBand="1"/>
      </w:tblPr>
      <w:tblGrid>
        <w:gridCol w:w="3429"/>
        <w:gridCol w:w="1368"/>
        <w:gridCol w:w="1418"/>
        <w:gridCol w:w="1034"/>
      </w:tblGrid>
      <w:tr w:rsidR="00F34D04" w:rsidRPr="003164D7" w14:paraId="3D41BCA1" w14:textId="77777777" w:rsidTr="006E2FF9">
        <w:trPr>
          <w:trHeight w:val="255"/>
        </w:trPr>
        <w:tc>
          <w:tcPr>
            <w:tcW w:w="342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249EB65" w14:textId="77777777" w:rsidR="00F34D04" w:rsidRPr="003164D7" w:rsidRDefault="00F34D04" w:rsidP="00F34D04">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URAIAN</w:t>
            </w:r>
          </w:p>
        </w:tc>
        <w:tc>
          <w:tcPr>
            <w:tcW w:w="2786" w:type="dxa"/>
            <w:gridSpan w:val="2"/>
            <w:tcBorders>
              <w:top w:val="single" w:sz="4" w:space="0" w:color="auto"/>
              <w:left w:val="nil"/>
              <w:bottom w:val="single" w:sz="4" w:space="0" w:color="auto"/>
              <w:right w:val="single" w:sz="4" w:space="0" w:color="000000"/>
            </w:tcBorders>
            <w:shd w:val="clear" w:color="auto" w:fill="auto"/>
            <w:vAlign w:val="center"/>
            <w:hideMark/>
          </w:tcPr>
          <w:p w14:paraId="08D842E2" w14:textId="77777777" w:rsidR="00F34D04" w:rsidRPr="003164D7" w:rsidRDefault="00F34D04" w:rsidP="00F34D04">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REALISASI</w:t>
            </w:r>
          </w:p>
        </w:tc>
        <w:tc>
          <w:tcPr>
            <w:tcW w:w="10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B8A8CA0" w14:textId="77777777" w:rsidR="00F34D04" w:rsidRPr="003164D7" w:rsidRDefault="00F34D04" w:rsidP="00F34D04">
            <w:pPr>
              <w:jc w:val="center"/>
              <w:rPr>
                <w:rFonts w:asciiTheme="majorBidi" w:hAnsiTheme="majorBidi" w:cstheme="majorBidi"/>
                <w:b/>
                <w:bCs/>
                <w:sz w:val="16"/>
                <w:szCs w:val="20"/>
                <w:lang w:val="en-US"/>
              </w:rPr>
            </w:pPr>
            <w:r w:rsidRPr="003164D7">
              <w:rPr>
                <w:rFonts w:asciiTheme="majorBidi" w:hAnsiTheme="majorBidi" w:cstheme="majorBidi"/>
                <w:b/>
                <w:bCs/>
                <w:sz w:val="12"/>
                <w:szCs w:val="20"/>
                <w:lang w:val="en-US"/>
              </w:rPr>
              <w:t>NAIK/TURUN (%)</w:t>
            </w:r>
          </w:p>
        </w:tc>
      </w:tr>
      <w:tr w:rsidR="00F34D04" w:rsidRPr="003164D7" w14:paraId="6CC96BDC" w14:textId="77777777" w:rsidTr="006E2FF9">
        <w:trPr>
          <w:trHeight w:val="255"/>
        </w:trPr>
        <w:tc>
          <w:tcPr>
            <w:tcW w:w="3429" w:type="dxa"/>
            <w:vMerge/>
            <w:tcBorders>
              <w:top w:val="single" w:sz="4" w:space="0" w:color="auto"/>
              <w:left w:val="single" w:sz="4" w:space="0" w:color="auto"/>
              <w:bottom w:val="single" w:sz="4" w:space="0" w:color="000000"/>
              <w:right w:val="single" w:sz="4" w:space="0" w:color="auto"/>
            </w:tcBorders>
            <w:vAlign w:val="center"/>
            <w:hideMark/>
          </w:tcPr>
          <w:p w14:paraId="1DEE328C" w14:textId="77777777" w:rsidR="00F34D04" w:rsidRPr="003164D7" w:rsidRDefault="00F34D04" w:rsidP="00F34D04">
            <w:pPr>
              <w:rPr>
                <w:rFonts w:asciiTheme="majorBidi" w:hAnsiTheme="majorBidi" w:cstheme="majorBidi"/>
                <w:b/>
                <w:bCs/>
                <w:sz w:val="20"/>
                <w:szCs w:val="20"/>
                <w:lang w:val="en-US"/>
              </w:rPr>
            </w:pPr>
          </w:p>
        </w:tc>
        <w:tc>
          <w:tcPr>
            <w:tcW w:w="1368" w:type="dxa"/>
            <w:tcBorders>
              <w:top w:val="nil"/>
              <w:left w:val="nil"/>
              <w:bottom w:val="single" w:sz="4" w:space="0" w:color="auto"/>
              <w:right w:val="single" w:sz="4" w:space="0" w:color="auto"/>
            </w:tcBorders>
            <w:shd w:val="clear" w:color="auto" w:fill="auto"/>
            <w:noWrap/>
            <w:vAlign w:val="bottom"/>
            <w:hideMark/>
          </w:tcPr>
          <w:p w14:paraId="5615F854" w14:textId="6336461D" w:rsidR="00F34D04" w:rsidRPr="003164D7" w:rsidRDefault="00F34D04" w:rsidP="00D73BBD">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Th.</w:t>
            </w:r>
            <w:r w:rsidR="00A934F0">
              <w:rPr>
                <w:rFonts w:asciiTheme="majorBidi" w:hAnsiTheme="majorBidi" w:cstheme="majorBidi"/>
                <w:b/>
                <w:bCs/>
                <w:sz w:val="20"/>
                <w:szCs w:val="20"/>
                <w:lang w:val="en-US"/>
              </w:rPr>
              <w:t>2024</w:t>
            </w:r>
          </w:p>
        </w:tc>
        <w:tc>
          <w:tcPr>
            <w:tcW w:w="1418" w:type="dxa"/>
            <w:tcBorders>
              <w:top w:val="nil"/>
              <w:left w:val="nil"/>
              <w:bottom w:val="single" w:sz="4" w:space="0" w:color="auto"/>
              <w:right w:val="single" w:sz="4" w:space="0" w:color="auto"/>
            </w:tcBorders>
            <w:shd w:val="clear" w:color="auto" w:fill="auto"/>
            <w:noWrap/>
            <w:vAlign w:val="bottom"/>
            <w:hideMark/>
          </w:tcPr>
          <w:p w14:paraId="23E495B2" w14:textId="068EE4BA" w:rsidR="00F34D04" w:rsidRPr="003164D7" w:rsidRDefault="00AD695C" w:rsidP="00D73BBD">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Th.</w:t>
            </w:r>
            <w:r w:rsidR="004623C7">
              <w:rPr>
                <w:rFonts w:asciiTheme="majorBidi" w:hAnsiTheme="majorBidi" w:cstheme="majorBidi"/>
                <w:b/>
                <w:bCs/>
                <w:sz w:val="20"/>
                <w:szCs w:val="20"/>
                <w:lang w:val="en-US"/>
              </w:rPr>
              <w:t>2023</w:t>
            </w:r>
          </w:p>
        </w:tc>
        <w:tc>
          <w:tcPr>
            <w:tcW w:w="1034" w:type="dxa"/>
            <w:vMerge/>
            <w:tcBorders>
              <w:top w:val="single" w:sz="4" w:space="0" w:color="auto"/>
              <w:left w:val="single" w:sz="4" w:space="0" w:color="auto"/>
              <w:bottom w:val="single" w:sz="4" w:space="0" w:color="000000"/>
              <w:right w:val="single" w:sz="4" w:space="0" w:color="auto"/>
            </w:tcBorders>
            <w:vAlign w:val="center"/>
            <w:hideMark/>
          </w:tcPr>
          <w:p w14:paraId="134F85B7" w14:textId="77777777" w:rsidR="00F34D04" w:rsidRPr="003164D7" w:rsidRDefault="00F34D04" w:rsidP="00F34D04">
            <w:pPr>
              <w:rPr>
                <w:rFonts w:asciiTheme="majorBidi" w:hAnsiTheme="majorBidi" w:cstheme="majorBidi"/>
                <w:b/>
                <w:bCs/>
                <w:sz w:val="20"/>
                <w:szCs w:val="20"/>
                <w:lang w:val="en-US"/>
              </w:rPr>
            </w:pPr>
          </w:p>
        </w:tc>
      </w:tr>
      <w:tr w:rsidR="00F34D04" w:rsidRPr="003164D7" w14:paraId="49C24E97" w14:textId="77777777" w:rsidTr="006E2FF9">
        <w:trPr>
          <w:trHeight w:val="255"/>
        </w:trPr>
        <w:tc>
          <w:tcPr>
            <w:tcW w:w="3429" w:type="dxa"/>
            <w:tcBorders>
              <w:top w:val="nil"/>
              <w:left w:val="single" w:sz="4" w:space="0" w:color="auto"/>
              <w:bottom w:val="single" w:sz="4" w:space="0" w:color="auto"/>
              <w:right w:val="single" w:sz="4" w:space="0" w:color="auto"/>
            </w:tcBorders>
            <w:shd w:val="clear" w:color="auto" w:fill="auto"/>
            <w:noWrap/>
            <w:vAlign w:val="bottom"/>
            <w:hideMark/>
          </w:tcPr>
          <w:p w14:paraId="063BC179" w14:textId="77777777" w:rsidR="00F34D04" w:rsidRPr="00BA02FA" w:rsidRDefault="00F34D04" w:rsidP="00F34D04">
            <w:pPr>
              <w:rPr>
                <w:rFonts w:asciiTheme="majorBidi" w:hAnsiTheme="majorBidi" w:cstheme="majorBidi"/>
                <w:sz w:val="20"/>
                <w:szCs w:val="20"/>
                <w:lang w:val="sv-SE"/>
              </w:rPr>
            </w:pPr>
            <w:r w:rsidRPr="00BA02FA">
              <w:rPr>
                <w:rFonts w:asciiTheme="majorBidi" w:hAnsiTheme="majorBidi" w:cstheme="majorBidi"/>
                <w:sz w:val="20"/>
                <w:szCs w:val="20"/>
                <w:lang w:val="sv-SE"/>
              </w:rPr>
              <w:t>Beban Penyisihan Piutang Tak Tertagih -</w:t>
            </w:r>
            <w:r w:rsidR="009F7159" w:rsidRPr="00BA02FA">
              <w:rPr>
                <w:rFonts w:asciiTheme="majorBidi" w:hAnsiTheme="majorBidi" w:cstheme="majorBidi"/>
                <w:sz w:val="20"/>
                <w:szCs w:val="20"/>
                <w:lang w:val="sv-SE"/>
              </w:rPr>
              <w:t xml:space="preserve"> Piutang Jangka Pendek </w:t>
            </w:r>
          </w:p>
        </w:tc>
        <w:tc>
          <w:tcPr>
            <w:tcW w:w="1368" w:type="dxa"/>
            <w:tcBorders>
              <w:top w:val="nil"/>
              <w:left w:val="nil"/>
              <w:bottom w:val="single" w:sz="4" w:space="0" w:color="auto"/>
              <w:right w:val="single" w:sz="4" w:space="0" w:color="auto"/>
            </w:tcBorders>
            <w:shd w:val="clear" w:color="auto" w:fill="auto"/>
            <w:noWrap/>
            <w:vAlign w:val="center"/>
            <w:hideMark/>
          </w:tcPr>
          <w:p w14:paraId="3D79FDD3" w14:textId="77777777" w:rsidR="00F34D04" w:rsidRPr="003164D7" w:rsidRDefault="004867A9" w:rsidP="006E2FF9">
            <w:pPr>
              <w:jc w:val="right"/>
              <w:rPr>
                <w:rFonts w:asciiTheme="majorBidi" w:hAnsiTheme="majorBidi" w:cstheme="majorBidi"/>
                <w:sz w:val="20"/>
                <w:szCs w:val="20"/>
                <w:lang w:val="en-US"/>
              </w:rPr>
            </w:pPr>
            <w:r>
              <w:rPr>
                <w:rFonts w:asciiTheme="majorBidi" w:hAnsiTheme="majorBidi" w:cstheme="majorBidi"/>
                <w:sz w:val="20"/>
                <w:szCs w:val="20"/>
                <w:lang w:val="en-US"/>
              </w:rPr>
              <w:t>0</w:t>
            </w:r>
            <w:r w:rsidR="006E2FF9" w:rsidRPr="003164D7">
              <w:rPr>
                <w:rFonts w:asciiTheme="majorBidi" w:hAnsiTheme="majorBidi" w:cstheme="majorBidi"/>
                <w:sz w:val="20"/>
                <w:szCs w:val="20"/>
                <w:lang w:val="en-US"/>
              </w:rPr>
              <w:t>,00</w:t>
            </w:r>
            <w:r w:rsidR="00F34D04" w:rsidRPr="003164D7">
              <w:rPr>
                <w:rFonts w:asciiTheme="majorBidi" w:hAnsiTheme="majorBidi" w:cstheme="majorBidi"/>
                <w:sz w:val="20"/>
                <w:szCs w:val="20"/>
                <w:lang w:val="en-US"/>
              </w:rPr>
              <w:t> </w:t>
            </w:r>
          </w:p>
        </w:tc>
        <w:tc>
          <w:tcPr>
            <w:tcW w:w="1418" w:type="dxa"/>
            <w:tcBorders>
              <w:top w:val="nil"/>
              <w:left w:val="nil"/>
              <w:bottom w:val="single" w:sz="4" w:space="0" w:color="auto"/>
              <w:right w:val="single" w:sz="4" w:space="0" w:color="auto"/>
            </w:tcBorders>
            <w:shd w:val="clear" w:color="auto" w:fill="auto"/>
            <w:noWrap/>
            <w:vAlign w:val="center"/>
            <w:hideMark/>
          </w:tcPr>
          <w:p w14:paraId="0C0B4A58" w14:textId="77777777" w:rsidR="00F34D04" w:rsidRPr="003164D7" w:rsidRDefault="004867A9" w:rsidP="006E2FF9">
            <w:pPr>
              <w:jc w:val="right"/>
              <w:rPr>
                <w:rFonts w:asciiTheme="majorBidi" w:hAnsiTheme="majorBidi" w:cstheme="majorBidi"/>
                <w:sz w:val="20"/>
                <w:szCs w:val="20"/>
                <w:lang w:val="en-US"/>
              </w:rPr>
            </w:pPr>
            <w:r>
              <w:rPr>
                <w:rFonts w:asciiTheme="majorBidi" w:hAnsiTheme="majorBidi" w:cstheme="majorBidi"/>
                <w:sz w:val="20"/>
                <w:szCs w:val="20"/>
                <w:lang w:val="en-US"/>
              </w:rPr>
              <w:t>0</w:t>
            </w:r>
            <w:r w:rsidR="006E2FF9" w:rsidRPr="003164D7">
              <w:rPr>
                <w:rFonts w:asciiTheme="majorBidi" w:hAnsiTheme="majorBidi" w:cstheme="majorBidi"/>
                <w:sz w:val="20"/>
                <w:szCs w:val="20"/>
                <w:lang w:val="en-US"/>
              </w:rPr>
              <w:t>,00</w:t>
            </w:r>
            <w:r w:rsidR="00F34D04" w:rsidRPr="003164D7">
              <w:rPr>
                <w:rFonts w:asciiTheme="majorBidi" w:hAnsiTheme="majorBidi" w:cstheme="majorBidi"/>
                <w:sz w:val="20"/>
                <w:szCs w:val="20"/>
                <w:lang w:val="en-US"/>
              </w:rPr>
              <w:t> </w:t>
            </w:r>
          </w:p>
        </w:tc>
        <w:tc>
          <w:tcPr>
            <w:tcW w:w="1034" w:type="dxa"/>
            <w:tcBorders>
              <w:top w:val="nil"/>
              <w:left w:val="nil"/>
              <w:bottom w:val="single" w:sz="4" w:space="0" w:color="auto"/>
              <w:right w:val="single" w:sz="4" w:space="0" w:color="auto"/>
            </w:tcBorders>
            <w:shd w:val="clear" w:color="auto" w:fill="auto"/>
            <w:noWrap/>
            <w:vAlign w:val="center"/>
            <w:hideMark/>
          </w:tcPr>
          <w:p w14:paraId="282FB869" w14:textId="77777777" w:rsidR="00F34D04" w:rsidRPr="003164D7" w:rsidRDefault="004867A9" w:rsidP="006E2FF9">
            <w:pPr>
              <w:jc w:val="right"/>
              <w:rPr>
                <w:rFonts w:asciiTheme="majorBidi" w:hAnsiTheme="majorBidi" w:cstheme="majorBidi"/>
                <w:sz w:val="20"/>
                <w:szCs w:val="20"/>
                <w:lang w:val="en-US"/>
              </w:rPr>
            </w:pPr>
            <w:r>
              <w:rPr>
                <w:rFonts w:asciiTheme="majorBidi" w:hAnsiTheme="majorBidi" w:cstheme="majorBidi"/>
                <w:sz w:val="20"/>
                <w:szCs w:val="20"/>
                <w:lang w:val="en-US"/>
              </w:rPr>
              <w:t>0</w:t>
            </w:r>
            <w:r w:rsidRPr="003164D7">
              <w:rPr>
                <w:rFonts w:asciiTheme="majorBidi" w:hAnsiTheme="majorBidi" w:cstheme="majorBidi"/>
                <w:sz w:val="20"/>
                <w:szCs w:val="20"/>
                <w:lang w:val="en-US"/>
              </w:rPr>
              <w:t>,00</w:t>
            </w:r>
          </w:p>
        </w:tc>
      </w:tr>
      <w:tr w:rsidR="00F34D04" w:rsidRPr="003164D7" w14:paraId="2D095581" w14:textId="77777777" w:rsidTr="006E2FF9">
        <w:trPr>
          <w:trHeight w:val="255"/>
        </w:trPr>
        <w:tc>
          <w:tcPr>
            <w:tcW w:w="3429" w:type="dxa"/>
            <w:tcBorders>
              <w:top w:val="nil"/>
              <w:left w:val="single" w:sz="4" w:space="0" w:color="auto"/>
              <w:bottom w:val="single" w:sz="4" w:space="0" w:color="auto"/>
              <w:right w:val="single" w:sz="4" w:space="0" w:color="auto"/>
            </w:tcBorders>
            <w:shd w:val="clear" w:color="auto" w:fill="auto"/>
            <w:noWrap/>
            <w:vAlign w:val="bottom"/>
            <w:hideMark/>
          </w:tcPr>
          <w:p w14:paraId="3E4DC468" w14:textId="77777777" w:rsidR="00F34D04" w:rsidRPr="00BA02FA" w:rsidRDefault="00F34D04" w:rsidP="009F7159">
            <w:pPr>
              <w:rPr>
                <w:rFonts w:asciiTheme="majorBidi" w:hAnsiTheme="majorBidi" w:cstheme="majorBidi"/>
                <w:sz w:val="20"/>
                <w:szCs w:val="20"/>
                <w:lang w:val="sv-SE"/>
              </w:rPr>
            </w:pPr>
            <w:r w:rsidRPr="00BA02FA">
              <w:rPr>
                <w:rFonts w:asciiTheme="majorBidi" w:hAnsiTheme="majorBidi" w:cstheme="majorBidi"/>
                <w:sz w:val="20"/>
                <w:szCs w:val="20"/>
                <w:lang w:val="sv-SE"/>
              </w:rPr>
              <w:t xml:space="preserve">Beban Penyisihan Piutang Tak Tertagih - </w:t>
            </w:r>
            <w:r w:rsidR="009F7159" w:rsidRPr="00BA02FA">
              <w:rPr>
                <w:rFonts w:asciiTheme="majorBidi" w:hAnsiTheme="majorBidi" w:cstheme="majorBidi"/>
                <w:sz w:val="20"/>
                <w:szCs w:val="20"/>
                <w:lang w:val="sv-SE"/>
              </w:rPr>
              <w:t>Piutang Jangka Panjang</w:t>
            </w:r>
          </w:p>
        </w:tc>
        <w:tc>
          <w:tcPr>
            <w:tcW w:w="1368" w:type="dxa"/>
            <w:tcBorders>
              <w:top w:val="nil"/>
              <w:left w:val="nil"/>
              <w:bottom w:val="single" w:sz="4" w:space="0" w:color="auto"/>
              <w:right w:val="single" w:sz="4" w:space="0" w:color="auto"/>
            </w:tcBorders>
            <w:shd w:val="clear" w:color="auto" w:fill="auto"/>
            <w:noWrap/>
            <w:vAlign w:val="center"/>
            <w:hideMark/>
          </w:tcPr>
          <w:p w14:paraId="4874A38C" w14:textId="77777777" w:rsidR="00F34D04" w:rsidRPr="003164D7" w:rsidRDefault="006E2FF9" w:rsidP="006E2FF9">
            <w:pPr>
              <w:jc w:val="right"/>
              <w:rPr>
                <w:rFonts w:asciiTheme="majorBidi" w:hAnsiTheme="majorBidi" w:cstheme="majorBidi"/>
                <w:sz w:val="20"/>
                <w:szCs w:val="20"/>
                <w:lang w:val="en-US"/>
              </w:rPr>
            </w:pPr>
            <w:r w:rsidRPr="003164D7">
              <w:rPr>
                <w:rFonts w:asciiTheme="majorBidi" w:hAnsiTheme="majorBidi" w:cstheme="majorBidi"/>
                <w:sz w:val="20"/>
                <w:szCs w:val="20"/>
                <w:lang w:val="en-US"/>
              </w:rPr>
              <w:t>0,00</w:t>
            </w:r>
            <w:r w:rsidR="00F34D04" w:rsidRPr="003164D7">
              <w:rPr>
                <w:rFonts w:asciiTheme="majorBidi" w:hAnsiTheme="majorBidi" w:cstheme="majorBidi"/>
                <w:sz w:val="20"/>
                <w:szCs w:val="20"/>
                <w:lang w:val="en-US"/>
              </w:rPr>
              <w:t> </w:t>
            </w:r>
          </w:p>
        </w:tc>
        <w:tc>
          <w:tcPr>
            <w:tcW w:w="1418" w:type="dxa"/>
            <w:tcBorders>
              <w:top w:val="nil"/>
              <w:left w:val="nil"/>
              <w:bottom w:val="single" w:sz="4" w:space="0" w:color="auto"/>
              <w:right w:val="single" w:sz="4" w:space="0" w:color="auto"/>
            </w:tcBorders>
            <w:shd w:val="clear" w:color="auto" w:fill="auto"/>
            <w:noWrap/>
            <w:vAlign w:val="center"/>
            <w:hideMark/>
          </w:tcPr>
          <w:p w14:paraId="3DB2FC90" w14:textId="77777777" w:rsidR="00F34D04" w:rsidRPr="003164D7" w:rsidRDefault="006E2FF9" w:rsidP="006E2FF9">
            <w:pPr>
              <w:jc w:val="right"/>
              <w:rPr>
                <w:rFonts w:asciiTheme="majorBidi" w:hAnsiTheme="majorBidi" w:cstheme="majorBidi"/>
                <w:sz w:val="20"/>
                <w:szCs w:val="20"/>
                <w:lang w:val="en-US"/>
              </w:rPr>
            </w:pPr>
            <w:r w:rsidRPr="003164D7">
              <w:rPr>
                <w:rFonts w:asciiTheme="majorBidi" w:hAnsiTheme="majorBidi" w:cstheme="majorBidi"/>
                <w:sz w:val="20"/>
                <w:szCs w:val="20"/>
                <w:lang w:val="en-US"/>
              </w:rPr>
              <w:t>0,00</w:t>
            </w:r>
            <w:r w:rsidR="00F34D04" w:rsidRPr="003164D7">
              <w:rPr>
                <w:rFonts w:asciiTheme="majorBidi" w:hAnsiTheme="majorBidi" w:cstheme="majorBidi"/>
                <w:sz w:val="20"/>
                <w:szCs w:val="20"/>
                <w:lang w:val="en-US"/>
              </w:rPr>
              <w:t> </w:t>
            </w:r>
          </w:p>
        </w:tc>
        <w:tc>
          <w:tcPr>
            <w:tcW w:w="1034" w:type="dxa"/>
            <w:tcBorders>
              <w:top w:val="nil"/>
              <w:left w:val="nil"/>
              <w:bottom w:val="single" w:sz="4" w:space="0" w:color="auto"/>
              <w:right w:val="single" w:sz="4" w:space="0" w:color="auto"/>
            </w:tcBorders>
            <w:shd w:val="clear" w:color="auto" w:fill="auto"/>
            <w:noWrap/>
            <w:vAlign w:val="center"/>
            <w:hideMark/>
          </w:tcPr>
          <w:p w14:paraId="168FFDD3" w14:textId="77777777" w:rsidR="00F34D04" w:rsidRPr="003164D7" w:rsidRDefault="00341615" w:rsidP="006E2FF9">
            <w:pPr>
              <w:jc w:val="right"/>
              <w:rPr>
                <w:rFonts w:asciiTheme="majorBidi" w:hAnsiTheme="majorBidi" w:cstheme="majorBidi"/>
                <w:sz w:val="20"/>
                <w:szCs w:val="20"/>
                <w:lang w:val="en-US"/>
              </w:rPr>
            </w:pPr>
            <w:proofErr w:type="gramStart"/>
            <w:r w:rsidRPr="003164D7">
              <w:rPr>
                <w:rFonts w:asciiTheme="majorBidi" w:hAnsiTheme="majorBidi" w:cstheme="majorBidi"/>
                <w:sz w:val="20"/>
                <w:szCs w:val="20"/>
                <w:lang w:val="en-US"/>
              </w:rPr>
              <w:t>0,-</w:t>
            </w:r>
            <w:proofErr w:type="gramEnd"/>
            <w:r w:rsidR="00F34D04" w:rsidRPr="003164D7">
              <w:rPr>
                <w:rFonts w:asciiTheme="majorBidi" w:hAnsiTheme="majorBidi" w:cstheme="majorBidi"/>
                <w:sz w:val="20"/>
                <w:szCs w:val="20"/>
                <w:lang w:val="en-US"/>
              </w:rPr>
              <w:t> </w:t>
            </w:r>
          </w:p>
        </w:tc>
      </w:tr>
      <w:tr w:rsidR="006E2FF9" w:rsidRPr="003164D7" w14:paraId="745DED9F" w14:textId="77777777" w:rsidTr="006E2FF9">
        <w:trPr>
          <w:trHeight w:val="255"/>
        </w:trPr>
        <w:tc>
          <w:tcPr>
            <w:tcW w:w="3429" w:type="dxa"/>
            <w:tcBorders>
              <w:top w:val="nil"/>
              <w:left w:val="single" w:sz="4" w:space="0" w:color="auto"/>
              <w:bottom w:val="single" w:sz="4" w:space="0" w:color="auto"/>
              <w:right w:val="single" w:sz="4" w:space="0" w:color="auto"/>
            </w:tcBorders>
            <w:shd w:val="clear" w:color="auto" w:fill="auto"/>
            <w:noWrap/>
            <w:vAlign w:val="center"/>
            <w:hideMark/>
          </w:tcPr>
          <w:p w14:paraId="5A220523" w14:textId="77777777" w:rsidR="006E2FF9" w:rsidRPr="003164D7" w:rsidRDefault="006E2FF9" w:rsidP="006E2FF9">
            <w:pPr>
              <w:jc w:val="right"/>
              <w:rPr>
                <w:rFonts w:asciiTheme="majorBidi" w:hAnsiTheme="majorBidi" w:cstheme="majorBidi"/>
                <w:b/>
                <w:bCs/>
                <w:sz w:val="20"/>
                <w:szCs w:val="20"/>
                <w:lang w:val="en-US"/>
              </w:rPr>
            </w:pPr>
            <w:r w:rsidRPr="003164D7">
              <w:rPr>
                <w:rFonts w:asciiTheme="majorBidi" w:hAnsiTheme="majorBidi" w:cstheme="majorBidi"/>
                <w:b/>
                <w:bCs/>
                <w:sz w:val="20"/>
                <w:szCs w:val="20"/>
                <w:lang w:val="en-US"/>
              </w:rPr>
              <w:t>JUMLAH</w:t>
            </w:r>
          </w:p>
        </w:tc>
        <w:tc>
          <w:tcPr>
            <w:tcW w:w="1368" w:type="dxa"/>
            <w:tcBorders>
              <w:top w:val="nil"/>
              <w:left w:val="nil"/>
              <w:bottom w:val="single" w:sz="4" w:space="0" w:color="auto"/>
              <w:right w:val="single" w:sz="4" w:space="0" w:color="auto"/>
            </w:tcBorders>
            <w:shd w:val="clear" w:color="auto" w:fill="auto"/>
            <w:noWrap/>
            <w:vAlign w:val="center"/>
            <w:hideMark/>
          </w:tcPr>
          <w:p w14:paraId="662BF04C" w14:textId="77777777" w:rsidR="006E2FF9" w:rsidRPr="003164D7" w:rsidRDefault="004867A9" w:rsidP="0080047D">
            <w:pPr>
              <w:jc w:val="right"/>
              <w:rPr>
                <w:rFonts w:asciiTheme="majorBidi" w:hAnsiTheme="majorBidi" w:cstheme="majorBidi"/>
                <w:sz w:val="20"/>
                <w:szCs w:val="20"/>
                <w:lang w:val="en-US"/>
              </w:rPr>
            </w:pPr>
            <w:r>
              <w:rPr>
                <w:rFonts w:asciiTheme="majorBidi" w:hAnsiTheme="majorBidi" w:cstheme="majorBidi"/>
                <w:sz w:val="20"/>
                <w:szCs w:val="20"/>
                <w:lang w:val="en-US"/>
              </w:rPr>
              <w:t>0</w:t>
            </w:r>
            <w:r w:rsidR="006E2FF9" w:rsidRPr="003164D7">
              <w:rPr>
                <w:rFonts w:asciiTheme="majorBidi" w:hAnsiTheme="majorBidi" w:cstheme="majorBidi"/>
                <w:sz w:val="20"/>
                <w:szCs w:val="20"/>
                <w:lang w:val="en-US"/>
              </w:rPr>
              <w:t>,00 </w:t>
            </w:r>
          </w:p>
        </w:tc>
        <w:tc>
          <w:tcPr>
            <w:tcW w:w="1418" w:type="dxa"/>
            <w:tcBorders>
              <w:top w:val="nil"/>
              <w:left w:val="nil"/>
              <w:bottom w:val="single" w:sz="4" w:space="0" w:color="auto"/>
              <w:right w:val="single" w:sz="4" w:space="0" w:color="auto"/>
            </w:tcBorders>
            <w:shd w:val="clear" w:color="auto" w:fill="auto"/>
            <w:noWrap/>
            <w:vAlign w:val="center"/>
            <w:hideMark/>
          </w:tcPr>
          <w:p w14:paraId="3EAE729E" w14:textId="77777777" w:rsidR="006E2FF9" w:rsidRPr="003164D7" w:rsidRDefault="004867A9" w:rsidP="0080047D">
            <w:pPr>
              <w:jc w:val="right"/>
              <w:rPr>
                <w:rFonts w:asciiTheme="majorBidi" w:hAnsiTheme="majorBidi" w:cstheme="majorBidi"/>
                <w:sz w:val="20"/>
                <w:szCs w:val="20"/>
                <w:lang w:val="en-US"/>
              </w:rPr>
            </w:pPr>
            <w:r>
              <w:rPr>
                <w:rFonts w:asciiTheme="majorBidi" w:hAnsiTheme="majorBidi" w:cstheme="majorBidi"/>
                <w:sz w:val="20"/>
                <w:szCs w:val="20"/>
                <w:lang w:val="en-US"/>
              </w:rPr>
              <w:t>0</w:t>
            </w:r>
            <w:r w:rsidR="006E2FF9" w:rsidRPr="003164D7">
              <w:rPr>
                <w:rFonts w:asciiTheme="majorBidi" w:hAnsiTheme="majorBidi" w:cstheme="majorBidi"/>
                <w:sz w:val="20"/>
                <w:szCs w:val="20"/>
                <w:lang w:val="en-US"/>
              </w:rPr>
              <w:t>,00 </w:t>
            </w:r>
          </w:p>
        </w:tc>
        <w:tc>
          <w:tcPr>
            <w:tcW w:w="1034" w:type="dxa"/>
            <w:tcBorders>
              <w:top w:val="nil"/>
              <w:left w:val="nil"/>
              <w:bottom w:val="single" w:sz="4" w:space="0" w:color="auto"/>
              <w:right w:val="single" w:sz="4" w:space="0" w:color="auto"/>
            </w:tcBorders>
            <w:shd w:val="clear" w:color="auto" w:fill="auto"/>
            <w:noWrap/>
            <w:vAlign w:val="center"/>
            <w:hideMark/>
          </w:tcPr>
          <w:p w14:paraId="456FFD87" w14:textId="77777777" w:rsidR="006E2FF9" w:rsidRPr="003164D7" w:rsidRDefault="004867A9" w:rsidP="006E2FF9">
            <w:pPr>
              <w:jc w:val="right"/>
              <w:rPr>
                <w:rFonts w:asciiTheme="majorBidi" w:hAnsiTheme="majorBidi" w:cstheme="majorBidi"/>
                <w:sz w:val="20"/>
                <w:szCs w:val="20"/>
                <w:lang w:val="en-US"/>
              </w:rPr>
            </w:pPr>
            <w:r>
              <w:rPr>
                <w:rFonts w:asciiTheme="majorBidi" w:hAnsiTheme="majorBidi" w:cstheme="majorBidi"/>
                <w:sz w:val="20"/>
                <w:szCs w:val="20"/>
                <w:lang w:val="en-US"/>
              </w:rPr>
              <w:t>0</w:t>
            </w:r>
            <w:r w:rsidRPr="003164D7">
              <w:rPr>
                <w:rFonts w:asciiTheme="majorBidi" w:hAnsiTheme="majorBidi" w:cstheme="majorBidi"/>
                <w:sz w:val="20"/>
                <w:szCs w:val="20"/>
                <w:lang w:val="en-US"/>
              </w:rPr>
              <w:t>,00</w:t>
            </w:r>
          </w:p>
        </w:tc>
      </w:tr>
    </w:tbl>
    <w:p w14:paraId="5271D4D6" w14:textId="55B5B7F9" w:rsidR="00F34D04" w:rsidRPr="003164D7" w:rsidRDefault="00720BFA" w:rsidP="00D55B8E">
      <w:pPr>
        <w:tabs>
          <w:tab w:val="left" w:pos="900"/>
        </w:tabs>
        <w:spacing w:before="240" w:after="240" w:line="360" w:lineRule="auto"/>
        <w:ind w:left="720"/>
        <w:jc w:val="both"/>
        <w:rPr>
          <w:rFonts w:asciiTheme="majorBidi" w:hAnsiTheme="majorBidi" w:cstheme="majorBidi"/>
          <w:b/>
          <w:lang w:val="es-ES"/>
        </w:rPr>
      </w:pPr>
      <w:r w:rsidRPr="003164D7">
        <w:rPr>
          <w:rFonts w:asciiTheme="majorBidi" w:hAnsiTheme="majorBidi" w:cstheme="majorBidi"/>
          <w:b/>
          <w:lang w:val="es-ES"/>
        </w:rPr>
        <w:t>5.</w:t>
      </w:r>
      <w:r w:rsidR="005F77EE" w:rsidRPr="003164D7">
        <w:rPr>
          <w:rFonts w:asciiTheme="majorBidi" w:hAnsiTheme="majorBidi" w:cstheme="majorBidi"/>
          <w:b/>
          <w:lang w:val="es-ES"/>
        </w:rPr>
        <w:t>2</w:t>
      </w:r>
      <w:r w:rsidR="003D58DB" w:rsidRPr="003164D7">
        <w:rPr>
          <w:rFonts w:asciiTheme="majorBidi" w:hAnsiTheme="majorBidi" w:cstheme="majorBidi"/>
          <w:b/>
          <w:lang w:val="es-ES"/>
        </w:rPr>
        <w:t>.</w:t>
      </w:r>
      <w:r w:rsidRPr="003164D7">
        <w:rPr>
          <w:rFonts w:asciiTheme="majorBidi" w:hAnsiTheme="majorBidi" w:cstheme="majorBidi"/>
          <w:b/>
          <w:lang w:val="es-ES"/>
        </w:rPr>
        <w:t>1</w:t>
      </w:r>
      <w:r w:rsidR="00690C90">
        <w:rPr>
          <w:rFonts w:asciiTheme="majorBidi" w:hAnsiTheme="majorBidi" w:cstheme="majorBidi"/>
          <w:b/>
          <w:lang w:val="es-ES"/>
        </w:rPr>
        <w:t>4</w:t>
      </w:r>
      <w:r w:rsidR="003D58DB" w:rsidRPr="003164D7">
        <w:rPr>
          <w:rFonts w:asciiTheme="majorBidi" w:hAnsiTheme="majorBidi" w:cstheme="majorBidi"/>
          <w:b/>
          <w:lang w:val="es-ES"/>
        </w:rPr>
        <w:t>.</w:t>
      </w:r>
      <w:r w:rsidR="003D58DB" w:rsidRPr="003164D7">
        <w:rPr>
          <w:rFonts w:asciiTheme="majorBidi" w:hAnsiTheme="majorBidi" w:cstheme="majorBidi"/>
          <w:b/>
          <w:lang w:val="es-ES"/>
        </w:rPr>
        <w:tab/>
      </w:r>
      <w:r w:rsidRPr="003164D7">
        <w:rPr>
          <w:rFonts w:asciiTheme="majorBidi" w:hAnsiTheme="majorBidi" w:cstheme="majorBidi"/>
          <w:b/>
          <w:lang w:val="es-ES"/>
        </w:rPr>
        <w:t xml:space="preserve">Beban </w:t>
      </w:r>
      <w:r w:rsidR="00BD7BB4">
        <w:rPr>
          <w:rFonts w:asciiTheme="majorBidi" w:hAnsiTheme="majorBidi" w:cstheme="majorBidi"/>
          <w:b/>
          <w:lang w:val="es-ES"/>
        </w:rPr>
        <w:t>Hibah</w:t>
      </w:r>
    </w:p>
    <w:p w14:paraId="73FEFB1E" w14:textId="05F0DAEE" w:rsidR="00720BFA" w:rsidRPr="00BA02FA" w:rsidRDefault="00720BFA" w:rsidP="00D55B8E">
      <w:pPr>
        <w:spacing w:line="360" w:lineRule="auto"/>
        <w:ind w:left="1440"/>
        <w:jc w:val="both"/>
        <w:rPr>
          <w:rFonts w:asciiTheme="majorBidi" w:hAnsiTheme="majorBidi" w:cstheme="majorBidi"/>
          <w:noProof/>
          <w:lang w:val="sv-SE"/>
        </w:rPr>
      </w:pPr>
      <w:r w:rsidRPr="003164D7">
        <w:rPr>
          <w:rFonts w:asciiTheme="majorBidi" w:hAnsiTheme="majorBidi" w:cstheme="majorBidi"/>
          <w:noProof/>
          <w:lang w:val="id-ID"/>
        </w:rPr>
        <w:t xml:space="preserve">Jumlah Beban </w:t>
      </w:r>
      <w:r w:rsidR="00BD7BB4" w:rsidRPr="00BA02FA">
        <w:rPr>
          <w:rFonts w:asciiTheme="majorBidi" w:hAnsiTheme="majorBidi" w:cstheme="majorBidi"/>
          <w:noProof/>
          <w:lang w:val="es-ES"/>
        </w:rPr>
        <w:t>Hibah</w:t>
      </w:r>
      <w:r w:rsidRPr="003164D7">
        <w:rPr>
          <w:rFonts w:asciiTheme="majorBidi" w:hAnsiTheme="majorBidi" w:cstheme="majorBidi"/>
          <w:noProof/>
          <w:lang w:val="id-ID"/>
        </w:rPr>
        <w:t xml:space="preserve"> untuk Tahun </w:t>
      </w:r>
      <w:r w:rsidR="00A934F0">
        <w:rPr>
          <w:rFonts w:asciiTheme="majorBidi" w:hAnsiTheme="majorBidi" w:cstheme="majorBidi"/>
          <w:noProof/>
          <w:lang w:val="id-ID"/>
        </w:rPr>
        <w:t>2024</w:t>
      </w:r>
      <w:r w:rsidRPr="003164D7">
        <w:rPr>
          <w:rFonts w:asciiTheme="majorBidi" w:hAnsiTheme="majorBidi" w:cstheme="majorBidi"/>
          <w:noProof/>
          <w:lang w:val="id-ID"/>
        </w:rPr>
        <w:t xml:space="preserve"> dan </w:t>
      </w:r>
      <w:r w:rsidR="004623C7">
        <w:rPr>
          <w:rFonts w:asciiTheme="majorBidi" w:hAnsiTheme="majorBidi" w:cstheme="majorBidi"/>
          <w:noProof/>
          <w:lang w:val="id-ID"/>
        </w:rPr>
        <w:t>2023</w:t>
      </w:r>
      <w:r w:rsidRPr="003164D7">
        <w:rPr>
          <w:rFonts w:asciiTheme="majorBidi" w:hAnsiTheme="majorBidi" w:cstheme="majorBidi"/>
          <w:noProof/>
          <w:lang w:val="id-ID"/>
        </w:rPr>
        <w:t xml:space="preserve"> adalah masing-masing sebesar Rp</w:t>
      </w:r>
      <w:r w:rsidR="006E2FF9" w:rsidRPr="00BA02FA">
        <w:rPr>
          <w:rFonts w:asciiTheme="majorBidi" w:hAnsiTheme="majorBidi" w:cstheme="majorBidi"/>
          <w:noProof/>
          <w:lang w:val="es-ES"/>
        </w:rPr>
        <w:t xml:space="preserve"> </w:t>
      </w:r>
      <w:r w:rsidR="0022552B" w:rsidRPr="0022552B">
        <w:rPr>
          <w:rFonts w:asciiTheme="majorBidi" w:hAnsiTheme="majorBidi" w:cstheme="majorBidi"/>
          <w:sz w:val="22"/>
          <w:szCs w:val="20"/>
          <w:lang w:val="es-ES"/>
        </w:rPr>
        <w:t>3.855.268.896,00</w:t>
      </w:r>
      <w:r w:rsidRPr="003164D7">
        <w:rPr>
          <w:rFonts w:asciiTheme="majorBidi" w:hAnsiTheme="majorBidi" w:cstheme="majorBidi"/>
          <w:noProof/>
          <w:lang w:val="id-ID"/>
        </w:rPr>
        <w:t xml:space="preserve"> dan Rp</w:t>
      </w:r>
      <w:r w:rsidR="006E2FF9" w:rsidRPr="00BA02FA">
        <w:rPr>
          <w:rFonts w:asciiTheme="majorBidi" w:hAnsiTheme="majorBidi" w:cstheme="majorBidi"/>
          <w:noProof/>
          <w:lang w:val="es-ES"/>
        </w:rPr>
        <w:t xml:space="preserve"> </w:t>
      </w:r>
      <w:r w:rsidR="0022552B" w:rsidRPr="0022552B">
        <w:rPr>
          <w:rFonts w:asciiTheme="majorBidi" w:hAnsiTheme="majorBidi" w:cstheme="majorBidi"/>
          <w:noProof/>
          <w:lang w:val="id-ID"/>
        </w:rPr>
        <w:t>2.162.546.000,00</w:t>
      </w:r>
      <w:r w:rsidRPr="003164D7">
        <w:rPr>
          <w:rFonts w:asciiTheme="majorBidi" w:hAnsiTheme="majorBidi" w:cstheme="majorBidi"/>
          <w:noProof/>
          <w:lang w:val="id-ID"/>
        </w:rPr>
        <w:t xml:space="preserve"> Beban </w:t>
      </w:r>
      <w:r w:rsidR="00BD7BB4" w:rsidRPr="00BA02FA">
        <w:rPr>
          <w:rFonts w:asciiTheme="majorBidi" w:hAnsiTheme="majorBidi" w:cstheme="majorBidi"/>
          <w:noProof/>
          <w:lang w:val="es-ES"/>
        </w:rPr>
        <w:t xml:space="preserve">hibah </w:t>
      </w:r>
      <w:r w:rsidRPr="003164D7">
        <w:rPr>
          <w:rFonts w:asciiTheme="majorBidi" w:hAnsiTheme="majorBidi" w:cstheme="majorBidi"/>
          <w:noProof/>
          <w:lang w:val="id-ID"/>
        </w:rPr>
        <w:t xml:space="preserve">merupakan beban </w:t>
      </w:r>
      <w:r w:rsidR="00BD7BB4" w:rsidRPr="00BA02FA">
        <w:rPr>
          <w:rFonts w:asciiTheme="majorBidi" w:hAnsiTheme="majorBidi" w:cstheme="majorBidi"/>
          <w:noProof/>
          <w:lang w:val="es-ES"/>
        </w:rPr>
        <w:t>Pemerintah Daerah untuk membiayai program dan kegiatan dalam rangka peningkatan kapasitas daerah</w:t>
      </w:r>
      <w:r w:rsidRPr="003164D7">
        <w:rPr>
          <w:rFonts w:asciiTheme="majorBidi" w:hAnsiTheme="majorBidi" w:cstheme="majorBidi"/>
          <w:noProof/>
          <w:lang w:val="id-ID"/>
        </w:rPr>
        <w:t xml:space="preserve">. Rincian atas Belanja </w:t>
      </w:r>
      <w:r w:rsidR="00BD7BB4" w:rsidRPr="00BA02FA">
        <w:rPr>
          <w:rFonts w:asciiTheme="majorBidi" w:hAnsiTheme="majorBidi" w:cstheme="majorBidi"/>
          <w:noProof/>
          <w:lang w:val="sv-SE"/>
        </w:rPr>
        <w:t>hibah</w:t>
      </w:r>
      <w:r w:rsidRPr="003164D7">
        <w:rPr>
          <w:rFonts w:asciiTheme="majorBidi" w:hAnsiTheme="majorBidi" w:cstheme="majorBidi"/>
          <w:noProof/>
          <w:lang w:val="id-ID"/>
        </w:rPr>
        <w:t xml:space="preserve"> untuk Tahun </w:t>
      </w:r>
      <w:r w:rsidR="00A934F0">
        <w:rPr>
          <w:rFonts w:asciiTheme="majorBidi" w:hAnsiTheme="majorBidi" w:cstheme="majorBidi"/>
          <w:noProof/>
          <w:lang w:val="id-ID"/>
        </w:rPr>
        <w:t>2024</w:t>
      </w:r>
      <w:r w:rsidRPr="003164D7">
        <w:rPr>
          <w:rFonts w:asciiTheme="majorBidi" w:hAnsiTheme="majorBidi" w:cstheme="majorBidi"/>
          <w:noProof/>
          <w:lang w:val="id-ID"/>
        </w:rPr>
        <w:t xml:space="preserve"> dan </w:t>
      </w:r>
      <w:r w:rsidR="004623C7">
        <w:rPr>
          <w:rFonts w:asciiTheme="majorBidi" w:hAnsiTheme="majorBidi" w:cstheme="majorBidi"/>
          <w:noProof/>
          <w:lang w:val="id-ID"/>
        </w:rPr>
        <w:t>2023</w:t>
      </w:r>
      <w:r w:rsidRPr="003164D7">
        <w:rPr>
          <w:rFonts w:asciiTheme="majorBidi" w:hAnsiTheme="majorBidi" w:cstheme="majorBidi"/>
          <w:noProof/>
          <w:lang w:val="id-ID"/>
        </w:rPr>
        <w:t xml:space="preserve"> adalah sebagai berikut:</w:t>
      </w:r>
    </w:p>
    <w:tbl>
      <w:tblPr>
        <w:tblpPr w:leftFromText="180" w:rightFromText="180" w:vertAnchor="text" w:horzAnchor="margin" w:tblpXSpec="right" w:tblpY="252"/>
        <w:tblW w:w="8253" w:type="dxa"/>
        <w:tblLook w:val="04A0" w:firstRow="1" w:lastRow="0" w:firstColumn="1" w:lastColumn="0" w:noHBand="0" w:noVBand="1"/>
      </w:tblPr>
      <w:tblGrid>
        <w:gridCol w:w="3675"/>
        <w:gridCol w:w="1616"/>
        <w:gridCol w:w="1616"/>
        <w:gridCol w:w="1760"/>
      </w:tblGrid>
      <w:tr w:rsidR="00B7287F" w:rsidRPr="003164D7" w14:paraId="17BC692C" w14:textId="77777777" w:rsidTr="006C6521">
        <w:trPr>
          <w:trHeight w:val="255"/>
        </w:trPr>
        <w:tc>
          <w:tcPr>
            <w:tcW w:w="36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7F4A4E3" w14:textId="77777777" w:rsidR="00B7287F" w:rsidRPr="003164D7" w:rsidRDefault="00B7287F" w:rsidP="00B7287F">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URAIAN</w:t>
            </w:r>
          </w:p>
        </w:tc>
        <w:tc>
          <w:tcPr>
            <w:tcW w:w="2818" w:type="dxa"/>
            <w:gridSpan w:val="2"/>
            <w:tcBorders>
              <w:top w:val="single" w:sz="4" w:space="0" w:color="auto"/>
              <w:left w:val="nil"/>
              <w:bottom w:val="single" w:sz="4" w:space="0" w:color="auto"/>
              <w:right w:val="single" w:sz="4" w:space="0" w:color="000000"/>
            </w:tcBorders>
            <w:shd w:val="clear" w:color="auto" w:fill="auto"/>
            <w:vAlign w:val="center"/>
            <w:hideMark/>
          </w:tcPr>
          <w:p w14:paraId="1F665D07" w14:textId="77777777" w:rsidR="00B7287F" w:rsidRPr="003164D7" w:rsidRDefault="00B7287F" w:rsidP="00B7287F">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REALISASI</w:t>
            </w:r>
          </w:p>
        </w:tc>
        <w:tc>
          <w:tcPr>
            <w:tcW w:w="1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50B90BD" w14:textId="77777777" w:rsidR="00B7287F" w:rsidRPr="003164D7" w:rsidRDefault="00B7287F" w:rsidP="00B7287F">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NAIK/TURUN (%)</w:t>
            </w:r>
          </w:p>
        </w:tc>
      </w:tr>
      <w:tr w:rsidR="00B7287F" w:rsidRPr="003164D7" w14:paraId="6A39C9A4" w14:textId="77777777" w:rsidTr="006C6521">
        <w:trPr>
          <w:trHeight w:val="255"/>
        </w:trPr>
        <w:tc>
          <w:tcPr>
            <w:tcW w:w="3675" w:type="dxa"/>
            <w:vMerge/>
            <w:tcBorders>
              <w:top w:val="single" w:sz="4" w:space="0" w:color="auto"/>
              <w:left w:val="single" w:sz="4" w:space="0" w:color="auto"/>
              <w:bottom w:val="single" w:sz="4" w:space="0" w:color="000000"/>
              <w:right w:val="single" w:sz="4" w:space="0" w:color="auto"/>
            </w:tcBorders>
            <w:vAlign w:val="center"/>
            <w:hideMark/>
          </w:tcPr>
          <w:p w14:paraId="321B6D8A" w14:textId="77777777" w:rsidR="00B7287F" w:rsidRPr="003164D7" w:rsidRDefault="00B7287F" w:rsidP="00B7287F">
            <w:pPr>
              <w:rPr>
                <w:rFonts w:asciiTheme="majorBidi" w:hAnsiTheme="majorBidi" w:cstheme="majorBidi"/>
                <w:b/>
                <w:bCs/>
                <w:sz w:val="20"/>
                <w:szCs w:val="20"/>
                <w:lang w:val="en-US"/>
              </w:rPr>
            </w:pPr>
          </w:p>
        </w:tc>
        <w:tc>
          <w:tcPr>
            <w:tcW w:w="1616" w:type="dxa"/>
            <w:tcBorders>
              <w:top w:val="nil"/>
              <w:left w:val="nil"/>
              <w:bottom w:val="single" w:sz="4" w:space="0" w:color="auto"/>
              <w:right w:val="single" w:sz="4" w:space="0" w:color="auto"/>
            </w:tcBorders>
            <w:shd w:val="clear" w:color="auto" w:fill="auto"/>
            <w:noWrap/>
            <w:vAlign w:val="bottom"/>
            <w:hideMark/>
          </w:tcPr>
          <w:p w14:paraId="61461595" w14:textId="37F5D5EE" w:rsidR="00B7287F" w:rsidRPr="003164D7" w:rsidRDefault="00B7287F" w:rsidP="00B7287F">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Th.</w:t>
            </w:r>
            <w:r w:rsidR="00A934F0">
              <w:rPr>
                <w:rFonts w:asciiTheme="majorBidi" w:hAnsiTheme="majorBidi" w:cstheme="majorBidi"/>
                <w:b/>
                <w:bCs/>
                <w:sz w:val="20"/>
                <w:szCs w:val="20"/>
                <w:lang w:val="en-US"/>
              </w:rPr>
              <w:t>2024</w:t>
            </w:r>
          </w:p>
        </w:tc>
        <w:tc>
          <w:tcPr>
            <w:tcW w:w="1202" w:type="dxa"/>
            <w:tcBorders>
              <w:top w:val="nil"/>
              <w:left w:val="nil"/>
              <w:bottom w:val="single" w:sz="4" w:space="0" w:color="auto"/>
              <w:right w:val="single" w:sz="4" w:space="0" w:color="auto"/>
            </w:tcBorders>
            <w:shd w:val="clear" w:color="auto" w:fill="auto"/>
            <w:noWrap/>
            <w:vAlign w:val="bottom"/>
            <w:hideMark/>
          </w:tcPr>
          <w:p w14:paraId="58B6D5C9" w14:textId="45AB6E05" w:rsidR="00B7287F" w:rsidRPr="003164D7" w:rsidRDefault="00B7287F" w:rsidP="00B7287F">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Th.</w:t>
            </w:r>
            <w:r w:rsidR="004623C7">
              <w:rPr>
                <w:rFonts w:asciiTheme="majorBidi" w:hAnsiTheme="majorBidi" w:cstheme="majorBidi"/>
                <w:b/>
                <w:bCs/>
                <w:sz w:val="20"/>
                <w:szCs w:val="20"/>
                <w:lang w:val="en-US"/>
              </w:rPr>
              <w:t>2023</w:t>
            </w:r>
          </w:p>
        </w:tc>
        <w:tc>
          <w:tcPr>
            <w:tcW w:w="1760" w:type="dxa"/>
            <w:vMerge/>
            <w:tcBorders>
              <w:top w:val="single" w:sz="4" w:space="0" w:color="auto"/>
              <w:left w:val="single" w:sz="4" w:space="0" w:color="auto"/>
              <w:bottom w:val="single" w:sz="4" w:space="0" w:color="000000"/>
              <w:right w:val="single" w:sz="4" w:space="0" w:color="auto"/>
            </w:tcBorders>
            <w:vAlign w:val="center"/>
            <w:hideMark/>
          </w:tcPr>
          <w:p w14:paraId="793465FE" w14:textId="77777777" w:rsidR="00B7287F" w:rsidRPr="003164D7" w:rsidRDefault="00B7287F" w:rsidP="00B7287F">
            <w:pPr>
              <w:rPr>
                <w:rFonts w:asciiTheme="majorBidi" w:hAnsiTheme="majorBidi" w:cstheme="majorBidi"/>
                <w:b/>
                <w:bCs/>
                <w:sz w:val="20"/>
                <w:szCs w:val="20"/>
                <w:lang w:val="en-US"/>
              </w:rPr>
            </w:pPr>
          </w:p>
        </w:tc>
      </w:tr>
      <w:tr w:rsidR="00BD7BB4" w:rsidRPr="003164D7" w14:paraId="6D6027C0" w14:textId="77777777" w:rsidTr="006C6521">
        <w:trPr>
          <w:trHeight w:val="255"/>
        </w:trPr>
        <w:tc>
          <w:tcPr>
            <w:tcW w:w="3675" w:type="dxa"/>
            <w:tcBorders>
              <w:top w:val="nil"/>
              <w:left w:val="single" w:sz="4" w:space="0" w:color="auto"/>
              <w:bottom w:val="single" w:sz="4" w:space="0" w:color="auto"/>
              <w:right w:val="single" w:sz="4" w:space="0" w:color="auto"/>
            </w:tcBorders>
            <w:shd w:val="clear" w:color="auto" w:fill="auto"/>
            <w:noWrap/>
            <w:hideMark/>
          </w:tcPr>
          <w:p w14:paraId="45F988E5" w14:textId="77777777" w:rsidR="00BD7BB4" w:rsidRPr="00BA02FA" w:rsidRDefault="00BD7BB4">
            <w:pPr>
              <w:rPr>
                <w:rFonts w:ascii="Tahoma" w:hAnsi="Tahoma" w:cs="Tahoma"/>
                <w:color w:val="000000"/>
                <w:sz w:val="16"/>
                <w:szCs w:val="16"/>
                <w:lang w:val="sv-SE"/>
              </w:rPr>
            </w:pPr>
            <w:r w:rsidRPr="00BA02FA">
              <w:rPr>
                <w:rFonts w:ascii="Tahoma" w:hAnsi="Tahoma" w:cs="Tahoma"/>
                <w:color w:val="000000"/>
                <w:sz w:val="16"/>
                <w:szCs w:val="16"/>
                <w:lang w:val="sv-SE"/>
              </w:rPr>
              <w:t>Beban Hibah Uang kepada Badan dan Lembaga yang Bersifat Nirlaba, Sukarela dan Sosial yang Dibentuk Berdasarkan Peraturan Perundang-Undangan</w:t>
            </w:r>
          </w:p>
        </w:tc>
        <w:tc>
          <w:tcPr>
            <w:tcW w:w="1616" w:type="dxa"/>
            <w:tcBorders>
              <w:top w:val="nil"/>
              <w:left w:val="nil"/>
              <w:bottom w:val="single" w:sz="4" w:space="0" w:color="auto"/>
              <w:right w:val="single" w:sz="4" w:space="0" w:color="auto"/>
            </w:tcBorders>
            <w:shd w:val="clear" w:color="auto" w:fill="auto"/>
            <w:noWrap/>
            <w:vAlign w:val="center"/>
            <w:hideMark/>
          </w:tcPr>
          <w:p w14:paraId="11059DC0" w14:textId="767A74A6" w:rsidR="00BD7BB4" w:rsidRDefault="0022552B" w:rsidP="00BD7BB4">
            <w:pPr>
              <w:jc w:val="right"/>
              <w:rPr>
                <w:rFonts w:ascii="Tahoma" w:hAnsi="Tahoma" w:cs="Tahoma"/>
                <w:color w:val="000000"/>
                <w:sz w:val="16"/>
                <w:szCs w:val="16"/>
              </w:rPr>
            </w:pPr>
            <w:r w:rsidRPr="0022552B">
              <w:rPr>
                <w:rFonts w:ascii="Tahoma" w:hAnsi="Tahoma" w:cs="Tahoma"/>
                <w:color w:val="000000"/>
                <w:sz w:val="16"/>
                <w:szCs w:val="16"/>
              </w:rPr>
              <w:t>1.675.630.000,00</w:t>
            </w:r>
          </w:p>
        </w:tc>
        <w:tc>
          <w:tcPr>
            <w:tcW w:w="1202" w:type="dxa"/>
            <w:tcBorders>
              <w:top w:val="nil"/>
              <w:left w:val="nil"/>
              <w:bottom w:val="single" w:sz="4" w:space="0" w:color="auto"/>
              <w:right w:val="single" w:sz="4" w:space="0" w:color="auto"/>
            </w:tcBorders>
            <w:shd w:val="clear" w:color="auto" w:fill="auto"/>
            <w:noWrap/>
            <w:vAlign w:val="center"/>
            <w:hideMark/>
          </w:tcPr>
          <w:p w14:paraId="1F817916" w14:textId="1BE1AD4F" w:rsidR="00BD7BB4" w:rsidRPr="003164D7" w:rsidRDefault="0022552B" w:rsidP="00B7287F">
            <w:pPr>
              <w:jc w:val="right"/>
              <w:rPr>
                <w:rFonts w:asciiTheme="majorBidi" w:hAnsiTheme="majorBidi" w:cstheme="majorBidi"/>
                <w:sz w:val="20"/>
                <w:szCs w:val="20"/>
                <w:lang w:val="en-US"/>
              </w:rPr>
            </w:pPr>
            <w:r w:rsidRPr="0022552B">
              <w:rPr>
                <w:rFonts w:asciiTheme="majorBidi" w:hAnsiTheme="majorBidi" w:cstheme="majorBidi"/>
                <w:sz w:val="20"/>
                <w:szCs w:val="20"/>
                <w:lang w:val="en-US"/>
              </w:rPr>
              <w:t>100.000.000,00</w:t>
            </w:r>
          </w:p>
        </w:tc>
        <w:tc>
          <w:tcPr>
            <w:tcW w:w="1760" w:type="dxa"/>
            <w:tcBorders>
              <w:top w:val="nil"/>
              <w:left w:val="nil"/>
              <w:bottom w:val="single" w:sz="4" w:space="0" w:color="auto"/>
              <w:right w:val="single" w:sz="4" w:space="0" w:color="auto"/>
            </w:tcBorders>
            <w:shd w:val="clear" w:color="auto" w:fill="auto"/>
            <w:noWrap/>
            <w:vAlign w:val="center"/>
            <w:hideMark/>
          </w:tcPr>
          <w:p w14:paraId="450F0C85" w14:textId="37EB1B92" w:rsidR="00BD7BB4" w:rsidRPr="003164D7" w:rsidRDefault="0022552B" w:rsidP="00B7287F">
            <w:pPr>
              <w:jc w:val="right"/>
              <w:rPr>
                <w:rFonts w:asciiTheme="majorBidi" w:hAnsiTheme="majorBidi" w:cstheme="majorBidi"/>
                <w:sz w:val="20"/>
                <w:szCs w:val="20"/>
                <w:lang w:val="en-US"/>
              </w:rPr>
            </w:pPr>
            <w:r w:rsidRPr="0022552B">
              <w:rPr>
                <w:rFonts w:asciiTheme="majorBidi" w:hAnsiTheme="majorBidi" w:cstheme="majorBidi"/>
                <w:sz w:val="20"/>
                <w:szCs w:val="20"/>
                <w:lang w:val="en-US"/>
              </w:rPr>
              <w:t>1.575,63</w:t>
            </w:r>
          </w:p>
        </w:tc>
      </w:tr>
      <w:tr w:rsidR="006C6521" w:rsidRPr="003164D7" w14:paraId="0EDFF9F4" w14:textId="77777777" w:rsidTr="006C6521">
        <w:trPr>
          <w:trHeight w:val="255"/>
        </w:trPr>
        <w:tc>
          <w:tcPr>
            <w:tcW w:w="3675" w:type="dxa"/>
            <w:tcBorders>
              <w:top w:val="nil"/>
              <w:left w:val="single" w:sz="4" w:space="0" w:color="auto"/>
              <w:bottom w:val="single" w:sz="4" w:space="0" w:color="auto"/>
              <w:right w:val="single" w:sz="4" w:space="0" w:color="auto"/>
            </w:tcBorders>
            <w:shd w:val="clear" w:color="auto" w:fill="auto"/>
            <w:noWrap/>
            <w:hideMark/>
          </w:tcPr>
          <w:p w14:paraId="1CE1DDFF" w14:textId="77777777" w:rsidR="006C6521" w:rsidRPr="00BA02FA" w:rsidRDefault="006C6521" w:rsidP="006C6521">
            <w:pPr>
              <w:rPr>
                <w:rFonts w:ascii="Tahoma" w:hAnsi="Tahoma" w:cs="Tahoma"/>
                <w:color w:val="000000"/>
                <w:sz w:val="16"/>
                <w:szCs w:val="16"/>
                <w:lang w:val="sv-SE"/>
              </w:rPr>
            </w:pPr>
            <w:r w:rsidRPr="00BA02FA">
              <w:rPr>
                <w:rFonts w:ascii="Tahoma" w:hAnsi="Tahoma" w:cs="Tahoma"/>
                <w:color w:val="000000"/>
                <w:sz w:val="16"/>
                <w:szCs w:val="16"/>
                <w:lang w:val="sv-SE"/>
              </w:rPr>
              <w:t>Beban Hibah Barang kepada Badan dan Lembaga yang Bersifat Nirlaba, Sukarela dan Sosial yang Dibentuk Berdasarkan Peraturan Perundang-Undangan</w:t>
            </w:r>
          </w:p>
        </w:tc>
        <w:tc>
          <w:tcPr>
            <w:tcW w:w="1616" w:type="dxa"/>
            <w:tcBorders>
              <w:top w:val="nil"/>
              <w:left w:val="nil"/>
              <w:bottom w:val="single" w:sz="4" w:space="0" w:color="auto"/>
              <w:right w:val="single" w:sz="4" w:space="0" w:color="auto"/>
            </w:tcBorders>
            <w:shd w:val="clear" w:color="auto" w:fill="auto"/>
            <w:noWrap/>
            <w:vAlign w:val="center"/>
            <w:hideMark/>
          </w:tcPr>
          <w:p w14:paraId="200E532F" w14:textId="3F28A050" w:rsidR="006C6521" w:rsidRDefault="0022552B" w:rsidP="006C6521">
            <w:pPr>
              <w:jc w:val="right"/>
              <w:rPr>
                <w:rFonts w:ascii="Tahoma" w:hAnsi="Tahoma" w:cs="Tahoma"/>
                <w:color w:val="000000"/>
                <w:sz w:val="16"/>
                <w:szCs w:val="16"/>
              </w:rPr>
            </w:pPr>
            <w:r>
              <w:rPr>
                <w:rFonts w:ascii="Tahoma" w:hAnsi="Tahoma" w:cs="Tahoma"/>
                <w:color w:val="000000"/>
                <w:sz w:val="16"/>
                <w:szCs w:val="16"/>
              </w:rPr>
              <w:t>0</w:t>
            </w:r>
            <w:r w:rsidR="006C6521">
              <w:rPr>
                <w:rFonts w:ascii="Tahoma" w:hAnsi="Tahoma" w:cs="Tahoma"/>
                <w:color w:val="000000"/>
                <w:sz w:val="16"/>
                <w:szCs w:val="16"/>
              </w:rPr>
              <w:t xml:space="preserve">,00 </w:t>
            </w:r>
          </w:p>
        </w:tc>
        <w:tc>
          <w:tcPr>
            <w:tcW w:w="1202" w:type="dxa"/>
            <w:tcBorders>
              <w:top w:val="nil"/>
              <w:left w:val="nil"/>
              <w:bottom w:val="single" w:sz="4" w:space="0" w:color="auto"/>
              <w:right w:val="single" w:sz="4" w:space="0" w:color="auto"/>
            </w:tcBorders>
            <w:shd w:val="clear" w:color="auto" w:fill="auto"/>
            <w:noWrap/>
            <w:vAlign w:val="center"/>
            <w:hideMark/>
          </w:tcPr>
          <w:p w14:paraId="6099F9DB" w14:textId="77777777" w:rsidR="006C6521" w:rsidRPr="003164D7" w:rsidRDefault="006C6521" w:rsidP="006C6521">
            <w:pPr>
              <w:jc w:val="right"/>
              <w:rPr>
                <w:rFonts w:asciiTheme="majorBidi" w:hAnsiTheme="majorBidi" w:cstheme="majorBidi"/>
                <w:sz w:val="20"/>
                <w:szCs w:val="20"/>
                <w:lang w:val="en-US"/>
              </w:rPr>
            </w:pPr>
            <w:r>
              <w:rPr>
                <w:rFonts w:asciiTheme="majorBidi" w:hAnsiTheme="majorBidi" w:cstheme="majorBidi"/>
                <w:sz w:val="20"/>
                <w:szCs w:val="20"/>
                <w:lang w:val="en-US"/>
              </w:rPr>
              <w:t>0,00</w:t>
            </w:r>
          </w:p>
        </w:tc>
        <w:tc>
          <w:tcPr>
            <w:tcW w:w="1760" w:type="dxa"/>
            <w:tcBorders>
              <w:top w:val="nil"/>
              <w:left w:val="nil"/>
              <w:bottom w:val="single" w:sz="4" w:space="0" w:color="auto"/>
              <w:right w:val="single" w:sz="4" w:space="0" w:color="auto"/>
            </w:tcBorders>
            <w:shd w:val="clear" w:color="auto" w:fill="auto"/>
            <w:noWrap/>
            <w:vAlign w:val="center"/>
            <w:hideMark/>
          </w:tcPr>
          <w:p w14:paraId="0E1320DA" w14:textId="149B019F" w:rsidR="006C6521" w:rsidRPr="003164D7" w:rsidRDefault="006C6521" w:rsidP="006C6521">
            <w:pPr>
              <w:jc w:val="right"/>
              <w:rPr>
                <w:rFonts w:asciiTheme="majorBidi" w:hAnsiTheme="majorBidi" w:cstheme="majorBidi"/>
                <w:sz w:val="20"/>
                <w:szCs w:val="20"/>
                <w:lang w:val="en-US"/>
              </w:rPr>
            </w:pPr>
            <w:r>
              <w:rPr>
                <w:rFonts w:asciiTheme="majorBidi" w:hAnsiTheme="majorBidi" w:cstheme="majorBidi"/>
                <w:sz w:val="20"/>
                <w:szCs w:val="20"/>
                <w:lang w:val="en-US"/>
              </w:rPr>
              <w:t>0,00</w:t>
            </w:r>
            <w:r w:rsidRPr="003164D7">
              <w:rPr>
                <w:rFonts w:asciiTheme="majorBidi" w:hAnsiTheme="majorBidi" w:cstheme="majorBidi"/>
                <w:sz w:val="20"/>
                <w:szCs w:val="20"/>
                <w:lang w:val="en-US"/>
              </w:rPr>
              <w:t xml:space="preserve"> </w:t>
            </w:r>
          </w:p>
        </w:tc>
      </w:tr>
      <w:tr w:rsidR="006C6521" w:rsidRPr="003164D7" w14:paraId="157E9323" w14:textId="77777777" w:rsidTr="006C6521">
        <w:trPr>
          <w:trHeight w:val="255"/>
        </w:trPr>
        <w:tc>
          <w:tcPr>
            <w:tcW w:w="3675" w:type="dxa"/>
            <w:tcBorders>
              <w:top w:val="nil"/>
              <w:left w:val="single" w:sz="4" w:space="0" w:color="auto"/>
              <w:bottom w:val="single" w:sz="4" w:space="0" w:color="auto"/>
              <w:right w:val="single" w:sz="4" w:space="0" w:color="auto"/>
            </w:tcBorders>
            <w:shd w:val="clear" w:color="auto" w:fill="auto"/>
            <w:noWrap/>
            <w:hideMark/>
          </w:tcPr>
          <w:p w14:paraId="4184C64E" w14:textId="77777777" w:rsidR="006C6521" w:rsidRPr="00BA02FA" w:rsidRDefault="006C6521" w:rsidP="006C6521">
            <w:pPr>
              <w:rPr>
                <w:rFonts w:ascii="Tahoma" w:hAnsi="Tahoma" w:cs="Tahoma"/>
                <w:color w:val="000000"/>
                <w:sz w:val="16"/>
                <w:szCs w:val="16"/>
                <w:lang w:val="sv-SE"/>
              </w:rPr>
            </w:pPr>
            <w:r w:rsidRPr="00BA02FA">
              <w:rPr>
                <w:rFonts w:ascii="Tahoma" w:hAnsi="Tahoma" w:cs="Tahoma"/>
                <w:color w:val="000000"/>
                <w:sz w:val="16"/>
                <w:szCs w:val="16"/>
                <w:lang w:val="sv-SE"/>
              </w:rPr>
              <w:t>Beban Hibah Uang kepada Badan dan Lembaga Nirlaba, Sukarela dan Sosial yang Telah Memiliki Surat Keterangan Terdaftar</w:t>
            </w:r>
          </w:p>
        </w:tc>
        <w:tc>
          <w:tcPr>
            <w:tcW w:w="1616" w:type="dxa"/>
            <w:tcBorders>
              <w:top w:val="nil"/>
              <w:left w:val="nil"/>
              <w:bottom w:val="single" w:sz="4" w:space="0" w:color="auto"/>
              <w:right w:val="single" w:sz="4" w:space="0" w:color="auto"/>
            </w:tcBorders>
            <w:shd w:val="clear" w:color="auto" w:fill="auto"/>
            <w:noWrap/>
            <w:vAlign w:val="center"/>
            <w:hideMark/>
          </w:tcPr>
          <w:p w14:paraId="1DB86ED0" w14:textId="7867200D" w:rsidR="006C6521" w:rsidRDefault="0022552B" w:rsidP="006C6521">
            <w:pPr>
              <w:jc w:val="right"/>
              <w:rPr>
                <w:rFonts w:ascii="Tahoma" w:hAnsi="Tahoma" w:cs="Tahoma"/>
                <w:color w:val="000000"/>
                <w:sz w:val="16"/>
                <w:szCs w:val="16"/>
              </w:rPr>
            </w:pPr>
            <w:r w:rsidRPr="0022552B">
              <w:rPr>
                <w:rFonts w:ascii="Tahoma" w:hAnsi="Tahoma" w:cs="Tahoma"/>
                <w:color w:val="000000"/>
                <w:sz w:val="16"/>
                <w:szCs w:val="16"/>
              </w:rPr>
              <w:t>2.051.600.000,00</w:t>
            </w:r>
          </w:p>
        </w:tc>
        <w:tc>
          <w:tcPr>
            <w:tcW w:w="1202" w:type="dxa"/>
            <w:tcBorders>
              <w:top w:val="nil"/>
              <w:left w:val="nil"/>
              <w:bottom w:val="single" w:sz="4" w:space="0" w:color="auto"/>
              <w:right w:val="single" w:sz="4" w:space="0" w:color="auto"/>
            </w:tcBorders>
            <w:shd w:val="clear" w:color="auto" w:fill="auto"/>
            <w:noWrap/>
            <w:vAlign w:val="center"/>
            <w:hideMark/>
          </w:tcPr>
          <w:p w14:paraId="477FD82F" w14:textId="03E55B17" w:rsidR="006C6521" w:rsidRPr="003164D7" w:rsidRDefault="0022552B" w:rsidP="006C6521">
            <w:pPr>
              <w:jc w:val="right"/>
              <w:rPr>
                <w:rFonts w:asciiTheme="majorBidi" w:hAnsiTheme="majorBidi" w:cstheme="majorBidi"/>
                <w:sz w:val="20"/>
                <w:szCs w:val="20"/>
                <w:lang w:val="en-US"/>
              </w:rPr>
            </w:pPr>
            <w:r w:rsidRPr="0022552B">
              <w:rPr>
                <w:rFonts w:asciiTheme="majorBidi" w:hAnsiTheme="majorBidi" w:cstheme="majorBidi"/>
                <w:sz w:val="20"/>
                <w:szCs w:val="20"/>
                <w:lang w:val="en-US"/>
              </w:rPr>
              <w:t>1.883.649.000,00</w:t>
            </w:r>
          </w:p>
        </w:tc>
        <w:tc>
          <w:tcPr>
            <w:tcW w:w="1760" w:type="dxa"/>
            <w:tcBorders>
              <w:top w:val="nil"/>
              <w:left w:val="nil"/>
              <w:bottom w:val="single" w:sz="4" w:space="0" w:color="auto"/>
              <w:right w:val="single" w:sz="4" w:space="0" w:color="auto"/>
            </w:tcBorders>
            <w:shd w:val="clear" w:color="auto" w:fill="auto"/>
            <w:noWrap/>
            <w:vAlign w:val="center"/>
            <w:hideMark/>
          </w:tcPr>
          <w:p w14:paraId="0E956CE0" w14:textId="506C6076" w:rsidR="006C6521" w:rsidRPr="003164D7" w:rsidRDefault="0022552B" w:rsidP="006C6521">
            <w:pPr>
              <w:jc w:val="right"/>
              <w:rPr>
                <w:rFonts w:asciiTheme="majorBidi" w:hAnsiTheme="majorBidi" w:cstheme="majorBidi"/>
                <w:sz w:val="20"/>
                <w:szCs w:val="20"/>
                <w:lang w:val="en-US"/>
              </w:rPr>
            </w:pPr>
            <w:r w:rsidRPr="0022552B">
              <w:rPr>
                <w:rFonts w:asciiTheme="majorBidi" w:hAnsiTheme="majorBidi" w:cstheme="majorBidi"/>
                <w:sz w:val="20"/>
                <w:szCs w:val="20"/>
                <w:lang w:val="en-US"/>
              </w:rPr>
              <w:t>8,92</w:t>
            </w:r>
          </w:p>
        </w:tc>
      </w:tr>
      <w:tr w:rsidR="006C6521" w:rsidRPr="003164D7" w14:paraId="19BD1C00" w14:textId="77777777" w:rsidTr="006C6521">
        <w:trPr>
          <w:trHeight w:val="255"/>
        </w:trPr>
        <w:tc>
          <w:tcPr>
            <w:tcW w:w="3675" w:type="dxa"/>
            <w:tcBorders>
              <w:top w:val="nil"/>
              <w:left w:val="single" w:sz="4" w:space="0" w:color="auto"/>
              <w:bottom w:val="single" w:sz="4" w:space="0" w:color="auto"/>
              <w:right w:val="single" w:sz="4" w:space="0" w:color="auto"/>
            </w:tcBorders>
            <w:shd w:val="clear" w:color="auto" w:fill="auto"/>
            <w:noWrap/>
            <w:hideMark/>
          </w:tcPr>
          <w:p w14:paraId="33DF5D50" w14:textId="77777777" w:rsidR="006C6521" w:rsidRPr="00BA02FA" w:rsidRDefault="006C6521" w:rsidP="006C6521">
            <w:pPr>
              <w:rPr>
                <w:rFonts w:ascii="Tahoma" w:hAnsi="Tahoma" w:cs="Tahoma"/>
                <w:color w:val="000000"/>
                <w:sz w:val="16"/>
                <w:szCs w:val="16"/>
                <w:lang w:val="sv-SE"/>
              </w:rPr>
            </w:pPr>
            <w:r w:rsidRPr="00BA02FA">
              <w:rPr>
                <w:rFonts w:ascii="Tahoma" w:hAnsi="Tahoma" w:cs="Tahoma"/>
                <w:color w:val="000000"/>
                <w:sz w:val="16"/>
                <w:szCs w:val="16"/>
                <w:lang w:val="sv-SE"/>
              </w:rPr>
              <w:t>Beban Hibah Barang kepada Badan dan Lembaga Nirlaba, Sukarela dan Sosial yang Telah Memiliki Surat Keterangan Terdaftar</w:t>
            </w:r>
          </w:p>
        </w:tc>
        <w:tc>
          <w:tcPr>
            <w:tcW w:w="1616" w:type="dxa"/>
            <w:tcBorders>
              <w:top w:val="nil"/>
              <w:left w:val="nil"/>
              <w:bottom w:val="single" w:sz="4" w:space="0" w:color="auto"/>
              <w:right w:val="single" w:sz="4" w:space="0" w:color="auto"/>
            </w:tcBorders>
            <w:shd w:val="clear" w:color="auto" w:fill="auto"/>
            <w:noWrap/>
            <w:vAlign w:val="center"/>
            <w:hideMark/>
          </w:tcPr>
          <w:p w14:paraId="1B0B975D" w14:textId="428B80F6" w:rsidR="006C6521" w:rsidRDefault="0022552B" w:rsidP="006C6521">
            <w:pPr>
              <w:jc w:val="right"/>
              <w:rPr>
                <w:rFonts w:ascii="Tahoma" w:hAnsi="Tahoma" w:cs="Tahoma"/>
                <w:color w:val="000000"/>
                <w:sz w:val="16"/>
                <w:szCs w:val="16"/>
              </w:rPr>
            </w:pPr>
            <w:r w:rsidRPr="0022552B">
              <w:rPr>
                <w:rFonts w:ascii="Tahoma" w:hAnsi="Tahoma" w:cs="Tahoma"/>
                <w:color w:val="000000"/>
                <w:sz w:val="16"/>
                <w:szCs w:val="16"/>
              </w:rPr>
              <w:t>128.038.896,00</w:t>
            </w:r>
          </w:p>
        </w:tc>
        <w:tc>
          <w:tcPr>
            <w:tcW w:w="1202" w:type="dxa"/>
            <w:tcBorders>
              <w:top w:val="nil"/>
              <w:left w:val="nil"/>
              <w:bottom w:val="single" w:sz="4" w:space="0" w:color="auto"/>
              <w:right w:val="single" w:sz="4" w:space="0" w:color="auto"/>
            </w:tcBorders>
            <w:shd w:val="clear" w:color="auto" w:fill="auto"/>
            <w:noWrap/>
            <w:vAlign w:val="center"/>
            <w:hideMark/>
          </w:tcPr>
          <w:p w14:paraId="26BA8156" w14:textId="632303C3" w:rsidR="006C6521" w:rsidRPr="003164D7" w:rsidRDefault="0022552B" w:rsidP="006C6521">
            <w:pPr>
              <w:jc w:val="right"/>
              <w:rPr>
                <w:rFonts w:asciiTheme="majorBidi" w:hAnsiTheme="majorBidi" w:cstheme="majorBidi"/>
                <w:sz w:val="20"/>
                <w:szCs w:val="20"/>
                <w:lang w:val="en-US"/>
              </w:rPr>
            </w:pPr>
            <w:r w:rsidRPr="0022552B">
              <w:rPr>
                <w:rFonts w:asciiTheme="majorBidi" w:hAnsiTheme="majorBidi" w:cstheme="majorBidi"/>
                <w:sz w:val="20"/>
                <w:szCs w:val="20"/>
                <w:lang w:val="en-US"/>
              </w:rPr>
              <w:t>178.897.000,00</w:t>
            </w:r>
          </w:p>
        </w:tc>
        <w:tc>
          <w:tcPr>
            <w:tcW w:w="1760" w:type="dxa"/>
            <w:tcBorders>
              <w:top w:val="nil"/>
              <w:left w:val="nil"/>
              <w:bottom w:val="single" w:sz="4" w:space="0" w:color="auto"/>
              <w:right w:val="single" w:sz="4" w:space="0" w:color="auto"/>
            </w:tcBorders>
            <w:shd w:val="clear" w:color="auto" w:fill="auto"/>
            <w:noWrap/>
            <w:vAlign w:val="center"/>
            <w:hideMark/>
          </w:tcPr>
          <w:p w14:paraId="5C007CB5" w14:textId="55C8DD4A" w:rsidR="006C6521" w:rsidRPr="003164D7" w:rsidRDefault="0022552B" w:rsidP="006C6521">
            <w:pPr>
              <w:jc w:val="right"/>
              <w:rPr>
                <w:rFonts w:asciiTheme="majorBidi" w:hAnsiTheme="majorBidi" w:cstheme="majorBidi"/>
                <w:sz w:val="20"/>
                <w:szCs w:val="20"/>
                <w:lang w:val="en-US"/>
              </w:rPr>
            </w:pPr>
            <w:r w:rsidRPr="0022552B">
              <w:rPr>
                <w:rFonts w:asciiTheme="majorBidi" w:hAnsiTheme="majorBidi" w:cstheme="majorBidi"/>
                <w:sz w:val="20"/>
                <w:szCs w:val="20"/>
                <w:lang w:val="en-US"/>
              </w:rPr>
              <w:t>(28,43)</w:t>
            </w:r>
          </w:p>
        </w:tc>
      </w:tr>
      <w:tr w:rsidR="006C6521" w:rsidRPr="003164D7" w14:paraId="7635E7BF" w14:textId="77777777" w:rsidTr="006C6521">
        <w:trPr>
          <w:trHeight w:val="255"/>
        </w:trPr>
        <w:tc>
          <w:tcPr>
            <w:tcW w:w="3675" w:type="dxa"/>
            <w:tcBorders>
              <w:top w:val="nil"/>
              <w:left w:val="single" w:sz="4" w:space="0" w:color="auto"/>
              <w:bottom w:val="single" w:sz="4" w:space="0" w:color="auto"/>
              <w:right w:val="single" w:sz="4" w:space="0" w:color="auto"/>
            </w:tcBorders>
            <w:shd w:val="clear" w:color="auto" w:fill="auto"/>
            <w:noWrap/>
            <w:vAlign w:val="bottom"/>
            <w:hideMark/>
          </w:tcPr>
          <w:p w14:paraId="06E7E33A" w14:textId="77777777" w:rsidR="006C6521" w:rsidRPr="003164D7" w:rsidRDefault="006C6521" w:rsidP="006C6521">
            <w:pPr>
              <w:jc w:val="right"/>
              <w:rPr>
                <w:rFonts w:asciiTheme="majorBidi" w:hAnsiTheme="majorBidi" w:cstheme="majorBidi"/>
                <w:b/>
                <w:bCs/>
                <w:sz w:val="20"/>
                <w:szCs w:val="20"/>
                <w:lang w:val="en-US"/>
              </w:rPr>
            </w:pPr>
            <w:r w:rsidRPr="003164D7">
              <w:rPr>
                <w:rFonts w:asciiTheme="majorBidi" w:hAnsiTheme="majorBidi" w:cstheme="majorBidi"/>
                <w:b/>
                <w:bCs/>
                <w:sz w:val="20"/>
                <w:szCs w:val="20"/>
                <w:lang w:val="en-US"/>
              </w:rPr>
              <w:t>JUMLAH</w:t>
            </w:r>
          </w:p>
        </w:tc>
        <w:tc>
          <w:tcPr>
            <w:tcW w:w="1616" w:type="dxa"/>
            <w:tcBorders>
              <w:top w:val="nil"/>
              <w:left w:val="nil"/>
              <w:bottom w:val="single" w:sz="4" w:space="0" w:color="auto"/>
              <w:right w:val="single" w:sz="4" w:space="0" w:color="auto"/>
            </w:tcBorders>
            <w:shd w:val="clear" w:color="auto" w:fill="auto"/>
            <w:noWrap/>
            <w:vAlign w:val="center"/>
            <w:hideMark/>
          </w:tcPr>
          <w:p w14:paraId="0904D688" w14:textId="1739B614" w:rsidR="006C6521" w:rsidRPr="003164D7" w:rsidRDefault="0022552B" w:rsidP="006C6521">
            <w:pPr>
              <w:jc w:val="right"/>
              <w:rPr>
                <w:rFonts w:asciiTheme="majorBidi" w:hAnsiTheme="majorBidi" w:cstheme="majorBidi"/>
                <w:sz w:val="20"/>
                <w:szCs w:val="20"/>
                <w:lang w:val="en-US"/>
              </w:rPr>
            </w:pPr>
            <w:r w:rsidRPr="0022552B">
              <w:rPr>
                <w:rFonts w:asciiTheme="majorBidi" w:hAnsiTheme="majorBidi" w:cstheme="majorBidi"/>
                <w:sz w:val="20"/>
                <w:szCs w:val="20"/>
                <w:lang w:val="en-US"/>
              </w:rPr>
              <w:t>3</w:t>
            </w:r>
            <w:r>
              <w:rPr>
                <w:rFonts w:asciiTheme="majorBidi" w:hAnsiTheme="majorBidi" w:cstheme="majorBidi"/>
                <w:sz w:val="20"/>
                <w:szCs w:val="20"/>
                <w:lang w:val="en-US"/>
              </w:rPr>
              <w:t>.</w:t>
            </w:r>
            <w:r w:rsidRPr="0022552B">
              <w:rPr>
                <w:rFonts w:asciiTheme="majorBidi" w:hAnsiTheme="majorBidi" w:cstheme="majorBidi"/>
                <w:sz w:val="20"/>
                <w:szCs w:val="20"/>
                <w:lang w:val="en-US"/>
              </w:rPr>
              <w:t>855</w:t>
            </w:r>
            <w:r>
              <w:rPr>
                <w:rFonts w:asciiTheme="majorBidi" w:hAnsiTheme="majorBidi" w:cstheme="majorBidi"/>
                <w:sz w:val="20"/>
                <w:szCs w:val="20"/>
                <w:lang w:val="en-US"/>
              </w:rPr>
              <w:t>.</w:t>
            </w:r>
            <w:r w:rsidRPr="0022552B">
              <w:rPr>
                <w:rFonts w:asciiTheme="majorBidi" w:hAnsiTheme="majorBidi" w:cstheme="majorBidi"/>
                <w:sz w:val="20"/>
                <w:szCs w:val="20"/>
                <w:lang w:val="en-US"/>
              </w:rPr>
              <w:t>268</w:t>
            </w:r>
            <w:r>
              <w:rPr>
                <w:rFonts w:asciiTheme="majorBidi" w:hAnsiTheme="majorBidi" w:cstheme="majorBidi"/>
                <w:sz w:val="20"/>
                <w:szCs w:val="20"/>
                <w:lang w:val="en-US"/>
              </w:rPr>
              <w:t>.</w:t>
            </w:r>
            <w:r w:rsidRPr="0022552B">
              <w:rPr>
                <w:rFonts w:asciiTheme="majorBidi" w:hAnsiTheme="majorBidi" w:cstheme="majorBidi"/>
                <w:sz w:val="20"/>
                <w:szCs w:val="20"/>
                <w:lang w:val="en-US"/>
              </w:rPr>
              <w:t>896</w:t>
            </w:r>
            <w:r>
              <w:rPr>
                <w:rFonts w:asciiTheme="majorBidi" w:hAnsiTheme="majorBidi" w:cstheme="majorBidi"/>
                <w:sz w:val="20"/>
                <w:szCs w:val="20"/>
                <w:lang w:val="en-US"/>
              </w:rPr>
              <w:t>,00</w:t>
            </w:r>
          </w:p>
        </w:tc>
        <w:tc>
          <w:tcPr>
            <w:tcW w:w="1202" w:type="dxa"/>
            <w:tcBorders>
              <w:top w:val="nil"/>
              <w:left w:val="nil"/>
              <w:bottom w:val="single" w:sz="4" w:space="0" w:color="auto"/>
              <w:right w:val="single" w:sz="4" w:space="0" w:color="auto"/>
            </w:tcBorders>
            <w:shd w:val="clear" w:color="auto" w:fill="auto"/>
            <w:noWrap/>
            <w:vAlign w:val="center"/>
            <w:hideMark/>
          </w:tcPr>
          <w:p w14:paraId="19A6C433" w14:textId="06E99179" w:rsidR="006C6521" w:rsidRPr="003164D7" w:rsidRDefault="0022552B" w:rsidP="006C6521">
            <w:pPr>
              <w:jc w:val="right"/>
              <w:rPr>
                <w:rFonts w:asciiTheme="majorBidi" w:hAnsiTheme="majorBidi" w:cstheme="majorBidi"/>
                <w:sz w:val="20"/>
                <w:szCs w:val="20"/>
                <w:lang w:val="en-US"/>
              </w:rPr>
            </w:pPr>
            <w:r w:rsidRPr="0022552B">
              <w:rPr>
                <w:rFonts w:asciiTheme="majorBidi" w:hAnsiTheme="majorBidi" w:cstheme="majorBidi"/>
                <w:sz w:val="20"/>
                <w:szCs w:val="20"/>
                <w:lang w:val="en-US"/>
              </w:rPr>
              <w:t>2</w:t>
            </w:r>
            <w:r>
              <w:rPr>
                <w:rFonts w:asciiTheme="majorBidi" w:hAnsiTheme="majorBidi" w:cstheme="majorBidi"/>
                <w:sz w:val="20"/>
                <w:szCs w:val="20"/>
                <w:lang w:val="en-US"/>
              </w:rPr>
              <w:t>.</w:t>
            </w:r>
            <w:r w:rsidRPr="0022552B">
              <w:rPr>
                <w:rFonts w:asciiTheme="majorBidi" w:hAnsiTheme="majorBidi" w:cstheme="majorBidi"/>
                <w:sz w:val="20"/>
                <w:szCs w:val="20"/>
                <w:lang w:val="en-US"/>
              </w:rPr>
              <w:t>162</w:t>
            </w:r>
            <w:r>
              <w:rPr>
                <w:rFonts w:asciiTheme="majorBidi" w:hAnsiTheme="majorBidi" w:cstheme="majorBidi"/>
                <w:sz w:val="20"/>
                <w:szCs w:val="20"/>
                <w:lang w:val="en-US"/>
              </w:rPr>
              <w:t>.</w:t>
            </w:r>
            <w:r w:rsidRPr="0022552B">
              <w:rPr>
                <w:rFonts w:asciiTheme="majorBidi" w:hAnsiTheme="majorBidi" w:cstheme="majorBidi"/>
                <w:sz w:val="20"/>
                <w:szCs w:val="20"/>
                <w:lang w:val="en-US"/>
              </w:rPr>
              <w:t>546</w:t>
            </w:r>
            <w:r>
              <w:rPr>
                <w:rFonts w:asciiTheme="majorBidi" w:hAnsiTheme="majorBidi" w:cstheme="majorBidi"/>
                <w:sz w:val="20"/>
                <w:szCs w:val="20"/>
                <w:lang w:val="en-US"/>
              </w:rPr>
              <w:t>.</w:t>
            </w:r>
            <w:r w:rsidRPr="0022552B">
              <w:rPr>
                <w:rFonts w:asciiTheme="majorBidi" w:hAnsiTheme="majorBidi" w:cstheme="majorBidi"/>
                <w:sz w:val="20"/>
                <w:szCs w:val="20"/>
                <w:lang w:val="en-US"/>
              </w:rPr>
              <w:t>000</w:t>
            </w:r>
            <w:r>
              <w:rPr>
                <w:rFonts w:asciiTheme="majorBidi" w:hAnsiTheme="majorBidi" w:cstheme="majorBidi"/>
                <w:sz w:val="20"/>
                <w:szCs w:val="20"/>
                <w:lang w:val="en-US"/>
              </w:rPr>
              <w:t>,00</w:t>
            </w:r>
          </w:p>
        </w:tc>
        <w:tc>
          <w:tcPr>
            <w:tcW w:w="1760" w:type="dxa"/>
            <w:tcBorders>
              <w:top w:val="nil"/>
              <w:left w:val="nil"/>
              <w:bottom w:val="single" w:sz="4" w:space="0" w:color="auto"/>
              <w:right w:val="single" w:sz="4" w:space="0" w:color="auto"/>
            </w:tcBorders>
            <w:shd w:val="clear" w:color="auto" w:fill="auto"/>
            <w:noWrap/>
            <w:vAlign w:val="center"/>
            <w:hideMark/>
          </w:tcPr>
          <w:p w14:paraId="2DC1931F" w14:textId="30AE95A6" w:rsidR="006C6521" w:rsidRPr="003164D7" w:rsidRDefault="0022552B" w:rsidP="006C6521">
            <w:pPr>
              <w:jc w:val="right"/>
              <w:rPr>
                <w:rFonts w:asciiTheme="majorBidi" w:hAnsiTheme="majorBidi" w:cstheme="majorBidi"/>
                <w:sz w:val="20"/>
                <w:szCs w:val="20"/>
                <w:lang w:val="en-US"/>
              </w:rPr>
            </w:pPr>
            <w:r w:rsidRPr="0022552B">
              <w:rPr>
                <w:rFonts w:asciiTheme="majorBidi" w:hAnsiTheme="majorBidi" w:cstheme="majorBidi"/>
                <w:sz w:val="20"/>
                <w:szCs w:val="20"/>
                <w:lang w:val="en-US"/>
              </w:rPr>
              <w:t>78,27</w:t>
            </w:r>
          </w:p>
        </w:tc>
      </w:tr>
    </w:tbl>
    <w:p w14:paraId="0D088247" w14:textId="77777777" w:rsidR="006E2FF9" w:rsidRPr="003164D7" w:rsidRDefault="006E2FF9" w:rsidP="00D55B8E">
      <w:pPr>
        <w:spacing w:line="360" w:lineRule="auto"/>
        <w:ind w:left="1440"/>
        <w:jc w:val="both"/>
        <w:rPr>
          <w:rFonts w:asciiTheme="majorBidi" w:hAnsiTheme="majorBidi" w:cstheme="majorBidi"/>
          <w:noProof/>
          <w:lang w:val="en-US"/>
        </w:rPr>
      </w:pPr>
    </w:p>
    <w:p w14:paraId="1A7A82E3" w14:textId="77777777" w:rsidR="00720BFA" w:rsidRPr="003164D7" w:rsidRDefault="00720BFA" w:rsidP="00720BFA">
      <w:pPr>
        <w:spacing w:line="360" w:lineRule="auto"/>
        <w:ind w:left="900"/>
        <w:jc w:val="both"/>
        <w:rPr>
          <w:rFonts w:asciiTheme="majorBidi" w:hAnsiTheme="majorBidi" w:cstheme="majorBidi"/>
          <w:noProof/>
          <w:lang w:val="en-US"/>
        </w:rPr>
      </w:pPr>
    </w:p>
    <w:p w14:paraId="68FBEE91" w14:textId="77777777" w:rsidR="00720BFA" w:rsidRPr="003164D7" w:rsidRDefault="00720BFA" w:rsidP="00720BFA">
      <w:pPr>
        <w:spacing w:line="360" w:lineRule="auto"/>
        <w:ind w:left="900"/>
        <w:jc w:val="both"/>
        <w:rPr>
          <w:rFonts w:asciiTheme="majorBidi" w:hAnsiTheme="majorBidi" w:cstheme="majorBidi"/>
          <w:i/>
          <w:noProof/>
          <w:lang w:val="en-US"/>
        </w:rPr>
      </w:pPr>
    </w:p>
    <w:p w14:paraId="23FC220B" w14:textId="77777777" w:rsidR="002A243B" w:rsidRPr="003164D7" w:rsidRDefault="002A243B" w:rsidP="002A243B">
      <w:pPr>
        <w:tabs>
          <w:tab w:val="left" w:pos="567"/>
        </w:tabs>
        <w:spacing w:before="240" w:after="240" w:line="360" w:lineRule="auto"/>
        <w:ind w:left="360"/>
        <w:jc w:val="both"/>
        <w:rPr>
          <w:rFonts w:asciiTheme="majorBidi" w:hAnsiTheme="majorBidi" w:cstheme="majorBidi"/>
          <w:b/>
          <w:lang w:val="es-ES"/>
        </w:rPr>
      </w:pPr>
    </w:p>
    <w:p w14:paraId="1AB2D305" w14:textId="77777777" w:rsidR="002A243B" w:rsidRDefault="002A243B" w:rsidP="002A243B">
      <w:pPr>
        <w:tabs>
          <w:tab w:val="left" w:pos="567"/>
        </w:tabs>
        <w:spacing w:before="240" w:after="240" w:line="360" w:lineRule="auto"/>
        <w:ind w:left="360"/>
        <w:jc w:val="both"/>
        <w:rPr>
          <w:rFonts w:asciiTheme="majorBidi" w:hAnsiTheme="majorBidi" w:cstheme="majorBidi"/>
          <w:b/>
          <w:lang w:val="es-ES"/>
        </w:rPr>
      </w:pPr>
    </w:p>
    <w:p w14:paraId="7D1C2A53" w14:textId="6B0D4983" w:rsidR="00BD7BB4" w:rsidRPr="003164D7" w:rsidRDefault="00BD7BB4" w:rsidP="00BD7BB4">
      <w:pPr>
        <w:tabs>
          <w:tab w:val="left" w:pos="900"/>
        </w:tabs>
        <w:spacing w:before="240" w:after="240" w:line="360" w:lineRule="auto"/>
        <w:ind w:left="720"/>
        <w:jc w:val="both"/>
        <w:rPr>
          <w:rFonts w:asciiTheme="majorBidi" w:hAnsiTheme="majorBidi" w:cstheme="majorBidi"/>
          <w:b/>
          <w:lang w:val="es-ES"/>
        </w:rPr>
      </w:pPr>
      <w:r w:rsidRPr="003164D7">
        <w:rPr>
          <w:rFonts w:asciiTheme="majorBidi" w:hAnsiTheme="majorBidi" w:cstheme="majorBidi"/>
          <w:b/>
          <w:lang w:val="es-ES"/>
        </w:rPr>
        <w:lastRenderedPageBreak/>
        <w:t>5.2.1</w:t>
      </w:r>
      <w:r w:rsidR="00690C90">
        <w:rPr>
          <w:rFonts w:asciiTheme="majorBidi" w:hAnsiTheme="majorBidi" w:cstheme="majorBidi"/>
          <w:b/>
          <w:lang w:val="es-ES"/>
        </w:rPr>
        <w:t>5</w:t>
      </w:r>
      <w:r w:rsidRPr="003164D7">
        <w:rPr>
          <w:rFonts w:asciiTheme="majorBidi" w:hAnsiTheme="majorBidi" w:cstheme="majorBidi"/>
          <w:b/>
          <w:lang w:val="es-ES"/>
        </w:rPr>
        <w:t>.</w:t>
      </w:r>
      <w:r w:rsidRPr="003164D7">
        <w:rPr>
          <w:rFonts w:asciiTheme="majorBidi" w:hAnsiTheme="majorBidi" w:cstheme="majorBidi"/>
          <w:b/>
          <w:lang w:val="es-ES"/>
        </w:rPr>
        <w:tab/>
        <w:t>Beban Lain-lain</w:t>
      </w:r>
    </w:p>
    <w:p w14:paraId="3C90B1D5" w14:textId="25A49203" w:rsidR="00BD7BB4" w:rsidRDefault="00BD7BB4" w:rsidP="00BD7BB4">
      <w:pPr>
        <w:spacing w:line="360" w:lineRule="auto"/>
        <w:ind w:left="1440"/>
        <w:jc w:val="both"/>
        <w:rPr>
          <w:rFonts w:asciiTheme="majorBidi" w:hAnsiTheme="majorBidi" w:cstheme="majorBidi"/>
          <w:noProof/>
          <w:lang w:val="en-US"/>
        </w:rPr>
      </w:pPr>
      <w:r w:rsidRPr="003164D7">
        <w:rPr>
          <w:rFonts w:asciiTheme="majorBidi" w:hAnsiTheme="majorBidi" w:cstheme="majorBidi"/>
          <w:noProof/>
          <w:lang w:val="id-ID"/>
        </w:rPr>
        <w:t xml:space="preserve">Jumlah Beban Lain-lain untuk Tahun </w:t>
      </w:r>
      <w:r w:rsidR="00A934F0">
        <w:rPr>
          <w:rFonts w:asciiTheme="majorBidi" w:hAnsiTheme="majorBidi" w:cstheme="majorBidi"/>
          <w:noProof/>
          <w:lang w:val="id-ID"/>
        </w:rPr>
        <w:t>2024</w:t>
      </w:r>
      <w:r w:rsidRPr="003164D7">
        <w:rPr>
          <w:rFonts w:asciiTheme="majorBidi" w:hAnsiTheme="majorBidi" w:cstheme="majorBidi"/>
          <w:noProof/>
          <w:lang w:val="id-ID"/>
        </w:rPr>
        <w:t xml:space="preserve"> dan </w:t>
      </w:r>
      <w:r w:rsidR="004623C7">
        <w:rPr>
          <w:rFonts w:asciiTheme="majorBidi" w:hAnsiTheme="majorBidi" w:cstheme="majorBidi"/>
          <w:noProof/>
          <w:lang w:val="id-ID"/>
        </w:rPr>
        <w:t>2023</w:t>
      </w:r>
      <w:r w:rsidRPr="003164D7">
        <w:rPr>
          <w:rFonts w:asciiTheme="majorBidi" w:hAnsiTheme="majorBidi" w:cstheme="majorBidi"/>
          <w:noProof/>
          <w:lang w:val="id-ID"/>
        </w:rPr>
        <w:t xml:space="preserve"> adalah masing-masing sebesar Rp</w:t>
      </w:r>
      <w:r w:rsidRPr="00BA02FA">
        <w:rPr>
          <w:rFonts w:asciiTheme="majorBidi" w:hAnsiTheme="majorBidi" w:cstheme="majorBidi"/>
          <w:noProof/>
          <w:lang w:val="es-ES"/>
        </w:rPr>
        <w:t xml:space="preserve"> </w:t>
      </w:r>
      <w:r w:rsidRPr="003164D7">
        <w:rPr>
          <w:rFonts w:asciiTheme="majorBidi" w:hAnsiTheme="majorBidi" w:cstheme="majorBidi"/>
          <w:noProof/>
          <w:lang w:val="id-ID"/>
        </w:rPr>
        <w:t>0 dan Rp</w:t>
      </w:r>
      <w:r w:rsidRPr="00BA02FA">
        <w:rPr>
          <w:rFonts w:asciiTheme="majorBidi" w:hAnsiTheme="majorBidi" w:cstheme="majorBidi"/>
          <w:noProof/>
          <w:lang w:val="es-ES"/>
        </w:rPr>
        <w:t xml:space="preserve"> </w:t>
      </w:r>
      <w:r w:rsidRPr="003164D7">
        <w:rPr>
          <w:rFonts w:asciiTheme="majorBidi" w:hAnsiTheme="majorBidi" w:cstheme="majorBidi"/>
          <w:noProof/>
          <w:lang w:val="id-ID"/>
        </w:rPr>
        <w:t xml:space="preserve">0. Beban Lain-lain merupakan beban yang timbul karena penggunaan alokasi belanja modal yang tidak menghasilkan aset tetap. Rincian atas Belanja Lain-Lain untuk Tahun </w:t>
      </w:r>
      <w:r w:rsidR="00A934F0">
        <w:rPr>
          <w:rFonts w:asciiTheme="majorBidi" w:hAnsiTheme="majorBidi" w:cstheme="majorBidi"/>
          <w:noProof/>
          <w:lang w:val="id-ID"/>
        </w:rPr>
        <w:t>2024</w:t>
      </w:r>
      <w:r w:rsidRPr="003164D7">
        <w:rPr>
          <w:rFonts w:asciiTheme="majorBidi" w:hAnsiTheme="majorBidi" w:cstheme="majorBidi"/>
          <w:noProof/>
          <w:lang w:val="id-ID"/>
        </w:rPr>
        <w:t xml:space="preserve"> dan </w:t>
      </w:r>
      <w:r w:rsidR="004623C7">
        <w:rPr>
          <w:rFonts w:asciiTheme="majorBidi" w:hAnsiTheme="majorBidi" w:cstheme="majorBidi"/>
          <w:noProof/>
          <w:lang w:val="id-ID"/>
        </w:rPr>
        <w:t>2023</w:t>
      </w:r>
      <w:r w:rsidRPr="003164D7">
        <w:rPr>
          <w:rFonts w:asciiTheme="majorBidi" w:hAnsiTheme="majorBidi" w:cstheme="majorBidi"/>
          <w:noProof/>
          <w:lang w:val="id-ID"/>
        </w:rPr>
        <w:t xml:space="preserve"> adalah sebagai berikut:</w:t>
      </w:r>
    </w:p>
    <w:p w14:paraId="1F5F0105" w14:textId="77777777" w:rsidR="00690C90" w:rsidRPr="00BD7BB4" w:rsidRDefault="00690C90" w:rsidP="00BD7BB4">
      <w:pPr>
        <w:spacing w:line="360" w:lineRule="auto"/>
        <w:ind w:left="1440"/>
        <w:jc w:val="both"/>
        <w:rPr>
          <w:rFonts w:asciiTheme="majorBidi" w:hAnsiTheme="majorBidi" w:cstheme="majorBidi"/>
          <w:noProof/>
          <w:lang w:val="en-US"/>
        </w:rPr>
      </w:pPr>
    </w:p>
    <w:tbl>
      <w:tblPr>
        <w:tblpPr w:leftFromText="180" w:rightFromText="180" w:vertAnchor="text" w:horzAnchor="margin" w:tblpXSpec="right" w:tblpY="252"/>
        <w:tblW w:w="7772" w:type="dxa"/>
        <w:tblLook w:val="04A0" w:firstRow="1" w:lastRow="0" w:firstColumn="1" w:lastColumn="0" w:noHBand="0" w:noVBand="1"/>
      </w:tblPr>
      <w:tblGrid>
        <w:gridCol w:w="3675"/>
        <w:gridCol w:w="1135"/>
        <w:gridCol w:w="1202"/>
        <w:gridCol w:w="1760"/>
      </w:tblGrid>
      <w:tr w:rsidR="00BD7BB4" w:rsidRPr="003164D7" w14:paraId="0C5A12E9" w14:textId="77777777" w:rsidTr="00CA3E0F">
        <w:trPr>
          <w:trHeight w:val="255"/>
        </w:trPr>
        <w:tc>
          <w:tcPr>
            <w:tcW w:w="36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C15E018" w14:textId="77777777" w:rsidR="00BD7BB4" w:rsidRPr="003164D7" w:rsidRDefault="00BD7BB4" w:rsidP="00CA3E0F">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URAIAN</w:t>
            </w:r>
          </w:p>
        </w:tc>
        <w:tc>
          <w:tcPr>
            <w:tcW w:w="2337" w:type="dxa"/>
            <w:gridSpan w:val="2"/>
            <w:tcBorders>
              <w:top w:val="single" w:sz="4" w:space="0" w:color="auto"/>
              <w:left w:val="nil"/>
              <w:bottom w:val="single" w:sz="4" w:space="0" w:color="auto"/>
              <w:right w:val="single" w:sz="4" w:space="0" w:color="000000"/>
            </w:tcBorders>
            <w:shd w:val="clear" w:color="auto" w:fill="auto"/>
            <w:vAlign w:val="center"/>
            <w:hideMark/>
          </w:tcPr>
          <w:p w14:paraId="3E429DF5" w14:textId="77777777" w:rsidR="00BD7BB4" w:rsidRPr="003164D7" w:rsidRDefault="00BD7BB4" w:rsidP="00CA3E0F">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REALISASI</w:t>
            </w:r>
          </w:p>
        </w:tc>
        <w:tc>
          <w:tcPr>
            <w:tcW w:w="1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CB2A469" w14:textId="77777777" w:rsidR="00BD7BB4" w:rsidRPr="003164D7" w:rsidRDefault="00BD7BB4" w:rsidP="00CA3E0F">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NAIK/TURUN (%)</w:t>
            </w:r>
          </w:p>
        </w:tc>
      </w:tr>
      <w:tr w:rsidR="00BD7BB4" w:rsidRPr="003164D7" w14:paraId="5C2FCE02" w14:textId="77777777" w:rsidTr="00CA3E0F">
        <w:trPr>
          <w:trHeight w:val="255"/>
        </w:trPr>
        <w:tc>
          <w:tcPr>
            <w:tcW w:w="3675" w:type="dxa"/>
            <w:vMerge/>
            <w:tcBorders>
              <w:top w:val="single" w:sz="4" w:space="0" w:color="auto"/>
              <w:left w:val="single" w:sz="4" w:space="0" w:color="auto"/>
              <w:bottom w:val="single" w:sz="4" w:space="0" w:color="000000"/>
              <w:right w:val="single" w:sz="4" w:space="0" w:color="auto"/>
            </w:tcBorders>
            <w:vAlign w:val="center"/>
            <w:hideMark/>
          </w:tcPr>
          <w:p w14:paraId="7694220C" w14:textId="77777777" w:rsidR="00BD7BB4" w:rsidRPr="003164D7" w:rsidRDefault="00BD7BB4" w:rsidP="00CA3E0F">
            <w:pPr>
              <w:rPr>
                <w:rFonts w:asciiTheme="majorBidi" w:hAnsiTheme="majorBidi" w:cstheme="majorBidi"/>
                <w:b/>
                <w:bCs/>
                <w:sz w:val="20"/>
                <w:szCs w:val="20"/>
                <w:lang w:val="en-US"/>
              </w:rPr>
            </w:pPr>
          </w:p>
        </w:tc>
        <w:tc>
          <w:tcPr>
            <w:tcW w:w="1135" w:type="dxa"/>
            <w:tcBorders>
              <w:top w:val="nil"/>
              <w:left w:val="nil"/>
              <w:bottom w:val="single" w:sz="4" w:space="0" w:color="auto"/>
              <w:right w:val="single" w:sz="4" w:space="0" w:color="auto"/>
            </w:tcBorders>
            <w:shd w:val="clear" w:color="auto" w:fill="auto"/>
            <w:noWrap/>
            <w:vAlign w:val="bottom"/>
            <w:hideMark/>
          </w:tcPr>
          <w:p w14:paraId="2BEB2969" w14:textId="30207273" w:rsidR="00BD7BB4" w:rsidRPr="003164D7" w:rsidRDefault="00BD7BB4" w:rsidP="00CA3E0F">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Th.</w:t>
            </w:r>
            <w:r w:rsidR="00A934F0">
              <w:rPr>
                <w:rFonts w:asciiTheme="majorBidi" w:hAnsiTheme="majorBidi" w:cstheme="majorBidi"/>
                <w:b/>
                <w:bCs/>
                <w:sz w:val="20"/>
                <w:szCs w:val="20"/>
                <w:lang w:val="en-US"/>
              </w:rPr>
              <w:t>2024</w:t>
            </w:r>
          </w:p>
        </w:tc>
        <w:tc>
          <w:tcPr>
            <w:tcW w:w="1202" w:type="dxa"/>
            <w:tcBorders>
              <w:top w:val="nil"/>
              <w:left w:val="nil"/>
              <w:bottom w:val="single" w:sz="4" w:space="0" w:color="auto"/>
              <w:right w:val="single" w:sz="4" w:space="0" w:color="auto"/>
            </w:tcBorders>
            <w:shd w:val="clear" w:color="auto" w:fill="auto"/>
            <w:noWrap/>
            <w:vAlign w:val="bottom"/>
            <w:hideMark/>
          </w:tcPr>
          <w:p w14:paraId="77A06F24" w14:textId="62A16D67" w:rsidR="00BD7BB4" w:rsidRPr="003164D7" w:rsidRDefault="00BD7BB4" w:rsidP="00CA3E0F">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Th.</w:t>
            </w:r>
            <w:r w:rsidR="004623C7">
              <w:rPr>
                <w:rFonts w:asciiTheme="majorBidi" w:hAnsiTheme="majorBidi" w:cstheme="majorBidi"/>
                <w:b/>
                <w:bCs/>
                <w:sz w:val="20"/>
                <w:szCs w:val="20"/>
                <w:lang w:val="en-US"/>
              </w:rPr>
              <w:t>2023</w:t>
            </w:r>
          </w:p>
        </w:tc>
        <w:tc>
          <w:tcPr>
            <w:tcW w:w="1760" w:type="dxa"/>
            <w:vMerge/>
            <w:tcBorders>
              <w:top w:val="single" w:sz="4" w:space="0" w:color="auto"/>
              <w:left w:val="single" w:sz="4" w:space="0" w:color="auto"/>
              <w:bottom w:val="single" w:sz="4" w:space="0" w:color="000000"/>
              <w:right w:val="single" w:sz="4" w:space="0" w:color="auto"/>
            </w:tcBorders>
            <w:vAlign w:val="center"/>
            <w:hideMark/>
          </w:tcPr>
          <w:p w14:paraId="60D4BBA7" w14:textId="77777777" w:rsidR="00BD7BB4" w:rsidRPr="003164D7" w:rsidRDefault="00BD7BB4" w:rsidP="00CA3E0F">
            <w:pPr>
              <w:rPr>
                <w:rFonts w:asciiTheme="majorBidi" w:hAnsiTheme="majorBidi" w:cstheme="majorBidi"/>
                <w:b/>
                <w:bCs/>
                <w:sz w:val="20"/>
                <w:szCs w:val="20"/>
                <w:lang w:val="en-US"/>
              </w:rPr>
            </w:pPr>
          </w:p>
        </w:tc>
      </w:tr>
      <w:tr w:rsidR="00BD7BB4" w:rsidRPr="003164D7" w14:paraId="36614E3A" w14:textId="77777777" w:rsidTr="00CA3E0F">
        <w:trPr>
          <w:trHeight w:val="255"/>
        </w:trPr>
        <w:tc>
          <w:tcPr>
            <w:tcW w:w="3675" w:type="dxa"/>
            <w:tcBorders>
              <w:top w:val="nil"/>
              <w:left w:val="single" w:sz="4" w:space="0" w:color="auto"/>
              <w:bottom w:val="single" w:sz="4" w:space="0" w:color="auto"/>
              <w:right w:val="single" w:sz="4" w:space="0" w:color="auto"/>
            </w:tcBorders>
            <w:shd w:val="clear" w:color="auto" w:fill="auto"/>
            <w:noWrap/>
            <w:vAlign w:val="bottom"/>
            <w:hideMark/>
          </w:tcPr>
          <w:p w14:paraId="30FF027C" w14:textId="77777777" w:rsidR="00BD7BB4" w:rsidRPr="00BA02FA" w:rsidRDefault="00BD7BB4" w:rsidP="00CA3E0F">
            <w:pPr>
              <w:rPr>
                <w:rFonts w:asciiTheme="majorBidi" w:hAnsiTheme="majorBidi" w:cstheme="majorBidi"/>
                <w:sz w:val="20"/>
                <w:szCs w:val="20"/>
                <w:lang w:val="sv-SE"/>
              </w:rPr>
            </w:pPr>
            <w:r w:rsidRPr="00BA02FA">
              <w:rPr>
                <w:rFonts w:asciiTheme="majorBidi" w:hAnsiTheme="majorBidi" w:cstheme="majorBidi"/>
                <w:sz w:val="20"/>
                <w:szCs w:val="20"/>
                <w:lang w:val="sv-SE"/>
              </w:rPr>
              <w:t>Beban Aset Extrakomtabel Peralatan dan Mesin</w:t>
            </w:r>
          </w:p>
        </w:tc>
        <w:tc>
          <w:tcPr>
            <w:tcW w:w="1135" w:type="dxa"/>
            <w:tcBorders>
              <w:top w:val="nil"/>
              <w:left w:val="nil"/>
              <w:bottom w:val="single" w:sz="4" w:space="0" w:color="auto"/>
              <w:right w:val="single" w:sz="4" w:space="0" w:color="auto"/>
            </w:tcBorders>
            <w:shd w:val="clear" w:color="auto" w:fill="auto"/>
            <w:noWrap/>
            <w:vAlign w:val="center"/>
            <w:hideMark/>
          </w:tcPr>
          <w:p w14:paraId="420F2E22" w14:textId="77777777" w:rsidR="00BD7BB4" w:rsidRPr="003164D7" w:rsidRDefault="00BD7BB4" w:rsidP="00CA3E0F">
            <w:pPr>
              <w:jc w:val="right"/>
              <w:rPr>
                <w:rFonts w:asciiTheme="majorBidi" w:hAnsiTheme="majorBidi" w:cstheme="majorBidi"/>
                <w:sz w:val="20"/>
                <w:szCs w:val="20"/>
                <w:lang w:val="en-US"/>
              </w:rPr>
            </w:pPr>
            <w:r w:rsidRPr="00BA02FA">
              <w:rPr>
                <w:rFonts w:asciiTheme="majorBidi" w:hAnsiTheme="majorBidi" w:cstheme="majorBidi"/>
                <w:sz w:val="20"/>
                <w:szCs w:val="20"/>
                <w:lang w:val="sv-SE"/>
              </w:rPr>
              <w:t xml:space="preserve">                </w:t>
            </w:r>
            <w:r w:rsidRPr="003164D7">
              <w:rPr>
                <w:rFonts w:asciiTheme="majorBidi" w:hAnsiTheme="majorBidi" w:cstheme="majorBidi"/>
                <w:sz w:val="20"/>
                <w:szCs w:val="20"/>
                <w:lang w:val="en-US"/>
              </w:rPr>
              <w:t xml:space="preserve">- </w:t>
            </w:r>
          </w:p>
        </w:tc>
        <w:tc>
          <w:tcPr>
            <w:tcW w:w="1202" w:type="dxa"/>
            <w:tcBorders>
              <w:top w:val="nil"/>
              <w:left w:val="nil"/>
              <w:bottom w:val="single" w:sz="4" w:space="0" w:color="auto"/>
              <w:right w:val="single" w:sz="4" w:space="0" w:color="auto"/>
            </w:tcBorders>
            <w:shd w:val="clear" w:color="auto" w:fill="auto"/>
            <w:noWrap/>
            <w:vAlign w:val="center"/>
            <w:hideMark/>
          </w:tcPr>
          <w:p w14:paraId="5B699515" w14:textId="77777777" w:rsidR="00BD7BB4" w:rsidRPr="003164D7" w:rsidRDefault="00BD7BB4" w:rsidP="00CA3E0F">
            <w:pPr>
              <w:jc w:val="right"/>
              <w:rPr>
                <w:rFonts w:asciiTheme="majorBidi" w:hAnsiTheme="majorBidi" w:cstheme="majorBidi"/>
                <w:sz w:val="20"/>
                <w:szCs w:val="20"/>
                <w:lang w:val="en-US"/>
              </w:rPr>
            </w:pPr>
            <w:r w:rsidRPr="003164D7">
              <w:rPr>
                <w:rFonts w:asciiTheme="majorBidi" w:hAnsiTheme="majorBidi" w:cstheme="majorBidi"/>
                <w:sz w:val="20"/>
                <w:szCs w:val="20"/>
                <w:lang w:val="en-US"/>
              </w:rPr>
              <w:t xml:space="preserve">                 - </w:t>
            </w:r>
          </w:p>
        </w:tc>
        <w:tc>
          <w:tcPr>
            <w:tcW w:w="1760" w:type="dxa"/>
            <w:tcBorders>
              <w:top w:val="nil"/>
              <w:left w:val="nil"/>
              <w:bottom w:val="single" w:sz="4" w:space="0" w:color="auto"/>
              <w:right w:val="single" w:sz="4" w:space="0" w:color="auto"/>
            </w:tcBorders>
            <w:shd w:val="clear" w:color="auto" w:fill="auto"/>
            <w:noWrap/>
            <w:vAlign w:val="center"/>
            <w:hideMark/>
          </w:tcPr>
          <w:p w14:paraId="7C893273" w14:textId="77777777" w:rsidR="00BD7BB4" w:rsidRPr="003164D7" w:rsidRDefault="00BD7BB4" w:rsidP="00CA3E0F">
            <w:pPr>
              <w:jc w:val="right"/>
              <w:rPr>
                <w:rFonts w:asciiTheme="majorBidi" w:hAnsiTheme="majorBidi" w:cstheme="majorBidi"/>
                <w:sz w:val="20"/>
                <w:szCs w:val="20"/>
                <w:lang w:val="en-US"/>
              </w:rPr>
            </w:pPr>
            <w:r w:rsidRPr="003164D7">
              <w:rPr>
                <w:rFonts w:asciiTheme="majorBidi" w:hAnsiTheme="majorBidi" w:cstheme="majorBidi"/>
                <w:sz w:val="20"/>
                <w:szCs w:val="20"/>
                <w:lang w:val="en-US"/>
              </w:rPr>
              <w:t xml:space="preserve">                          - </w:t>
            </w:r>
          </w:p>
        </w:tc>
      </w:tr>
      <w:tr w:rsidR="00BD7BB4" w:rsidRPr="003164D7" w14:paraId="2EA687C6" w14:textId="77777777" w:rsidTr="00CA3E0F">
        <w:trPr>
          <w:trHeight w:val="255"/>
        </w:trPr>
        <w:tc>
          <w:tcPr>
            <w:tcW w:w="3675" w:type="dxa"/>
            <w:tcBorders>
              <w:top w:val="nil"/>
              <w:left w:val="single" w:sz="4" w:space="0" w:color="auto"/>
              <w:bottom w:val="single" w:sz="4" w:space="0" w:color="auto"/>
              <w:right w:val="single" w:sz="4" w:space="0" w:color="auto"/>
            </w:tcBorders>
            <w:shd w:val="clear" w:color="auto" w:fill="auto"/>
            <w:noWrap/>
            <w:vAlign w:val="bottom"/>
            <w:hideMark/>
          </w:tcPr>
          <w:p w14:paraId="4E02E900" w14:textId="77777777" w:rsidR="00BD7BB4" w:rsidRPr="00BA02FA" w:rsidRDefault="00BD7BB4" w:rsidP="00CA3E0F">
            <w:pPr>
              <w:rPr>
                <w:rFonts w:asciiTheme="majorBidi" w:hAnsiTheme="majorBidi" w:cstheme="majorBidi"/>
                <w:sz w:val="20"/>
                <w:szCs w:val="20"/>
                <w:lang w:val="sv-SE"/>
              </w:rPr>
            </w:pPr>
            <w:r w:rsidRPr="00BA02FA">
              <w:rPr>
                <w:rFonts w:asciiTheme="majorBidi" w:hAnsiTheme="majorBidi" w:cstheme="majorBidi"/>
                <w:sz w:val="20"/>
                <w:szCs w:val="20"/>
                <w:lang w:val="sv-SE"/>
              </w:rPr>
              <w:t>Beban Aset Extrakomtabel Gedung dan Bangunan</w:t>
            </w:r>
          </w:p>
        </w:tc>
        <w:tc>
          <w:tcPr>
            <w:tcW w:w="1135" w:type="dxa"/>
            <w:tcBorders>
              <w:top w:val="nil"/>
              <w:left w:val="nil"/>
              <w:bottom w:val="single" w:sz="4" w:space="0" w:color="auto"/>
              <w:right w:val="single" w:sz="4" w:space="0" w:color="auto"/>
            </w:tcBorders>
            <w:shd w:val="clear" w:color="auto" w:fill="auto"/>
            <w:noWrap/>
            <w:vAlign w:val="center"/>
            <w:hideMark/>
          </w:tcPr>
          <w:p w14:paraId="60B18E59" w14:textId="77777777" w:rsidR="00BD7BB4" w:rsidRPr="003164D7" w:rsidRDefault="00BD7BB4" w:rsidP="00CA3E0F">
            <w:pPr>
              <w:jc w:val="right"/>
              <w:rPr>
                <w:rFonts w:asciiTheme="majorBidi" w:hAnsiTheme="majorBidi" w:cstheme="majorBidi"/>
                <w:sz w:val="20"/>
                <w:szCs w:val="20"/>
                <w:lang w:val="en-US"/>
              </w:rPr>
            </w:pPr>
            <w:r w:rsidRPr="00BA02FA">
              <w:rPr>
                <w:rFonts w:asciiTheme="majorBidi" w:hAnsiTheme="majorBidi" w:cstheme="majorBidi"/>
                <w:sz w:val="20"/>
                <w:szCs w:val="20"/>
                <w:lang w:val="sv-SE"/>
              </w:rPr>
              <w:t xml:space="preserve">                </w:t>
            </w:r>
            <w:r w:rsidRPr="003164D7">
              <w:rPr>
                <w:rFonts w:asciiTheme="majorBidi" w:hAnsiTheme="majorBidi" w:cstheme="majorBidi"/>
                <w:sz w:val="20"/>
                <w:szCs w:val="20"/>
                <w:lang w:val="en-US"/>
              </w:rPr>
              <w:t xml:space="preserve">- </w:t>
            </w:r>
          </w:p>
        </w:tc>
        <w:tc>
          <w:tcPr>
            <w:tcW w:w="1202" w:type="dxa"/>
            <w:tcBorders>
              <w:top w:val="nil"/>
              <w:left w:val="nil"/>
              <w:bottom w:val="single" w:sz="4" w:space="0" w:color="auto"/>
              <w:right w:val="single" w:sz="4" w:space="0" w:color="auto"/>
            </w:tcBorders>
            <w:shd w:val="clear" w:color="auto" w:fill="auto"/>
            <w:noWrap/>
            <w:vAlign w:val="center"/>
            <w:hideMark/>
          </w:tcPr>
          <w:p w14:paraId="16AED502" w14:textId="77777777" w:rsidR="00BD7BB4" w:rsidRPr="003164D7" w:rsidRDefault="00BD7BB4" w:rsidP="00CA3E0F">
            <w:pPr>
              <w:jc w:val="right"/>
              <w:rPr>
                <w:rFonts w:asciiTheme="majorBidi" w:hAnsiTheme="majorBidi" w:cstheme="majorBidi"/>
                <w:sz w:val="20"/>
                <w:szCs w:val="20"/>
                <w:lang w:val="en-US"/>
              </w:rPr>
            </w:pPr>
            <w:r w:rsidRPr="003164D7">
              <w:rPr>
                <w:rFonts w:asciiTheme="majorBidi" w:hAnsiTheme="majorBidi" w:cstheme="majorBidi"/>
                <w:sz w:val="20"/>
                <w:szCs w:val="20"/>
                <w:lang w:val="en-US"/>
              </w:rPr>
              <w:t xml:space="preserve">                 - </w:t>
            </w:r>
          </w:p>
        </w:tc>
        <w:tc>
          <w:tcPr>
            <w:tcW w:w="1760" w:type="dxa"/>
            <w:tcBorders>
              <w:top w:val="nil"/>
              <w:left w:val="nil"/>
              <w:bottom w:val="single" w:sz="4" w:space="0" w:color="auto"/>
              <w:right w:val="single" w:sz="4" w:space="0" w:color="auto"/>
            </w:tcBorders>
            <w:shd w:val="clear" w:color="auto" w:fill="auto"/>
            <w:noWrap/>
            <w:vAlign w:val="center"/>
            <w:hideMark/>
          </w:tcPr>
          <w:p w14:paraId="4C2E7E0D" w14:textId="77777777" w:rsidR="00BD7BB4" w:rsidRPr="003164D7" w:rsidRDefault="00BD7BB4" w:rsidP="00CA3E0F">
            <w:pPr>
              <w:jc w:val="right"/>
              <w:rPr>
                <w:rFonts w:asciiTheme="majorBidi" w:hAnsiTheme="majorBidi" w:cstheme="majorBidi"/>
                <w:sz w:val="20"/>
                <w:szCs w:val="20"/>
                <w:lang w:val="en-US"/>
              </w:rPr>
            </w:pPr>
            <w:r w:rsidRPr="003164D7">
              <w:rPr>
                <w:rFonts w:asciiTheme="majorBidi" w:hAnsiTheme="majorBidi" w:cstheme="majorBidi"/>
                <w:sz w:val="20"/>
                <w:szCs w:val="20"/>
                <w:lang w:val="en-US"/>
              </w:rPr>
              <w:t xml:space="preserve">                          - </w:t>
            </w:r>
          </w:p>
        </w:tc>
      </w:tr>
      <w:tr w:rsidR="00BD7BB4" w:rsidRPr="003164D7" w14:paraId="558DC1CA" w14:textId="77777777" w:rsidTr="00CA3E0F">
        <w:trPr>
          <w:trHeight w:val="255"/>
        </w:trPr>
        <w:tc>
          <w:tcPr>
            <w:tcW w:w="3675" w:type="dxa"/>
            <w:tcBorders>
              <w:top w:val="nil"/>
              <w:left w:val="single" w:sz="4" w:space="0" w:color="auto"/>
              <w:bottom w:val="single" w:sz="4" w:space="0" w:color="auto"/>
              <w:right w:val="single" w:sz="4" w:space="0" w:color="auto"/>
            </w:tcBorders>
            <w:shd w:val="clear" w:color="auto" w:fill="auto"/>
            <w:noWrap/>
            <w:vAlign w:val="bottom"/>
            <w:hideMark/>
          </w:tcPr>
          <w:p w14:paraId="45B3829B" w14:textId="77777777" w:rsidR="00BD7BB4" w:rsidRPr="00BA02FA" w:rsidRDefault="00BD7BB4" w:rsidP="00CA3E0F">
            <w:pPr>
              <w:rPr>
                <w:rFonts w:asciiTheme="majorBidi" w:hAnsiTheme="majorBidi" w:cstheme="majorBidi"/>
                <w:sz w:val="20"/>
                <w:szCs w:val="20"/>
                <w:lang w:val="sv-SE"/>
              </w:rPr>
            </w:pPr>
            <w:r w:rsidRPr="00BA02FA">
              <w:rPr>
                <w:rFonts w:asciiTheme="majorBidi" w:hAnsiTheme="majorBidi" w:cstheme="majorBidi"/>
                <w:sz w:val="20"/>
                <w:szCs w:val="20"/>
                <w:lang w:val="sv-SE"/>
              </w:rPr>
              <w:t xml:space="preserve">Beban Aset Extrakomtabel Aset Tetap Lainnya </w:t>
            </w:r>
          </w:p>
        </w:tc>
        <w:tc>
          <w:tcPr>
            <w:tcW w:w="1135" w:type="dxa"/>
            <w:tcBorders>
              <w:top w:val="nil"/>
              <w:left w:val="nil"/>
              <w:bottom w:val="single" w:sz="4" w:space="0" w:color="auto"/>
              <w:right w:val="single" w:sz="4" w:space="0" w:color="auto"/>
            </w:tcBorders>
            <w:shd w:val="clear" w:color="auto" w:fill="auto"/>
            <w:noWrap/>
            <w:vAlign w:val="center"/>
            <w:hideMark/>
          </w:tcPr>
          <w:p w14:paraId="12A65FAF" w14:textId="77777777" w:rsidR="00BD7BB4" w:rsidRPr="003164D7" w:rsidRDefault="00BD7BB4" w:rsidP="00CA3E0F">
            <w:pPr>
              <w:jc w:val="right"/>
              <w:rPr>
                <w:rFonts w:asciiTheme="majorBidi" w:hAnsiTheme="majorBidi" w:cstheme="majorBidi"/>
                <w:sz w:val="20"/>
                <w:szCs w:val="20"/>
                <w:lang w:val="en-US"/>
              </w:rPr>
            </w:pPr>
            <w:r w:rsidRPr="00BA02FA">
              <w:rPr>
                <w:rFonts w:asciiTheme="majorBidi" w:hAnsiTheme="majorBidi" w:cstheme="majorBidi"/>
                <w:sz w:val="20"/>
                <w:szCs w:val="20"/>
                <w:lang w:val="sv-SE"/>
              </w:rPr>
              <w:t xml:space="preserve">                </w:t>
            </w:r>
            <w:r w:rsidRPr="003164D7">
              <w:rPr>
                <w:rFonts w:asciiTheme="majorBidi" w:hAnsiTheme="majorBidi" w:cstheme="majorBidi"/>
                <w:sz w:val="20"/>
                <w:szCs w:val="20"/>
                <w:lang w:val="en-US"/>
              </w:rPr>
              <w:t xml:space="preserve">- </w:t>
            </w:r>
          </w:p>
        </w:tc>
        <w:tc>
          <w:tcPr>
            <w:tcW w:w="1202" w:type="dxa"/>
            <w:tcBorders>
              <w:top w:val="nil"/>
              <w:left w:val="nil"/>
              <w:bottom w:val="single" w:sz="4" w:space="0" w:color="auto"/>
              <w:right w:val="single" w:sz="4" w:space="0" w:color="auto"/>
            </w:tcBorders>
            <w:shd w:val="clear" w:color="auto" w:fill="auto"/>
            <w:noWrap/>
            <w:vAlign w:val="center"/>
            <w:hideMark/>
          </w:tcPr>
          <w:p w14:paraId="13B17B38" w14:textId="77777777" w:rsidR="00BD7BB4" w:rsidRPr="003164D7" w:rsidRDefault="00BD7BB4" w:rsidP="00CA3E0F">
            <w:pPr>
              <w:jc w:val="right"/>
              <w:rPr>
                <w:rFonts w:asciiTheme="majorBidi" w:hAnsiTheme="majorBidi" w:cstheme="majorBidi"/>
                <w:sz w:val="20"/>
                <w:szCs w:val="20"/>
                <w:lang w:val="en-US"/>
              </w:rPr>
            </w:pPr>
            <w:r w:rsidRPr="003164D7">
              <w:rPr>
                <w:rFonts w:asciiTheme="majorBidi" w:hAnsiTheme="majorBidi" w:cstheme="majorBidi"/>
                <w:sz w:val="20"/>
                <w:szCs w:val="20"/>
                <w:lang w:val="en-US"/>
              </w:rPr>
              <w:t xml:space="preserve">                 - </w:t>
            </w:r>
          </w:p>
        </w:tc>
        <w:tc>
          <w:tcPr>
            <w:tcW w:w="1760" w:type="dxa"/>
            <w:tcBorders>
              <w:top w:val="nil"/>
              <w:left w:val="nil"/>
              <w:bottom w:val="single" w:sz="4" w:space="0" w:color="auto"/>
              <w:right w:val="single" w:sz="4" w:space="0" w:color="auto"/>
            </w:tcBorders>
            <w:shd w:val="clear" w:color="auto" w:fill="auto"/>
            <w:noWrap/>
            <w:vAlign w:val="center"/>
            <w:hideMark/>
          </w:tcPr>
          <w:p w14:paraId="1AD0C121" w14:textId="77777777" w:rsidR="00BD7BB4" w:rsidRPr="003164D7" w:rsidRDefault="00BD7BB4" w:rsidP="00CA3E0F">
            <w:pPr>
              <w:jc w:val="right"/>
              <w:rPr>
                <w:rFonts w:asciiTheme="majorBidi" w:hAnsiTheme="majorBidi" w:cstheme="majorBidi"/>
                <w:sz w:val="20"/>
                <w:szCs w:val="20"/>
                <w:lang w:val="en-US"/>
              </w:rPr>
            </w:pPr>
            <w:r w:rsidRPr="003164D7">
              <w:rPr>
                <w:rFonts w:asciiTheme="majorBidi" w:hAnsiTheme="majorBidi" w:cstheme="majorBidi"/>
                <w:sz w:val="20"/>
                <w:szCs w:val="20"/>
                <w:lang w:val="en-US"/>
              </w:rPr>
              <w:t xml:space="preserve">                          - </w:t>
            </w:r>
          </w:p>
        </w:tc>
      </w:tr>
      <w:tr w:rsidR="00BD7BB4" w:rsidRPr="003164D7" w14:paraId="04B20705" w14:textId="77777777" w:rsidTr="00CA3E0F">
        <w:trPr>
          <w:trHeight w:val="255"/>
        </w:trPr>
        <w:tc>
          <w:tcPr>
            <w:tcW w:w="3675" w:type="dxa"/>
            <w:tcBorders>
              <w:top w:val="nil"/>
              <w:left w:val="single" w:sz="4" w:space="0" w:color="auto"/>
              <w:bottom w:val="single" w:sz="4" w:space="0" w:color="auto"/>
              <w:right w:val="single" w:sz="4" w:space="0" w:color="auto"/>
            </w:tcBorders>
            <w:shd w:val="clear" w:color="auto" w:fill="auto"/>
            <w:noWrap/>
            <w:vAlign w:val="bottom"/>
            <w:hideMark/>
          </w:tcPr>
          <w:p w14:paraId="3A504211" w14:textId="77777777" w:rsidR="00BD7BB4" w:rsidRPr="003164D7" w:rsidRDefault="00BD7BB4" w:rsidP="00CA3E0F">
            <w:pPr>
              <w:jc w:val="right"/>
              <w:rPr>
                <w:rFonts w:asciiTheme="majorBidi" w:hAnsiTheme="majorBidi" w:cstheme="majorBidi"/>
                <w:b/>
                <w:bCs/>
                <w:sz w:val="20"/>
                <w:szCs w:val="20"/>
                <w:lang w:val="en-US"/>
              </w:rPr>
            </w:pPr>
            <w:r w:rsidRPr="003164D7">
              <w:rPr>
                <w:rFonts w:asciiTheme="majorBidi" w:hAnsiTheme="majorBidi" w:cstheme="majorBidi"/>
                <w:b/>
                <w:bCs/>
                <w:sz w:val="20"/>
                <w:szCs w:val="20"/>
                <w:lang w:val="en-US"/>
              </w:rPr>
              <w:t>JUMLAH</w:t>
            </w:r>
          </w:p>
        </w:tc>
        <w:tc>
          <w:tcPr>
            <w:tcW w:w="1135" w:type="dxa"/>
            <w:tcBorders>
              <w:top w:val="nil"/>
              <w:left w:val="nil"/>
              <w:bottom w:val="single" w:sz="4" w:space="0" w:color="auto"/>
              <w:right w:val="single" w:sz="4" w:space="0" w:color="auto"/>
            </w:tcBorders>
            <w:shd w:val="clear" w:color="auto" w:fill="auto"/>
            <w:noWrap/>
            <w:vAlign w:val="center"/>
            <w:hideMark/>
          </w:tcPr>
          <w:p w14:paraId="34035E4B" w14:textId="77777777" w:rsidR="00BD7BB4" w:rsidRPr="003164D7" w:rsidRDefault="00BD7BB4" w:rsidP="00CA3E0F">
            <w:pPr>
              <w:jc w:val="right"/>
              <w:rPr>
                <w:rFonts w:asciiTheme="majorBidi" w:hAnsiTheme="majorBidi" w:cstheme="majorBidi"/>
                <w:sz w:val="20"/>
                <w:szCs w:val="20"/>
                <w:lang w:val="en-US"/>
              </w:rPr>
            </w:pPr>
            <w:r w:rsidRPr="003164D7">
              <w:rPr>
                <w:rFonts w:asciiTheme="majorBidi" w:hAnsiTheme="majorBidi" w:cstheme="majorBidi"/>
                <w:sz w:val="20"/>
                <w:szCs w:val="20"/>
                <w:lang w:val="en-US"/>
              </w:rPr>
              <w:t xml:space="preserve">                - </w:t>
            </w:r>
          </w:p>
        </w:tc>
        <w:tc>
          <w:tcPr>
            <w:tcW w:w="1202" w:type="dxa"/>
            <w:tcBorders>
              <w:top w:val="nil"/>
              <w:left w:val="nil"/>
              <w:bottom w:val="single" w:sz="4" w:space="0" w:color="auto"/>
              <w:right w:val="single" w:sz="4" w:space="0" w:color="auto"/>
            </w:tcBorders>
            <w:shd w:val="clear" w:color="auto" w:fill="auto"/>
            <w:noWrap/>
            <w:vAlign w:val="center"/>
            <w:hideMark/>
          </w:tcPr>
          <w:p w14:paraId="00452E1B" w14:textId="77777777" w:rsidR="00BD7BB4" w:rsidRPr="003164D7" w:rsidRDefault="00BD7BB4" w:rsidP="00CA3E0F">
            <w:pPr>
              <w:jc w:val="right"/>
              <w:rPr>
                <w:rFonts w:asciiTheme="majorBidi" w:hAnsiTheme="majorBidi" w:cstheme="majorBidi"/>
                <w:sz w:val="20"/>
                <w:szCs w:val="20"/>
                <w:lang w:val="en-US"/>
              </w:rPr>
            </w:pPr>
            <w:r w:rsidRPr="003164D7">
              <w:rPr>
                <w:rFonts w:asciiTheme="majorBidi" w:hAnsiTheme="majorBidi" w:cstheme="majorBidi"/>
                <w:sz w:val="20"/>
                <w:szCs w:val="20"/>
                <w:lang w:val="en-US"/>
              </w:rPr>
              <w:t xml:space="preserve">                 - </w:t>
            </w:r>
          </w:p>
        </w:tc>
        <w:tc>
          <w:tcPr>
            <w:tcW w:w="1760" w:type="dxa"/>
            <w:tcBorders>
              <w:top w:val="nil"/>
              <w:left w:val="nil"/>
              <w:bottom w:val="single" w:sz="4" w:space="0" w:color="auto"/>
              <w:right w:val="single" w:sz="4" w:space="0" w:color="auto"/>
            </w:tcBorders>
            <w:shd w:val="clear" w:color="auto" w:fill="auto"/>
            <w:noWrap/>
            <w:vAlign w:val="center"/>
            <w:hideMark/>
          </w:tcPr>
          <w:p w14:paraId="79066087" w14:textId="77777777" w:rsidR="00BD7BB4" w:rsidRPr="003164D7" w:rsidRDefault="00BD7BB4" w:rsidP="00CA3E0F">
            <w:pPr>
              <w:jc w:val="right"/>
              <w:rPr>
                <w:rFonts w:asciiTheme="majorBidi" w:hAnsiTheme="majorBidi" w:cstheme="majorBidi"/>
                <w:sz w:val="20"/>
                <w:szCs w:val="20"/>
                <w:lang w:val="en-US"/>
              </w:rPr>
            </w:pPr>
            <w:r w:rsidRPr="003164D7">
              <w:rPr>
                <w:rFonts w:asciiTheme="majorBidi" w:hAnsiTheme="majorBidi" w:cstheme="majorBidi"/>
                <w:sz w:val="20"/>
                <w:szCs w:val="20"/>
                <w:lang w:val="en-US"/>
              </w:rPr>
              <w:t xml:space="preserve">                          - </w:t>
            </w:r>
          </w:p>
        </w:tc>
      </w:tr>
    </w:tbl>
    <w:p w14:paraId="3CC402F0" w14:textId="77777777" w:rsidR="00D0391A" w:rsidRDefault="00D0391A" w:rsidP="00C45CC1">
      <w:pPr>
        <w:pStyle w:val="ListParagraph"/>
        <w:tabs>
          <w:tab w:val="left" w:pos="426"/>
        </w:tabs>
        <w:spacing w:before="240" w:after="240" w:line="360" w:lineRule="auto"/>
        <w:jc w:val="both"/>
        <w:rPr>
          <w:rFonts w:asciiTheme="majorBidi" w:hAnsiTheme="majorBidi" w:cstheme="majorBidi"/>
          <w:b/>
          <w:lang w:val="es-ES"/>
        </w:rPr>
      </w:pPr>
    </w:p>
    <w:p w14:paraId="46B18CE6" w14:textId="77777777" w:rsidR="00D0391A" w:rsidRDefault="00D0391A" w:rsidP="00C45CC1">
      <w:pPr>
        <w:pStyle w:val="ListParagraph"/>
        <w:tabs>
          <w:tab w:val="left" w:pos="426"/>
        </w:tabs>
        <w:spacing w:before="240" w:after="240" w:line="360" w:lineRule="auto"/>
        <w:jc w:val="both"/>
        <w:rPr>
          <w:rFonts w:asciiTheme="majorBidi" w:hAnsiTheme="majorBidi" w:cstheme="majorBidi"/>
          <w:b/>
          <w:lang w:val="es-ES"/>
        </w:rPr>
      </w:pPr>
    </w:p>
    <w:p w14:paraId="247739FC" w14:textId="77777777" w:rsidR="00D0391A" w:rsidRDefault="00D0391A" w:rsidP="00C45CC1">
      <w:pPr>
        <w:pStyle w:val="ListParagraph"/>
        <w:tabs>
          <w:tab w:val="left" w:pos="426"/>
        </w:tabs>
        <w:spacing w:before="240" w:after="240" w:line="360" w:lineRule="auto"/>
        <w:jc w:val="both"/>
        <w:rPr>
          <w:rFonts w:asciiTheme="majorBidi" w:hAnsiTheme="majorBidi" w:cstheme="majorBidi"/>
          <w:b/>
          <w:lang w:val="es-ES"/>
        </w:rPr>
      </w:pPr>
    </w:p>
    <w:p w14:paraId="0CF837A4" w14:textId="77777777" w:rsidR="00D0391A" w:rsidRDefault="00D0391A" w:rsidP="00C45CC1">
      <w:pPr>
        <w:pStyle w:val="ListParagraph"/>
        <w:tabs>
          <w:tab w:val="left" w:pos="426"/>
        </w:tabs>
        <w:spacing w:before="240" w:after="240" w:line="360" w:lineRule="auto"/>
        <w:jc w:val="both"/>
        <w:rPr>
          <w:rFonts w:asciiTheme="majorBidi" w:hAnsiTheme="majorBidi" w:cstheme="majorBidi"/>
          <w:b/>
          <w:lang w:val="es-ES"/>
        </w:rPr>
      </w:pPr>
    </w:p>
    <w:p w14:paraId="297B3FCF" w14:textId="77777777" w:rsidR="00D0391A" w:rsidRDefault="00D0391A" w:rsidP="00C45CC1">
      <w:pPr>
        <w:pStyle w:val="ListParagraph"/>
        <w:tabs>
          <w:tab w:val="left" w:pos="426"/>
        </w:tabs>
        <w:spacing w:before="240" w:after="240" w:line="360" w:lineRule="auto"/>
        <w:jc w:val="both"/>
        <w:rPr>
          <w:rFonts w:asciiTheme="majorBidi" w:hAnsiTheme="majorBidi" w:cstheme="majorBidi"/>
          <w:b/>
          <w:lang w:val="es-ES"/>
        </w:rPr>
      </w:pPr>
    </w:p>
    <w:p w14:paraId="784BA8A2" w14:textId="77777777" w:rsidR="00D0391A" w:rsidRDefault="00D0391A" w:rsidP="00C45CC1">
      <w:pPr>
        <w:pStyle w:val="ListParagraph"/>
        <w:tabs>
          <w:tab w:val="left" w:pos="426"/>
        </w:tabs>
        <w:spacing w:before="240" w:after="240" w:line="360" w:lineRule="auto"/>
        <w:jc w:val="both"/>
        <w:rPr>
          <w:rFonts w:asciiTheme="majorBidi" w:hAnsiTheme="majorBidi" w:cstheme="majorBidi"/>
          <w:b/>
          <w:lang w:val="es-ES"/>
        </w:rPr>
      </w:pPr>
    </w:p>
    <w:p w14:paraId="09915726" w14:textId="77777777" w:rsidR="00D0391A" w:rsidRDefault="00D0391A" w:rsidP="00C45CC1">
      <w:pPr>
        <w:pStyle w:val="ListParagraph"/>
        <w:tabs>
          <w:tab w:val="left" w:pos="426"/>
        </w:tabs>
        <w:spacing w:before="240" w:after="240" w:line="360" w:lineRule="auto"/>
        <w:jc w:val="both"/>
        <w:rPr>
          <w:rFonts w:asciiTheme="majorBidi" w:hAnsiTheme="majorBidi" w:cstheme="majorBidi"/>
          <w:b/>
          <w:lang w:val="es-ES"/>
        </w:rPr>
      </w:pPr>
    </w:p>
    <w:p w14:paraId="01173F28" w14:textId="77777777" w:rsidR="0022552B" w:rsidRPr="003164D7" w:rsidRDefault="0022552B" w:rsidP="0022552B">
      <w:pPr>
        <w:pStyle w:val="ListParagraph"/>
        <w:tabs>
          <w:tab w:val="left" w:pos="900"/>
        </w:tabs>
        <w:spacing w:before="240" w:after="240" w:line="360" w:lineRule="auto"/>
        <w:jc w:val="both"/>
        <w:rPr>
          <w:rFonts w:asciiTheme="majorBidi" w:hAnsiTheme="majorBidi" w:cstheme="majorBidi"/>
          <w:b/>
          <w:lang w:val="es-ES"/>
        </w:rPr>
      </w:pPr>
      <w:r w:rsidRPr="003164D7">
        <w:rPr>
          <w:rFonts w:asciiTheme="majorBidi" w:hAnsiTheme="majorBidi" w:cstheme="majorBidi"/>
          <w:b/>
          <w:lang w:val="es-ES"/>
        </w:rPr>
        <w:t>5.2.</w:t>
      </w:r>
      <w:r>
        <w:rPr>
          <w:rFonts w:asciiTheme="majorBidi" w:hAnsiTheme="majorBidi" w:cstheme="majorBidi"/>
          <w:b/>
          <w:lang w:val="es-ES"/>
        </w:rPr>
        <w:t>12</w:t>
      </w:r>
      <w:r w:rsidRPr="003164D7">
        <w:rPr>
          <w:rFonts w:asciiTheme="majorBidi" w:hAnsiTheme="majorBidi" w:cstheme="majorBidi"/>
          <w:b/>
          <w:lang w:val="es-ES"/>
        </w:rPr>
        <w:t>.</w:t>
      </w:r>
      <w:r w:rsidRPr="003164D7">
        <w:rPr>
          <w:rFonts w:asciiTheme="majorBidi" w:hAnsiTheme="majorBidi" w:cstheme="majorBidi"/>
          <w:b/>
          <w:lang w:val="es-ES"/>
        </w:rPr>
        <w:tab/>
        <w:t>Beban Penyusutan dan Amortisasi</w:t>
      </w:r>
    </w:p>
    <w:p w14:paraId="73DE9860" w14:textId="77777777" w:rsidR="0022552B" w:rsidRPr="00BA02FA" w:rsidRDefault="0022552B" w:rsidP="0022552B">
      <w:pPr>
        <w:spacing w:line="360" w:lineRule="auto"/>
        <w:ind w:left="1440"/>
        <w:jc w:val="both"/>
        <w:rPr>
          <w:rFonts w:asciiTheme="majorBidi" w:hAnsiTheme="majorBidi" w:cstheme="majorBidi"/>
          <w:bCs/>
          <w:iCs/>
          <w:noProof/>
          <w:lang w:val="sv-SE" w:eastAsia="id-ID"/>
        </w:rPr>
      </w:pPr>
      <w:r w:rsidRPr="003164D7">
        <w:rPr>
          <w:rFonts w:asciiTheme="majorBidi" w:hAnsiTheme="majorBidi" w:cstheme="majorBidi"/>
          <w:noProof/>
          <w:lang w:val="id-ID"/>
        </w:rPr>
        <w:t xml:space="preserve">Beban Penyusutan dan Amortisasi untuk Tahun </w:t>
      </w:r>
      <w:r>
        <w:rPr>
          <w:rFonts w:asciiTheme="majorBidi" w:hAnsiTheme="majorBidi" w:cstheme="majorBidi"/>
          <w:noProof/>
          <w:lang w:val="id-ID"/>
        </w:rPr>
        <w:t>2024</w:t>
      </w:r>
      <w:r w:rsidRPr="003164D7">
        <w:rPr>
          <w:rFonts w:asciiTheme="majorBidi" w:hAnsiTheme="majorBidi" w:cstheme="majorBidi"/>
          <w:noProof/>
          <w:lang w:val="id-ID"/>
        </w:rPr>
        <w:t xml:space="preserve"> dan </w:t>
      </w:r>
      <w:r>
        <w:rPr>
          <w:rFonts w:asciiTheme="majorBidi" w:hAnsiTheme="majorBidi" w:cstheme="majorBidi"/>
          <w:noProof/>
          <w:lang w:val="id-ID"/>
        </w:rPr>
        <w:t>2023</w:t>
      </w:r>
      <w:r w:rsidRPr="003164D7">
        <w:rPr>
          <w:rFonts w:asciiTheme="majorBidi" w:hAnsiTheme="majorBidi" w:cstheme="majorBidi"/>
          <w:noProof/>
          <w:lang w:val="id-ID"/>
        </w:rPr>
        <w:t xml:space="preserve">  adalah </w:t>
      </w:r>
      <w:r w:rsidRPr="00BA02FA">
        <w:rPr>
          <w:rFonts w:asciiTheme="majorBidi" w:hAnsiTheme="majorBidi" w:cstheme="majorBidi"/>
          <w:noProof/>
          <w:lang w:val="es-ES"/>
        </w:rPr>
        <w:t>m</w:t>
      </w:r>
      <w:r w:rsidRPr="003164D7">
        <w:rPr>
          <w:rFonts w:asciiTheme="majorBidi" w:hAnsiTheme="majorBidi" w:cstheme="majorBidi"/>
          <w:noProof/>
          <w:lang w:val="id-ID"/>
        </w:rPr>
        <w:t>asing-masing sebesar Rp</w:t>
      </w:r>
      <w:r w:rsidRPr="00BA02FA">
        <w:rPr>
          <w:rFonts w:asciiTheme="majorBidi" w:hAnsiTheme="majorBidi" w:cstheme="majorBidi"/>
          <w:noProof/>
          <w:lang w:val="es-ES"/>
        </w:rPr>
        <w:t xml:space="preserve"> 26.367.301.216,00</w:t>
      </w:r>
      <w:r w:rsidRPr="003164D7">
        <w:rPr>
          <w:rFonts w:asciiTheme="majorBidi" w:hAnsiTheme="majorBidi" w:cstheme="majorBidi"/>
          <w:noProof/>
          <w:lang w:val="id-ID"/>
        </w:rPr>
        <w:t xml:space="preserve"> dan Rp</w:t>
      </w:r>
      <w:r w:rsidRPr="00BA02FA">
        <w:rPr>
          <w:rFonts w:asciiTheme="majorBidi" w:hAnsiTheme="majorBidi" w:cstheme="majorBidi"/>
          <w:noProof/>
          <w:lang w:val="es-ES"/>
        </w:rPr>
        <w:t xml:space="preserve"> 1.831.310.994,75 </w:t>
      </w:r>
      <w:r w:rsidRPr="003164D7">
        <w:rPr>
          <w:rFonts w:asciiTheme="majorBidi" w:hAnsiTheme="majorBidi" w:cstheme="majorBidi"/>
          <w:i/>
          <w:noProof/>
          <w:lang w:val="id-ID"/>
        </w:rPr>
        <w:t xml:space="preserve"> </w:t>
      </w:r>
      <w:r w:rsidRPr="003164D7">
        <w:rPr>
          <w:rFonts w:asciiTheme="majorBidi" w:hAnsiTheme="majorBidi" w:cstheme="majorBidi"/>
          <w:noProof/>
          <w:lang w:val="id-ID"/>
        </w:rPr>
        <w:t xml:space="preserve">Beban Penyusutan adalah merupakan beban untuk mencatat </w:t>
      </w:r>
      <w:r w:rsidRPr="003164D7">
        <w:rPr>
          <w:rFonts w:asciiTheme="majorBidi" w:hAnsiTheme="majorBidi" w:cstheme="majorBidi"/>
          <w:bCs/>
          <w:iCs/>
          <w:noProof/>
          <w:lang w:val="id-ID" w:eastAsia="id-ID"/>
        </w:rPr>
        <w:t xml:space="preserve">alokasi  sistematis atas nilai suatu </w:t>
      </w:r>
      <w:r w:rsidRPr="003164D7">
        <w:rPr>
          <w:rFonts w:asciiTheme="majorBidi" w:hAnsiTheme="majorBidi" w:cstheme="majorBidi"/>
          <w:noProof/>
          <w:lang w:val="id-ID" w:eastAsia="id-ID"/>
        </w:rPr>
        <w:t xml:space="preserve"> </w:t>
      </w:r>
      <w:r w:rsidRPr="003164D7">
        <w:rPr>
          <w:rFonts w:asciiTheme="majorBidi" w:hAnsiTheme="majorBidi" w:cstheme="majorBidi"/>
          <w:bCs/>
          <w:iCs/>
          <w:noProof/>
          <w:lang w:val="id-ID" w:eastAsia="id-ID"/>
        </w:rPr>
        <w:t>aset tetap yang dapat disusutkan (</w:t>
      </w:r>
      <w:r w:rsidRPr="003164D7">
        <w:rPr>
          <w:rFonts w:asciiTheme="majorBidi" w:hAnsiTheme="majorBidi" w:cstheme="majorBidi"/>
          <w:bCs/>
          <w:i/>
          <w:iCs/>
          <w:noProof/>
          <w:lang w:val="id-ID" w:eastAsia="id-ID"/>
        </w:rPr>
        <w:t>depreciable assets</w:t>
      </w:r>
      <w:r w:rsidRPr="003164D7">
        <w:rPr>
          <w:rFonts w:asciiTheme="majorBidi" w:hAnsiTheme="majorBidi" w:cstheme="majorBidi"/>
          <w:bCs/>
          <w:iCs/>
          <w:noProof/>
          <w:lang w:val="id-ID" w:eastAsia="id-ID"/>
        </w:rPr>
        <w:t>) selama masa manfaat</w:t>
      </w:r>
      <w:r w:rsidRPr="003164D7">
        <w:rPr>
          <w:rFonts w:asciiTheme="majorBidi" w:hAnsiTheme="majorBidi" w:cstheme="majorBidi"/>
          <w:noProof/>
          <w:lang w:val="id-ID" w:eastAsia="id-ID"/>
        </w:rPr>
        <w:t xml:space="preserve"> </w:t>
      </w:r>
      <w:r w:rsidRPr="003164D7">
        <w:rPr>
          <w:rFonts w:asciiTheme="majorBidi" w:hAnsiTheme="majorBidi" w:cstheme="majorBidi"/>
          <w:bCs/>
          <w:iCs/>
          <w:noProof/>
          <w:lang w:val="id-ID" w:eastAsia="id-ID"/>
        </w:rPr>
        <w:t xml:space="preserve">aset yang bersangkutan. Sedangkan Beban Amortisasi digunakan untuk mencatat alokasi penurunan manfaat ekonomi untuk Aset Tak berwujud. Rincian Beban Penyusutan dan Amortisasi untuk tahun </w:t>
      </w:r>
      <w:r>
        <w:rPr>
          <w:rFonts w:asciiTheme="majorBidi" w:hAnsiTheme="majorBidi" w:cstheme="majorBidi"/>
          <w:bCs/>
          <w:iCs/>
          <w:noProof/>
          <w:lang w:val="id-ID" w:eastAsia="id-ID"/>
        </w:rPr>
        <w:t>2024</w:t>
      </w:r>
      <w:r w:rsidRPr="003164D7">
        <w:rPr>
          <w:rFonts w:asciiTheme="majorBidi" w:hAnsiTheme="majorBidi" w:cstheme="majorBidi"/>
          <w:bCs/>
          <w:iCs/>
          <w:noProof/>
          <w:lang w:val="id-ID" w:eastAsia="id-ID"/>
        </w:rPr>
        <w:t xml:space="preserve"> dan </w:t>
      </w:r>
      <w:r>
        <w:rPr>
          <w:rFonts w:asciiTheme="majorBidi" w:hAnsiTheme="majorBidi" w:cstheme="majorBidi"/>
          <w:bCs/>
          <w:iCs/>
          <w:noProof/>
          <w:lang w:val="id-ID" w:eastAsia="id-ID"/>
        </w:rPr>
        <w:t>2023</w:t>
      </w:r>
      <w:r w:rsidRPr="003164D7">
        <w:rPr>
          <w:rFonts w:asciiTheme="majorBidi" w:hAnsiTheme="majorBidi" w:cstheme="majorBidi"/>
          <w:bCs/>
          <w:iCs/>
          <w:noProof/>
          <w:lang w:val="id-ID" w:eastAsia="id-ID"/>
        </w:rPr>
        <w:t xml:space="preserve"> adalah sebagai berikut: </w:t>
      </w:r>
    </w:p>
    <w:tbl>
      <w:tblPr>
        <w:tblW w:w="7663" w:type="dxa"/>
        <w:tblInd w:w="1548" w:type="dxa"/>
        <w:tblLayout w:type="fixed"/>
        <w:tblLook w:val="04A0" w:firstRow="1" w:lastRow="0" w:firstColumn="1" w:lastColumn="0" w:noHBand="0" w:noVBand="1"/>
      </w:tblPr>
      <w:tblGrid>
        <w:gridCol w:w="2813"/>
        <w:gridCol w:w="1843"/>
        <w:gridCol w:w="1731"/>
        <w:gridCol w:w="1276"/>
      </w:tblGrid>
      <w:tr w:rsidR="0022552B" w:rsidRPr="003164D7" w14:paraId="0727BBFE" w14:textId="77777777" w:rsidTr="00D10361">
        <w:trPr>
          <w:trHeight w:val="255"/>
        </w:trPr>
        <w:tc>
          <w:tcPr>
            <w:tcW w:w="28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D889995" w14:textId="77777777" w:rsidR="0022552B" w:rsidRPr="003164D7" w:rsidRDefault="0022552B" w:rsidP="00D10361">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URAIAN</w:t>
            </w:r>
          </w:p>
        </w:tc>
        <w:tc>
          <w:tcPr>
            <w:tcW w:w="3574" w:type="dxa"/>
            <w:gridSpan w:val="2"/>
            <w:tcBorders>
              <w:top w:val="single" w:sz="4" w:space="0" w:color="auto"/>
              <w:left w:val="nil"/>
              <w:bottom w:val="single" w:sz="4" w:space="0" w:color="auto"/>
              <w:right w:val="single" w:sz="4" w:space="0" w:color="000000"/>
            </w:tcBorders>
            <w:shd w:val="clear" w:color="auto" w:fill="auto"/>
            <w:vAlign w:val="center"/>
            <w:hideMark/>
          </w:tcPr>
          <w:p w14:paraId="3C78AE23" w14:textId="77777777" w:rsidR="0022552B" w:rsidRPr="003164D7" w:rsidRDefault="0022552B" w:rsidP="00D10361">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REALISASI</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CBD59B7" w14:textId="77777777" w:rsidR="0022552B" w:rsidRPr="003164D7" w:rsidRDefault="0022552B" w:rsidP="00D10361">
            <w:pPr>
              <w:jc w:val="center"/>
              <w:rPr>
                <w:rFonts w:asciiTheme="majorBidi" w:hAnsiTheme="majorBidi" w:cstheme="majorBidi"/>
                <w:b/>
                <w:bCs/>
                <w:sz w:val="20"/>
                <w:szCs w:val="20"/>
                <w:lang w:val="en-US"/>
              </w:rPr>
            </w:pPr>
            <w:r w:rsidRPr="003164D7">
              <w:rPr>
                <w:rFonts w:asciiTheme="majorBidi" w:hAnsiTheme="majorBidi" w:cstheme="majorBidi"/>
                <w:b/>
                <w:bCs/>
                <w:sz w:val="16"/>
                <w:szCs w:val="20"/>
                <w:lang w:val="en-US"/>
              </w:rPr>
              <w:t>NAIK/TURUN (%)</w:t>
            </w:r>
          </w:p>
        </w:tc>
      </w:tr>
      <w:tr w:rsidR="0022552B" w:rsidRPr="003164D7" w14:paraId="4BA0A25E" w14:textId="77777777" w:rsidTr="00D10361">
        <w:trPr>
          <w:trHeight w:val="255"/>
        </w:trPr>
        <w:tc>
          <w:tcPr>
            <w:tcW w:w="2813" w:type="dxa"/>
            <w:vMerge/>
            <w:tcBorders>
              <w:top w:val="single" w:sz="4" w:space="0" w:color="auto"/>
              <w:left w:val="single" w:sz="4" w:space="0" w:color="auto"/>
              <w:bottom w:val="single" w:sz="4" w:space="0" w:color="000000"/>
              <w:right w:val="single" w:sz="4" w:space="0" w:color="auto"/>
            </w:tcBorders>
            <w:vAlign w:val="center"/>
            <w:hideMark/>
          </w:tcPr>
          <w:p w14:paraId="1A63B227" w14:textId="77777777" w:rsidR="0022552B" w:rsidRPr="003164D7" w:rsidRDefault="0022552B" w:rsidP="00D10361">
            <w:pPr>
              <w:rPr>
                <w:rFonts w:asciiTheme="majorBidi" w:hAnsiTheme="majorBidi" w:cstheme="majorBidi"/>
                <w:b/>
                <w:bCs/>
                <w:sz w:val="20"/>
                <w:szCs w:val="20"/>
                <w:lang w:val="en-US"/>
              </w:rPr>
            </w:pPr>
          </w:p>
        </w:tc>
        <w:tc>
          <w:tcPr>
            <w:tcW w:w="1843" w:type="dxa"/>
            <w:tcBorders>
              <w:top w:val="nil"/>
              <w:left w:val="nil"/>
              <w:bottom w:val="single" w:sz="4" w:space="0" w:color="auto"/>
              <w:right w:val="single" w:sz="4" w:space="0" w:color="auto"/>
            </w:tcBorders>
            <w:shd w:val="clear" w:color="auto" w:fill="auto"/>
            <w:noWrap/>
            <w:vAlign w:val="bottom"/>
            <w:hideMark/>
          </w:tcPr>
          <w:p w14:paraId="7DB64274" w14:textId="77777777" w:rsidR="0022552B" w:rsidRPr="003164D7" w:rsidRDefault="0022552B" w:rsidP="00D10361">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Th.</w:t>
            </w:r>
            <w:r>
              <w:rPr>
                <w:rFonts w:asciiTheme="majorBidi" w:hAnsiTheme="majorBidi" w:cstheme="majorBidi"/>
                <w:b/>
                <w:bCs/>
                <w:sz w:val="20"/>
                <w:szCs w:val="20"/>
                <w:lang w:val="en-US"/>
              </w:rPr>
              <w:t>2024</w:t>
            </w:r>
          </w:p>
        </w:tc>
        <w:tc>
          <w:tcPr>
            <w:tcW w:w="1731" w:type="dxa"/>
            <w:tcBorders>
              <w:top w:val="nil"/>
              <w:left w:val="nil"/>
              <w:bottom w:val="single" w:sz="4" w:space="0" w:color="auto"/>
              <w:right w:val="single" w:sz="4" w:space="0" w:color="auto"/>
            </w:tcBorders>
            <w:shd w:val="clear" w:color="auto" w:fill="auto"/>
            <w:noWrap/>
            <w:vAlign w:val="bottom"/>
            <w:hideMark/>
          </w:tcPr>
          <w:p w14:paraId="5420567F" w14:textId="77777777" w:rsidR="0022552B" w:rsidRPr="003164D7" w:rsidRDefault="0022552B" w:rsidP="00D10361">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Th.</w:t>
            </w:r>
            <w:r>
              <w:rPr>
                <w:rFonts w:asciiTheme="majorBidi" w:hAnsiTheme="majorBidi" w:cstheme="majorBidi"/>
                <w:b/>
                <w:bCs/>
                <w:sz w:val="20"/>
                <w:szCs w:val="20"/>
                <w:lang w:val="en-US"/>
              </w:rPr>
              <w:t>2023</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77A337CD" w14:textId="77777777" w:rsidR="0022552B" w:rsidRPr="003164D7" w:rsidRDefault="0022552B" w:rsidP="00D10361">
            <w:pPr>
              <w:rPr>
                <w:rFonts w:asciiTheme="majorBidi" w:hAnsiTheme="majorBidi" w:cstheme="majorBidi"/>
                <w:b/>
                <w:bCs/>
                <w:sz w:val="20"/>
                <w:szCs w:val="20"/>
                <w:lang w:val="en-US"/>
              </w:rPr>
            </w:pPr>
          </w:p>
        </w:tc>
      </w:tr>
      <w:tr w:rsidR="00951D3C" w:rsidRPr="00951D3C" w14:paraId="4EB178A1"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18BAF37E" w14:textId="47437E24" w:rsidR="00951D3C" w:rsidRPr="00BA02FA" w:rsidRDefault="00951D3C" w:rsidP="00D10361">
            <w:pPr>
              <w:rPr>
                <w:rFonts w:ascii="Tahoma" w:hAnsi="Tahoma" w:cs="Tahoma"/>
                <w:sz w:val="16"/>
                <w:szCs w:val="16"/>
                <w:lang w:val="sv-SE"/>
              </w:rPr>
            </w:pPr>
            <w:r w:rsidRPr="00951D3C">
              <w:rPr>
                <w:rFonts w:ascii="Tahoma" w:hAnsi="Tahoma" w:cs="Tahoma"/>
                <w:sz w:val="16"/>
                <w:szCs w:val="16"/>
                <w:lang w:val="sv-SE"/>
              </w:rPr>
              <w:t>Beban Penyusutan Alat Bantu-Pompa</w:t>
            </w:r>
          </w:p>
        </w:tc>
        <w:tc>
          <w:tcPr>
            <w:tcW w:w="1843" w:type="dxa"/>
            <w:tcBorders>
              <w:top w:val="nil"/>
              <w:left w:val="nil"/>
              <w:bottom w:val="single" w:sz="4" w:space="0" w:color="auto"/>
              <w:right w:val="single" w:sz="4" w:space="0" w:color="auto"/>
            </w:tcBorders>
            <w:shd w:val="clear" w:color="auto" w:fill="auto"/>
            <w:noWrap/>
            <w:vAlign w:val="center"/>
          </w:tcPr>
          <w:p w14:paraId="571BD641" w14:textId="50C14D12" w:rsidR="00951D3C" w:rsidRPr="00951D3C" w:rsidRDefault="00951D3C" w:rsidP="00D10361">
            <w:pPr>
              <w:jc w:val="right"/>
              <w:rPr>
                <w:rFonts w:ascii="Tahoma" w:hAnsi="Tahoma" w:cs="Tahoma"/>
                <w:sz w:val="16"/>
                <w:szCs w:val="16"/>
                <w:lang w:val="sv-SE"/>
              </w:rPr>
            </w:pPr>
            <w:r w:rsidRPr="00951D3C">
              <w:rPr>
                <w:rFonts w:ascii="Tahoma" w:hAnsi="Tahoma" w:cs="Tahoma"/>
                <w:sz w:val="16"/>
                <w:szCs w:val="16"/>
                <w:lang w:val="sv-SE"/>
              </w:rPr>
              <w:t>1</w:t>
            </w:r>
            <w:r>
              <w:rPr>
                <w:rFonts w:ascii="Tahoma" w:hAnsi="Tahoma" w:cs="Tahoma"/>
                <w:sz w:val="16"/>
                <w:szCs w:val="16"/>
                <w:lang w:val="sv-SE"/>
              </w:rPr>
              <w:t>.</w:t>
            </w:r>
            <w:r w:rsidRPr="00951D3C">
              <w:rPr>
                <w:rFonts w:ascii="Tahoma" w:hAnsi="Tahoma" w:cs="Tahoma"/>
                <w:sz w:val="16"/>
                <w:szCs w:val="16"/>
                <w:lang w:val="sv-SE"/>
              </w:rPr>
              <w:t>107</w:t>
            </w:r>
            <w:r>
              <w:rPr>
                <w:rFonts w:ascii="Tahoma" w:hAnsi="Tahoma" w:cs="Tahoma"/>
                <w:sz w:val="16"/>
                <w:szCs w:val="16"/>
                <w:lang w:val="sv-SE"/>
              </w:rPr>
              <w:t>.</w:t>
            </w:r>
            <w:r w:rsidRPr="00951D3C">
              <w:rPr>
                <w:rFonts w:ascii="Tahoma" w:hAnsi="Tahoma" w:cs="Tahoma"/>
                <w:sz w:val="16"/>
                <w:szCs w:val="16"/>
                <w:lang w:val="sv-SE"/>
              </w:rPr>
              <w:t>633</w:t>
            </w:r>
            <w:r>
              <w:rPr>
                <w:rFonts w:ascii="Tahoma" w:hAnsi="Tahoma" w:cs="Tahoma"/>
                <w:sz w:val="16"/>
                <w:szCs w:val="16"/>
                <w:lang w:val="sv-SE"/>
              </w:rPr>
              <w:t>,00</w:t>
            </w:r>
          </w:p>
        </w:tc>
        <w:tc>
          <w:tcPr>
            <w:tcW w:w="1731" w:type="dxa"/>
            <w:tcBorders>
              <w:top w:val="nil"/>
              <w:left w:val="nil"/>
              <w:bottom w:val="single" w:sz="4" w:space="0" w:color="auto"/>
              <w:right w:val="single" w:sz="4" w:space="0" w:color="auto"/>
            </w:tcBorders>
            <w:shd w:val="clear" w:color="auto" w:fill="auto"/>
            <w:noWrap/>
            <w:vAlign w:val="center"/>
          </w:tcPr>
          <w:p w14:paraId="61F75F44" w14:textId="326C6C60" w:rsidR="00951D3C" w:rsidRPr="00951D3C" w:rsidRDefault="00951D3C" w:rsidP="00D10361">
            <w:pPr>
              <w:jc w:val="right"/>
              <w:rPr>
                <w:rFonts w:ascii="Tahoma" w:hAnsi="Tahoma" w:cs="Tahoma"/>
                <w:sz w:val="16"/>
                <w:szCs w:val="16"/>
                <w:lang w:val="sv-SE"/>
              </w:rPr>
            </w:pPr>
            <w:r w:rsidRPr="00951D3C">
              <w:rPr>
                <w:rFonts w:ascii="Tahoma" w:hAnsi="Tahoma" w:cs="Tahoma"/>
                <w:sz w:val="16"/>
                <w:szCs w:val="16"/>
                <w:lang w:val="sv-SE"/>
              </w:rPr>
              <w:t>199.300,00</w:t>
            </w:r>
          </w:p>
        </w:tc>
        <w:tc>
          <w:tcPr>
            <w:tcW w:w="1276" w:type="dxa"/>
            <w:tcBorders>
              <w:top w:val="nil"/>
              <w:left w:val="nil"/>
              <w:bottom w:val="single" w:sz="4" w:space="0" w:color="auto"/>
              <w:right w:val="single" w:sz="4" w:space="0" w:color="auto"/>
            </w:tcBorders>
            <w:shd w:val="clear" w:color="auto" w:fill="auto"/>
            <w:noWrap/>
            <w:vAlign w:val="center"/>
          </w:tcPr>
          <w:p w14:paraId="6A0EA3DE" w14:textId="527AC938" w:rsidR="00951D3C" w:rsidRPr="00951D3C" w:rsidRDefault="00951D3C" w:rsidP="00D10361">
            <w:pPr>
              <w:jc w:val="right"/>
              <w:rPr>
                <w:rFonts w:ascii="Arial" w:hAnsi="Arial" w:cs="Arial"/>
                <w:sz w:val="16"/>
                <w:szCs w:val="20"/>
                <w:lang w:val="sv-SE"/>
              </w:rPr>
            </w:pPr>
            <w:r w:rsidRPr="00951D3C">
              <w:rPr>
                <w:rFonts w:ascii="Arial" w:hAnsi="Arial" w:cs="Arial"/>
                <w:sz w:val="16"/>
                <w:szCs w:val="20"/>
                <w:lang w:val="sv-SE"/>
              </w:rPr>
              <w:t>455,76</w:t>
            </w:r>
          </w:p>
        </w:tc>
      </w:tr>
      <w:tr w:rsidR="0022552B" w:rsidRPr="003164D7" w14:paraId="79F1CC8E"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hideMark/>
          </w:tcPr>
          <w:p w14:paraId="6C81C364" w14:textId="469A9B1D" w:rsidR="0022552B" w:rsidRPr="00BA02FA" w:rsidRDefault="00951D3C" w:rsidP="00D10361">
            <w:pPr>
              <w:rPr>
                <w:rFonts w:ascii="Tahoma" w:hAnsi="Tahoma" w:cs="Tahoma"/>
                <w:sz w:val="16"/>
                <w:szCs w:val="16"/>
                <w:lang w:val="sv-SE"/>
              </w:rPr>
            </w:pPr>
            <w:r w:rsidRPr="00951D3C">
              <w:rPr>
                <w:rFonts w:ascii="Tahoma" w:hAnsi="Tahoma" w:cs="Tahoma"/>
                <w:sz w:val="16"/>
                <w:szCs w:val="16"/>
                <w:lang w:val="sv-SE"/>
              </w:rPr>
              <w:t>Beban Penyusutan Alat Angkutan Darat Bermotor-Kendaraan Bermotor Beroda Dua</w:t>
            </w:r>
          </w:p>
        </w:tc>
        <w:tc>
          <w:tcPr>
            <w:tcW w:w="1843" w:type="dxa"/>
            <w:tcBorders>
              <w:top w:val="nil"/>
              <w:left w:val="nil"/>
              <w:bottom w:val="single" w:sz="4" w:space="0" w:color="auto"/>
              <w:right w:val="single" w:sz="4" w:space="0" w:color="auto"/>
            </w:tcBorders>
            <w:shd w:val="clear" w:color="auto" w:fill="auto"/>
            <w:noWrap/>
            <w:vAlign w:val="center"/>
            <w:hideMark/>
          </w:tcPr>
          <w:p w14:paraId="4931CBF6" w14:textId="1512D419" w:rsidR="0022552B" w:rsidRPr="00437DD4" w:rsidRDefault="001C5F19" w:rsidP="00D10361">
            <w:pPr>
              <w:jc w:val="right"/>
              <w:rPr>
                <w:rFonts w:ascii="Tahoma" w:hAnsi="Tahoma" w:cs="Tahoma"/>
                <w:sz w:val="16"/>
                <w:szCs w:val="16"/>
              </w:rPr>
            </w:pPr>
            <w:r w:rsidRPr="001C5F19">
              <w:rPr>
                <w:rFonts w:ascii="Tahoma" w:hAnsi="Tahoma" w:cs="Tahoma"/>
                <w:sz w:val="16"/>
                <w:szCs w:val="16"/>
              </w:rPr>
              <w:t>49.945.672,00</w:t>
            </w:r>
          </w:p>
        </w:tc>
        <w:tc>
          <w:tcPr>
            <w:tcW w:w="1731" w:type="dxa"/>
            <w:tcBorders>
              <w:top w:val="nil"/>
              <w:left w:val="nil"/>
              <w:bottom w:val="single" w:sz="4" w:space="0" w:color="auto"/>
              <w:right w:val="single" w:sz="4" w:space="0" w:color="auto"/>
            </w:tcBorders>
            <w:shd w:val="clear" w:color="auto" w:fill="auto"/>
            <w:noWrap/>
            <w:vAlign w:val="center"/>
            <w:hideMark/>
          </w:tcPr>
          <w:p w14:paraId="166A874B" w14:textId="17C36B54" w:rsidR="0022552B" w:rsidRPr="00437DD4" w:rsidRDefault="001C5F19" w:rsidP="00D10361">
            <w:pPr>
              <w:jc w:val="right"/>
              <w:rPr>
                <w:rFonts w:ascii="Tahoma" w:hAnsi="Tahoma" w:cs="Tahoma"/>
                <w:sz w:val="16"/>
                <w:szCs w:val="16"/>
              </w:rPr>
            </w:pPr>
            <w:r w:rsidRPr="001C5F19">
              <w:rPr>
                <w:rFonts w:ascii="Tahoma" w:hAnsi="Tahoma" w:cs="Tahoma"/>
                <w:sz w:val="16"/>
                <w:szCs w:val="16"/>
              </w:rPr>
              <w:t>51.975.008,00</w:t>
            </w:r>
          </w:p>
        </w:tc>
        <w:tc>
          <w:tcPr>
            <w:tcW w:w="1276" w:type="dxa"/>
            <w:tcBorders>
              <w:top w:val="nil"/>
              <w:left w:val="nil"/>
              <w:bottom w:val="single" w:sz="4" w:space="0" w:color="auto"/>
              <w:right w:val="single" w:sz="4" w:space="0" w:color="auto"/>
            </w:tcBorders>
            <w:shd w:val="clear" w:color="auto" w:fill="auto"/>
            <w:noWrap/>
            <w:vAlign w:val="center"/>
            <w:hideMark/>
          </w:tcPr>
          <w:p w14:paraId="0FD50371" w14:textId="44735902" w:rsidR="0022552B" w:rsidRPr="00437DD4" w:rsidRDefault="003E2132" w:rsidP="00D10361">
            <w:pPr>
              <w:jc w:val="right"/>
              <w:rPr>
                <w:rFonts w:ascii="Arial" w:hAnsi="Arial" w:cs="Arial"/>
                <w:sz w:val="16"/>
                <w:szCs w:val="20"/>
              </w:rPr>
            </w:pPr>
            <w:r w:rsidRPr="003E2132">
              <w:rPr>
                <w:rFonts w:ascii="Arial" w:hAnsi="Arial" w:cs="Arial"/>
                <w:sz w:val="16"/>
                <w:szCs w:val="20"/>
              </w:rPr>
              <w:t>(3,90)</w:t>
            </w:r>
          </w:p>
        </w:tc>
      </w:tr>
      <w:tr w:rsidR="0022552B" w:rsidRPr="003164D7" w14:paraId="7C9C5438"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hideMark/>
          </w:tcPr>
          <w:p w14:paraId="4C4160DE" w14:textId="77777777" w:rsidR="0022552B" w:rsidRPr="00BA02FA" w:rsidRDefault="0022552B" w:rsidP="00D10361">
            <w:pPr>
              <w:rPr>
                <w:rFonts w:ascii="Tahoma" w:hAnsi="Tahoma" w:cs="Tahoma"/>
                <w:sz w:val="16"/>
                <w:szCs w:val="16"/>
                <w:lang w:val="sv-SE"/>
              </w:rPr>
            </w:pPr>
            <w:r w:rsidRPr="00BA02FA">
              <w:rPr>
                <w:rFonts w:ascii="Tahoma" w:hAnsi="Tahoma" w:cs="Tahoma"/>
                <w:sz w:val="16"/>
                <w:szCs w:val="16"/>
                <w:lang w:val="sv-SE"/>
              </w:rPr>
              <w:t>Beban Penyusutan Alat Penyimpan Perlengkapan Kantor</w:t>
            </w:r>
          </w:p>
        </w:tc>
        <w:tc>
          <w:tcPr>
            <w:tcW w:w="1843" w:type="dxa"/>
            <w:tcBorders>
              <w:top w:val="nil"/>
              <w:left w:val="nil"/>
              <w:bottom w:val="single" w:sz="4" w:space="0" w:color="auto"/>
              <w:right w:val="single" w:sz="4" w:space="0" w:color="auto"/>
            </w:tcBorders>
            <w:shd w:val="clear" w:color="auto" w:fill="auto"/>
            <w:noWrap/>
            <w:vAlign w:val="center"/>
            <w:hideMark/>
          </w:tcPr>
          <w:p w14:paraId="032DF31A" w14:textId="31DD60B6" w:rsidR="0022552B" w:rsidRPr="00437DD4" w:rsidRDefault="001C5F19" w:rsidP="00D10361">
            <w:pPr>
              <w:jc w:val="right"/>
              <w:rPr>
                <w:rFonts w:ascii="Tahoma" w:hAnsi="Tahoma" w:cs="Tahoma"/>
                <w:sz w:val="16"/>
                <w:szCs w:val="16"/>
              </w:rPr>
            </w:pPr>
            <w:r w:rsidRPr="001C5F19">
              <w:rPr>
                <w:rFonts w:ascii="Tahoma" w:hAnsi="Tahoma" w:cs="Tahoma"/>
                <w:sz w:val="16"/>
                <w:szCs w:val="16"/>
              </w:rPr>
              <w:t>679.618.774,00</w:t>
            </w:r>
          </w:p>
        </w:tc>
        <w:tc>
          <w:tcPr>
            <w:tcW w:w="1731" w:type="dxa"/>
            <w:tcBorders>
              <w:top w:val="nil"/>
              <w:left w:val="nil"/>
              <w:bottom w:val="single" w:sz="4" w:space="0" w:color="auto"/>
              <w:right w:val="single" w:sz="4" w:space="0" w:color="auto"/>
            </w:tcBorders>
            <w:shd w:val="clear" w:color="auto" w:fill="auto"/>
            <w:noWrap/>
            <w:vAlign w:val="center"/>
            <w:hideMark/>
          </w:tcPr>
          <w:p w14:paraId="14D3E6BE" w14:textId="6C3A5CEA" w:rsidR="0022552B" w:rsidRPr="00437DD4" w:rsidRDefault="001C5F19" w:rsidP="00D10361">
            <w:pPr>
              <w:jc w:val="right"/>
              <w:rPr>
                <w:rFonts w:ascii="Arial" w:hAnsi="Arial" w:cs="Arial"/>
                <w:sz w:val="16"/>
                <w:szCs w:val="20"/>
              </w:rPr>
            </w:pPr>
            <w:r w:rsidRPr="001C5F19">
              <w:rPr>
                <w:rFonts w:ascii="Arial" w:hAnsi="Arial" w:cs="Arial"/>
                <w:sz w:val="16"/>
                <w:szCs w:val="20"/>
              </w:rPr>
              <w:t>692.035.683,00</w:t>
            </w:r>
          </w:p>
        </w:tc>
        <w:tc>
          <w:tcPr>
            <w:tcW w:w="1276" w:type="dxa"/>
            <w:tcBorders>
              <w:top w:val="nil"/>
              <w:left w:val="nil"/>
              <w:bottom w:val="single" w:sz="4" w:space="0" w:color="auto"/>
              <w:right w:val="single" w:sz="4" w:space="0" w:color="auto"/>
            </w:tcBorders>
            <w:shd w:val="clear" w:color="auto" w:fill="auto"/>
            <w:noWrap/>
            <w:vAlign w:val="center"/>
            <w:hideMark/>
          </w:tcPr>
          <w:p w14:paraId="2047C6A4" w14:textId="6C71993A" w:rsidR="0022552B" w:rsidRPr="00437DD4" w:rsidRDefault="003E2132" w:rsidP="00D10361">
            <w:pPr>
              <w:jc w:val="right"/>
              <w:rPr>
                <w:rFonts w:ascii="Arial" w:hAnsi="Arial" w:cs="Arial"/>
                <w:sz w:val="16"/>
                <w:szCs w:val="20"/>
              </w:rPr>
            </w:pPr>
            <w:r w:rsidRPr="003E2132">
              <w:rPr>
                <w:rFonts w:ascii="Arial" w:hAnsi="Arial" w:cs="Arial"/>
                <w:sz w:val="16"/>
                <w:szCs w:val="20"/>
              </w:rPr>
              <w:t>(1,79)</w:t>
            </w:r>
          </w:p>
        </w:tc>
      </w:tr>
      <w:tr w:rsidR="0022552B" w:rsidRPr="003164D7" w14:paraId="3B38B473"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hideMark/>
          </w:tcPr>
          <w:p w14:paraId="1457F5F6" w14:textId="77777777" w:rsidR="0022552B" w:rsidRPr="00BA02FA" w:rsidRDefault="0022552B" w:rsidP="00D10361">
            <w:pPr>
              <w:rPr>
                <w:rFonts w:ascii="Tahoma" w:hAnsi="Tahoma" w:cs="Tahoma"/>
                <w:sz w:val="16"/>
                <w:szCs w:val="16"/>
                <w:lang w:val="sv-SE"/>
              </w:rPr>
            </w:pPr>
            <w:r w:rsidRPr="00BA02FA">
              <w:rPr>
                <w:rFonts w:ascii="Tahoma" w:hAnsi="Tahoma" w:cs="Tahoma"/>
                <w:sz w:val="16"/>
                <w:szCs w:val="16"/>
                <w:lang w:val="sv-SE"/>
              </w:rPr>
              <w:t>Beban Penyusutan Alat Kantor Lainnya</w:t>
            </w:r>
          </w:p>
        </w:tc>
        <w:tc>
          <w:tcPr>
            <w:tcW w:w="1843" w:type="dxa"/>
            <w:tcBorders>
              <w:top w:val="nil"/>
              <w:left w:val="nil"/>
              <w:bottom w:val="single" w:sz="4" w:space="0" w:color="auto"/>
              <w:right w:val="single" w:sz="4" w:space="0" w:color="auto"/>
            </w:tcBorders>
            <w:shd w:val="clear" w:color="auto" w:fill="auto"/>
            <w:noWrap/>
            <w:vAlign w:val="center"/>
            <w:hideMark/>
          </w:tcPr>
          <w:p w14:paraId="0D839D89" w14:textId="573E5AAB" w:rsidR="0022552B" w:rsidRPr="00437DD4" w:rsidRDefault="001C5F19" w:rsidP="00D10361">
            <w:pPr>
              <w:jc w:val="right"/>
              <w:rPr>
                <w:rFonts w:ascii="Tahoma" w:hAnsi="Tahoma" w:cs="Tahoma"/>
                <w:sz w:val="16"/>
                <w:szCs w:val="16"/>
              </w:rPr>
            </w:pPr>
            <w:r w:rsidRPr="001C5F19">
              <w:rPr>
                <w:rFonts w:ascii="Tahoma" w:hAnsi="Tahoma" w:cs="Tahoma"/>
                <w:sz w:val="16"/>
                <w:szCs w:val="16"/>
              </w:rPr>
              <w:t>512.541.677,00</w:t>
            </w:r>
          </w:p>
        </w:tc>
        <w:tc>
          <w:tcPr>
            <w:tcW w:w="1731" w:type="dxa"/>
            <w:tcBorders>
              <w:top w:val="nil"/>
              <w:left w:val="nil"/>
              <w:bottom w:val="single" w:sz="4" w:space="0" w:color="auto"/>
              <w:right w:val="single" w:sz="4" w:space="0" w:color="auto"/>
            </w:tcBorders>
            <w:shd w:val="clear" w:color="auto" w:fill="auto"/>
            <w:noWrap/>
            <w:vAlign w:val="center"/>
            <w:hideMark/>
          </w:tcPr>
          <w:p w14:paraId="0D3F48F8" w14:textId="174FDEFC" w:rsidR="0022552B" w:rsidRPr="00437DD4" w:rsidRDefault="001C5F19" w:rsidP="00D10361">
            <w:pPr>
              <w:jc w:val="right"/>
              <w:rPr>
                <w:rFonts w:ascii="Tahoma" w:hAnsi="Tahoma" w:cs="Tahoma"/>
                <w:sz w:val="16"/>
                <w:szCs w:val="16"/>
              </w:rPr>
            </w:pPr>
            <w:r w:rsidRPr="001C5F19">
              <w:rPr>
                <w:rFonts w:ascii="Tahoma" w:hAnsi="Tahoma" w:cs="Tahoma"/>
                <w:sz w:val="16"/>
                <w:szCs w:val="16"/>
              </w:rPr>
              <w:t>486.707.041,00</w:t>
            </w:r>
          </w:p>
        </w:tc>
        <w:tc>
          <w:tcPr>
            <w:tcW w:w="1276" w:type="dxa"/>
            <w:tcBorders>
              <w:top w:val="nil"/>
              <w:left w:val="nil"/>
              <w:bottom w:val="single" w:sz="4" w:space="0" w:color="auto"/>
              <w:right w:val="single" w:sz="4" w:space="0" w:color="auto"/>
            </w:tcBorders>
            <w:shd w:val="clear" w:color="auto" w:fill="auto"/>
            <w:noWrap/>
            <w:vAlign w:val="center"/>
            <w:hideMark/>
          </w:tcPr>
          <w:p w14:paraId="4FDF0E69" w14:textId="368E6095" w:rsidR="0022552B" w:rsidRPr="00437DD4" w:rsidRDefault="003E2132" w:rsidP="00D10361">
            <w:pPr>
              <w:jc w:val="right"/>
              <w:rPr>
                <w:rFonts w:ascii="Arial" w:hAnsi="Arial" w:cs="Arial"/>
                <w:sz w:val="16"/>
                <w:szCs w:val="20"/>
              </w:rPr>
            </w:pPr>
            <w:r w:rsidRPr="003E2132">
              <w:rPr>
                <w:rFonts w:ascii="Arial" w:hAnsi="Arial" w:cs="Arial"/>
                <w:sz w:val="16"/>
                <w:szCs w:val="20"/>
              </w:rPr>
              <w:t>5,31</w:t>
            </w:r>
          </w:p>
        </w:tc>
      </w:tr>
      <w:tr w:rsidR="0022552B" w:rsidRPr="003164D7" w14:paraId="258BC5BB"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hideMark/>
          </w:tcPr>
          <w:p w14:paraId="096F859C" w14:textId="77777777" w:rsidR="0022552B" w:rsidRPr="00437DD4" w:rsidRDefault="0022552B" w:rsidP="00D10361">
            <w:pPr>
              <w:rPr>
                <w:rFonts w:ascii="Tahoma" w:hAnsi="Tahoma" w:cs="Tahoma"/>
                <w:sz w:val="16"/>
                <w:szCs w:val="16"/>
              </w:rPr>
            </w:pPr>
            <w:r w:rsidRPr="00437DD4">
              <w:rPr>
                <w:rFonts w:ascii="Tahoma" w:hAnsi="Tahoma" w:cs="Tahoma"/>
                <w:sz w:val="16"/>
                <w:szCs w:val="16"/>
              </w:rPr>
              <w:t>Beban Penyusutan Mebel</w:t>
            </w:r>
          </w:p>
        </w:tc>
        <w:tc>
          <w:tcPr>
            <w:tcW w:w="1843" w:type="dxa"/>
            <w:tcBorders>
              <w:top w:val="nil"/>
              <w:left w:val="nil"/>
              <w:bottom w:val="single" w:sz="4" w:space="0" w:color="auto"/>
              <w:right w:val="single" w:sz="4" w:space="0" w:color="auto"/>
            </w:tcBorders>
            <w:shd w:val="clear" w:color="auto" w:fill="auto"/>
            <w:noWrap/>
            <w:vAlign w:val="center"/>
            <w:hideMark/>
          </w:tcPr>
          <w:p w14:paraId="16655F62" w14:textId="57F5E09D" w:rsidR="0022552B" w:rsidRPr="00437DD4" w:rsidRDefault="001C5F19" w:rsidP="00D10361">
            <w:pPr>
              <w:jc w:val="right"/>
              <w:rPr>
                <w:rFonts w:ascii="Tahoma" w:hAnsi="Tahoma" w:cs="Tahoma"/>
                <w:sz w:val="16"/>
                <w:szCs w:val="16"/>
              </w:rPr>
            </w:pPr>
            <w:r w:rsidRPr="001C5F19">
              <w:rPr>
                <w:rFonts w:ascii="Tahoma" w:hAnsi="Tahoma" w:cs="Tahoma"/>
                <w:sz w:val="16"/>
                <w:szCs w:val="16"/>
              </w:rPr>
              <w:t>1.307.286.300,00</w:t>
            </w:r>
          </w:p>
        </w:tc>
        <w:tc>
          <w:tcPr>
            <w:tcW w:w="1731" w:type="dxa"/>
            <w:tcBorders>
              <w:top w:val="nil"/>
              <w:left w:val="nil"/>
              <w:bottom w:val="single" w:sz="4" w:space="0" w:color="auto"/>
              <w:right w:val="single" w:sz="4" w:space="0" w:color="auto"/>
            </w:tcBorders>
            <w:shd w:val="clear" w:color="auto" w:fill="auto"/>
            <w:noWrap/>
            <w:vAlign w:val="center"/>
            <w:hideMark/>
          </w:tcPr>
          <w:p w14:paraId="4A08DE6F" w14:textId="54326622" w:rsidR="0022552B" w:rsidRPr="00437DD4" w:rsidRDefault="001C5F19" w:rsidP="00D10361">
            <w:pPr>
              <w:jc w:val="right"/>
              <w:rPr>
                <w:rFonts w:ascii="Arial" w:hAnsi="Arial" w:cs="Arial"/>
                <w:sz w:val="16"/>
                <w:szCs w:val="20"/>
              </w:rPr>
            </w:pPr>
            <w:r w:rsidRPr="001C5F19">
              <w:rPr>
                <w:rFonts w:ascii="Arial" w:hAnsi="Arial" w:cs="Arial"/>
                <w:sz w:val="16"/>
                <w:szCs w:val="20"/>
              </w:rPr>
              <w:t>1.207.178.976,80</w:t>
            </w:r>
          </w:p>
        </w:tc>
        <w:tc>
          <w:tcPr>
            <w:tcW w:w="1276" w:type="dxa"/>
            <w:tcBorders>
              <w:top w:val="nil"/>
              <w:left w:val="nil"/>
              <w:bottom w:val="single" w:sz="4" w:space="0" w:color="auto"/>
              <w:right w:val="single" w:sz="4" w:space="0" w:color="auto"/>
            </w:tcBorders>
            <w:shd w:val="clear" w:color="auto" w:fill="auto"/>
            <w:noWrap/>
            <w:vAlign w:val="center"/>
            <w:hideMark/>
          </w:tcPr>
          <w:p w14:paraId="514A2C21" w14:textId="03EABEFF" w:rsidR="0022552B" w:rsidRPr="00437DD4" w:rsidRDefault="003E2132" w:rsidP="00D10361">
            <w:pPr>
              <w:jc w:val="right"/>
              <w:rPr>
                <w:rFonts w:ascii="Arial" w:hAnsi="Arial" w:cs="Arial"/>
                <w:sz w:val="16"/>
                <w:szCs w:val="20"/>
              </w:rPr>
            </w:pPr>
            <w:r w:rsidRPr="003E2132">
              <w:rPr>
                <w:rFonts w:ascii="Arial" w:hAnsi="Arial" w:cs="Arial"/>
                <w:sz w:val="16"/>
                <w:szCs w:val="20"/>
              </w:rPr>
              <w:t>8,29</w:t>
            </w:r>
          </w:p>
        </w:tc>
      </w:tr>
      <w:tr w:rsidR="001C5F19" w:rsidRPr="003164D7" w14:paraId="5DEEFCBB"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7D25A758" w14:textId="7328EADC" w:rsidR="001C5F19" w:rsidRPr="001C5F19" w:rsidRDefault="001C5F19" w:rsidP="00D10361">
            <w:pPr>
              <w:rPr>
                <w:rFonts w:ascii="Tahoma" w:hAnsi="Tahoma" w:cs="Tahoma"/>
                <w:sz w:val="16"/>
                <w:szCs w:val="16"/>
                <w:lang w:val="sv-SE"/>
              </w:rPr>
            </w:pPr>
            <w:r w:rsidRPr="001C5F19">
              <w:rPr>
                <w:rFonts w:ascii="Tahoma" w:hAnsi="Tahoma" w:cs="Tahoma"/>
                <w:sz w:val="16"/>
                <w:szCs w:val="16"/>
                <w:lang w:val="sv-SE"/>
              </w:rPr>
              <w:t>Beban Penyusutan Alat Rumah Tangga-Alat Pembersih</w:t>
            </w:r>
          </w:p>
        </w:tc>
        <w:tc>
          <w:tcPr>
            <w:tcW w:w="1843" w:type="dxa"/>
            <w:tcBorders>
              <w:top w:val="nil"/>
              <w:left w:val="nil"/>
              <w:bottom w:val="single" w:sz="4" w:space="0" w:color="auto"/>
              <w:right w:val="single" w:sz="4" w:space="0" w:color="auto"/>
            </w:tcBorders>
            <w:shd w:val="clear" w:color="auto" w:fill="auto"/>
            <w:noWrap/>
            <w:vAlign w:val="center"/>
          </w:tcPr>
          <w:p w14:paraId="2891DE8B" w14:textId="3B3F96E6" w:rsidR="001C5F19" w:rsidRPr="001C5F19" w:rsidRDefault="001C5F19" w:rsidP="00D10361">
            <w:pPr>
              <w:jc w:val="right"/>
              <w:rPr>
                <w:rFonts w:ascii="Tahoma" w:hAnsi="Tahoma" w:cs="Tahoma"/>
                <w:sz w:val="16"/>
                <w:szCs w:val="16"/>
              </w:rPr>
            </w:pPr>
            <w:r w:rsidRPr="001C5F19">
              <w:rPr>
                <w:rFonts w:ascii="Tahoma" w:hAnsi="Tahoma" w:cs="Tahoma"/>
                <w:sz w:val="16"/>
                <w:szCs w:val="16"/>
              </w:rPr>
              <w:t>11.294.266,00</w:t>
            </w:r>
          </w:p>
        </w:tc>
        <w:tc>
          <w:tcPr>
            <w:tcW w:w="1731" w:type="dxa"/>
            <w:tcBorders>
              <w:top w:val="nil"/>
              <w:left w:val="nil"/>
              <w:bottom w:val="single" w:sz="4" w:space="0" w:color="auto"/>
              <w:right w:val="single" w:sz="4" w:space="0" w:color="auto"/>
            </w:tcBorders>
            <w:shd w:val="clear" w:color="auto" w:fill="auto"/>
            <w:noWrap/>
            <w:vAlign w:val="center"/>
          </w:tcPr>
          <w:p w14:paraId="7F1352D5" w14:textId="05774464" w:rsidR="001C5F19" w:rsidRPr="001C5F19" w:rsidRDefault="001C5F19" w:rsidP="00D10361">
            <w:pPr>
              <w:jc w:val="right"/>
              <w:rPr>
                <w:rFonts w:ascii="Arial" w:hAnsi="Arial" w:cs="Arial"/>
                <w:sz w:val="16"/>
                <w:szCs w:val="20"/>
              </w:rPr>
            </w:pPr>
            <w:r w:rsidRPr="001C5F19">
              <w:rPr>
                <w:rFonts w:ascii="Arial" w:hAnsi="Arial" w:cs="Arial"/>
                <w:sz w:val="16"/>
                <w:szCs w:val="20"/>
              </w:rPr>
              <w:t>9.244.817,00</w:t>
            </w:r>
          </w:p>
        </w:tc>
        <w:tc>
          <w:tcPr>
            <w:tcW w:w="1276" w:type="dxa"/>
            <w:tcBorders>
              <w:top w:val="nil"/>
              <w:left w:val="nil"/>
              <w:bottom w:val="single" w:sz="4" w:space="0" w:color="auto"/>
              <w:right w:val="single" w:sz="4" w:space="0" w:color="auto"/>
            </w:tcBorders>
            <w:shd w:val="clear" w:color="auto" w:fill="auto"/>
            <w:noWrap/>
            <w:vAlign w:val="center"/>
          </w:tcPr>
          <w:p w14:paraId="235DBB81" w14:textId="00A8014E" w:rsidR="001C5F19" w:rsidRPr="00437DD4" w:rsidRDefault="003E2132" w:rsidP="00D10361">
            <w:pPr>
              <w:jc w:val="right"/>
              <w:rPr>
                <w:rFonts w:ascii="Arial" w:hAnsi="Arial" w:cs="Arial"/>
                <w:sz w:val="16"/>
                <w:szCs w:val="20"/>
              </w:rPr>
            </w:pPr>
            <w:r w:rsidRPr="003E2132">
              <w:rPr>
                <w:rFonts w:ascii="Arial" w:hAnsi="Arial" w:cs="Arial"/>
                <w:sz w:val="16"/>
                <w:szCs w:val="20"/>
              </w:rPr>
              <w:t>22,17</w:t>
            </w:r>
          </w:p>
        </w:tc>
      </w:tr>
      <w:tr w:rsidR="0022552B" w:rsidRPr="003164D7" w14:paraId="6FB2BCC7" w14:textId="77777777" w:rsidTr="001C5F19">
        <w:trPr>
          <w:trHeight w:val="255"/>
        </w:trPr>
        <w:tc>
          <w:tcPr>
            <w:tcW w:w="2813" w:type="dxa"/>
            <w:tcBorders>
              <w:top w:val="nil"/>
              <w:left w:val="single" w:sz="4" w:space="0" w:color="auto"/>
              <w:bottom w:val="single" w:sz="4" w:space="0" w:color="auto"/>
              <w:right w:val="single" w:sz="4" w:space="0" w:color="auto"/>
            </w:tcBorders>
            <w:shd w:val="clear" w:color="auto" w:fill="auto"/>
            <w:noWrap/>
            <w:hideMark/>
          </w:tcPr>
          <w:p w14:paraId="7E2D654E" w14:textId="77777777" w:rsidR="0022552B" w:rsidRPr="00437DD4" w:rsidRDefault="0022552B" w:rsidP="00D10361">
            <w:pPr>
              <w:rPr>
                <w:rFonts w:ascii="Tahoma" w:hAnsi="Tahoma" w:cs="Tahoma"/>
                <w:sz w:val="16"/>
                <w:szCs w:val="16"/>
              </w:rPr>
            </w:pPr>
            <w:r w:rsidRPr="00437DD4">
              <w:rPr>
                <w:rFonts w:ascii="Tahoma" w:hAnsi="Tahoma" w:cs="Tahoma"/>
                <w:sz w:val="16"/>
                <w:szCs w:val="16"/>
              </w:rPr>
              <w:t>Beban Penyusutan Alat Pendingin</w:t>
            </w:r>
          </w:p>
        </w:tc>
        <w:tc>
          <w:tcPr>
            <w:tcW w:w="1843" w:type="dxa"/>
            <w:tcBorders>
              <w:top w:val="nil"/>
              <w:left w:val="nil"/>
              <w:bottom w:val="single" w:sz="4" w:space="0" w:color="auto"/>
              <w:right w:val="single" w:sz="4" w:space="0" w:color="auto"/>
            </w:tcBorders>
            <w:shd w:val="clear" w:color="auto" w:fill="auto"/>
            <w:noWrap/>
            <w:vAlign w:val="center"/>
            <w:hideMark/>
          </w:tcPr>
          <w:p w14:paraId="2E946164" w14:textId="2C0F41F2" w:rsidR="0022552B" w:rsidRPr="00437DD4" w:rsidRDefault="001C5F19" w:rsidP="00D10361">
            <w:pPr>
              <w:jc w:val="right"/>
              <w:rPr>
                <w:rFonts w:ascii="Tahoma" w:hAnsi="Tahoma" w:cs="Tahoma"/>
                <w:sz w:val="16"/>
                <w:szCs w:val="16"/>
              </w:rPr>
            </w:pPr>
            <w:r w:rsidRPr="001C5F19">
              <w:rPr>
                <w:rFonts w:ascii="Tahoma" w:hAnsi="Tahoma" w:cs="Tahoma"/>
                <w:sz w:val="16"/>
                <w:szCs w:val="16"/>
              </w:rPr>
              <w:t>105.671.359,00</w:t>
            </w:r>
          </w:p>
        </w:tc>
        <w:tc>
          <w:tcPr>
            <w:tcW w:w="1731" w:type="dxa"/>
            <w:tcBorders>
              <w:top w:val="nil"/>
              <w:left w:val="nil"/>
              <w:bottom w:val="single" w:sz="4" w:space="0" w:color="auto"/>
              <w:right w:val="single" w:sz="4" w:space="0" w:color="auto"/>
            </w:tcBorders>
            <w:shd w:val="clear" w:color="auto" w:fill="auto"/>
            <w:noWrap/>
            <w:vAlign w:val="center"/>
            <w:hideMark/>
          </w:tcPr>
          <w:p w14:paraId="0D68FD24" w14:textId="6EF7B8AF" w:rsidR="0022552B" w:rsidRPr="00437DD4" w:rsidRDefault="001C5F19" w:rsidP="00D10361">
            <w:pPr>
              <w:jc w:val="right"/>
              <w:rPr>
                <w:rFonts w:ascii="Arial" w:hAnsi="Arial" w:cs="Arial"/>
                <w:sz w:val="16"/>
                <w:szCs w:val="20"/>
              </w:rPr>
            </w:pPr>
            <w:r w:rsidRPr="001C5F19">
              <w:rPr>
                <w:rFonts w:ascii="Arial" w:hAnsi="Arial" w:cs="Arial"/>
                <w:sz w:val="16"/>
                <w:szCs w:val="20"/>
              </w:rPr>
              <w:t>87.994.179,00</w:t>
            </w:r>
          </w:p>
        </w:tc>
        <w:tc>
          <w:tcPr>
            <w:tcW w:w="1276" w:type="dxa"/>
            <w:tcBorders>
              <w:top w:val="nil"/>
              <w:left w:val="nil"/>
              <w:bottom w:val="single" w:sz="4" w:space="0" w:color="auto"/>
              <w:right w:val="single" w:sz="4" w:space="0" w:color="auto"/>
            </w:tcBorders>
            <w:shd w:val="clear" w:color="auto" w:fill="auto"/>
            <w:noWrap/>
            <w:vAlign w:val="center"/>
            <w:hideMark/>
          </w:tcPr>
          <w:p w14:paraId="0FC41051" w14:textId="5133565D" w:rsidR="0022552B" w:rsidRPr="00437DD4" w:rsidRDefault="003E2132" w:rsidP="00D10361">
            <w:pPr>
              <w:jc w:val="right"/>
              <w:rPr>
                <w:rFonts w:ascii="Arial" w:hAnsi="Arial" w:cs="Arial"/>
                <w:sz w:val="16"/>
                <w:szCs w:val="20"/>
              </w:rPr>
            </w:pPr>
            <w:r w:rsidRPr="003E2132">
              <w:rPr>
                <w:rFonts w:ascii="Arial" w:hAnsi="Arial" w:cs="Arial"/>
                <w:sz w:val="16"/>
                <w:szCs w:val="20"/>
              </w:rPr>
              <w:t>20,09</w:t>
            </w:r>
          </w:p>
        </w:tc>
      </w:tr>
      <w:tr w:rsidR="0022552B" w:rsidRPr="003164D7" w14:paraId="2B910DF3" w14:textId="77777777" w:rsidTr="00580DB0">
        <w:trPr>
          <w:trHeight w:val="255"/>
        </w:trPr>
        <w:tc>
          <w:tcPr>
            <w:tcW w:w="2813" w:type="dxa"/>
            <w:tcBorders>
              <w:top w:val="single" w:sz="4" w:space="0" w:color="auto"/>
              <w:left w:val="single" w:sz="4" w:space="0" w:color="auto"/>
              <w:bottom w:val="single" w:sz="4" w:space="0" w:color="auto"/>
              <w:right w:val="single" w:sz="4" w:space="0" w:color="auto"/>
            </w:tcBorders>
            <w:shd w:val="clear" w:color="auto" w:fill="auto"/>
            <w:noWrap/>
            <w:hideMark/>
          </w:tcPr>
          <w:p w14:paraId="370117D4" w14:textId="77777777" w:rsidR="0022552B" w:rsidRPr="00437DD4" w:rsidRDefault="0022552B" w:rsidP="00D10361">
            <w:pPr>
              <w:rPr>
                <w:rFonts w:ascii="Tahoma" w:hAnsi="Tahoma" w:cs="Tahoma"/>
                <w:sz w:val="16"/>
                <w:szCs w:val="16"/>
              </w:rPr>
            </w:pPr>
            <w:r w:rsidRPr="00437DD4">
              <w:rPr>
                <w:rFonts w:ascii="Tahoma" w:hAnsi="Tahoma" w:cs="Tahoma"/>
                <w:sz w:val="16"/>
                <w:szCs w:val="16"/>
              </w:rPr>
              <w:t>Beban Penyusutan Alat Rumah Tangga Lainnya (Home Use)</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3FFBEB78" w14:textId="2B8D93C5" w:rsidR="0022552B" w:rsidRPr="00437DD4" w:rsidRDefault="001C5F19" w:rsidP="00D10361">
            <w:pPr>
              <w:jc w:val="right"/>
              <w:rPr>
                <w:rFonts w:ascii="Tahoma" w:hAnsi="Tahoma" w:cs="Tahoma"/>
                <w:sz w:val="16"/>
                <w:szCs w:val="16"/>
              </w:rPr>
            </w:pPr>
            <w:r w:rsidRPr="001C5F19">
              <w:rPr>
                <w:rFonts w:ascii="Tahoma" w:hAnsi="Tahoma" w:cs="Tahoma"/>
                <w:sz w:val="16"/>
                <w:szCs w:val="16"/>
              </w:rPr>
              <w:t>353.817.247,00</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3E853110" w14:textId="1E31503E" w:rsidR="0022552B" w:rsidRPr="00437DD4" w:rsidRDefault="001C5F19" w:rsidP="00D10361">
            <w:pPr>
              <w:jc w:val="right"/>
              <w:rPr>
                <w:rFonts w:ascii="Tahoma" w:hAnsi="Tahoma" w:cs="Tahoma"/>
                <w:sz w:val="16"/>
                <w:szCs w:val="16"/>
              </w:rPr>
            </w:pPr>
            <w:r w:rsidRPr="001C5F19">
              <w:rPr>
                <w:rFonts w:ascii="Tahoma" w:hAnsi="Tahoma" w:cs="Tahoma"/>
                <w:sz w:val="16"/>
                <w:szCs w:val="16"/>
              </w:rPr>
              <w:t>306.876.716,00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6B7FDD2" w14:textId="5C083461" w:rsidR="0022552B" w:rsidRPr="00437DD4" w:rsidRDefault="003E2132" w:rsidP="00D10361">
            <w:pPr>
              <w:jc w:val="right"/>
              <w:rPr>
                <w:rFonts w:ascii="Arial" w:hAnsi="Arial" w:cs="Arial"/>
                <w:sz w:val="16"/>
                <w:szCs w:val="20"/>
              </w:rPr>
            </w:pPr>
            <w:r w:rsidRPr="003E2132">
              <w:rPr>
                <w:rFonts w:ascii="Arial" w:hAnsi="Arial" w:cs="Arial"/>
                <w:sz w:val="16"/>
                <w:szCs w:val="20"/>
              </w:rPr>
              <w:t>15,30</w:t>
            </w:r>
          </w:p>
        </w:tc>
      </w:tr>
      <w:tr w:rsidR="001C5F19" w:rsidRPr="001C5F19" w14:paraId="4C4DE996" w14:textId="77777777" w:rsidTr="00580DB0">
        <w:trPr>
          <w:trHeight w:val="255"/>
        </w:trPr>
        <w:tc>
          <w:tcPr>
            <w:tcW w:w="2813" w:type="dxa"/>
            <w:tcBorders>
              <w:top w:val="single" w:sz="4" w:space="0" w:color="auto"/>
              <w:left w:val="single" w:sz="4" w:space="0" w:color="auto"/>
              <w:bottom w:val="single" w:sz="4" w:space="0" w:color="auto"/>
              <w:right w:val="single" w:sz="4" w:space="0" w:color="auto"/>
            </w:tcBorders>
            <w:shd w:val="clear" w:color="auto" w:fill="auto"/>
            <w:noWrap/>
          </w:tcPr>
          <w:p w14:paraId="0E193319" w14:textId="3856172D" w:rsidR="001C5F19" w:rsidRPr="00580DB0" w:rsidRDefault="001C5F19" w:rsidP="00D10361">
            <w:pPr>
              <w:rPr>
                <w:rFonts w:ascii="Tahoma" w:hAnsi="Tahoma" w:cs="Tahoma"/>
                <w:sz w:val="12"/>
                <w:szCs w:val="12"/>
                <w:lang w:val="sv-SE"/>
              </w:rPr>
            </w:pPr>
            <w:r w:rsidRPr="00580DB0">
              <w:rPr>
                <w:rFonts w:ascii="Tahoma" w:hAnsi="Tahoma" w:cs="Tahoma"/>
                <w:sz w:val="12"/>
                <w:szCs w:val="12"/>
                <w:lang w:val="sv-SE"/>
              </w:rPr>
              <w:t>Beban Penyusutan Meja dan Kursi Kerja/Rapat Pejabat-Lemari dan Arsip Pejabat</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7CA07B7" w14:textId="4C363B84" w:rsidR="001C5F19" w:rsidRPr="001C5F19" w:rsidRDefault="001C5F19" w:rsidP="00D10361">
            <w:pPr>
              <w:jc w:val="right"/>
              <w:rPr>
                <w:rFonts w:ascii="Tahoma" w:hAnsi="Tahoma" w:cs="Tahoma"/>
                <w:sz w:val="16"/>
                <w:szCs w:val="16"/>
                <w:lang w:val="sv-SE"/>
              </w:rPr>
            </w:pPr>
            <w:r w:rsidRPr="001C5F19">
              <w:rPr>
                <w:rFonts w:ascii="Tahoma" w:hAnsi="Tahoma" w:cs="Tahoma"/>
                <w:sz w:val="16"/>
                <w:szCs w:val="16"/>
                <w:lang w:val="sv-SE"/>
              </w:rPr>
              <w:t>0,00</w:t>
            </w:r>
          </w:p>
        </w:tc>
        <w:tc>
          <w:tcPr>
            <w:tcW w:w="1731" w:type="dxa"/>
            <w:tcBorders>
              <w:top w:val="single" w:sz="4" w:space="0" w:color="auto"/>
              <w:left w:val="nil"/>
              <w:bottom w:val="single" w:sz="4" w:space="0" w:color="auto"/>
              <w:right w:val="single" w:sz="4" w:space="0" w:color="auto"/>
            </w:tcBorders>
            <w:shd w:val="clear" w:color="auto" w:fill="auto"/>
            <w:noWrap/>
            <w:vAlign w:val="center"/>
          </w:tcPr>
          <w:p w14:paraId="1C96FC2E" w14:textId="4FC303FB" w:rsidR="001C5F19" w:rsidRPr="001C5F19" w:rsidRDefault="001C5F19" w:rsidP="00D10361">
            <w:pPr>
              <w:jc w:val="right"/>
              <w:rPr>
                <w:rFonts w:ascii="Tahoma" w:hAnsi="Tahoma" w:cs="Tahoma"/>
                <w:sz w:val="16"/>
                <w:szCs w:val="16"/>
                <w:lang w:val="sv-SE"/>
              </w:rPr>
            </w:pPr>
            <w:r w:rsidRPr="001C5F19">
              <w:rPr>
                <w:rFonts w:ascii="Tahoma" w:hAnsi="Tahoma" w:cs="Tahoma"/>
                <w:sz w:val="16"/>
                <w:szCs w:val="16"/>
                <w:lang w:val="sv-SE"/>
              </w:rPr>
              <w:t>8.836.667,00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67553E8F" w14:textId="1197D515" w:rsidR="001C5F19" w:rsidRPr="001C5F19" w:rsidRDefault="003E2132" w:rsidP="00D10361">
            <w:pPr>
              <w:jc w:val="right"/>
              <w:rPr>
                <w:rFonts w:ascii="Arial" w:hAnsi="Arial" w:cs="Arial"/>
                <w:sz w:val="16"/>
                <w:szCs w:val="20"/>
                <w:lang w:val="sv-SE"/>
              </w:rPr>
            </w:pPr>
            <w:r w:rsidRPr="003E2132">
              <w:rPr>
                <w:rFonts w:ascii="Arial" w:hAnsi="Arial" w:cs="Arial"/>
                <w:sz w:val="16"/>
                <w:szCs w:val="20"/>
                <w:lang w:val="sv-SE"/>
              </w:rPr>
              <w:t>(100,00)</w:t>
            </w:r>
          </w:p>
        </w:tc>
      </w:tr>
      <w:tr w:rsidR="0022552B" w:rsidRPr="003164D7" w14:paraId="3F5729C1" w14:textId="77777777" w:rsidTr="00580DB0">
        <w:trPr>
          <w:trHeight w:val="255"/>
        </w:trPr>
        <w:tc>
          <w:tcPr>
            <w:tcW w:w="2813" w:type="dxa"/>
            <w:tcBorders>
              <w:top w:val="single" w:sz="4" w:space="0" w:color="auto"/>
              <w:left w:val="single" w:sz="4" w:space="0" w:color="auto"/>
              <w:bottom w:val="single" w:sz="4" w:space="0" w:color="auto"/>
              <w:right w:val="single" w:sz="4" w:space="0" w:color="auto"/>
            </w:tcBorders>
            <w:shd w:val="clear" w:color="auto" w:fill="auto"/>
            <w:noWrap/>
            <w:hideMark/>
          </w:tcPr>
          <w:p w14:paraId="76D0E0A4" w14:textId="269941D5" w:rsidR="0022552B" w:rsidRPr="001C5F19" w:rsidRDefault="0022552B" w:rsidP="00D10361">
            <w:pPr>
              <w:rPr>
                <w:rFonts w:ascii="Tahoma" w:hAnsi="Tahoma" w:cs="Tahoma"/>
                <w:sz w:val="16"/>
                <w:szCs w:val="16"/>
                <w:lang w:val="en-ID"/>
              </w:rPr>
            </w:pPr>
            <w:r w:rsidRPr="001C5F19">
              <w:rPr>
                <w:rFonts w:ascii="Tahoma" w:hAnsi="Tahoma" w:cs="Tahoma"/>
                <w:sz w:val="16"/>
                <w:szCs w:val="16"/>
                <w:lang w:val="en-ID"/>
              </w:rPr>
              <w:lastRenderedPageBreak/>
              <w:t xml:space="preserve">Beban Penyusutan Alat Studio </w:t>
            </w:r>
            <w:r w:rsidR="001C5F19" w:rsidRPr="001C5F19">
              <w:rPr>
                <w:rFonts w:ascii="Tahoma" w:hAnsi="Tahoma" w:cs="Tahoma"/>
                <w:sz w:val="16"/>
                <w:szCs w:val="16"/>
                <w:lang w:val="en-ID"/>
              </w:rPr>
              <w:t>audio</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4646EAB7" w14:textId="110520B5" w:rsidR="0022552B" w:rsidRPr="00437DD4" w:rsidRDefault="001C5F19" w:rsidP="00D10361">
            <w:pPr>
              <w:jc w:val="right"/>
              <w:rPr>
                <w:rFonts w:ascii="Tahoma" w:hAnsi="Tahoma" w:cs="Tahoma"/>
                <w:sz w:val="16"/>
                <w:szCs w:val="16"/>
              </w:rPr>
            </w:pPr>
            <w:r w:rsidRPr="001C5F19">
              <w:rPr>
                <w:rFonts w:ascii="Tahoma" w:hAnsi="Tahoma" w:cs="Tahoma"/>
                <w:sz w:val="16"/>
                <w:szCs w:val="16"/>
              </w:rPr>
              <w:t>437.434,00</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29A74121" w14:textId="68AD4D48" w:rsidR="0022552B" w:rsidRPr="00437DD4" w:rsidRDefault="001C5F19" w:rsidP="00D10361">
            <w:pPr>
              <w:jc w:val="right"/>
              <w:rPr>
                <w:rFonts w:ascii="Tahoma" w:hAnsi="Tahoma" w:cs="Tahoma"/>
                <w:sz w:val="16"/>
                <w:szCs w:val="16"/>
              </w:rPr>
            </w:pPr>
            <w:r w:rsidRPr="001C5F19">
              <w:rPr>
                <w:rFonts w:ascii="Tahoma" w:hAnsi="Tahoma" w:cs="Tahoma"/>
                <w:sz w:val="16"/>
                <w:szCs w:val="16"/>
              </w:rPr>
              <w:t>2.127.199,00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07A4FE1" w14:textId="37E44807" w:rsidR="0022552B" w:rsidRPr="00437DD4" w:rsidRDefault="003E2132" w:rsidP="00D10361">
            <w:pPr>
              <w:jc w:val="right"/>
              <w:rPr>
                <w:rFonts w:ascii="Arial" w:hAnsi="Arial" w:cs="Arial"/>
                <w:sz w:val="16"/>
                <w:szCs w:val="20"/>
              </w:rPr>
            </w:pPr>
            <w:r w:rsidRPr="003E2132">
              <w:rPr>
                <w:rFonts w:ascii="Arial" w:hAnsi="Arial" w:cs="Arial"/>
                <w:sz w:val="16"/>
                <w:szCs w:val="20"/>
              </w:rPr>
              <w:t>(79,44)</w:t>
            </w:r>
          </w:p>
        </w:tc>
      </w:tr>
      <w:tr w:rsidR="001C5F19" w:rsidRPr="001C5F19" w14:paraId="7513B358"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0DAFA4B5" w14:textId="21752DF6" w:rsidR="001C5F19" w:rsidRPr="001C5F19" w:rsidRDefault="001C5F19" w:rsidP="00D10361">
            <w:pPr>
              <w:rPr>
                <w:rFonts w:ascii="Tahoma" w:hAnsi="Tahoma" w:cs="Tahoma"/>
                <w:sz w:val="16"/>
                <w:szCs w:val="16"/>
                <w:lang w:val="sv-SE"/>
              </w:rPr>
            </w:pPr>
            <w:r w:rsidRPr="001C5F19">
              <w:rPr>
                <w:rFonts w:ascii="Tahoma" w:hAnsi="Tahoma" w:cs="Tahoma"/>
                <w:sz w:val="16"/>
                <w:szCs w:val="16"/>
                <w:lang w:val="sv-SE"/>
              </w:rPr>
              <w:t>Beban Penyusutan Alat Studio-Peralatan Studio Video dan Film</w:t>
            </w:r>
          </w:p>
        </w:tc>
        <w:tc>
          <w:tcPr>
            <w:tcW w:w="1843" w:type="dxa"/>
            <w:tcBorders>
              <w:top w:val="nil"/>
              <w:left w:val="nil"/>
              <w:bottom w:val="single" w:sz="4" w:space="0" w:color="auto"/>
              <w:right w:val="single" w:sz="4" w:space="0" w:color="auto"/>
            </w:tcBorders>
            <w:shd w:val="clear" w:color="auto" w:fill="auto"/>
            <w:noWrap/>
            <w:vAlign w:val="center"/>
          </w:tcPr>
          <w:p w14:paraId="264E7757" w14:textId="19552D70" w:rsidR="001C5F19" w:rsidRPr="001C5F19" w:rsidRDefault="001C5F19" w:rsidP="00D10361">
            <w:pPr>
              <w:jc w:val="right"/>
              <w:rPr>
                <w:rFonts w:ascii="Tahoma" w:hAnsi="Tahoma" w:cs="Tahoma"/>
                <w:sz w:val="16"/>
                <w:szCs w:val="16"/>
                <w:lang w:val="sv-SE"/>
              </w:rPr>
            </w:pPr>
            <w:r w:rsidRPr="001C5F19">
              <w:rPr>
                <w:rFonts w:ascii="Tahoma" w:hAnsi="Tahoma" w:cs="Tahoma"/>
                <w:sz w:val="16"/>
                <w:szCs w:val="16"/>
                <w:lang w:val="sv-SE"/>
              </w:rPr>
              <w:t>88.045.082,00</w:t>
            </w:r>
          </w:p>
        </w:tc>
        <w:tc>
          <w:tcPr>
            <w:tcW w:w="1731" w:type="dxa"/>
            <w:tcBorders>
              <w:top w:val="nil"/>
              <w:left w:val="nil"/>
              <w:bottom w:val="single" w:sz="4" w:space="0" w:color="auto"/>
              <w:right w:val="single" w:sz="4" w:space="0" w:color="auto"/>
            </w:tcBorders>
            <w:shd w:val="clear" w:color="auto" w:fill="auto"/>
            <w:noWrap/>
            <w:vAlign w:val="center"/>
          </w:tcPr>
          <w:p w14:paraId="2B45184D" w14:textId="7E3E5DBB" w:rsidR="001C5F19" w:rsidRPr="001C5F19" w:rsidRDefault="001C5F19" w:rsidP="00D10361">
            <w:pPr>
              <w:jc w:val="right"/>
              <w:rPr>
                <w:rFonts w:ascii="Tahoma" w:hAnsi="Tahoma" w:cs="Tahoma"/>
                <w:sz w:val="16"/>
                <w:szCs w:val="16"/>
                <w:lang w:val="sv-SE"/>
              </w:rPr>
            </w:pPr>
            <w:r w:rsidRPr="001C5F19">
              <w:rPr>
                <w:rFonts w:ascii="Tahoma" w:hAnsi="Tahoma" w:cs="Tahoma"/>
                <w:sz w:val="16"/>
                <w:szCs w:val="16"/>
                <w:lang w:val="sv-SE"/>
              </w:rPr>
              <w:t>92.501.844,00</w:t>
            </w:r>
          </w:p>
        </w:tc>
        <w:tc>
          <w:tcPr>
            <w:tcW w:w="1276" w:type="dxa"/>
            <w:tcBorders>
              <w:top w:val="nil"/>
              <w:left w:val="nil"/>
              <w:bottom w:val="single" w:sz="4" w:space="0" w:color="auto"/>
              <w:right w:val="single" w:sz="4" w:space="0" w:color="auto"/>
            </w:tcBorders>
            <w:shd w:val="clear" w:color="auto" w:fill="auto"/>
            <w:noWrap/>
            <w:vAlign w:val="center"/>
          </w:tcPr>
          <w:p w14:paraId="14C217B2" w14:textId="0D539716" w:rsidR="001C5F19" w:rsidRPr="001C5F19" w:rsidRDefault="003E2132" w:rsidP="00D10361">
            <w:pPr>
              <w:jc w:val="right"/>
              <w:rPr>
                <w:rFonts w:ascii="Arial" w:hAnsi="Arial" w:cs="Arial"/>
                <w:sz w:val="16"/>
                <w:szCs w:val="20"/>
                <w:lang w:val="sv-SE"/>
              </w:rPr>
            </w:pPr>
            <w:r w:rsidRPr="003E2132">
              <w:rPr>
                <w:rFonts w:ascii="Arial" w:hAnsi="Arial" w:cs="Arial"/>
                <w:sz w:val="16"/>
                <w:szCs w:val="20"/>
                <w:lang w:val="sv-SE"/>
              </w:rPr>
              <w:t>(4,82)</w:t>
            </w:r>
          </w:p>
        </w:tc>
      </w:tr>
      <w:tr w:rsidR="001C5F19" w:rsidRPr="001C5F19" w14:paraId="20DC790B"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7EF53D39" w14:textId="13341E40" w:rsidR="001C5F19" w:rsidRPr="001C5F19" w:rsidRDefault="001C5F19" w:rsidP="00D10361">
            <w:pPr>
              <w:rPr>
                <w:rFonts w:ascii="Tahoma" w:hAnsi="Tahoma" w:cs="Tahoma"/>
                <w:sz w:val="16"/>
                <w:szCs w:val="16"/>
                <w:lang w:val="sv-SE"/>
              </w:rPr>
            </w:pPr>
            <w:r w:rsidRPr="001C5F19">
              <w:rPr>
                <w:rFonts w:ascii="Tahoma" w:hAnsi="Tahoma" w:cs="Tahoma"/>
                <w:sz w:val="16"/>
                <w:szCs w:val="16"/>
                <w:lang w:val="sv-SE"/>
              </w:rPr>
              <w:t>Beban Penyusutan Alat Komunikasi-Alat Komunikasi Telephone</w:t>
            </w:r>
          </w:p>
        </w:tc>
        <w:tc>
          <w:tcPr>
            <w:tcW w:w="1843" w:type="dxa"/>
            <w:tcBorders>
              <w:top w:val="nil"/>
              <w:left w:val="nil"/>
              <w:bottom w:val="single" w:sz="4" w:space="0" w:color="auto"/>
              <w:right w:val="single" w:sz="4" w:space="0" w:color="auto"/>
            </w:tcBorders>
            <w:shd w:val="clear" w:color="auto" w:fill="auto"/>
            <w:noWrap/>
            <w:vAlign w:val="center"/>
          </w:tcPr>
          <w:p w14:paraId="213AB005" w14:textId="3C1F90A8" w:rsidR="001C5F19" w:rsidRPr="001C5F19" w:rsidRDefault="001C5F19" w:rsidP="00D10361">
            <w:pPr>
              <w:jc w:val="right"/>
              <w:rPr>
                <w:rFonts w:ascii="Tahoma" w:hAnsi="Tahoma" w:cs="Tahoma"/>
                <w:sz w:val="16"/>
                <w:szCs w:val="16"/>
                <w:lang w:val="sv-SE"/>
              </w:rPr>
            </w:pPr>
            <w:r w:rsidRPr="001C5F19">
              <w:rPr>
                <w:rFonts w:ascii="Tahoma" w:hAnsi="Tahoma" w:cs="Tahoma"/>
                <w:sz w:val="16"/>
                <w:szCs w:val="16"/>
                <w:lang w:val="sv-SE"/>
              </w:rPr>
              <w:t>412.000,00</w:t>
            </w:r>
          </w:p>
        </w:tc>
        <w:tc>
          <w:tcPr>
            <w:tcW w:w="1731" w:type="dxa"/>
            <w:tcBorders>
              <w:top w:val="nil"/>
              <w:left w:val="nil"/>
              <w:bottom w:val="single" w:sz="4" w:space="0" w:color="auto"/>
              <w:right w:val="single" w:sz="4" w:space="0" w:color="auto"/>
            </w:tcBorders>
            <w:shd w:val="clear" w:color="auto" w:fill="auto"/>
            <w:noWrap/>
            <w:vAlign w:val="center"/>
          </w:tcPr>
          <w:p w14:paraId="637F610B" w14:textId="693D06AC" w:rsidR="001C5F19" w:rsidRPr="001C5F19" w:rsidRDefault="001C5F19" w:rsidP="00D10361">
            <w:pPr>
              <w:jc w:val="right"/>
              <w:rPr>
                <w:rFonts w:ascii="Tahoma" w:hAnsi="Tahoma" w:cs="Tahoma"/>
                <w:sz w:val="16"/>
                <w:szCs w:val="16"/>
                <w:lang w:val="sv-SE"/>
              </w:rPr>
            </w:pPr>
            <w:r w:rsidRPr="001C5F19">
              <w:rPr>
                <w:rFonts w:ascii="Tahoma" w:hAnsi="Tahoma" w:cs="Tahoma"/>
                <w:sz w:val="16"/>
                <w:szCs w:val="16"/>
                <w:lang w:val="sv-SE"/>
              </w:rPr>
              <w:t>256.167,00</w:t>
            </w:r>
          </w:p>
        </w:tc>
        <w:tc>
          <w:tcPr>
            <w:tcW w:w="1276" w:type="dxa"/>
            <w:tcBorders>
              <w:top w:val="nil"/>
              <w:left w:val="nil"/>
              <w:bottom w:val="single" w:sz="4" w:space="0" w:color="auto"/>
              <w:right w:val="single" w:sz="4" w:space="0" w:color="auto"/>
            </w:tcBorders>
            <w:shd w:val="clear" w:color="auto" w:fill="auto"/>
            <w:noWrap/>
            <w:vAlign w:val="center"/>
          </w:tcPr>
          <w:p w14:paraId="28BAC9CD" w14:textId="4DAC525E" w:rsidR="001C5F19" w:rsidRPr="001C5F19" w:rsidRDefault="003E2132" w:rsidP="00D10361">
            <w:pPr>
              <w:jc w:val="right"/>
              <w:rPr>
                <w:rFonts w:ascii="Arial" w:hAnsi="Arial" w:cs="Arial"/>
                <w:sz w:val="16"/>
                <w:szCs w:val="20"/>
                <w:lang w:val="sv-SE"/>
              </w:rPr>
            </w:pPr>
            <w:r w:rsidRPr="003E2132">
              <w:rPr>
                <w:rFonts w:ascii="Arial" w:hAnsi="Arial" w:cs="Arial"/>
                <w:sz w:val="16"/>
                <w:szCs w:val="20"/>
                <w:lang w:val="sv-SE"/>
              </w:rPr>
              <w:t>60,83</w:t>
            </w:r>
          </w:p>
        </w:tc>
      </w:tr>
      <w:tr w:rsidR="001C5F19" w:rsidRPr="001C5F19" w14:paraId="2F2372BA"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2826C43E" w14:textId="1B85BC77" w:rsidR="001C5F19" w:rsidRPr="001C5F19" w:rsidRDefault="001C5F19" w:rsidP="00D10361">
            <w:pPr>
              <w:rPr>
                <w:rFonts w:ascii="Tahoma" w:hAnsi="Tahoma" w:cs="Tahoma"/>
                <w:sz w:val="16"/>
                <w:szCs w:val="16"/>
                <w:lang w:val="sv-SE"/>
              </w:rPr>
            </w:pPr>
            <w:r w:rsidRPr="001C5F19">
              <w:rPr>
                <w:rFonts w:ascii="Tahoma" w:hAnsi="Tahoma" w:cs="Tahoma"/>
                <w:sz w:val="16"/>
                <w:szCs w:val="16"/>
                <w:lang w:val="sv-SE"/>
              </w:rPr>
              <w:t>Beban Penyusutan Alat Komunikasi-Alat Komunikasi Sosial</w:t>
            </w:r>
          </w:p>
        </w:tc>
        <w:tc>
          <w:tcPr>
            <w:tcW w:w="1843" w:type="dxa"/>
            <w:tcBorders>
              <w:top w:val="nil"/>
              <w:left w:val="nil"/>
              <w:bottom w:val="single" w:sz="4" w:space="0" w:color="auto"/>
              <w:right w:val="single" w:sz="4" w:space="0" w:color="auto"/>
            </w:tcBorders>
            <w:shd w:val="clear" w:color="auto" w:fill="auto"/>
            <w:noWrap/>
            <w:vAlign w:val="center"/>
          </w:tcPr>
          <w:p w14:paraId="72434E8B" w14:textId="2DCCBCCF" w:rsidR="001C5F19" w:rsidRPr="001C5F19" w:rsidRDefault="001C5F19" w:rsidP="00D10361">
            <w:pPr>
              <w:jc w:val="right"/>
              <w:rPr>
                <w:rFonts w:ascii="Tahoma" w:hAnsi="Tahoma" w:cs="Tahoma"/>
                <w:sz w:val="16"/>
                <w:szCs w:val="16"/>
                <w:lang w:val="sv-SE"/>
              </w:rPr>
            </w:pPr>
            <w:r w:rsidRPr="001C5F19">
              <w:rPr>
                <w:rFonts w:ascii="Tahoma" w:hAnsi="Tahoma" w:cs="Tahoma"/>
                <w:sz w:val="16"/>
                <w:szCs w:val="16"/>
                <w:lang w:val="sv-SE"/>
              </w:rPr>
              <w:t>351.872.000,00</w:t>
            </w:r>
          </w:p>
        </w:tc>
        <w:tc>
          <w:tcPr>
            <w:tcW w:w="1731" w:type="dxa"/>
            <w:tcBorders>
              <w:top w:val="nil"/>
              <w:left w:val="nil"/>
              <w:bottom w:val="single" w:sz="4" w:space="0" w:color="auto"/>
              <w:right w:val="single" w:sz="4" w:space="0" w:color="auto"/>
            </w:tcBorders>
            <w:shd w:val="clear" w:color="auto" w:fill="auto"/>
            <w:noWrap/>
            <w:vAlign w:val="center"/>
          </w:tcPr>
          <w:p w14:paraId="1B292A67" w14:textId="216D7C2A" w:rsidR="001C5F19" w:rsidRPr="001C5F19" w:rsidRDefault="001C5F19" w:rsidP="00D10361">
            <w:pPr>
              <w:jc w:val="right"/>
              <w:rPr>
                <w:rFonts w:ascii="Tahoma" w:hAnsi="Tahoma" w:cs="Tahoma"/>
                <w:sz w:val="16"/>
                <w:szCs w:val="16"/>
                <w:lang w:val="sv-SE"/>
              </w:rPr>
            </w:pPr>
            <w:r w:rsidRPr="001C5F19">
              <w:rPr>
                <w:rFonts w:ascii="Tahoma" w:hAnsi="Tahoma" w:cs="Tahoma"/>
                <w:sz w:val="16"/>
                <w:szCs w:val="16"/>
                <w:lang w:val="sv-SE"/>
              </w:rPr>
              <w:t>351.872.000,00</w:t>
            </w:r>
          </w:p>
        </w:tc>
        <w:tc>
          <w:tcPr>
            <w:tcW w:w="1276" w:type="dxa"/>
            <w:tcBorders>
              <w:top w:val="nil"/>
              <w:left w:val="nil"/>
              <w:bottom w:val="single" w:sz="4" w:space="0" w:color="auto"/>
              <w:right w:val="single" w:sz="4" w:space="0" w:color="auto"/>
            </w:tcBorders>
            <w:shd w:val="clear" w:color="auto" w:fill="auto"/>
            <w:noWrap/>
            <w:vAlign w:val="center"/>
          </w:tcPr>
          <w:p w14:paraId="154C674B" w14:textId="6B8EA60A" w:rsidR="001C5F19" w:rsidRPr="001C5F19" w:rsidRDefault="003E2132" w:rsidP="00D10361">
            <w:pPr>
              <w:jc w:val="right"/>
              <w:rPr>
                <w:rFonts w:ascii="Arial" w:hAnsi="Arial" w:cs="Arial"/>
                <w:sz w:val="16"/>
                <w:szCs w:val="20"/>
                <w:lang w:val="sv-SE"/>
              </w:rPr>
            </w:pPr>
            <w:r w:rsidRPr="003E2132">
              <w:rPr>
                <w:rFonts w:ascii="Arial" w:hAnsi="Arial" w:cs="Arial"/>
                <w:sz w:val="16"/>
                <w:szCs w:val="20"/>
                <w:lang w:val="sv-SE"/>
              </w:rPr>
              <w:t>0,00</w:t>
            </w:r>
          </w:p>
        </w:tc>
      </w:tr>
      <w:tr w:rsidR="001C5F19" w:rsidRPr="001C5F19" w14:paraId="5901E048"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43C77576" w14:textId="5CD7C7FC" w:rsidR="001C5F19" w:rsidRPr="001C5F19" w:rsidRDefault="001C5F19" w:rsidP="00D10361">
            <w:pPr>
              <w:rPr>
                <w:rFonts w:ascii="Tahoma" w:hAnsi="Tahoma" w:cs="Tahoma"/>
                <w:sz w:val="16"/>
                <w:szCs w:val="16"/>
                <w:lang w:val="sv-SE"/>
              </w:rPr>
            </w:pPr>
            <w:r w:rsidRPr="001C5F19">
              <w:rPr>
                <w:rFonts w:ascii="Tahoma" w:hAnsi="Tahoma" w:cs="Tahoma"/>
                <w:sz w:val="16"/>
                <w:szCs w:val="16"/>
                <w:lang w:val="sv-SE"/>
              </w:rPr>
              <w:t>Beban Penyusutan Peralatan Pemancar-Sumber Tenaga</w:t>
            </w:r>
          </w:p>
        </w:tc>
        <w:tc>
          <w:tcPr>
            <w:tcW w:w="1843" w:type="dxa"/>
            <w:tcBorders>
              <w:top w:val="nil"/>
              <w:left w:val="nil"/>
              <w:bottom w:val="single" w:sz="4" w:space="0" w:color="auto"/>
              <w:right w:val="single" w:sz="4" w:space="0" w:color="auto"/>
            </w:tcBorders>
            <w:shd w:val="clear" w:color="auto" w:fill="auto"/>
            <w:noWrap/>
            <w:vAlign w:val="center"/>
          </w:tcPr>
          <w:p w14:paraId="55F20848" w14:textId="31475D06" w:rsidR="001C5F19" w:rsidRPr="001C5F19" w:rsidRDefault="001C5F19" w:rsidP="00D10361">
            <w:pPr>
              <w:jc w:val="right"/>
              <w:rPr>
                <w:rFonts w:ascii="Tahoma" w:hAnsi="Tahoma" w:cs="Tahoma"/>
                <w:sz w:val="16"/>
                <w:szCs w:val="16"/>
                <w:lang w:val="sv-SE"/>
              </w:rPr>
            </w:pPr>
            <w:r w:rsidRPr="001C5F19">
              <w:rPr>
                <w:rFonts w:ascii="Tahoma" w:hAnsi="Tahoma" w:cs="Tahoma"/>
                <w:sz w:val="16"/>
                <w:szCs w:val="16"/>
                <w:lang w:val="sv-SE"/>
              </w:rPr>
              <w:t>31.016.973,00</w:t>
            </w:r>
          </w:p>
        </w:tc>
        <w:tc>
          <w:tcPr>
            <w:tcW w:w="1731" w:type="dxa"/>
            <w:tcBorders>
              <w:top w:val="nil"/>
              <w:left w:val="nil"/>
              <w:bottom w:val="single" w:sz="4" w:space="0" w:color="auto"/>
              <w:right w:val="single" w:sz="4" w:space="0" w:color="auto"/>
            </w:tcBorders>
            <w:shd w:val="clear" w:color="auto" w:fill="auto"/>
            <w:noWrap/>
            <w:vAlign w:val="center"/>
          </w:tcPr>
          <w:p w14:paraId="413498E2" w14:textId="5FE2AEC6" w:rsidR="001C5F19" w:rsidRPr="001C5F19" w:rsidRDefault="001C5F19" w:rsidP="00D10361">
            <w:pPr>
              <w:jc w:val="right"/>
              <w:rPr>
                <w:rFonts w:ascii="Tahoma" w:hAnsi="Tahoma" w:cs="Tahoma"/>
                <w:sz w:val="16"/>
                <w:szCs w:val="16"/>
                <w:lang w:val="sv-SE"/>
              </w:rPr>
            </w:pPr>
            <w:r w:rsidRPr="001C5F19">
              <w:rPr>
                <w:rFonts w:ascii="Tahoma" w:hAnsi="Tahoma" w:cs="Tahoma"/>
                <w:sz w:val="16"/>
                <w:szCs w:val="16"/>
                <w:lang w:val="sv-SE"/>
              </w:rPr>
              <w:t>24.993.474,00</w:t>
            </w:r>
          </w:p>
        </w:tc>
        <w:tc>
          <w:tcPr>
            <w:tcW w:w="1276" w:type="dxa"/>
            <w:tcBorders>
              <w:top w:val="nil"/>
              <w:left w:val="nil"/>
              <w:bottom w:val="single" w:sz="4" w:space="0" w:color="auto"/>
              <w:right w:val="single" w:sz="4" w:space="0" w:color="auto"/>
            </w:tcBorders>
            <w:shd w:val="clear" w:color="auto" w:fill="auto"/>
            <w:noWrap/>
            <w:vAlign w:val="center"/>
          </w:tcPr>
          <w:p w14:paraId="19D9F111" w14:textId="5420E4A2" w:rsidR="001C5F19" w:rsidRPr="001C5F19" w:rsidRDefault="00BD3AA4" w:rsidP="00D10361">
            <w:pPr>
              <w:jc w:val="right"/>
              <w:rPr>
                <w:rFonts w:ascii="Arial" w:hAnsi="Arial" w:cs="Arial"/>
                <w:sz w:val="16"/>
                <w:szCs w:val="20"/>
                <w:lang w:val="sv-SE"/>
              </w:rPr>
            </w:pPr>
            <w:r w:rsidRPr="00BD3AA4">
              <w:rPr>
                <w:rFonts w:ascii="Arial" w:hAnsi="Arial" w:cs="Arial"/>
                <w:sz w:val="16"/>
                <w:szCs w:val="20"/>
                <w:lang w:val="sv-SE"/>
              </w:rPr>
              <w:t>24,10</w:t>
            </w:r>
          </w:p>
        </w:tc>
      </w:tr>
      <w:tr w:rsidR="0022552B" w:rsidRPr="003164D7" w14:paraId="09199185"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hideMark/>
          </w:tcPr>
          <w:p w14:paraId="0DE9A1BD" w14:textId="77777777" w:rsidR="0022552B" w:rsidRPr="00BA02FA" w:rsidRDefault="0022552B" w:rsidP="00D10361">
            <w:pPr>
              <w:rPr>
                <w:rFonts w:ascii="Tahoma" w:hAnsi="Tahoma" w:cs="Tahoma"/>
                <w:sz w:val="16"/>
                <w:szCs w:val="16"/>
                <w:lang w:val="sv-SE"/>
              </w:rPr>
            </w:pPr>
            <w:r w:rsidRPr="00BA02FA">
              <w:rPr>
                <w:rFonts w:ascii="Tahoma" w:hAnsi="Tahoma" w:cs="Tahoma"/>
                <w:sz w:val="16"/>
                <w:szCs w:val="16"/>
                <w:lang w:val="sv-SE"/>
              </w:rPr>
              <w:t>Beban Penyusutan Alat Komunikasi Lainnya</w:t>
            </w:r>
          </w:p>
        </w:tc>
        <w:tc>
          <w:tcPr>
            <w:tcW w:w="1843" w:type="dxa"/>
            <w:tcBorders>
              <w:top w:val="nil"/>
              <w:left w:val="nil"/>
              <w:bottom w:val="single" w:sz="4" w:space="0" w:color="auto"/>
              <w:right w:val="single" w:sz="4" w:space="0" w:color="auto"/>
            </w:tcBorders>
            <w:shd w:val="clear" w:color="auto" w:fill="auto"/>
            <w:noWrap/>
            <w:vAlign w:val="center"/>
            <w:hideMark/>
          </w:tcPr>
          <w:p w14:paraId="56EE9438" w14:textId="39DD3046" w:rsidR="0022552B" w:rsidRPr="00437DD4" w:rsidRDefault="001C5F19" w:rsidP="00D10361">
            <w:pPr>
              <w:jc w:val="right"/>
              <w:rPr>
                <w:rFonts w:ascii="Tahoma" w:hAnsi="Tahoma" w:cs="Tahoma"/>
                <w:sz w:val="16"/>
                <w:szCs w:val="16"/>
              </w:rPr>
            </w:pPr>
            <w:r>
              <w:rPr>
                <w:rFonts w:ascii="Tahoma" w:hAnsi="Tahoma" w:cs="Tahoma"/>
                <w:sz w:val="16"/>
                <w:szCs w:val="16"/>
              </w:rPr>
              <w:t>0,00</w:t>
            </w:r>
            <w:r w:rsidR="0022552B" w:rsidRPr="00437DD4">
              <w:rPr>
                <w:rFonts w:ascii="Tahoma" w:hAnsi="Tahoma" w:cs="Tahoma"/>
                <w:sz w:val="16"/>
                <w:szCs w:val="16"/>
              </w:rPr>
              <w:t xml:space="preserve"> </w:t>
            </w:r>
          </w:p>
        </w:tc>
        <w:tc>
          <w:tcPr>
            <w:tcW w:w="1731" w:type="dxa"/>
            <w:tcBorders>
              <w:top w:val="nil"/>
              <w:left w:val="nil"/>
              <w:bottom w:val="single" w:sz="4" w:space="0" w:color="auto"/>
              <w:right w:val="single" w:sz="4" w:space="0" w:color="auto"/>
            </w:tcBorders>
            <w:shd w:val="clear" w:color="auto" w:fill="auto"/>
            <w:noWrap/>
            <w:vAlign w:val="center"/>
            <w:hideMark/>
          </w:tcPr>
          <w:p w14:paraId="19B909E7" w14:textId="09C69876" w:rsidR="0022552B" w:rsidRPr="00437DD4" w:rsidRDefault="001C5F19" w:rsidP="00D10361">
            <w:pPr>
              <w:jc w:val="right"/>
              <w:rPr>
                <w:rFonts w:ascii="Tahoma" w:hAnsi="Tahoma" w:cs="Tahoma"/>
                <w:sz w:val="16"/>
                <w:szCs w:val="16"/>
              </w:rPr>
            </w:pPr>
            <w:r>
              <w:rPr>
                <w:rFonts w:ascii="Tahoma" w:hAnsi="Tahoma" w:cs="Tahoma"/>
                <w:sz w:val="16"/>
                <w:szCs w:val="16"/>
              </w:rPr>
              <w:t>0,00</w:t>
            </w:r>
            <w:r w:rsidR="0022552B" w:rsidRPr="00437DD4">
              <w:rPr>
                <w:rFonts w:ascii="Tahoma" w:hAnsi="Tahoma" w:cs="Tahoma"/>
                <w:sz w:val="16"/>
                <w:szCs w:val="16"/>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14:paraId="6ABDA96C" w14:textId="015B2298" w:rsidR="0022552B" w:rsidRPr="00437DD4" w:rsidRDefault="0022552B" w:rsidP="00D10361">
            <w:pPr>
              <w:jc w:val="right"/>
              <w:rPr>
                <w:rFonts w:ascii="Arial" w:hAnsi="Arial" w:cs="Arial"/>
                <w:sz w:val="16"/>
                <w:szCs w:val="20"/>
              </w:rPr>
            </w:pPr>
            <w:r w:rsidRPr="00437DD4">
              <w:rPr>
                <w:rFonts w:ascii="Arial" w:hAnsi="Arial" w:cs="Arial"/>
                <w:sz w:val="16"/>
                <w:szCs w:val="20"/>
              </w:rPr>
              <w:t xml:space="preserve">        </w:t>
            </w:r>
            <w:r w:rsidR="00BD3AA4">
              <w:rPr>
                <w:rFonts w:ascii="Arial" w:hAnsi="Arial" w:cs="Arial"/>
                <w:sz w:val="16"/>
                <w:szCs w:val="20"/>
              </w:rPr>
              <w:t>0,00</w:t>
            </w:r>
            <w:r w:rsidRPr="00437DD4">
              <w:rPr>
                <w:rFonts w:ascii="Arial" w:hAnsi="Arial" w:cs="Arial"/>
                <w:sz w:val="16"/>
                <w:szCs w:val="20"/>
              </w:rPr>
              <w:t xml:space="preserve"> </w:t>
            </w:r>
          </w:p>
        </w:tc>
      </w:tr>
      <w:tr w:rsidR="009D2F9B" w:rsidRPr="00726840" w14:paraId="2D29AA53"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23F1D05A" w14:textId="6087C7DA" w:rsidR="009D2F9B" w:rsidRPr="00726840" w:rsidRDefault="009D2F9B" w:rsidP="00D10361">
            <w:pPr>
              <w:rPr>
                <w:rFonts w:ascii="Tahoma" w:hAnsi="Tahoma" w:cs="Tahoma"/>
                <w:sz w:val="16"/>
                <w:szCs w:val="16"/>
                <w:lang w:val="sv-SE"/>
              </w:rPr>
            </w:pPr>
            <w:r w:rsidRPr="009D2F9B">
              <w:rPr>
                <w:rFonts w:ascii="Tahoma" w:hAnsi="Tahoma" w:cs="Tahoma"/>
                <w:sz w:val="16"/>
                <w:szCs w:val="16"/>
                <w:lang w:val="sv-SE"/>
              </w:rPr>
              <w:t>Beban Penyusutan Alat Kedokteran-Alat Kedokteran Umum</w:t>
            </w:r>
          </w:p>
        </w:tc>
        <w:tc>
          <w:tcPr>
            <w:tcW w:w="1843" w:type="dxa"/>
            <w:tcBorders>
              <w:top w:val="nil"/>
              <w:left w:val="nil"/>
              <w:bottom w:val="single" w:sz="4" w:space="0" w:color="auto"/>
              <w:right w:val="single" w:sz="4" w:space="0" w:color="auto"/>
            </w:tcBorders>
            <w:shd w:val="clear" w:color="auto" w:fill="auto"/>
            <w:noWrap/>
            <w:vAlign w:val="center"/>
          </w:tcPr>
          <w:p w14:paraId="0ED2DCF2" w14:textId="6D94B5C0" w:rsidR="009D2F9B" w:rsidRPr="00726840" w:rsidRDefault="009D2F9B" w:rsidP="00D10361">
            <w:pPr>
              <w:jc w:val="right"/>
              <w:rPr>
                <w:rFonts w:ascii="Tahoma" w:hAnsi="Tahoma" w:cs="Tahoma"/>
                <w:sz w:val="16"/>
                <w:szCs w:val="16"/>
                <w:lang w:val="sv-SE"/>
              </w:rPr>
            </w:pPr>
            <w:r w:rsidRPr="009D2F9B">
              <w:rPr>
                <w:rFonts w:ascii="Tahoma" w:hAnsi="Tahoma" w:cs="Tahoma"/>
                <w:sz w:val="16"/>
                <w:szCs w:val="16"/>
                <w:lang w:val="sv-SE"/>
              </w:rPr>
              <w:t>130</w:t>
            </w:r>
            <w:r w:rsidR="00BD3AA4">
              <w:rPr>
                <w:rFonts w:ascii="Tahoma" w:hAnsi="Tahoma" w:cs="Tahoma"/>
                <w:sz w:val="16"/>
                <w:szCs w:val="16"/>
                <w:lang w:val="sv-SE"/>
              </w:rPr>
              <w:t>.</w:t>
            </w:r>
            <w:r w:rsidRPr="009D2F9B">
              <w:rPr>
                <w:rFonts w:ascii="Tahoma" w:hAnsi="Tahoma" w:cs="Tahoma"/>
                <w:sz w:val="16"/>
                <w:szCs w:val="16"/>
                <w:lang w:val="sv-SE"/>
              </w:rPr>
              <w:t>100</w:t>
            </w:r>
            <w:r w:rsidR="00BD3AA4">
              <w:rPr>
                <w:rFonts w:ascii="Tahoma" w:hAnsi="Tahoma" w:cs="Tahoma"/>
                <w:sz w:val="16"/>
                <w:szCs w:val="16"/>
                <w:lang w:val="sv-SE"/>
              </w:rPr>
              <w:t>,00</w:t>
            </w:r>
          </w:p>
        </w:tc>
        <w:tc>
          <w:tcPr>
            <w:tcW w:w="1731" w:type="dxa"/>
            <w:tcBorders>
              <w:top w:val="nil"/>
              <w:left w:val="nil"/>
              <w:bottom w:val="single" w:sz="4" w:space="0" w:color="auto"/>
              <w:right w:val="single" w:sz="4" w:space="0" w:color="auto"/>
            </w:tcBorders>
            <w:shd w:val="clear" w:color="auto" w:fill="auto"/>
            <w:noWrap/>
            <w:vAlign w:val="center"/>
          </w:tcPr>
          <w:p w14:paraId="4A72F7FF" w14:textId="6212A8B4" w:rsidR="009D2F9B" w:rsidRPr="009D2F9B" w:rsidRDefault="009D2F9B" w:rsidP="00D10361">
            <w:pPr>
              <w:jc w:val="right"/>
              <w:rPr>
                <w:rFonts w:ascii="Tahoma" w:hAnsi="Tahoma" w:cs="Tahoma"/>
                <w:sz w:val="16"/>
                <w:szCs w:val="16"/>
                <w:lang w:val="sv-SE"/>
              </w:rPr>
            </w:pPr>
            <w:r w:rsidRPr="009D2F9B">
              <w:rPr>
                <w:rFonts w:ascii="Tahoma" w:hAnsi="Tahoma" w:cs="Tahoma"/>
                <w:sz w:val="16"/>
                <w:szCs w:val="16"/>
                <w:lang w:val="sv-SE"/>
              </w:rPr>
              <w:t>63</w:t>
            </w:r>
            <w:r w:rsidR="00BD3AA4">
              <w:rPr>
                <w:rFonts w:ascii="Tahoma" w:hAnsi="Tahoma" w:cs="Tahoma"/>
                <w:sz w:val="16"/>
                <w:szCs w:val="16"/>
                <w:lang w:val="sv-SE"/>
              </w:rPr>
              <w:t>.</w:t>
            </w:r>
            <w:r w:rsidRPr="009D2F9B">
              <w:rPr>
                <w:rFonts w:ascii="Tahoma" w:hAnsi="Tahoma" w:cs="Tahoma"/>
                <w:sz w:val="16"/>
                <w:szCs w:val="16"/>
                <w:lang w:val="sv-SE"/>
              </w:rPr>
              <w:t>000</w:t>
            </w:r>
            <w:r w:rsidR="00BD3AA4">
              <w:rPr>
                <w:rFonts w:ascii="Tahoma" w:hAnsi="Tahoma" w:cs="Tahoma"/>
                <w:sz w:val="16"/>
                <w:szCs w:val="16"/>
                <w:lang w:val="sv-SE"/>
              </w:rPr>
              <w:t>,00</w:t>
            </w:r>
          </w:p>
        </w:tc>
        <w:tc>
          <w:tcPr>
            <w:tcW w:w="1276" w:type="dxa"/>
            <w:tcBorders>
              <w:top w:val="nil"/>
              <w:left w:val="nil"/>
              <w:bottom w:val="single" w:sz="4" w:space="0" w:color="auto"/>
              <w:right w:val="single" w:sz="4" w:space="0" w:color="auto"/>
            </w:tcBorders>
            <w:shd w:val="clear" w:color="auto" w:fill="auto"/>
            <w:noWrap/>
            <w:vAlign w:val="center"/>
          </w:tcPr>
          <w:p w14:paraId="37A0C170" w14:textId="3FD2A0F8" w:rsidR="009D2F9B" w:rsidRPr="00726840" w:rsidRDefault="00BD3AA4" w:rsidP="00D10361">
            <w:pPr>
              <w:jc w:val="right"/>
              <w:rPr>
                <w:rFonts w:ascii="Arial" w:hAnsi="Arial" w:cs="Arial"/>
                <w:sz w:val="16"/>
                <w:szCs w:val="20"/>
                <w:lang w:val="sv-SE"/>
              </w:rPr>
            </w:pPr>
            <w:r w:rsidRPr="00BD3AA4">
              <w:rPr>
                <w:rFonts w:ascii="Arial" w:hAnsi="Arial" w:cs="Arial"/>
                <w:sz w:val="16"/>
                <w:szCs w:val="20"/>
                <w:lang w:val="sv-SE"/>
              </w:rPr>
              <w:t>106,51</w:t>
            </w:r>
          </w:p>
        </w:tc>
      </w:tr>
      <w:tr w:rsidR="009D2F9B" w:rsidRPr="00726840" w14:paraId="26DB3A58"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184400D7" w14:textId="1425317F" w:rsidR="009D2F9B" w:rsidRPr="00726840" w:rsidRDefault="009D2F9B" w:rsidP="009D2F9B">
            <w:pPr>
              <w:rPr>
                <w:rFonts w:ascii="Tahoma" w:hAnsi="Tahoma" w:cs="Tahoma"/>
                <w:sz w:val="16"/>
                <w:szCs w:val="16"/>
                <w:lang w:val="sv-SE"/>
              </w:rPr>
            </w:pPr>
            <w:r w:rsidRPr="003E4789">
              <w:rPr>
                <w:rFonts w:ascii="Tahoma" w:hAnsi="Tahoma" w:cs="Tahoma"/>
                <w:sz w:val="16"/>
                <w:szCs w:val="16"/>
                <w:lang w:val="sv-SE"/>
              </w:rPr>
              <w:t>Beban Penyusutan Alat Kedokteran-Alat Kedokteran Gawat Darurat</w:t>
            </w:r>
          </w:p>
        </w:tc>
        <w:tc>
          <w:tcPr>
            <w:tcW w:w="1843" w:type="dxa"/>
            <w:tcBorders>
              <w:top w:val="nil"/>
              <w:left w:val="nil"/>
              <w:bottom w:val="single" w:sz="4" w:space="0" w:color="auto"/>
              <w:right w:val="single" w:sz="4" w:space="0" w:color="auto"/>
            </w:tcBorders>
            <w:shd w:val="clear" w:color="auto" w:fill="auto"/>
            <w:noWrap/>
            <w:vAlign w:val="center"/>
          </w:tcPr>
          <w:p w14:paraId="03E10210" w14:textId="71E89739" w:rsidR="009D2F9B" w:rsidRPr="00726840" w:rsidRDefault="009D2F9B" w:rsidP="009D2F9B">
            <w:pPr>
              <w:jc w:val="right"/>
              <w:rPr>
                <w:rFonts w:ascii="Tahoma" w:hAnsi="Tahoma" w:cs="Tahoma"/>
                <w:sz w:val="16"/>
                <w:szCs w:val="16"/>
                <w:lang w:val="sv-SE"/>
              </w:rPr>
            </w:pPr>
            <w:r w:rsidRPr="003E4789">
              <w:rPr>
                <w:rFonts w:ascii="Tahoma" w:hAnsi="Tahoma" w:cs="Tahoma"/>
                <w:sz w:val="16"/>
                <w:szCs w:val="16"/>
                <w:lang w:val="sv-SE"/>
              </w:rPr>
              <w:t>0,00</w:t>
            </w:r>
          </w:p>
        </w:tc>
        <w:tc>
          <w:tcPr>
            <w:tcW w:w="1731" w:type="dxa"/>
            <w:tcBorders>
              <w:top w:val="nil"/>
              <w:left w:val="nil"/>
              <w:bottom w:val="single" w:sz="4" w:space="0" w:color="auto"/>
              <w:right w:val="single" w:sz="4" w:space="0" w:color="auto"/>
            </w:tcBorders>
            <w:shd w:val="clear" w:color="auto" w:fill="auto"/>
            <w:noWrap/>
            <w:vAlign w:val="center"/>
          </w:tcPr>
          <w:p w14:paraId="6A18DE00" w14:textId="79AC0A79" w:rsidR="009D2F9B" w:rsidRPr="009D2F9B" w:rsidRDefault="009D2F9B" w:rsidP="009D2F9B">
            <w:pPr>
              <w:jc w:val="right"/>
              <w:rPr>
                <w:rFonts w:ascii="Tahoma" w:hAnsi="Tahoma" w:cs="Tahoma"/>
                <w:sz w:val="16"/>
                <w:szCs w:val="16"/>
                <w:lang w:val="sv-SE"/>
              </w:rPr>
            </w:pPr>
            <w:r w:rsidRPr="003E4789">
              <w:rPr>
                <w:rFonts w:ascii="Tahoma" w:hAnsi="Tahoma" w:cs="Tahoma"/>
                <w:sz w:val="16"/>
                <w:szCs w:val="16"/>
                <w:lang w:val="sv-SE"/>
              </w:rPr>
              <w:t>275</w:t>
            </w:r>
            <w:r w:rsidR="00BD3AA4">
              <w:rPr>
                <w:rFonts w:ascii="Tahoma" w:hAnsi="Tahoma" w:cs="Tahoma"/>
                <w:sz w:val="16"/>
                <w:szCs w:val="16"/>
                <w:lang w:val="sv-SE"/>
              </w:rPr>
              <w:t>.</w:t>
            </w:r>
            <w:r w:rsidRPr="003E4789">
              <w:rPr>
                <w:rFonts w:ascii="Tahoma" w:hAnsi="Tahoma" w:cs="Tahoma"/>
                <w:sz w:val="16"/>
                <w:szCs w:val="16"/>
                <w:lang w:val="sv-SE"/>
              </w:rPr>
              <w:t>000</w:t>
            </w:r>
            <w:r w:rsidR="00BD3AA4">
              <w:rPr>
                <w:rFonts w:ascii="Tahoma" w:hAnsi="Tahoma" w:cs="Tahoma"/>
                <w:sz w:val="16"/>
                <w:szCs w:val="16"/>
                <w:lang w:val="sv-SE"/>
              </w:rPr>
              <w:t>,00</w:t>
            </w:r>
          </w:p>
        </w:tc>
        <w:tc>
          <w:tcPr>
            <w:tcW w:w="1276" w:type="dxa"/>
            <w:tcBorders>
              <w:top w:val="nil"/>
              <w:left w:val="nil"/>
              <w:bottom w:val="single" w:sz="4" w:space="0" w:color="auto"/>
              <w:right w:val="single" w:sz="4" w:space="0" w:color="auto"/>
            </w:tcBorders>
            <w:shd w:val="clear" w:color="auto" w:fill="auto"/>
            <w:noWrap/>
            <w:vAlign w:val="center"/>
          </w:tcPr>
          <w:p w14:paraId="57099D0F" w14:textId="0A71F0AA" w:rsidR="009D2F9B" w:rsidRPr="00726840" w:rsidRDefault="00BD3AA4" w:rsidP="009D2F9B">
            <w:pPr>
              <w:jc w:val="right"/>
              <w:rPr>
                <w:rFonts w:ascii="Arial" w:hAnsi="Arial" w:cs="Arial"/>
                <w:sz w:val="16"/>
                <w:szCs w:val="20"/>
                <w:lang w:val="sv-SE"/>
              </w:rPr>
            </w:pPr>
            <w:r w:rsidRPr="00BD3AA4">
              <w:rPr>
                <w:rFonts w:ascii="Arial" w:hAnsi="Arial" w:cs="Arial"/>
                <w:sz w:val="16"/>
                <w:szCs w:val="20"/>
                <w:lang w:val="sv-SE"/>
              </w:rPr>
              <w:t>(100,00)</w:t>
            </w:r>
          </w:p>
        </w:tc>
      </w:tr>
      <w:tr w:rsidR="00726840" w:rsidRPr="00726840" w14:paraId="1758CADC"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43161D56" w14:textId="2647FE25" w:rsidR="00726840" w:rsidRPr="00726840" w:rsidRDefault="00726840" w:rsidP="00D10361">
            <w:pPr>
              <w:rPr>
                <w:rFonts w:ascii="Tahoma" w:hAnsi="Tahoma" w:cs="Tahoma"/>
                <w:sz w:val="16"/>
                <w:szCs w:val="16"/>
                <w:lang w:val="sv-SE"/>
              </w:rPr>
            </w:pPr>
            <w:r w:rsidRPr="00726840">
              <w:rPr>
                <w:rFonts w:ascii="Tahoma" w:hAnsi="Tahoma" w:cs="Tahoma"/>
                <w:sz w:val="16"/>
                <w:szCs w:val="16"/>
                <w:lang w:val="sv-SE"/>
              </w:rPr>
              <w:t>Beban Penyusutan Unit Alat Laboratorium-Alat Laboratorium Bahan Bangunan Konstruksi</w:t>
            </w:r>
          </w:p>
        </w:tc>
        <w:tc>
          <w:tcPr>
            <w:tcW w:w="1843" w:type="dxa"/>
            <w:tcBorders>
              <w:top w:val="nil"/>
              <w:left w:val="nil"/>
              <w:bottom w:val="single" w:sz="4" w:space="0" w:color="auto"/>
              <w:right w:val="single" w:sz="4" w:space="0" w:color="auto"/>
            </w:tcBorders>
            <w:shd w:val="clear" w:color="auto" w:fill="auto"/>
            <w:noWrap/>
            <w:vAlign w:val="center"/>
          </w:tcPr>
          <w:p w14:paraId="427031B3" w14:textId="7725BE6D" w:rsidR="00726840" w:rsidRPr="00726840" w:rsidRDefault="00726840" w:rsidP="00D10361">
            <w:pPr>
              <w:jc w:val="right"/>
              <w:rPr>
                <w:rFonts w:ascii="Tahoma" w:hAnsi="Tahoma" w:cs="Tahoma"/>
                <w:sz w:val="16"/>
                <w:szCs w:val="16"/>
                <w:lang w:val="sv-SE"/>
              </w:rPr>
            </w:pPr>
            <w:r w:rsidRPr="00726840">
              <w:rPr>
                <w:rFonts w:ascii="Tahoma" w:hAnsi="Tahoma" w:cs="Tahoma"/>
                <w:sz w:val="16"/>
                <w:szCs w:val="16"/>
                <w:lang w:val="sv-SE"/>
              </w:rPr>
              <w:t>173.062,00</w:t>
            </w:r>
          </w:p>
        </w:tc>
        <w:tc>
          <w:tcPr>
            <w:tcW w:w="1731" w:type="dxa"/>
            <w:tcBorders>
              <w:top w:val="nil"/>
              <w:left w:val="nil"/>
              <w:bottom w:val="single" w:sz="4" w:space="0" w:color="auto"/>
              <w:right w:val="single" w:sz="4" w:space="0" w:color="auto"/>
            </w:tcBorders>
            <w:shd w:val="clear" w:color="auto" w:fill="auto"/>
            <w:noWrap/>
            <w:vAlign w:val="center"/>
          </w:tcPr>
          <w:p w14:paraId="652F887A" w14:textId="710FF2BE" w:rsidR="00726840" w:rsidRPr="00726840" w:rsidRDefault="00726840" w:rsidP="00D10361">
            <w:pPr>
              <w:jc w:val="right"/>
              <w:rPr>
                <w:rFonts w:ascii="Tahoma" w:hAnsi="Tahoma" w:cs="Tahoma"/>
                <w:sz w:val="16"/>
                <w:szCs w:val="16"/>
                <w:lang w:val="sv-SE"/>
              </w:rPr>
            </w:pPr>
            <w:r>
              <w:rPr>
                <w:rFonts w:ascii="Tahoma" w:hAnsi="Tahoma" w:cs="Tahoma"/>
                <w:sz w:val="16"/>
                <w:szCs w:val="16"/>
              </w:rPr>
              <w:t>0,00</w:t>
            </w:r>
          </w:p>
        </w:tc>
        <w:tc>
          <w:tcPr>
            <w:tcW w:w="1276" w:type="dxa"/>
            <w:tcBorders>
              <w:top w:val="nil"/>
              <w:left w:val="nil"/>
              <w:bottom w:val="single" w:sz="4" w:space="0" w:color="auto"/>
              <w:right w:val="single" w:sz="4" w:space="0" w:color="auto"/>
            </w:tcBorders>
            <w:shd w:val="clear" w:color="auto" w:fill="auto"/>
            <w:noWrap/>
            <w:vAlign w:val="center"/>
          </w:tcPr>
          <w:p w14:paraId="6B939219" w14:textId="2E75028E" w:rsidR="00726840" w:rsidRPr="00726840" w:rsidRDefault="00BD3AA4" w:rsidP="00D10361">
            <w:pPr>
              <w:jc w:val="right"/>
              <w:rPr>
                <w:rFonts w:ascii="Arial" w:hAnsi="Arial" w:cs="Arial"/>
                <w:sz w:val="16"/>
                <w:szCs w:val="20"/>
                <w:lang w:val="sv-SE"/>
              </w:rPr>
            </w:pPr>
            <w:r w:rsidRPr="00BD3AA4">
              <w:rPr>
                <w:rFonts w:ascii="Arial" w:hAnsi="Arial" w:cs="Arial"/>
                <w:sz w:val="16"/>
                <w:szCs w:val="20"/>
                <w:lang w:val="sv-SE"/>
              </w:rPr>
              <w:t>0,00</w:t>
            </w:r>
          </w:p>
        </w:tc>
      </w:tr>
      <w:tr w:rsidR="009D2F9B" w:rsidRPr="00726840" w14:paraId="69EF9E64"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555C8617" w14:textId="443F8B64" w:rsidR="009D2F9B" w:rsidRPr="00726840" w:rsidRDefault="009D2F9B" w:rsidP="00D10361">
            <w:pPr>
              <w:rPr>
                <w:rFonts w:ascii="Tahoma" w:hAnsi="Tahoma" w:cs="Tahoma"/>
                <w:sz w:val="16"/>
                <w:szCs w:val="16"/>
                <w:lang w:val="sv-SE"/>
              </w:rPr>
            </w:pPr>
            <w:r w:rsidRPr="009D2F9B">
              <w:rPr>
                <w:rFonts w:ascii="Tahoma" w:hAnsi="Tahoma" w:cs="Tahoma"/>
                <w:sz w:val="16"/>
                <w:szCs w:val="16"/>
                <w:lang w:val="sv-SE"/>
              </w:rPr>
              <w:t>Beban Penyusutan Unit Alat Laboratorium-Alat Laboratorium Logam, Mesin, dan Listrik</w:t>
            </w:r>
          </w:p>
        </w:tc>
        <w:tc>
          <w:tcPr>
            <w:tcW w:w="1843" w:type="dxa"/>
            <w:tcBorders>
              <w:top w:val="nil"/>
              <w:left w:val="nil"/>
              <w:bottom w:val="single" w:sz="4" w:space="0" w:color="auto"/>
              <w:right w:val="single" w:sz="4" w:space="0" w:color="auto"/>
            </w:tcBorders>
            <w:shd w:val="clear" w:color="auto" w:fill="auto"/>
            <w:noWrap/>
            <w:vAlign w:val="center"/>
          </w:tcPr>
          <w:p w14:paraId="5991000A" w14:textId="4C10980A" w:rsidR="009D2F9B" w:rsidRPr="00726840" w:rsidRDefault="009D2F9B" w:rsidP="00D10361">
            <w:pPr>
              <w:jc w:val="right"/>
              <w:rPr>
                <w:rFonts w:ascii="Tahoma" w:hAnsi="Tahoma" w:cs="Tahoma"/>
                <w:sz w:val="16"/>
                <w:szCs w:val="16"/>
                <w:lang w:val="sv-SE"/>
              </w:rPr>
            </w:pPr>
            <w:r w:rsidRPr="009D2F9B">
              <w:rPr>
                <w:rFonts w:ascii="Tahoma" w:hAnsi="Tahoma" w:cs="Tahoma"/>
                <w:sz w:val="16"/>
                <w:szCs w:val="16"/>
                <w:lang w:val="sv-SE"/>
              </w:rPr>
              <w:t>0,00</w:t>
            </w:r>
          </w:p>
        </w:tc>
        <w:tc>
          <w:tcPr>
            <w:tcW w:w="1731" w:type="dxa"/>
            <w:tcBorders>
              <w:top w:val="nil"/>
              <w:left w:val="nil"/>
              <w:bottom w:val="single" w:sz="4" w:space="0" w:color="auto"/>
              <w:right w:val="single" w:sz="4" w:space="0" w:color="auto"/>
            </w:tcBorders>
            <w:shd w:val="clear" w:color="auto" w:fill="auto"/>
            <w:noWrap/>
            <w:vAlign w:val="center"/>
          </w:tcPr>
          <w:p w14:paraId="2ABB57C0" w14:textId="2422C1CA" w:rsidR="009D2F9B" w:rsidRPr="009D2F9B" w:rsidRDefault="009D2F9B" w:rsidP="00D10361">
            <w:pPr>
              <w:jc w:val="right"/>
              <w:rPr>
                <w:rFonts w:ascii="Tahoma" w:hAnsi="Tahoma" w:cs="Tahoma"/>
                <w:sz w:val="16"/>
                <w:szCs w:val="16"/>
                <w:lang w:val="sv-SE"/>
              </w:rPr>
            </w:pPr>
            <w:r w:rsidRPr="009D2F9B">
              <w:rPr>
                <w:rFonts w:ascii="Tahoma" w:hAnsi="Tahoma" w:cs="Tahoma"/>
                <w:sz w:val="16"/>
                <w:szCs w:val="16"/>
                <w:lang w:val="sv-SE"/>
              </w:rPr>
              <w:t>93</w:t>
            </w:r>
            <w:r>
              <w:rPr>
                <w:rFonts w:ascii="Tahoma" w:hAnsi="Tahoma" w:cs="Tahoma"/>
                <w:sz w:val="16"/>
                <w:szCs w:val="16"/>
                <w:lang w:val="sv-SE"/>
              </w:rPr>
              <w:t>.</w:t>
            </w:r>
            <w:r w:rsidRPr="009D2F9B">
              <w:rPr>
                <w:rFonts w:ascii="Tahoma" w:hAnsi="Tahoma" w:cs="Tahoma"/>
                <w:sz w:val="16"/>
                <w:szCs w:val="16"/>
                <w:lang w:val="sv-SE"/>
              </w:rPr>
              <w:t>750</w:t>
            </w:r>
            <w:r>
              <w:rPr>
                <w:rFonts w:ascii="Tahoma" w:hAnsi="Tahoma" w:cs="Tahoma"/>
                <w:sz w:val="16"/>
                <w:szCs w:val="16"/>
                <w:lang w:val="sv-SE"/>
              </w:rPr>
              <w:t>,00</w:t>
            </w:r>
          </w:p>
        </w:tc>
        <w:tc>
          <w:tcPr>
            <w:tcW w:w="1276" w:type="dxa"/>
            <w:tcBorders>
              <w:top w:val="nil"/>
              <w:left w:val="nil"/>
              <w:bottom w:val="single" w:sz="4" w:space="0" w:color="auto"/>
              <w:right w:val="single" w:sz="4" w:space="0" w:color="auto"/>
            </w:tcBorders>
            <w:shd w:val="clear" w:color="auto" w:fill="auto"/>
            <w:noWrap/>
            <w:vAlign w:val="center"/>
          </w:tcPr>
          <w:p w14:paraId="70222B9A" w14:textId="2FC60599" w:rsidR="009D2F9B" w:rsidRPr="00726840" w:rsidRDefault="00BD3AA4" w:rsidP="00D10361">
            <w:pPr>
              <w:jc w:val="right"/>
              <w:rPr>
                <w:rFonts w:ascii="Arial" w:hAnsi="Arial" w:cs="Arial"/>
                <w:sz w:val="16"/>
                <w:szCs w:val="20"/>
                <w:lang w:val="sv-SE"/>
              </w:rPr>
            </w:pPr>
            <w:r w:rsidRPr="00BD3AA4">
              <w:rPr>
                <w:rFonts w:ascii="Arial" w:hAnsi="Arial" w:cs="Arial"/>
                <w:sz w:val="16"/>
                <w:szCs w:val="20"/>
                <w:lang w:val="sv-SE"/>
              </w:rPr>
              <w:t>(100,00)</w:t>
            </w:r>
          </w:p>
        </w:tc>
      </w:tr>
      <w:tr w:rsidR="00726840" w:rsidRPr="00726840" w14:paraId="6328C916"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51B27E9B" w14:textId="469BE60E" w:rsidR="00726840" w:rsidRPr="00726840" w:rsidRDefault="009D2F9B" w:rsidP="00D10361">
            <w:pPr>
              <w:rPr>
                <w:rFonts w:ascii="Tahoma" w:hAnsi="Tahoma" w:cs="Tahoma"/>
                <w:sz w:val="16"/>
                <w:szCs w:val="16"/>
                <w:lang w:val="sv-SE"/>
              </w:rPr>
            </w:pPr>
            <w:r w:rsidRPr="009D2F9B">
              <w:rPr>
                <w:rFonts w:ascii="Tahoma" w:hAnsi="Tahoma" w:cs="Tahoma"/>
                <w:sz w:val="16"/>
                <w:szCs w:val="16"/>
                <w:lang w:val="sv-SE"/>
              </w:rPr>
              <w:t>Beban Penyusutan Unit Alat Laboratorium-Alat Laboratorium Umum</w:t>
            </w:r>
          </w:p>
        </w:tc>
        <w:tc>
          <w:tcPr>
            <w:tcW w:w="1843" w:type="dxa"/>
            <w:tcBorders>
              <w:top w:val="nil"/>
              <w:left w:val="nil"/>
              <w:bottom w:val="single" w:sz="4" w:space="0" w:color="auto"/>
              <w:right w:val="single" w:sz="4" w:space="0" w:color="auto"/>
            </w:tcBorders>
            <w:shd w:val="clear" w:color="auto" w:fill="auto"/>
            <w:noWrap/>
            <w:vAlign w:val="center"/>
          </w:tcPr>
          <w:p w14:paraId="47AFDE1E" w14:textId="45F9D744" w:rsidR="00726840" w:rsidRPr="00726840" w:rsidRDefault="009D2F9B" w:rsidP="00D10361">
            <w:pPr>
              <w:jc w:val="right"/>
              <w:rPr>
                <w:rFonts w:ascii="Tahoma" w:hAnsi="Tahoma" w:cs="Tahoma"/>
                <w:sz w:val="16"/>
                <w:szCs w:val="16"/>
                <w:lang w:val="sv-SE"/>
              </w:rPr>
            </w:pPr>
            <w:r w:rsidRPr="009D2F9B">
              <w:rPr>
                <w:rFonts w:ascii="Tahoma" w:hAnsi="Tahoma" w:cs="Tahoma"/>
                <w:sz w:val="16"/>
                <w:szCs w:val="16"/>
                <w:lang w:val="sv-SE"/>
              </w:rPr>
              <w:t>3</w:t>
            </w:r>
            <w:r>
              <w:rPr>
                <w:rFonts w:ascii="Tahoma" w:hAnsi="Tahoma" w:cs="Tahoma"/>
                <w:sz w:val="16"/>
                <w:szCs w:val="16"/>
                <w:lang w:val="sv-SE"/>
              </w:rPr>
              <w:t>.</w:t>
            </w:r>
            <w:r w:rsidRPr="009D2F9B">
              <w:rPr>
                <w:rFonts w:ascii="Tahoma" w:hAnsi="Tahoma" w:cs="Tahoma"/>
                <w:sz w:val="16"/>
                <w:szCs w:val="16"/>
                <w:lang w:val="sv-SE"/>
              </w:rPr>
              <w:t>250</w:t>
            </w:r>
            <w:r>
              <w:rPr>
                <w:rFonts w:ascii="Tahoma" w:hAnsi="Tahoma" w:cs="Tahoma"/>
                <w:sz w:val="16"/>
                <w:szCs w:val="16"/>
                <w:lang w:val="sv-SE"/>
              </w:rPr>
              <w:t>.</w:t>
            </w:r>
            <w:r w:rsidRPr="009D2F9B">
              <w:rPr>
                <w:rFonts w:ascii="Tahoma" w:hAnsi="Tahoma" w:cs="Tahoma"/>
                <w:sz w:val="16"/>
                <w:szCs w:val="16"/>
                <w:lang w:val="sv-SE"/>
              </w:rPr>
              <w:t>750</w:t>
            </w:r>
            <w:r>
              <w:rPr>
                <w:rFonts w:ascii="Tahoma" w:hAnsi="Tahoma" w:cs="Tahoma"/>
                <w:sz w:val="16"/>
                <w:szCs w:val="16"/>
                <w:lang w:val="sv-SE"/>
              </w:rPr>
              <w:t>,00</w:t>
            </w:r>
          </w:p>
        </w:tc>
        <w:tc>
          <w:tcPr>
            <w:tcW w:w="1731" w:type="dxa"/>
            <w:tcBorders>
              <w:top w:val="nil"/>
              <w:left w:val="nil"/>
              <w:bottom w:val="single" w:sz="4" w:space="0" w:color="auto"/>
              <w:right w:val="single" w:sz="4" w:space="0" w:color="auto"/>
            </w:tcBorders>
            <w:shd w:val="clear" w:color="auto" w:fill="auto"/>
            <w:noWrap/>
            <w:vAlign w:val="center"/>
          </w:tcPr>
          <w:p w14:paraId="40E90E9F" w14:textId="048D5A1C" w:rsidR="00726840" w:rsidRPr="00726840" w:rsidRDefault="009D2F9B" w:rsidP="00D10361">
            <w:pPr>
              <w:jc w:val="right"/>
              <w:rPr>
                <w:rFonts w:ascii="Tahoma" w:hAnsi="Tahoma" w:cs="Tahoma"/>
                <w:sz w:val="16"/>
                <w:szCs w:val="16"/>
                <w:lang w:val="sv-SE"/>
              </w:rPr>
            </w:pPr>
            <w:r w:rsidRPr="009D2F9B">
              <w:rPr>
                <w:rFonts w:ascii="Tahoma" w:hAnsi="Tahoma" w:cs="Tahoma"/>
                <w:sz w:val="16"/>
                <w:szCs w:val="16"/>
                <w:lang w:val="sv-SE"/>
              </w:rPr>
              <w:t>3</w:t>
            </w:r>
            <w:r>
              <w:rPr>
                <w:rFonts w:ascii="Tahoma" w:hAnsi="Tahoma" w:cs="Tahoma"/>
                <w:sz w:val="16"/>
                <w:szCs w:val="16"/>
                <w:lang w:val="sv-SE"/>
              </w:rPr>
              <w:t>.</w:t>
            </w:r>
            <w:r w:rsidRPr="009D2F9B">
              <w:rPr>
                <w:rFonts w:ascii="Tahoma" w:hAnsi="Tahoma" w:cs="Tahoma"/>
                <w:sz w:val="16"/>
                <w:szCs w:val="16"/>
                <w:lang w:val="sv-SE"/>
              </w:rPr>
              <w:t>626</w:t>
            </w:r>
            <w:r>
              <w:rPr>
                <w:rFonts w:ascii="Tahoma" w:hAnsi="Tahoma" w:cs="Tahoma"/>
                <w:sz w:val="16"/>
                <w:szCs w:val="16"/>
                <w:lang w:val="sv-SE"/>
              </w:rPr>
              <w:t>.</w:t>
            </w:r>
            <w:r w:rsidRPr="009D2F9B">
              <w:rPr>
                <w:rFonts w:ascii="Tahoma" w:hAnsi="Tahoma" w:cs="Tahoma"/>
                <w:sz w:val="16"/>
                <w:szCs w:val="16"/>
                <w:lang w:val="sv-SE"/>
              </w:rPr>
              <w:t>426</w:t>
            </w:r>
            <w:r>
              <w:rPr>
                <w:rFonts w:ascii="Tahoma" w:hAnsi="Tahoma" w:cs="Tahoma"/>
                <w:sz w:val="16"/>
                <w:szCs w:val="16"/>
                <w:lang w:val="sv-SE"/>
              </w:rPr>
              <w:t>,00</w:t>
            </w:r>
          </w:p>
        </w:tc>
        <w:tc>
          <w:tcPr>
            <w:tcW w:w="1276" w:type="dxa"/>
            <w:tcBorders>
              <w:top w:val="nil"/>
              <w:left w:val="nil"/>
              <w:bottom w:val="single" w:sz="4" w:space="0" w:color="auto"/>
              <w:right w:val="single" w:sz="4" w:space="0" w:color="auto"/>
            </w:tcBorders>
            <w:shd w:val="clear" w:color="auto" w:fill="auto"/>
            <w:noWrap/>
            <w:vAlign w:val="center"/>
          </w:tcPr>
          <w:p w14:paraId="47E2CEEA" w14:textId="2F239FA1" w:rsidR="00726840" w:rsidRPr="00726840" w:rsidRDefault="00BD3AA4" w:rsidP="00D10361">
            <w:pPr>
              <w:jc w:val="right"/>
              <w:rPr>
                <w:rFonts w:ascii="Arial" w:hAnsi="Arial" w:cs="Arial"/>
                <w:sz w:val="16"/>
                <w:szCs w:val="20"/>
                <w:lang w:val="sv-SE"/>
              </w:rPr>
            </w:pPr>
            <w:r w:rsidRPr="00BD3AA4">
              <w:rPr>
                <w:rFonts w:ascii="Arial" w:hAnsi="Arial" w:cs="Arial"/>
                <w:sz w:val="16"/>
                <w:szCs w:val="20"/>
                <w:lang w:val="sv-SE"/>
              </w:rPr>
              <w:t>(10,36)</w:t>
            </w:r>
          </w:p>
        </w:tc>
      </w:tr>
      <w:tr w:rsidR="00726840" w:rsidRPr="00726840" w14:paraId="672FC47F"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1450585D" w14:textId="53F49812" w:rsidR="00726840" w:rsidRPr="00BA02FA" w:rsidRDefault="009D2F9B" w:rsidP="00D10361">
            <w:pPr>
              <w:rPr>
                <w:rFonts w:ascii="Tahoma" w:hAnsi="Tahoma" w:cs="Tahoma"/>
                <w:sz w:val="16"/>
                <w:szCs w:val="16"/>
                <w:lang w:val="sv-SE"/>
              </w:rPr>
            </w:pPr>
            <w:r w:rsidRPr="009D2F9B">
              <w:rPr>
                <w:rFonts w:ascii="Tahoma" w:hAnsi="Tahoma" w:cs="Tahoma"/>
                <w:sz w:val="16"/>
                <w:szCs w:val="16"/>
                <w:lang w:val="sv-SE"/>
              </w:rPr>
              <w:t>Beban Penyusutan Unit Alat Laboratorium-Alat Laboratorium Fisika</w:t>
            </w:r>
          </w:p>
        </w:tc>
        <w:tc>
          <w:tcPr>
            <w:tcW w:w="1843" w:type="dxa"/>
            <w:tcBorders>
              <w:top w:val="nil"/>
              <w:left w:val="nil"/>
              <w:bottom w:val="single" w:sz="4" w:space="0" w:color="auto"/>
              <w:right w:val="single" w:sz="4" w:space="0" w:color="auto"/>
            </w:tcBorders>
            <w:shd w:val="clear" w:color="auto" w:fill="auto"/>
            <w:noWrap/>
            <w:vAlign w:val="center"/>
          </w:tcPr>
          <w:p w14:paraId="695AB615" w14:textId="3280B22E" w:rsidR="00726840" w:rsidRPr="003E4789" w:rsidRDefault="00886220" w:rsidP="00D10361">
            <w:pPr>
              <w:jc w:val="right"/>
              <w:rPr>
                <w:rFonts w:ascii="Tahoma" w:hAnsi="Tahoma" w:cs="Tahoma"/>
                <w:sz w:val="16"/>
                <w:szCs w:val="16"/>
                <w:highlight w:val="yellow"/>
                <w:lang w:val="sv-SE"/>
              </w:rPr>
            </w:pPr>
            <w:r w:rsidRPr="00886220">
              <w:rPr>
                <w:rFonts w:ascii="Tahoma" w:hAnsi="Tahoma" w:cs="Tahoma"/>
                <w:sz w:val="16"/>
                <w:szCs w:val="16"/>
                <w:lang w:val="sv-SE"/>
              </w:rPr>
              <w:t>12.730.066,00</w:t>
            </w:r>
          </w:p>
        </w:tc>
        <w:tc>
          <w:tcPr>
            <w:tcW w:w="1731" w:type="dxa"/>
            <w:tcBorders>
              <w:top w:val="nil"/>
              <w:left w:val="nil"/>
              <w:bottom w:val="single" w:sz="4" w:space="0" w:color="auto"/>
              <w:right w:val="single" w:sz="4" w:space="0" w:color="auto"/>
            </w:tcBorders>
            <w:shd w:val="clear" w:color="auto" w:fill="auto"/>
            <w:noWrap/>
            <w:vAlign w:val="center"/>
          </w:tcPr>
          <w:p w14:paraId="58083CB6" w14:textId="33113F01" w:rsidR="00726840" w:rsidRPr="003E4789" w:rsidRDefault="00886220" w:rsidP="00D10361">
            <w:pPr>
              <w:jc w:val="right"/>
              <w:rPr>
                <w:rFonts w:ascii="Tahoma" w:hAnsi="Tahoma" w:cs="Tahoma"/>
                <w:sz w:val="16"/>
                <w:szCs w:val="16"/>
                <w:highlight w:val="yellow"/>
                <w:lang w:val="sv-SE"/>
              </w:rPr>
            </w:pPr>
            <w:r w:rsidRPr="00886220">
              <w:rPr>
                <w:rFonts w:ascii="Tahoma" w:hAnsi="Tahoma" w:cs="Tahoma"/>
                <w:sz w:val="16"/>
                <w:szCs w:val="16"/>
                <w:lang w:val="sv-SE"/>
              </w:rPr>
              <w:t>9.468.738,00</w:t>
            </w:r>
          </w:p>
        </w:tc>
        <w:tc>
          <w:tcPr>
            <w:tcW w:w="1276" w:type="dxa"/>
            <w:tcBorders>
              <w:top w:val="nil"/>
              <w:left w:val="nil"/>
              <w:bottom w:val="single" w:sz="4" w:space="0" w:color="auto"/>
              <w:right w:val="single" w:sz="4" w:space="0" w:color="auto"/>
            </w:tcBorders>
            <w:shd w:val="clear" w:color="auto" w:fill="auto"/>
            <w:noWrap/>
            <w:vAlign w:val="center"/>
          </w:tcPr>
          <w:p w14:paraId="4F0E0056" w14:textId="6549C49F" w:rsidR="00726840" w:rsidRPr="00726840" w:rsidRDefault="00BD3AA4" w:rsidP="00D10361">
            <w:pPr>
              <w:jc w:val="right"/>
              <w:rPr>
                <w:rFonts w:ascii="Arial" w:hAnsi="Arial" w:cs="Arial"/>
                <w:sz w:val="16"/>
                <w:szCs w:val="20"/>
                <w:lang w:val="sv-SE"/>
              </w:rPr>
            </w:pPr>
            <w:r w:rsidRPr="00BD3AA4">
              <w:rPr>
                <w:rFonts w:ascii="Arial" w:hAnsi="Arial" w:cs="Arial"/>
                <w:sz w:val="16"/>
                <w:szCs w:val="20"/>
                <w:lang w:val="sv-SE"/>
              </w:rPr>
              <w:t>34,44</w:t>
            </w:r>
          </w:p>
        </w:tc>
      </w:tr>
      <w:tr w:rsidR="00726840" w:rsidRPr="00726840" w14:paraId="18086E92"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0210C87A" w14:textId="4C7B01E2" w:rsidR="00726840" w:rsidRPr="00726840" w:rsidRDefault="009D2F9B" w:rsidP="00D10361">
            <w:pPr>
              <w:rPr>
                <w:rFonts w:ascii="Tahoma" w:hAnsi="Tahoma" w:cs="Tahoma"/>
                <w:sz w:val="16"/>
                <w:szCs w:val="16"/>
                <w:lang w:val="sv-SE"/>
              </w:rPr>
            </w:pPr>
            <w:r w:rsidRPr="009D2F9B">
              <w:rPr>
                <w:rFonts w:ascii="Tahoma" w:hAnsi="Tahoma" w:cs="Tahoma"/>
                <w:sz w:val="16"/>
                <w:szCs w:val="16"/>
                <w:lang w:val="sv-SE"/>
              </w:rPr>
              <w:t>Beban Penyusutan Unit Alat Laboratorium-Alat Laboratorium Energi Surya</w:t>
            </w:r>
          </w:p>
        </w:tc>
        <w:tc>
          <w:tcPr>
            <w:tcW w:w="1843" w:type="dxa"/>
            <w:tcBorders>
              <w:top w:val="nil"/>
              <w:left w:val="nil"/>
              <w:bottom w:val="single" w:sz="4" w:space="0" w:color="auto"/>
              <w:right w:val="single" w:sz="4" w:space="0" w:color="auto"/>
            </w:tcBorders>
            <w:shd w:val="clear" w:color="auto" w:fill="auto"/>
            <w:noWrap/>
            <w:vAlign w:val="center"/>
          </w:tcPr>
          <w:p w14:paraId="58E7A0B9" w14:textId="6387AED6" w:rsidR="00726840" w:rsidRPr="00726840" w:rsidRDefault="00886220" w:rsidP="00D10361">
            <w:pPr>
              <w:jc w:val="right"/>
              <w:rPr>
                <w:rFonts w:ascii="Tahoma" w:hAnsi="Tahoma" w:cs="Tahoma"/>
                <w:sz w:val="16"/>
                <w:szCs w:val="16"/>
                <w:lang w:val="sv-SE"/>
              </w:rPr>
            </w:pPr>
            <w:r w:rsidRPr="00886220">
              <w:rPr>
                <w:rFonts w:ascii="Tahoma" w:hAnsi="Tahoma" w:cs="Tahoma"/>
                <w:sz w:val="16"/>
                <w:szCs w:val="16"/>
                <w:lang w:val="sv-SE"/>
              </w:rPr>
              <w:t>47.461.753,00</w:t>
            </w:r>
          </w:p>
        </w:tc>
        <w:tc>
          <w:tcPr>
            <w:tcW w:w="1731" w:type="dxa"/>
            <w:tcBorders>
              <w:top w:val="nil"/>
              <w:left w:val="nil"/>
              <w:bottom w:val="single" w:sz="4" w:space="0" w:color="auto"/>
              <w:right w:val="single" w:sz="4" w:space="0" w:color="auto"/>
            </w:tcBorders>
            <w:shd w:val="clear" w:color="auto" w:fill="auto"/>
            <w:noWrap/>
            <w:vAlign w:val="center"/>
          </w:tcPr>
          <w:p w14:paraId="490DC016" w14:textId="3F2993A4" w:rsidR="00726840" w:rsidRPr="00726840" w:rsidRDefault="00886220" w:rsidP="00D10361">
            <w:pPr>
              <w:jc w:val="right"/>
              <w:rPr>
                <w:rFonts w:ascii="Tahoma" w:hAnsi="Tahoma" w:cs="Tahoma"/>
                <w:sz w:val="16"/>
                <w:szCs w:val="16"/>
                <w:lang w:val="sv-SE"/>
              </w:rPr>
            </w:pPr>
            <w:r w:rsidRPr="00886220">
              <w:rPr>
                <w:rFonts w:ascii="Tahoma" w:hAnsi="Tahoma" w:cs="Tahoma"/>
                <w:sz w:val="16"/>
                <w:szCs w:val="16"/>
                <w:lang w:val="sv-SE"/>
              </w:rPr>
              <w:t>42.210.127,00</w:t>
            </w:r>
          </w:p>
        </w:tc>
        <w:tc>
          <w:tcPr>
            <w:tcW w:w="1276" w:type="dxa"/>
            <w:tcBorders>
              <w:top w:val="nil"/>
              <w:left w:val="nil"/>
              <w:bottom w:val="single" w:sz="4" w:space="0" w:color="auto"/>
              <w:right w:val="single" w:sz="4" w:space="0" w:color="auto"/>
            </w:tcBorders>
            <w:shd w:val="clear" w:color="auto" w:fill="auto"/>
            <w:noWrap/>
            <w:vAlign w:val="center"/>
          </w:tcPr>
          <w:p w14:paraId="2F8EE588" w14:textId="6294CBBD" w:rsidR="00726840" w:rsidRPr="00726840" w:rsidRDefault="00BD3AA4" w:rsidP="00D10361">
            <w:pPr>
              <w:jc w:val="right"/>
              <w:rPr>
                <w:rFonts w:ascii="Arial" w:hAnsi="Arial" w:cs="Arial"/>
                <w:sz w:val="16"/>
                <w:szCs w:val="20"/>
                <w:lang w:val="sv-SE"/>
              </w:rPr>
            </w:pPr>
            <w:r w:rsidRPr="00BD3AA4">
              <w:rPr>
                <w:rFonts w:ascii="Arial" w:hAnsi="Arial" w:cs="Arial"/>
                <w:sz w:val="16"/>
                <w:szCs w:val="20"/>
                <w:lang w:val="sv-SE"/>
              </w:rPr>
              <w:t>12,44</w:t>
            </w:r>
          </w:p>
        </w:tc>
      </w:tr>
      <w:tr w:rsidR="0022552B" w:rsidRPr="003164D7" w14:paraId="5F987DB5"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hideMark/>
          </w:tcPr>
          <w:p w14:paraId="34F04367" w14:textId="114AA841" w:rsidR="0022552B" w:rsidRPr="00BA02FA" w:rsidRDefault="009D2F9B" w:rsidP="00D10361">
            <w:pPr>
              <w:rPr>
                <w:rFonts w:ascii="Tahoma" w:hAnsi="Tahoma" w:cs="Tahoma"/>
                <w:sz w:val="16"/>
                <w:szCs w:val="16"/>
                <w:lang w:val="sv-SE"/>
              </w:rPr>
            </w:pPr>
            <w:r w:rsidRPr="009D2F9B">
              <w:rPr>
                <w:rFonts w:ascii="Tahoma" w:hAnsi="Tahoma" w:cs="Tahoma"/>
                <w:sz w:val="16"/>
                <w:szCs w:val="16"/>
                <w:lang w:val="sv-SE"/>
              </w:rPr>
              <w:t>Beban Penyusutan Unit Alat Laboratorium-Alat Laboratorium Biologi Perairan</w:t>
            </w:r>
          </w:p>
        </w:tc>
        <w:tc>
          <w:tcPr>
            <w:tcW w:w="1843" w:type="dxa"/>
            <w:tcBorders>
              <w:top w:val="nil"/>
              <w:left w:val="nil"/>
              <w:bottom w:val="single" w:sz="4" w:space="0" w:color="auto"/>
              <w:right w:val="single" w:sz="4" w:space="0" w:color="auto"/>
            </w:tcBorders>
            <w:shd w:val="clear" w:color="auto" w:fill="auto"/>
            <w:noWrap/>
            <w:vAlign w:val="center"/>
            <w:hideMark/>
          </w:tcPr>
          <w:p w14:paraId="0056A714" w14:textId="601657C5" w:rsidR="0022552B" w:rsidRPr="00437DD4" w:rsidRDefault="00886220" w:rsidP="00D10361">
            <w:pPr>
              <w:jc w:val="right"/>
              <w:rPr>
                <w:rFonts w:ascii="Tahoma" w:hAnsi="Tahoma" w:cs="Tahoma"/>
                <w:sz w:val="16"/>
                <w:szCs w:val="16"/>
              </w:rPr>
            </w:pPr>
            <w:r w:rsidRPr="00886220">
              <w:rPr>
                <w:rFonts w:ascii="Tahoma" w:hAnsi="Tahoma" w:cs="Tahoma"/>
                <w:sz w:val="16"/>
                <w:szCs w:val="16"/>
              </w:rPr>
              <w:t>0,00</w:t>
            </w:r>
          </w:p>
        </w:tc>
        <w:tc>
          <w:tcPr>
            <w:tcW w:w="1731" w:type="dxa"/>
            <w:tcBorders>
              <w:top w:val="nil"/>
              <w:left w:val="nil"/>
              <w:bottom w:val="single" w:sz="4" w:space="0" w:color="auto"/>
              <w:right w:val="single" w:sz="4" w:space="0" w:color="auto"/>
            </w:tcBorders>
            <w:shd w:val="clear" w:color="auto" w:fill="auto"/>
            <w:noWrap/>
            <w:vAlign w:val="center"/>
            <w:hideMark/>
          </w:tcPr>
          <w:p w14:paraId="175469E2" w14:textId="0EF78352" w:rsidR="0022552B" w:rsidRPr="00437DD4" w:rsidRDefault="00886220" w:rsidP="00D10361">
            <w:pPr>
              <w:jc w:val="right"/>
              <w:rPr>
                <w:rFonts w:ascii="Tahoma" w:hAnsi="Tahoma" w:cs="Tahoma"/>
                <w:sz w:val="16"/>
                <w:szCs w:val="16"/>
              </w:rPr>
            </w:pPr>
            <w:r w:rsidRPr="00886220">
              <w:rPr>
                <w:rFonts w:ascii="Tahoma" w:hAnsi="Tahoma" w:cs="Tahoma"/>
                <w:sz w:val="16"/>
                <w:szCs w:val="16"/>
              </w:rPr>
              <w:t>362.500,00</w:t>
            </w:r>
          </w:p>
        </w:tc>
        <w:tc>
          <w:tcPr>
            <w:tcW w:w="1276" w:type="dxa"/>
            <w:tcBorders>
              <w:top w:val="nil"/>
              <w:left w:val="nil"/>
              <w:bottom w:val="single" w:sz="4" w:space="0" w:color="auto"/>
              <w:right w:val="single" w:sz="4" w:space="0" w:color="auto"/>
            </w:tcBorders>
            <w:shd w:val="clear" w:color="auto" w:fill="auto"/>
            <w:noWrap/>
            <w:vAlign w:val="center"/>
            <w:hideMark/>
          </w:tcPr>
          <w:p w14:paraId="1C6EBEC0" w14:textId="30657B63" w:rsidR="0022552B" w:rsidRPr="00437DD4" w:rsidRDefault="0022552B" w:rsidP="00D10361">
            <w:pPr>
              <w:jc w:val="right"/>
              <w:rPr>
                <w:rFonts w:ascii="Arial" w:hAnsi="Arial" w:cs="Arial"/>
                <w:sz w:val="16"/>
                <w:szCs w:val="20"/>
              </w:rPr>
            </w:pPr>
            <w:r w:rsidRPr="00437DD4">
              <w:rPr>
                <w:rFonts w:ascii="Arial" w:hAnsi="Arial" w:cs="Arial"/>
                <w:sz w:val="16"/>
                <w:szCs w:val="20"/>
              </w:rPr>
              <w:t xml:space="preserve">      </w:t>
            </w:r>
            <w:r w:rsidR="00BD3AA4" w:rsidRPr="00BD3AA4">
              <w:rPr>
                <w:rFonts w:ascii="Arial" w:hAnsi="Arial" w:cs="Arial"/>
                <w:sz w:val="16"/>
                <w:szCs w:val="20"/>
              </w:rPr>
              <w:t>(100,00)</w:t>
            </w:r>
          </w:p>
        </w:tc>
      </w:tr>
      <w:tr w:rsidR="00726840" w:rsidRPr="009D2F9B" w14:paraId="6D25C3ED"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68A06DEE" w14:textId="02D2E0D8" w:rsidR="00726840" w:rsidRPr="00BA02FA" w:rsidRDefault="009D2F9B" w:rsidP="00D10361">
            <w:pPr>
              <w:rPr>
                <w:rFonts w:ascii="Tahoma" w:hAnsi="Tahoma" w:cs="Tahoma"/>
                <w:sz w:val="16"/>
                <w:szCs w:val="16"/>
                <w:lang w:val="sv-SE"/>
              </w:rPr>
            </w:pPr>
            <w:r w:rsidRPr="009D2F9B">
              <w:rPr>
                <w:rFonts w:ascii="Tahoma" w:hAnsi="Tahoma" w:cs="Tahoma"/>
                <w:sz w:val="16"/>
                <w:szCs w:val="16"/>
                <w:lang w:val="sv-SE"/>
              </w:rPr>
              <w:t>Beban Penyusutan Unit Alat Laboratorium-Alat Laboratorium Biologi</w:t>
            </w:r>
          </w:p>
        </w:tc>
        <w:tc>
          <w:tcPr>
            <w:tcW w:w="1843" w:type="dxa"/>
            <w:tcBorders>
              <w:top w:val="nil"/>
              <w:left w:val="nil"/>
              <w:bottom w:val="single" w:sz="4" w:space="0" w:color="auto"/>
              <w:right w:val="single" w:sz="4" w:space="0" w:color="auto"/>
            </w:tcBorders>
            <w:shd w:val="clear" w:color="auto" w:fill="auto"/>
            <w:noWrap/>
            <w:vAlign w:val="center"/>
          </w:tcPr>
          <w:p w14:paraId="6DA62E3B" w14:textId="04C37B65" w:rsidR="00726840" w:rsidRPr="009D2F9B" w:rsidRDefault="00886220" w:rsidP="00D10361">
            <w:pPr>
              <w:jc w:val="right"/>
              <w:rPr>
                <w:rFonts w:ascii="Tahoma" w:hAnsi="Tahoma" w:cs="Tahoma"/>
                <w:sz w:val="16"/>
                <w:szCs w:val="16"/>
                <w:lang w:val="sv-SE"/>
              </w:rPr>
            </w:pPr>
            <w:r w:rsidRPr="00886220">
              <w:rPr>
                <w:rFonts w:ascii="Tahoma" w:hAnsi="Tahoma" w:cs="Tahoma"/>
                <w:sz w:val="16"/>
                <w:szCs w:val="16"/>
                <w:lang w:val="sv-SE"/>
              </w:rPr>
              <w:t>12.191.941,00</w:t>
            </w:r>
          </w:p>
        </w:tc>
        <w:tc>
          <w:tcPr>
            <w:tcW w:w="1731" w:type="dxa"/>
            <w:tcBorders>
              <w:top w:val="nil"/>
              <w:left w:val="nil"/>
              <w:bottom w:val="single" w:sz="4" w:space="0" w:color="auto"/>
              <w:right w:val="single" w:sz="4" w:space="0" w:color="auto"/>
            </w:tcBorders>
            <w:shd w:val="clear" w:color="auto" w:fill="auto"/>
            <w:noWrap/>
            <w:vAlign w:val="center"/>
          </w:tcPr>
          <w:p w14:paraId="1B48876B" w14:textId="2F0BB7BB" w:rsidR="00726840" w:rsidRPr="009D2F9B" w:rsidRDefault="00886220" w:rsidP="00D10361">
            <w:pPr>
              <w:jc w:val="right"/>
              <w:rPr>
                <w:rFonts w:ascii="Tahoma" w:hAnsi="Tahoma" w:cs="Tahoma"/>
                <w:sz w:val="16"/>
                <w:szCs w:val="16"/>
                <w:lang w:val="sv-SE"/>
              </w:rPr>
            </w:pPr>
            <w:r w:rsidRPr="00886220">
              <w:rPr>
                <w:rFonts w:ascii="Tahoma" w:hAnsi="Tahoma" w:cs="Tahoma"/>
                <w:sz w:val="16"/>
                <w:szCs w:val="16"/>
                <w:lang w:val="sv-SE"/>
              </w:rPr>
              <w:t>11.739.391,00</w:t>
            </w:r>
          </w:p>
        </w:tc>
        <w:tc>
          <w:tcPr>
            <w:tcW w:w="1276" w:type="dxa"/>
            <w:tcBorders>
              <w:top w:val="nil"/>
              <w:left w:val="nil"/>
              <w:bottom w:val="single" w:sz="4" w:space="0" w:color="auto"/>
              <w:right w:val="single" w:sz="4" w:space="0" w:color="auto"/>
            </w:tcBorders>
            <w:shd w:val="clear" w:color="auto" w:fill="auto"/>
            <w:noWrap/>
            <w:vAlign w:val="center"/>
          </w:tcPr>
          <w:p w14:paraId="487FE29F" w14:textId="47DEEFC3" w:rsidR="00726840" w:rsidRPr="009D2F9B" w:rsidRDefault="00BD3AA4" w:rsidP="00D10361">
            <w:pPr>
              <w:jc w:val="right"/>
              <w:rPr>
                <w:rFonts w:ascii="Arial" w:hAnsi="Arial" w:cs="Arial"/>
                <w:sz w:val="16"/>
                <w:szCs w:val="20"/>
                <w:lang w:val="sv-SE"/>
              </w:rPr>
            </w:pPr>
            <w:r w:rsidRPr="00BD3AA4">
              <w:rPr>
                <w:rFonts w:ascii="Arial" w:hAnsi="Arial" w:cs="Arial"/>
                <w:sz w:val="16"/>
                <w:szCs w:val="20"/>
                <w:lang w:val="sv-SE"/>
              </w:rPr>
              <w:t>3,85</w:t>
            </w:r>
          </w:p>
        </w:tc>
      </w:tr>
      <w:tr w:rsidR="009D2F9B" w:rsidRPr="009D2F9B" w14:paraId="1AA0DD31"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2DD0D516" w14:textId="630BD7F3" w:rsidR="009D2F9B" w:rsidRPr="009D2F9B" w:rsidRDefault="009D2F9B" w:rsidP="00D10361">
            <w:pPr>
              <w:rPr>
                <w:rFonts w:ascii="Tahoma" w:hAnsi="Tahoma" w:cs="Tahoma"/>
                <w:sz w:val="16"/>
                <w:szCs w:val="16"/>
                <w:lang w:val="sv-SE"/>
              </w:rPr>
            </w:pPr>
            <w:r w:rsidRPr="009D2F9B">
              <w:rPr>
                <w:rFonts w:ascii="Tahoma" w:hAnsi="Tahoma" w:cs="Tahoma"/>
                <w:sz w:val="16"/>
                <w:szCs w:val="16"/>
                <w:lang w:val="sv-SE"/>
              </w:rPr>
              <w:t>Beban Penyusutan Unit Alat Laboratorium-Alat Laboratorium Lain</w:t>
            </w:r>
          </w:p>
        </w:tc>
        <w:tc>
          <w:tcPr>
            <w:tcW w:w="1843" w:type="dxa"/>
            <w:tcBorders>
              <w:top w:val="nil"/>
              <w:left w:val="nil"/>
              <w:bottom w:val="single" w:sz="4" w:space="0" w:color="auto"/>
              <w:right w:val="single" w:sz="4" w:space="0" w:color="auto"/>
            </w:tcBorders>
            <w:shd w:val="clear" w:color="auto" w:fill="auto"/>
            <w:noWrap/>
            <w:vAlign w:val="center"/>
          </w:tcPr>
          <w:p w14:paraId="3F8B71ED" w14:textId="390C27A0" w:rsidR="009D2F9B" w:rsidRPr="009D2F9B" w:rsidRDefault="00886220" w:rsidP="00D10361">
            <w:pPr>
              <w:jc w:val="right"/>
              <w:rPr>
                <w:rFonts w:ascii="Tahoma" w:hAnsi="Tahoma" w:cs="Tahoma"/>
                <w:sz w:val="16"/>
                <w:szCs w:val="16"/>
                <w:lang w:val="sv-SE"/>
              </w:rPr>
            </w:pPr>
            <w:r w:rsidRPr="00886220">
              <w:rPr>
                <w:rFonts w:ascii="Tahoma" w:hAnsi="Tahoma" w:cs="Tahoma"/>
                <w:sz w:val="16"/>
                <w:szCs w:val="16"/>
                <w:lang w:val="sv-SE"/>
              </w:rPr>
              <w:t>2.239.942.853,00</w:t>
            </w:r>
          </w:p>
        </w:tc>
        <w:tc>
          <w:tcPr>
            <w:tcW w:w="1731" w:type="dxa"/>
            <w:tcBorders>
              <w:top w:val="nil"/>
              <w:left w:val="nil"/>
              <w:bottom w:val="single" w:sz="4" w:space="0" w:color="auto"/>
              <w:right w:val="single" w:sz="4" w:space="0" w:color="auto"/>
            </w:tcBorders>
            <w:shd w:val="clear" w:color="auto" w:fill="auto"/>
            <w:noWrap/>
            <w:vAlign w:val="center"/>
          </w:tcPr>
          <w:p w14:paraId="639E6F21" w14:textId="31049A2D" w:rsidR="009D2F9B" w:rsidRPr="009D2F9B" w:rsidRDefault="00886220" w:rsidP="00D10361">
            <w:pPr>
              <w:jc w:val="right"/>
              <w:rPr>
                <w:rFonts w:ascii="Tahoma" w:hAnsi="Tahoma" w:cs="Tahoma"/>
                <w:sz w:val="16"/>
                <w:szCs w:val="16"/>
                <w:lang w:val="sv-SE"/>
              </w:rPr>
            </w:pPr>
            <w:r w:rsidRPr="00886220">
              <w:rPr>
                <w:rFonts w:ascii="Tahoma" w:hAnsi="Tahoma" w:cs="Tahoma"/>
                <w:sz w:val="16"/>
                <w:szCs w:val="16"/>
                <w:lang w:val="sv-SE"/>
              </w:rPr>
              <w:t>2.156.564.499,00</w:t>
            </w:r>
          </w:p>
        </w:tc>
        <w:tc>
          <w:tcPr>
            <w:tcW w:w="1276" w:type="dxa"/>
            <w:tcBorders>
              <w:top w:val="nil"/>
              <w:left w:val="nil"/>
              <w:bottom w:val="single" w:sz="4" w:space="0" w:color="auto"/>
              <w:right w:val="single" w:sz="4" w:space="0" w:color="auto"/>
            </w:tcBorders>
            <w:shd w:val="clear" w:color="auto" w:fill="auto"/>
            <w:noWrap/>
            <w:vAlign w:val="center"/>
          </w:tcPr>
          <w:p w14:paraId="501A439E" w14:textId="2015E53D" w:rsidR="009D2F9B" w:rsidRPr="009D2F9B" w:rsidRDefault="00BD3AA4" w:rsidP="00D10361">
            <w:pPr>
              <w:jc w:val="right"/>
              <w:rPr>
                <w:rFonts w:ascii="Arial" w:hAnsi="Arial" w:cs="Arial"/>
                <w:sz w:val="16"/>
                <w:szCs w:val="20"/>
                <w:lang w:val="sv-SE"/>
              </w:rPr>
            </w:pPr>
            <w:r w:rsidRPr="00BD3AA4">
              <w:rPr>
                <w:rFonts w:ascii="Arial" w:hAnsi="Arial" w:cs="Arial"/>
                <w:sz w:val="16"/>
                <w:szCs w:val="20"/>
                <w:lang w:val="sv-SE"/>
              </w:rPr>
              <w:t>3,87</w:t>
            </w:r>
          </w:p>
        </w:tc>
      </w:tr>
      <w:tr w:rsidR="009D2F9B" w:rsidRPr="009D2F9B" w14:paraId="39F1E712"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471C1E5B" w14:textId="4C2DC30E" w:rsidR="009D2F9B" w:rsidRPr="009D2F9B" w:rsidRDefault="009D2F9B" w:rsidP="00D10361">
            <w:pPr>
              <w:rPr>
                <w:rFonts w:ascii="Tahoma" w:hAnsi="Tahoma" w:cs="Tahoma"/>
                <w:sz w:val="16"/>
                <w:szCs w:val="16"/>
                <w:lang w:val="sv-SE"/>
              </w:rPr>
            </w:pPr>
            <w:r w:rsidRPr="009D2F9B">
              <w:rPr>
                <w:rFonts w:ascii="Tahoma" w:hAnsi="Tahoma" w:cs="Tahoma"/>
                <w:sz w:val="16"/>
                <w:szCs w:val="16"/>
                <w:lang w:val="sv-SE"/>
              </w:rPr>
              <w:t>Beban Penyusutan Unit Alat Laboratorium-Alat Laboratorium Pendidikan</w:t>
            </w:r>
          </w:p>
        </w:tc>
        <w:tc>
          <w:tcPr>
            <w:tcW w:w="1843" w:type="dxa"/>
            <w:tcBorders>
              <w:top w:val="nil"/>
              <w:left w:val="nil"/>
              <w:bottom w:val="single" w:sz="4" w:space="0" w:color="auto"/>
              <w:right w:val="single" w:sz="4" w:space="0" w:color="auto"/>
            </w:tcBorders>
            <w:shd w:val="clear" w:color="auto" w:fill="auto"/>
            <w:noWrap/>
            <w:vAlign w:val="center"/>
          </w:tcPr>
          <w:p w14:paraId="1CC567B2" w14:textId="71A916A6" w:rsidR="009D2F9B" w:rsidRPr="009D2F9B" w:rsidRDefault="00886220" w:rsidP="00D10361">
            <w:pPr>
              <w:jc w:val="right"/>
              <w:rPr>
                <w:rFonts w:ascii="Tahoma" w:hAnsi="Tahoma" w:cs="Tahoma"/>
                <w:sz w:val="16"/>
                <w:szCs w:val="16"/>
                <w:lang w:val="sv-SE"/>
              </w:rPr>
            </w:pPr>
            <w:r w:rsidRPr="00886220">
              <w:rPr>
                <w:rFonts w:ascii="Tahoma" w:hAnsi="Tahoma" w:cs="Tahoma"/>
                <w:sz w:val="16"/>
                <w:szCs w:val="16"/>
                <w:lang w:val="sv-SE"/>
              </w:rPr>
              <w:t>163.348.140,00</w:t>
            </w:r>
          </w:p>
        </w:tc>
        <w:tc>
          <w:tcPr>
            <w:tcW w:w="1731" w:type="dxa"/>
            <w:tcBorders>
              <w:top w:val="nil"/>
              <w:left w:val="nil"/>
              <w:bottom w:val="single" w:sz="4" w:space="0" w:color="auto"/>
              <w:right w:val="single" w:sz="4" w:space="0" w:color="auto"/>
            </w:tcBorders>
            <w:shd w:val="clear" w:color="auto" w:fill="auto"/>
            <w:noWrap/>
            <w:vAlign w:val="center"/>
          </w:tcPr>
          <w:p w14:paraId="5C27DAF3" w14:textId="45582A7E" w:rsidR="009D2F9B" w:rsidRPr="009D2F9B" w:rsidRDefault="00886220" w:rsidP="00D10361">
            <w:pPr>
              <w:jc w:val="right"/>
              <w:rPr>
                <w:rFonts w:ascii="Tahoma" w:hAnsi="Tahoma" w:cs="Tahoma"/>
                <w:sz w:val="16"/>
                <w:szCs w:val="16"/>
                <w:lang w:val="sv-SE"/>
              </w:rPr>
            </w:pPr>
            <w:r w:rsidRPr="00886220">
              <w:rPr>
                <w:rFonts w:ascii="Tahoma" w:hAnsi="Tahoma" w:cs="Tahoma"/>
                <w:sz w:val="16"/>
                <w:szCs w:val="16"/>
                <w:lang w:val="sv-SE"/>
              </w:rPr>
              <w:t>163.348.140,00</w:t>
            </w:r>
          </w:p>
        </w:tc>
        <w:tc>
          <w:tcPr>
            <w:tcW w:w="1276" w:type="dxa"/>
            <w:tcBorders>
              <w:top w:val="nil"/>
              <w:left w:val="nil"/>
              <w:bottom w:val="single" w:sz="4" w:space="0" w:color="auto"/>
              <w:right w:val="single" w:sz="4" w:space="0" w:color="auto"/>
            </w:tcBorders>
            <w:shd w:val="clear" w:color="auto" w:fill="auto"/>
            <w:noWrap/>
            <w:vAlign w:val="center"/>
          </w:tcPr>
          <w:p w14:paraId="00077A77" w14:textId="6F86BE7A" w:rsidR="009D2F9B" w:rsidRPr="009D2F9B" w:rsidRDefault="00BD3AA4" w:rsidP="00D10361">
            <w:pPr>
              <w:jc w:val="right"/>
              <w:rPr>
                <w:rFonts w:ascii="Arial" w:hAnsi="Arial" w:cs="Arial"/>
                <w:sz w:val="16"/>
                <w:szCs w:val="20"/>
                <w:lang w:val="sv-SE"/>
              </w:rPr>
            </w:pPr>
            <w:r w:rsidRPr="00BD3AA4">
              <w:rPr>
                <w:rFonts w:ascii="Arial" w:hAnsi="Arial" w:cs="Arial"/>
                <w:sz w:val="16"/>
                <w:szCs w:val="20"/>
                <w:lang w:val="sv-SE"/>
              </w:rPr>
              <w:t>0,00</w:t>
            </w:r>
          </w:p>
        </w:tc>
      </w:tr>
      <w:tr w:rsidR="0078188D" w:rsidRPr="009D2F9B" w14:paraId="7B4AB09E"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43271437" w14:textId="1177B548" w:rsidR="0078188D" w:rsidRPr="009D2F9B" w:rsidRDefault="0078188D" w:rsidP="00D10361">
            <w:pPr>
              <w:rPr>
                <w:rFonts w:ascii="Tahoma" w:hAnsi="Tahoma" w:cs="Tahoma"/>
                <w:sz w:val="16"/>
                <w:szCs w:val="16"/>
                <w:lang w:val="sv-SE"/>
              </w:rPr>
            </w:pPr>
            <w:r w:rsidRPr="0078188D">
              <w:rPr>
                <w:rFonts w:ascii="Tahoma" w:hAnsi="Tahoma" w:cs="Tahoma"/>
                <w:sz w:val="16"/>
                <w:szCs w:val="16"/>
                <w:lang w:val="sv-SE"/>
              </w:rPr>
              <w:t>Beban Penyusutan Alat Peraga Praktik Sekolah-Alat Peraga Praktik Sekolah Bidang Studi:Bahasa Indonesia</w:t>
            </w:r>
          </w:p>
        </w:tc>
        <w:tc>
          <w:tcPr>
            <w:tcW w:w="1843" w:type="dxa"/>
            <w:tcBorders>
              <w:top w:val="nil"/>
              <w:left w:val="nil"/>
              <w:bottom w:val="single" w:sz="4" w:space="0" w:color="auto"/>
              <w:right w:val="single" w:sz="4" w:space="0" w:color="auto"/>
            </w:tcBorders>
            <w:shd w:val="clear" w:color="auto" w:fill="auto"/>
            <w:noWrap/>
            <w:vAlign w:val="center"/>
          </w:tcPr>
          <w:p w14:paraId="4D3F5992" w14:textId="6E9AC3DC" w:rsidR="0078188D" w:rsidRPr="009D2F9B" w:rsidRDefault="00886220" w:rsidP="00D10361">
            <w:pPr>
              <w:jc w:val="right"/>
              <w:rPr>
                <w:rFonts w:ascii="Tahoma" w:hAnsi="Tahoma" w:cs="Tahoma"/>
                <w:sz w:val="16"/>
                <w:szCs w:val="16"/>
                <w:lang w:val="sv-SE"/>
              </w:rPr>
            </w:pPr>
            <w:r w:rsidRPr="00886220">
              <w:rPr>
                <w:rFonts w:ascii="Tahoma" w:hAnsi="Tahoma" w:cs="Tahoma"/>
                <w:sz w:val="16"/>
                <w:szCs w:val="16"/>
                <w:lang w:val="sv-SE"/>
              </w:rPr>
              <w:t>68.157.620,00</w:t>
            </w:r>
          </w:p>
        </w:tc>
        <w:tc>
          <w:tcPr>
            <w:tcW w:w="1731" w:type="dxa"/>
            <w:tcBorders>
              <w:top w:val="nil"/>
              <w:left w:val="nil"/>
              <w:bottom w:val="single" w:sz="4" w:space="0" w:color="auto"/>
              <w:right w:val="single" w:sz="4" w:space="0" w:color="auto"/>
            </w:tcBorders>
            <w:shd w:val="clear" w:color="auto" w:fill="auto"/>
            <w:noWrap/>
            <w:vAlign w:val="center"/>
          </w:tcPr>
          <w:p w14:paraId="125C1CD8" w14:textId="534814F6" w:rsidR="0078188D" w:rsidRPr="009D2F9B" w:rsidRDefault="00886220" w:rsidP="00D10361">
            <w:pPr>
              <w:jc w:val="right"/>
              <w:rPr>
                <w:rFonts w:ascii="Tahoma" w:hAnsi="Tahoma" w:cs="Tahoma"/>
                <w:sz w:val="16"/>
                <w:szCs w:val="16"/>
                <w:lang w:val="sv-SE"/>
              </w:rPr>
            </w:pPr>
            <w:r w:rsidRPr="00886220">
              <w:rPr>
                <w:rFonts w:ascii="Tahoma" w:hAnsi="Tahoma" w:cs="Tahoma"/>
                <w:sz w:val="16"/>
                <w:szCs w:val="16"/>
                <w:lang w:val="sv-SE"/>
              </w:rPr>
              <w:t>68.157.620,00</w:t>
            </w:r>
          </w:p>
        </w:tc>
        <w:tc>
          <w:tcPr>
            <w:tcW w:w="1276" w:type="dxa"/>
            <w:tcBorders>
              <w:top w:val="nil"/>
              <w:left w:val="nil"/>
              <w:bottom w:val="single" w:sz="4" w:space="0" w:color="auto"/>
              <w:right w:val="single" w:sz="4" w:space="0" w:color="auto"/>
            </w:tcBorders>
            <w:shd w:val="clear" w:color="auto" w:fill="auto"/>
            <w:noWrap/>
            <w:vAlign w:val="center"/>
          </w:tcPr>
          <w:p w14:paraId="72CB4609" w14:textId="48CB3E75" w:rsidR="0078188D" w:rsidRPr="009D2F9B" w:rsidRDefault="00BD3AA4" w:rsidP="00D10361">
            <w:pPr>
              <w:jc w:val="right"/>
              <w:rPr>
                <w:rFonts w:ascii="Arial" w:hAnsi="Arial" w:cs="Arial"/>
                <w:sz w:val="16"/>
                <w:szCs w:val="20"/>
                <w:lang w:val="sv-SE"/>
              </w:rPr>
            </w:pPr>
            <w:r w:rsidRPr="00BD3AA4">
              <w:rPr>
                <w:rFonts w:ascii="Arial" w:hAnsi="Arial" w:cs="Arial"/>
                <w:sz w:val="16"/>
                <w:szCs w:val="20"/>
                <w:lang w:val="sv-SE"/>
              </w:rPr>
              <w:t>0,00</w:t>
            </w:r>
          </w:p>
        </w:tc>
      </w:tr>
      <w:tr w:rsidR="0078188D" w:rsidRPr="009D2F9B" w14:paraId="51A4A28F"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0732A19B" w14:textId="7456E901" w:rsidR="0078188D" w:rsidRPr="009D2F9B" w:rsidRDefault="0078188D" w:rsidP="00D10361">
            <w:pPr>
              <w:rPr>
                <w:rFonts w:ascii="Tahoma" w:hAnsi="Tahoma" w:cs="Tahoma"/>
                <w:sz w:val="16"/>
                <w:szCs w:val="16"/>
                <w:lang w:val="sv-SE"/>
              </w:rPr>
            </w:pPr>
            <w:r w:rsidRPr="0078188D">
              <w:rPr>
                <w:rFonts w:ascii="Tahoma" w:hAnsi="Tahoma" w:cs="Tahoma"/>
                <w:sz w:val="16"/>
                <w:szCs w:val="16"/>
                <w:lang w:val="sv-SE"/>
              </w:rPr>
              <w:t>Beban Penyusutan Alat Peraga Praktik Sekolah-Alat Peraga Praktik Sekolah Bidang Studi:Matematika</w:t>
            </w:r>
          </w:p>
        </w:tc>
        <w:tc>
          <w:tcPr>
            <w:tcW w:w="1843" w:type="dxa"/>
            <w:tcBorders>
              <w:top w:val="nil"/>
              <w:left w:val="nil"/>
              <w:bottom w:val="single" w:sz="4" w:space="0" w:color="auto"/>
              <w:right w:val="single" w:sz="4" w:space="0" w:color="auto"/>
            </w:tcBorders>
            <w:shd w:val="clear" w:color="auto" w:fill="auto"/>
            <w:noWrap/>
            <w:vAlign w:val="center"/>
          </w:tcPr>
          <w:p w14:paraId="3C6E79EC" w14:textId="1A44BD7F" w:rsidR="0078188D" w:rsidRPr="009D2F9B" w:rsidRDefault="00886220" w:rsidP="00D10361">
            <w:pPr>
              <w:jc w:val="right"/>
              <w:rPr>
                <w:rFonts w:ascii="Tahoma" w:hAnsi="Tahoma" w:cs="Tahoma"/>
                <w:sz w:val="16"/>
                <w:szCs w:val="16"/>
                <w:lang w:val="sv-SE"/>
              </w:rPr>
            </w:pPr>
            <w:r w:rsidRPr="00886220">
              <w:rPr>
                <w:rFonts w:ascii="Tahoma" w:hAnsi="Tahoma" w:cs="Tahoma"/>
                <w:sz w:val="16"/>
                <w:szCs w:val="16"/>
                <w:lang w:val="sv-SE"/>
              </w:rPr>
              <w:t>46.066.599,00</w:t>
            </w:r>
          </w:p>
        </w:tc>
        <w:tc>
          <w:tcPr>
            <w:tcW w:w="1731" w:type="dxa"/>
            <w:tcBorders>
              <w:top w:val="nil"/>
              <w:left w:val="nil"/>
              <w:bottom w:val="single" w:sz="4" w:space="0" w:color="auto"/>
              <w:right w:val="single" w:sz="4" w:space="0" w:color="auto"/>
            </w:tcBorders>
            <w:shd w:val="clear" w:color="auto" w:fill="auto"/>
            <w:noWrap/>
            <w:vAlign w:val="center"/>
          </w:tcPr>
          <w:p w14:paraId="75481891" w14:textId="1BC65B1B" w:rsidR="0078188D" w:rsidRPr="009D2F9B" w:rsidRDefault="00886220" w:rsidP="00D10361">
            <w:pPr>
              <w:jc w:val="right"/>
              <w:rPr>
                <w:rFonts w:ascii="Tahoma" w:hAnsi="Tahoma" w:cs="Tahoma"/>
                <w:sz w:val="16"/>
                <w:szCs w:val="16"/>
                <w:lang w:val="sv-SE"/>
              </w:rPr>
            </w:pPr>
            <w:r w:rsidRPr="00886220">
              <w:rPr>
                <w:rFonts w:ascii="Tahoma" w:hAnsi="Tahoma" w:cs="Tahoma"/>
                <w:sz w:val="16"/>
                <w:szCs w:val="16"/>
                <w:lang w:val="sv-SE"/>
              </w:rPr>
              <w:t>44.568.687,00</w:t>
            </w:r>
          </w:p>
        </w:tc>
        <w:tc>
          <w:tcPr>
            <w:tcW w:w="1276" w:type="dxa"/>
            <w:tcBorders>
              <w:top w:val="nil"/>
              <w:left w:val="nil"/>
              <w:bottom w:val="single" w:sz="4" w:space="0" w:color="auto"/>
              <w:right w:val="single" w:sz="4" w:space="0" w:color="auto"/>
            </w:tcBorders>
            <w:shd w:val="clear" w:color="auto" w:fill="auto"/>
            <w:noWrap/>
            <w:vAlign w:val="center"/>
          </w:tcPr>
          <w:p w14:paraId="69E3579A" w14:textId="6B9A436F" w:rsidR="0078188D" w:rsidRPr="009D2F9B" w:rsidRDefault="00BD3AA4" w:rsidP="00D10361">
            <w:pPr>
              <w:jc w:val="right"/>
              <w:rPr>
                <w:rFonts w:ascii="Arial" w:hAnsi="Arial" w:cs="Arial"/>
                <w:sz w:val="16"/>
                <w:szCs w:val="20"/>
                <w:lang w:val="sv-SE"/>
              </w:rPr>
            </w:pPr>
            <w:r w:rsidRPr="00BD3AA4">
              <w:rPr>
                <w:rFonts w:ascii="Arial" w:hAnsi="Arial" w:cs="Arial"/>
                <w:sz w:val="16"/>
                <w:szCs w:val="20"/>
                <w:lang w:val="sv-SE"/>
              </w:rPr>
              <w:t>3,36</w:t>
            </w:r>
          </w:p>
        </w:tc>
      </w:tr>
      <w:tr w:rsidR="0078188D" w:rsidRPr="009D2F9B" w14:paraId="0C31322C"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757ACE4F" w14:textId="246A3A5D" w:rsidR="0078188D" w:rsidRPr="009D2F9B" w:rsidRDefault="0078188D" w:rsidP="00D10361">
            <w:pPr>
              <w:rPr>
                <w:rFonts w:ascii="Tahoma" w:hAnsi="Tahoma" w:cs="Tahoma"/>
                <w:sz w:val="16"/>
                <w:szCs w:val="16"/>
                <w:lang w:val="sv-SE"/>
              </w:rPr>
            </w:pPr>
            <w:r w:rsidRPr="0078188D">
              <w:rPr>
                <w:rFonts w:ascii="Tahoma" w:hAnsi="Tahoma" w:cs="Tahoma"/>
                <w:sz w:val="16"/>
                <w:szCs w:val="16"/>
                <w:lang w:val="sv-SE"/>
              </w:rPr>
              <w:t>Beban Penyusutan Alat Peraga Praktik Sekolah-Alat Peraga Praktik Sekolah Bidang Studi:IPA Dasar</w:t>
            </w:r>
          </w:p>
        </w:tc>
        <w:tc>
          <w:tcPr>
            <w:tcW w:w="1843" w:type="dxa"/>
            <w:tcBorders>
              <w:top w:val="nil"/>
              <w:left w:val="nil"/>
              <w:bottom w:val="single" w:sz="4" w:space="0" w:color="auto"/>
              <w:right w:val="single" w:sz="4" w:space="0" w:color="auto"/>
            </w:tcBorders>
            <w:shd w:val="clear" w:color="auto" w:fill="auto"/>
            <w:noWrap/>
            <w:vAlign w:val="center"/>
          </w:tcPr>
          <w:p w14:paraId="0349ABDB" w14:textId="27D885F8" w:rsidR="0078188D" w:rsidRPr="009D2F9B" w:rsidRDefault="00886220" w:rsidP="00D10361">
            <w:pPr>
              <w:jc w:val="right"/>
              <w:rPr>
                <w:rFonts w:ascii="Tahoma" w:hAnsi="Tahoma" w:cs="Tahoma"/>
                <w:sz w:val="16"/>
                <w:szCs w:val="16"/>
                <w:lang w:val="sv-SE"/>
              </w:rPr>
            </w:pPr>
            <w:r w:rsidRPr="00886220">
              <w:rPr>
                <w:rFonts w:ascii="Tahoma" w:hAnsi="Tahoma" w:cs="Tahoma"/>
                <w:sz w:val="16"/>
                <w:szCs w:val="16"/>
                <w:lang w:val="sv-SE"/>
              </w:rPr>
              <w:t>106.992.941,00</w:t>
            </w:r>
          </w:p>
        </w:tc>
        <w:tc>
          <w:tcPr>
            <w:tcW w:w="1731" w:type="dxa"/>
            <w:tcBorders>
              <w:top w:val="nil"/>
              <w:left w:val="nil"/>
              <w:bottom w:val="single" w:sz="4" w:space="0" w:color="auto"/>
              <w:right w:val="single" w:sz="4" w:space="0" w:color="auto"/>
            </w:tcBorders>
            <w:shd w:val="clear" w:color="auto" w:fill="auto"/>
            <w:noWrap/>
            <w:vAlign w:val="center"/>
          </w:tcPr>
          <w:p w14:paraId="3C52AD7A" w14:textId="14730CA6" w:rsidR="0078188D" w:rsidRPr="009D2F9B" w:rsidRDefault="00886220" w:rsidP="00D10361">
            <w:pPr>
              <w:jc w:val="right"/>
              <w:rPr>
                <w:rFonts w:ascii="Tahoma" w:hAnsi="Tahoma" w:cs="Tahoma"/>
                <w:sz w:val="16"/>
                <w:szCs w:val="16"/>
                <w:lang w:val="sv-SE"/>
              </w:rPr>
            </w:pPr>
            <w:r w:rsidRPr="00886220">
              <w:rPr>
                <w:rFonts w:ascii="Tahoma" w:hAnsi="Tahoma" w:cs="Tahoma"/>
                <w:sz w:val="16"/>
                <w:szCs w:val="16"/>
                <w:lang w:val="sv-SE"/>
              </w:rPr>
              <w:t>105.497.776,00</w:t>
            </w:r>
          </w:p>
        </w:tc>
        <w:tc>
          <w:tcPr>
            <w:tcW w:w="1276" w:type="dxa"/>
            <w:tcBorders>
              <w:top w:val="nil"/>
              <w:left w:val="nil"/>
              <w:bottom w:val="single" w:sz="4" w:space="0" w:color="auto"/>
              <w:right w:val="single" w:sz="4" w:space="0" w:color="auto"/>
            </w:tcBorders>
            <w:shd w:val="clear" w:color="auto" w:fill="auto"/>
            <w:noWrap/>
            <w:vAlign w:val="center"/>
          </w:tcPr>
          <w:p w14:paraId="4AD5EEA6" w14:textId="370EE6EA" w:rsidR="0078188D" w:rsidRPr="009D2F9B" w:rsidRDefault="00BD3AA4" w:rsidP="00D10361">
            <w:pPr>
              <w:jc w:val="right"/>
              <w:rPr>
                <w:rFonts w:ascii="Arial" w:hAnsi="Arial" w:cs="Arial"/>
                <w:sz w:val="16"/>
                <w:szCs w:val="20"/>
                <w:lang w:val="sv-SE"/>
              </w:rPr>
            </w:pPr>
            <w:r w:rsidRPr="00BD3AA4">
              <w:rPr>
                <w:rFonts w:ascii="Arial" w:hAnsi="Arial" w:cs="Arial"/>
                <w:sz w:val="16"/>
                <w:szCs w:val="20"/>
                <w:lang w:val="sv-SE"/>
              </w:rPr>
              <w:t>1,42</w:t>
            </w:r>
          </w:p>
        </w:tc>
      </w:tr>
      <w:tr w:rsidR="0078188D" w:rsidRPr="009D2F9B" w14:paraId="10AD33B7"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268DED10" w14:textId="6137FAA5" w:rsidR="0078188D" w:rsidRPr="009D2F9B" w:rsidRDefault="0078188D" w:rsidP="00D10361">
            <w:pPr>
              <w:rPr>
                <w:rFonts w:ascii="Tahoma" w:hAnsi="Tahoma" w:cs="Tahoma"/>
                <w:sz w:val="16"/>
                <w:szCs w:val="16"/>
                <w:lang w:val="sv-SE"/>
              </w:rPr>
            </w:pPr>
            <w:r w:rsidRPr="0078188D">
              <w:rPr>
                <w:rFonts w:ascii="Tahoma" w:hAnsi="Tahoma" w:cs="Tahoma"/>
                <w:sz w:val="16"/>
                <w:szCs w:val="16"/>
                <w:lang w:val="sv-SE"/>
              </w:rPr>
              <w:t>Beban Penyusutan Alat Peraga Praktik Sekolah-Alat Peraga Praktik Sekolah Bidang Studi:IPA Lanjutan</w:t>
            </w:r>
          </w:p>
        </w:tc>
        <w:tc>
          <w:tcPr>
            <w:tcW w:w="1843" w:type="dxa"/>
            <w:tcBorders>
              <w:top w:val="nil"/>
              <w:left w:val="nil"/>
              <w:bottom w:val="single" w:sz="4" w:space="0" w:color="auto"/>
              <w:right w:val="single" w:sz="4" w:space="0" w:color="auto"/>
            </w:tcBorders>
            <w:shd w:val="clear" w:color="auto" w:fill="auto"/>
            <w:noWrap/>
            <w:vAlign w:val="center"/>
          </w:tcPr>
          <w:p w14:paraId="2DCC5488" w14:textId="32052F37" w:rsidR="0078188D" w:rsidRPr="009D2F9B" w:rsidRDefault="00886220" w:rsidP="00D10361">
            <w:pPr>
              <w:jc w:val="right"/>
              <w:rPr>
                <w:rFonts w:ascii="Tahoma" w:hAnsi="Tahoma" w:cs="Tahoma"/>
                <w:sz w:val="16"/>
                <w:szCs w:val="16"/>
                <w:lang w:val="sv-SE"/>
              </w:rPr>
            </w:pPr>
            <w:r w:rsidRPr="00886220">
              <w:rPr>
                <w:rFonts w:ascii="Tahoma" w:hAnsi="Tahoma" w:cs="Tahoma"/>
                <w:sz w:val="16"/>
                <w:szCs w:val="16"/>
                <w:lang w:val="sv-SE"/>
              </w:rPr>
              <w:t>14.127.900,00</w:t>
            </w:r>
          </w:p>
        </w:tc>
        <w:tc>
          <w:tcPr>
            <w:tcW w:w="1731" w:type="dxa"/>
            <w:tcBorders>
              <w:top w:val="nil"/>
              <w:left w:val="nil"/>
              <w:bottom w:val="single" w:sz="4" w:space="0" w:color="auto"/>
              <w:right w:val="single" w:sz="4" w:space="0" w:color="auto"/>
            </w:tcBorders>
            <w:shd w:val="clear" w:color="auto" w:fill="auto"/>
            <w:noWrap/>
            <w:vAlign w:val="center"/>
          </w:tcPr>
          <w:p w14:paraId="12D3B775" w14:textId="28394169" w:rsidR="0078188D" w:rsidRPr="009D2F9B" w:rsidRDefault="00886220" w:rsidP="00D10361">
            <w:pPr>
              <w:jc w:val="right"/>
              <w:rPr>
                <w:rFonts w:ascii="Tahoma" w:hAnsi="Tahoma" w:cs="Tahoma"/>
                <w:sz w:val="16"/>
                <w:szCs w:val="16"/>
                <w:lang w:val="sv-SE"/>
              </w:rPr>
            </w:pPr>
            <w:r w:rsidRPr="00886220">
              <w:rPr>
                <w:rFonts w:ascii="Tahoma" w:hAnsi="Tahoma" w:cs="Tahoma"/>
                <w:sz w:val="16"/>
                <w:szCs w:val="16"/>
                <w:lang w:val="sv-SE"/>
              </w:rPr>
              <w:t>14.972.900,00</w:t>
            </w:r>
          </w:p>
        </w:tc>
        <w:tc>
          <w:tcPr>
            <w:tcW w:w="1276" w:type="dxa"/>
            <w:tcBorders>
              <w:top w:val="nil"/>
              <w:left w:val="nil"/>
              <w:bottom w:val="single" w:sz="4" w:space="0" w:color="auto"/>
              <w:right w:val="single" w:sz="4" w:space="0" w:color="auto"/>
            </w:tcBorders>
            <w:shd w:val="clear" w:color="auto" w:fill="auto"/>
            <w:noWrap/>
            <w:vAlign w:val="center"/>
          </w:tcPr>
          <w:p w14:paraId="5F31B302" w14:textId="66A85C26" w:rsidR="0078188D" w:rsidRPr="009D2F9B" w:rsidRDefault="00BD3AA4" w:rsidP="00D10361">
            <w:pPr>
              <w:jc w:val="right"/>
              <w:rPr>
                <w:rFonts w:ascii="Arial" w:hAnsi="Arial" w:cs="Arial"/>
                <w:sz w:val="16"/>
                <w:szCs w:val="20"/>
                <w:lang w:val="sv-SE"/>
              </w:rPr>
            </w:pPr>
            <w:r w:rsidRPr="00BD3AA4">
              <w:rPr>
                <w:rFonts w:ascii="Arial" w:hAnsi="Arial" w:cs="Arial"/>
                <w:sz w:val="16"/>
                <w:szCs w:val="20"/>
                <w:lang w:val="sv-SE"/>
              </w:rPr>
              <w:t>(5,64)</w:t>
            </w:r>
          </w:p>
        </w:tc>
      </w:tr>
      <w:tr w:rsidR="0078188D" w:rsidRPr="009D2F9B" w14:paraId="097C0DBD"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2EB105EB" w14:textId="3F99ABA6" w:rsidR="0078188D" w:rsidRPr="009D2F9B" w:rsidRDefault="0078188D" w:rsidP="00D10361">
            <w:pPr>
              <w:rPr>
                <w:rFonts w:ascii="Tahoma" w:hAnsi="Tahoma" w:cs="Tahoma"/>
                <w:sz w:val="16"/>
                <w:szCs w:val="16"/>
                <w:lang w:val="sv-SE"/>
              </w:rPr>
            </w:pPr>
            <w:r w:rsidRPr="0078188D">
              <w:rPr>
                <w:rFonts w:ascii="Tahoma" w:hAnsi="Tahoma" w:cs="Tahoma"/>
                <w:sz w:val="16"/>
                <w:szCs w:val="16"/>
                <w:lang w:val="sv-SE"/>
              </w:rPr>
              <w:t>Beban Penyusutan Alat Peraga Praktik Sekolah-Alat Peraga Praktik Sekolah Bidang Studi:IPA Menengah</w:t>
            </w:r>
          </w:p>
        </w:tc>
        <w:tc>
          <w:tcPr>
            <w:tcW w:w="1843" w:type="dxa"/>
            <w:tcBorders>
              <w:top w:val="nil"/>
              <w:left w:val="nil"/>
              <w:bottom w:val="single" w:sz="4" w:space="0" w:color="auto"/>
              <w:right w:val="single" w:sz="4" w:space="0" w:color="auto"/>
            </w:tcBorders>
            <w:shd w:val="clear" w:color="auto" w:fill="auto"/>
            <w:noWrap/>
            <w:vAlign w:val="center"/>
          </w:tcPr>
          <w:p w14:paraId="583CDEEA" w14:textId="7957BF78" w:rsidR="0078188D" w:rsidRPr="009D2F9B" w:rsidRDefault="0078188D" w:rsidP="00D10361">
            <w:pPr>
              <w:jc w:val="right"/>
              <w:rPr>
                <w:rFonts w:ascii="Tahoma" w:hAnsi="Tahoma" w:cs="Tahoma"/>
                <w:sz w:val="16"/>
                <w:szCs w:val="16"/>
                <w:lang w:val="sv-SE"/>
              </w:rPr>
            </w:pPr>
            <w:r w:rsidRPr="0078188D">
              <w:rPr>
                <w:rFonts w:ascii="Tahoma" w:hAnsi="Tahoma" w:cs="Tahoma"/>
                <w:sz w:val="16"/>
                <w:szCs w:val="16"/>
                <w:lang w:val="sv-SE"/>
              </w:rPr>
              <w:t>31.370.979,00</w:t>
            </w:r>
          </w:p>
        </w:tc>
        <w:tc>
          <w:tcPr>
            <w:tcW w:w="1731" w:type="dxa"/>
            <w:tcBorders>
              <w:top w:val="nil"/>
              <w:left w:val="nil"/>
              <w:bottom w:val="single" w:sz="4" w:space="0" w:color="auto"/>
              <w:right w:val="single" w:sz="4" w:space="0" w:color="auto"/>
            </w:tcBorders>
            <w:shd w:val="clear" w:color="auto" w:fill="auto"/>
            <w:noWrap/>
            <w:vAlign w:val="center"/>
          </w:tcPr>
          <w:p w14:paraId="324088FB" w14:textId="47314869" w:rsidR="0078188D" w:rsidRPr="009D2F9B" w:rsidRDefault="0078188D" w:rsidP="00D10361">
            <w:pPr>
              <w:jc w:val="right"/>
              <w:rPr>
                <w:rFonts w:ascii="Tahoma" w:hAnsi="Tahoma" w:cs="Tahoma"/>
                <w:sz w:val="16"/>
                <w:szCs w:val="16"/>
                <w:lang w:val="sv-SE"/>
              </w:rPr>
            </w:pPr>
            <w:r w:rsidRPr="0078188D">
              <w:rPr>
                <w:rFonts w:ascii="Tahoma" w:hAnsi="Tahoma" w:cs="Tahoma"/>
                <w:sz w:val="16"/>
                <w:szCs w:val="16"/>
                <w:lang w:val="sv-SE"/>
              </w:rPr>
              <w:t>67.028.267,00</w:t>
            </w:r>
          </w:p>
        </w:tc>
        <w:tc>
          <w:tcPr>
            <w:tcW w:w="1276" w:type="dxa"/>
            <w:tcBorders>
              <w:top w:val="nil"/>
              <w:left w:val="nil"/>
              <w:bottom w:val="single" w:sz="4" w:space="0" w:color="auto"/>
              <w:right w:val="single" w:sz="4" w:space="0" w:color="auto"/>
            </w:tcBorders>
            <w:shd w:val="clear" w:color="auto" w:fill="auto"/>
            <w:noWrap/>
            <w:vAlign w:val="center"/>
          </w:tcPr>
          <w:p w14:paraId="70D3D415" w14:textId="60950AD1" w:rsidR="0078188D" w:rsidRPr="009D2F9B" w:rsidRDefault="00BD3AA4" w:rsidP="00D10361">
            <w:pPr>
              <w:jc w:val="right"/>
              <w:rPr>
                <w:rFonts w:ascii="Arial" w:hAnsi="Arial" w:cs="Arial"/>
                <w:sz w:val="16"/>
                <w:szCs w:val="20"/>
                <w:lang w:val="sv-SE"/>
              </w:rPr>
            </w:pPr>
            <w:r w:rsidRPr="00BD3AA4">
              <w:rPr>
                <w:rFonts w:ascii="Arial" w:hAnsi="Arial" w:cs="Arial"/>
                <w:sz w:val="16"/>
                <w:szCs w:val="20"/>
                <w:lang w:val="sv-SE"/>
              </w:rPr>
              <w:t>(53,20)</w:t>
            </w:r>
          </w:p>
        </w:tc>
      </w:tr>
      <w:tr w:rsidR="0078188D" w:rsidRPr="009D2F9B" w14:paraId="2AB19B25"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57457A8F" w14:textId="017A6E8E" w:rsidR="0078188D" w:rsidRPr="009D2F9B" w:rsidRDefault="0078188D" w:rsidP="00D10361">
            <w:pPr>
              <w:rPr>
                <w:rFonts w:ascii="Tahoma" w:hAnsi="Tahoma" w:cs="Tahoma"/>
                <w:sz w:val="16"/>
                <w:szCs w:val="16"/>
                <w:lang w:val="sv-SE"/>
              </w:rPr>
            </w:pPr>
            <w:r w:rsidRPr="0078188D">
              <w:rPr>
                <w:rFonts w:ascii="Tahoma" w:hAnsi="Tahoma" w:cs="Tahoma"/>
                <w:sz w:val="16"/>
                <w:szCs w:val="16"/>
                <w:lang w:val="sv-SE"/>
              </w:rPr>
              <w:t>Beban Penyusutan Alat Peraga Praktik Sekolah-Alat Peraga Praktik Sekolah Bidang Studi:IPA Atas</w:t>
            </w:r>
          </w:p>
        </w:tc>
        <w:tc>
          <w:tcPr>
            <w:tcW w:w="1843" w:type="dxa"/>
            <w:tcBorders>
              <w:top w:val="nil"/>
              <w:left w:val="nil"/>
              <w:bottom w:val="single" w:sz="4" w:space="0" w:color="auto"/>
              <w:right w:val="single" w:sz="4" w:space="0" w:color="auto"/>
            </w:tcBorders>
            <w:shd w:val="clear" w:color="auto" w:fill="auto"/>
            <w:noWrap/>
            <w:vAlign w:val="center"/>
          </w:tcPr>
          <w:p w14:paraId="1F7B9F2F" w14:textId="5AC815EC" w:rsidR="0078188D" w:rsidRPr="009D2F9B" w:rsidRDefault="0078188D" w:rsidP="00D10361">
            <w:pPr>
              <w:jc w:val="right"/>
              <w:rPr>
                <w:rFonts w:ascii="Tahoma" w:hAnsi="Tahoma" w:cs="Tahoma"/>
                <w:sz w:val="16"/>
                <w:szCs w:val="16"/>
                <w:lang w:val="sv-SE"/>
              </w:rPr>
            </w:pPr>
            <w:r w:rsidRPr="0078188D">
              <w:rPr>
                <w:rFonts w:ascii="Tahoma" w:hAnsi="Tahoma" w:cs="Tahoma"/>
                <w:sz w:val="16"/>
                <w:szCs w:val="16"/>
                <w:lang w:val="sv-SE"/>
              </w:rPr>
              <w:t>3.103.720,00</w:t>
            </w:r>
          </w:p>
        </w:tc>
        <w:tc>
          <w:tcPr>
            <w:tcW w:w="1731" w:type="dxa"/>
            <w:tcBorders>
              <w:top w:val="nil"/>
              <w:left w:val="nil"/>
              <w:bottom w:val="single" w:sz="4" w:space="0" w:color="auto"/>
              <w:right w:val="single" w:sz="4" w:space="0" w:color="auto"/>
            </w:tcBorders>
            <w:shd w:val="clear" w:color="auto" w:fill="auto"/>
            <w:noWrap/>
            <w:vAlign w:val="center"/>
          </w:tcPr>
          <w:p w14:paraId="6496A2BE" w14:textId="1BACEE57" w:rsidR="0078188D" w:rsidRPr="009D2F9B" w:rsidRDefault="0078188D" w:rsidP="00D10361">
            <w:pPr>
              <w:jc w:val="right"/>
              <w:rPr>
                <w:rFonts w:ascii="Tahoma" w:hAnsi="Tahoma" w:cs="Tahoma"/>
                <w:sz w:val="16"/>
                <w:szCs w:val="16"/>
                <w:lang w:val="sv-SE"/>
              </w:rPr>
            </w:pPr>
            <w:r w:rsidRPr="0078188D">
              <w:rPr>
                <w:rFonts w:ascii="Tahoma" w:hAnsi="Tahoma" w:cs="Tahoma"/>
                <w:sz w:val="16"/>
                <w:szCs w:val="16"/>
                <w:lang w:val="sv-SE"/>
              </w:rPr>
              <w:t>3.865.470,00</w:t>
            </w:r>
          </w:p>
        </w:tc>
        <w:tc>
          <w:tcPr>
            <w:tcW w:w="1276" w:type="dxa"/>
            <w:tcBorders>
              <w:top w:val="nil"/>
              <w:left w:val="nil"/>
              <w:bottom w:val="single" w:sz="4" w:space="0" w:color="auto"/>
              <w:right w:val="single" w:sz="4" w:space="0" w:color="auto"/>
            </w:tcBorders>
            <w:shd w:val="clear" w:color="auto" w:fill="auto"/>
            <w:noWrap/>
            <w:vAlign w:val="center"/>
          </w:tcPr>
          <w:p w14:paraId="01EE369B" w14:textId="74F6C098" w:rsidR="0078188D" w:rsidRPr="009D2F9B" w:rsidRDefault="00BD3AA4" w:rsidP="00D10361">
            <w:pPr>
              <w:jc w:val="right"/>
              <w:rPr>
                <w:rFonts w:ascii="Arial" w:hAnsi="Arial" w:cs="Arial"/>
                <w:sz w:val="16"/>
                <w:szCs w:val="20"/>
                <w:lang w:val="sv-SE"/>
              </w:rPr>
            </w:pPr>
            <w:r w:rsidRPr="00BD3AA4">
              <w:rPr>
                <w:rFonts w:ascii="Arial" w:hAnsi="Arial" w:cs="Arial"/>
                <w:sz w:val="16"/>
                <w:szCs w:val="20"/>
                <w:lang w:val="sv-SE"/>
              </w:rPr>
              <w:t>(19,71)</w:t>
            </w:r>
          </w:p>
        </w:tc>
      </w:tr>
      <w:tr w:rsidR="0078188D" w:rsidRPr="009D2F9B" w14:paraId="622AD0FB" w14:textId="77777777" w:rsidTr="00886220">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7A1F2D28" w14:textId="3C7DEDF8" w:rsidR="0078188D" w:rsidRPr="009D2F9B" w:rsidRDefault="0078188D" w:rsidP="00D10361">
            <w:pPr>
              <w:rPr>
                <w:rFonts w:ascii="Tahoma" w:hAnsi="Tahoma" w:cs="Tahoma"/>
                <w:sz w:val="16"/>
                <w:szCs w:val="16"/>
                <w:lang w:val="sv-SE"/>
              </w:rPr>
            </w:pPr>
            <w:r w:rsidRPr="0078188D">
              <w:rPr>
                <w:rFonts w:ascii="Tahoma" w:hAnsi="Tahoma" w:cs="Tahoma"/>
                <w:sz w:val="16"/>
                <w:szCs w:val="16"/>
                <w:lang w:val="sv-SE"/>
              </w:rPr>
              <w:t>Beban Penyusutan Alat Peraga Praktik Sekolah-Alat Peraga Praktik Sekolah Bidang Studi:IPS</w:t>
            </w:r>
          </w:p>
        </w:tc>
        <w:tc>
          <w:tcPr>
            <w:tcW w:w="1843" w:type="dxa"/>
            <w:tcBorders>
              <w:top w:val="nil"/>
              <w:left w:val="nil"/>
              <w:bottom w:val="single" w:sz="4" w:space="0" w:color="auto"/>
              <w:right w:val="single" w:sz="4" w:space="0" w:color="auto"/>
            </w:tcBorders>
            <w:shd w:val="clear" w:color="auto" w:fill="auto"/>
            <w:noWrap/>
            <w:vAlign w:val="center"/>
          </w:tcPr>
          <w:p w14:paraId="191455DD" w14:textId="3B419EAC" w:rsidR="0078188D" w:rsidRPr="009D2F9B" w:rsidRDefault="0078188D" w:rsidP="00D10361">
            <w:pPr>
              <w:jc w:val="right"/>
              <w:rPr>
                <w:rFonts w:ascii="Tahoma" w:hAnsi="Tahoma" w:cs="Tahoma"/>
                <w:sz w:val="16"/>
                <w:szCs w:val="16"/>
                <w:lang w:val="sv-SE"/>
              </w:rPr>
            </w:pPr>
            <w:r w:rsidRPr="0078188D">
              <w:rPr>
                <w:rFonts w:ascii="Tahoma" w:hAnsi="Tahoma" w:cs="Tahoma"/>
                <w:sz w:val="16"/>
                <w:szCs w:val="16"/>
                <w:lang w:val="sv-SE"/>
              </w:rPr>
              <w:t>78.696.756,00</w:t>
            </w:r>
          </w:p>
        </w:tc>
        <w:tc>
          <w:tcPr>
            <w:tcW w:w="1731" w:type="dxa"/>
            <w:tcBorders>
              <w:top w:val="nil"/>
              <w:left w:val="nil"/>
              <w:bottom w:val="single" w:sz="4" w:space="0" w:color="auto"/>
              <w:right w:val="single" w:sz="4" w:space="0" w:color="auto"/>
            </w:tcBorders>
            <w:shd w:val="clear" w:color="auto" w:fill="auto"/>
            <w:noWrap/>
            <w:vAlign w:val="center"/>
          </w:tcPr>
          <w:p w14:paraId="3C2EBC5A" w14:textId="65412CD8" w:rsidR="0078188D" w:rsidRPr="009D2F9B" w:rsidRDefault="0078188D" w:rsidP="00D10361">
            <w:pPr>
              <w:jc w:val="right"/>
              <w:rPr>
                <w:rFonts w:ascii="Tahoma" w:hAnsi="Tahoma" w:cs="Tahoma"/>
                <w:sz w:val="16"/>
                <w:szCs w:val="16"/>
                <w:lang w:val="sv-SE"/>
              </w:rPr>
            </w:pPr>
            <w:r w:rsidRPr="0078188D">
              <w:rPr>
                <w:rFonts w:ascii="Tahoma" w:hAnsi="Tahoma" w:cs="Tahoma"/>
                <w:sz w:val="16"/>
                <w:szCs w:val="16"/>
                <w:lang w:val="sv-SE"/>
              </w:rPr>
              <w:t>77.003.836,00</w:t>
            </w:r>
          </w:p>
        </w:tc>
        <w:tc>
          <w:tcPr>
            <w:tcW w:w="1276" w:type="dxa"/>
            <w:tcBorders>
              <w:top w:val="nil"/>
              <w:left w:val="nil"/>
              <w:bottom w:val="single" w:sz="4" w:space="0" w:color="auto"/>
              <w:right w:val="single" w:sz="4" w:space="0" w:color="auto"/>
            </w:tcBorders>
            <w:shd w:val="clear" w:color="auto" w:fill="auto"/>
            <w:noWrap/>
            <w:vAlign w:val="center"/>
          </w:tcPr>
          <w:p w14:paraId="67FCA3F5" w14:textId="18044BA4" w:rsidR="0078188D" w:rsidRPr="009D2F9B" w:rsidRDefault="00BD3AA4" w:rsidP="00D10361">
            <w:pPr>
              <w:jc w:val="right"/>
              <w:rPr>
                <w:rFonts w:ascii="Arial" w:hAnsi="Arial" w:cs="Arial"/>
                <w:sz w:val="16"/>
                <w:szCs w:val="20"/>
                <w:lang w:val="sv-SE"/>
              </w:rPr>
            </w:pPr>
            <w:r w:rsidRPr="00BD3AA4">
              <w:rPr>
                <w:rFonts w:ascii="Arial" w:hAnsi="Arial" w:cs="Arial"/>
                <w:sz w:val="16"/>
                <w:szCs w:val="20"/>
                <w:lang w:val="sv-SE"/>
              </w:rPr>
              <w:t>2,20</w:t>
            </w:r>
          </w:p>
        </w:tc>
      </w:tr>
      <w:tr w:rsidR="0078188D" w:rsidRPr="009D2F9B" w14:paraId="131E0A92" w14:textId="77777777" w:rsidTr="00580DB0">
        <w:trPr>
          <w:trHeight w:val="255"/>
        </w:trPr>
        <w:tc>
          <w:tcPr>
            <w:tcW w:w="2813" w:type="dxa"/>
            <w:tcBorders>
              <w:top w:val="single" w:sz="4" w:space="0" w:color="auto"/>
              <w:left w:val="single" w:sz="4" w:space="0" w:color="auto"/>
              <w:bottom w:val="single" w:sz="4" w:space="0" w:color="auto"/>
              <w:right w:val="single" w:sz="4" w:space="0" w:color="auto"/>
            </w:tcBorders>
            <w:shd w:val="clear" w:color="auto" w:fill="auto"/>
            <w:noWrap/>
          </w:tcPr>
          <w:p w14:paraId="7258A621" w14:textId="1C27F092" w:rsidR="0078188D" w:rsidRPr="009D2F9B" w:rsidRDefault="0078188D" w:rsidP="00D10361">
            <w:pPr>
              <w:rPr>
                <w:rFonts w:ascii="Tahoma" w:hAnsi="Tahoma" w:cs="Tahoma"/>
                <w:sz w:val="16"/>
                <w:szCs w:val="16"/>
                <w:lang w:val="sv-SE"/>
              </w:rPr>
            </w:pPr>
            <w:r w:rsidRPr="0078188D">
              <w:rPr>
                <w:rFonts w:ascii="Tahoma" w:hAnsi="Tahoma" w:cs="Tahoma"/>
                <w:sz w:val="16"/>
                <w:szCs w:val="16"/>
                <w:lang w:val="sv-SE"/>
              </w:rPr>
              <w:t>Beban Penyusutan Alat Peraga Praktik Sekolah-Alat Peraga Praktik Sekolah Bidang Studi:Agama</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4DEA4104" w14:textId="190FCC4A" w:rsidR="0078188D" w:rsidRPr="009D2F9B" w:rsidRDefault="0078188D" w:rsidP="00D10361">
            <w:pPr>
              <w:jc w:val="right"/>
              <w:rPr>
                <w:rFonts w:ascii="Tahoma" w:hAnsi="Tahoma" w:cs="Tahoma"/>
                <w:sz w:val="16"/>
                <w:szCs w:val="16"/>
                <w:lang w:val="sv-SE"/>
              </w:rPr>
            </w:pPr>
            <w:r w:rsidRPr="0078188D">
              <w:rPr>
                <w:rFonts w:ascii="Tahoma" w:hAnsi="Tahoma" w:cs="Tahoma"/>
                <w:sz w:val="16"/>
                <w:szCs w:val="16"/>
                <w:lang w:val="sv-SE"/>
              </w:rPr>
              <w:t>492.000,00</w:t>
            </w:r>
          </w:p>
        </w:tc>
        <w:tc>
          <w:tcPr>
            <w:tcW w:w="1731" w:type="dxa"/>
            <w:tcBorders>
              <w:top w:val="single" w:sz="4" w:space="0" w:color="auto"/>
              <w:left w:val="nil"/>
              <w:bottom w:val="single" w:sz="4" w:space="0" w:color="auto"/>
              <w:right w:val="single" w:sz="4" w:space="0" w:color="auto"/>
            </w:tcBorders>
            <w:shd w:val="clear" w:color="auto" w:fill="auto"/>
            <w:noWrap/>
            <w:vAlign w:val="center"/>
          </w:tcPr>
          <w:p w14:paraId="2ECD0834" w14:textId="1018F2F7" w:rsidR="0078188D" w:rsidRPr="009D2F9B" w:rsidRDefault="0078188D" w:rsidP="00D10361">
            <w:pPr>
              <w:jc w:val="right"/>
              <w:rPr>
                <w:rFonts w:ascii="Tahoma" w:hAnsi="Tahoma" w:cs="Tahoma"/>
                <w:sz w:val="16"/>
                <w:szCs w:val="16"/>
                <w:lang w:val="sv-SE"/>
              </w:rPr>
            </w:pPr>
            <w:r w:rsidRPr="0078188D">
              <w:rPr>
                <w:rFonts w:ascii="Tahoma" w:hAnsi="Tahoma" w:cs="Tahoma"/>
                <w:sz w:val="16"/>
                <w:szCs w:val="16"/>
                <w:lang w:val="sv-SE"/>
              </w:rPr>
              <w:t>492.000,00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AC06CE4" w14:textId="0D47AA2D" w:rsidR="0078188D" w:rsidRPr="009D2F9B" w:rsidRDefault="00BD3AA4" w:rsidP="00D10361">
            <w:pPr>
              <w:jc w:val="right"/>
              <w:rPr>
                <w:rFonts w:ascii="Arial" w:hAnsi="Arial" w:cs="Arial"/>
                <w:sz w:val="16"/>
                <w:szCs w:val="20"/>
                <w:lang w:val="sv-SE"/>
              </w:rPr>
            </w:pPr>
            <w:r w:rsidRPr="00BD3AA4">
              <w:rPr>
                <w:rFonts w:ascii="Arial" w:hAnsi="Arial" w:cs="Arial"/>
                <w:sz w:val="16"/>
                <w:szCs w:val="20"/>
                <w:lang w:val="sv-SE"/>
              </w:rPr>
              <w:t>0,00</w:t>
            </w:r>
          </w:p>
        </w:tc>
      </w:tr>
      <w:tr w:rsidR="0078188D" w:rsidRPr="009D2F9B" w14:paraId="1CD01D6A" w14:textId="77777777" w:rsidTr="00580DB0">
        <w:trPr>
          <w:trHeight w:val="255"/>
        </w:trPr>
        <w:tc>
          <w:tcPr>
            <w:tcW w:w="2813" w:type="dxa"/>
            <w:tcBorders>
              <w:top w:val="single" w:sz="4" w:space="0" w:color="auto"/>
              <w:left w:val="single" w:sz="4" w:space="0" w:color="auto"/>
              <w:bottom w:val="single" w:sz="4" w:space="0" w:color="auto"/>
              <w:right w:val="single" w:sz="4" w:space="0" w:color="auto"/>
            </w:tcBorders>
            <w:shd w:val="clear" w:color="auto" w:fill="auto"/>
            <w:noWrap/>
          </w:tcPr>
          <w:p w14:paraId="5D08C4E6" w14:textId="6A82DCB7" w:rsidR="0078188D" w:rsidRPr="009D2F9B" w:rsidRDefault="0078188D" w:rsidP="00D10361">
            <w:pPr>
              <w:rPr>
                <w:rFonts w:ascii="Tahoma" w:hAnsi="Tahoma" w:cs="Tahoma"/>
                <w:sz w:val="16"/>
                <w:szCs w:val="16"/>
                <w:lang w:val="sv-SE"/>
              </w:rPr>
            </w:pPr>
            <w:r w:rsidRPr="0078188D">
              <w:rPr>
                <w:rFonts w:ascii="Tahoma" w:hAnsi="Tahoma" w:cs="Tahoma"/>
                <w:sz w:val="16"/>
                <w:szCs w:val="16"/>
                <w:lang w:val="sv-SE"/>
              </w:rPr>
              <w:t>Beban Penyusutan Alat Peraga Praktik Sekolah-Alat Peraga Praktik Sekolah Bidang Studi:Keterampilan</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347696B4" w14:textId="0CD1ED48" w:rsidR="0078188D" w:rsidRPr="009D2F9B" w:rsidRDefault="0078188D" w:rsidP="00D10361">
            <w:pPr>
              <w:jc w:val="right"/>
              <w:rPr>
                <w:rFonts w:ascii="Tahoma" w:hAnsi="Tahoma" w:cs="Tahoma"/>
                <w:sz w:val="16"/>
                <w:szCs w:val="16"/>
                <w:lang w:val="sv-SE"/>
              </w:rPr>
            </w:pPr>
            <w:r w:rsidRPr="0078188D">
              <w:rPr>
                <w:rFonts w:ascii="Tahoma" w:hAnsi="Tahoma" w:cs="Tahoma"/>
                <w:sz w:val="16"/>
                <w:szCs w:val="16"/>
                <w:lang w:val="sv-SE"/>
              </w:rPr>
              <w:t>166.859.658,00</w:t>
            </w:r>
          </w:p>
        </w:tc>
        <w:tc>
          <w:tcPr>
            <w:tcW w:w="1731" w:type="dxa"/>
            <w:tcBorders>
              <w:top w:val="single" w:sz="4" w:space="0" w:color="auto"/>
              <w:left w:val="nil"/>
              <w:bottom w:val="single" w:sz="4" w:space="0" w:color="auto"/>
              <w:right w:val="single" w:sz="4" w:space="0" w:color="auto"/>
            </w:tcBorders>
            <w:shd w:val="clear" w:color="auto" w:fill="auto"/>
            <w:noWrap/>
            <w:vAlign w:val="center"/>
          </w:tcPr>
          <w:p w14:paraId="4480477D" w14:textId="7AA8E089" w:rsidR="0078188D" w:rsidRPr="009D2F9B" w:rsidRDefault="0078188D" w:rsidP="00D10361">
            <w:pPr>
              <w:jc w:val="right"/>
              <w:rPr>
                <w:rFonts w:ascii="Tahoma" w:hAnsi="Tahoma" w:cs="Tahoma"/>
                <w:sz w:val="16"/>
                <w:szCs w:val="16"/>
                <w:lang w:val="sv-SE"/>
              </w:rPr>
            </w:pPr>
            <w:r w:rsidRPr="0078188D">
              <w:rPr>
                <w:rFonts w:ascii="Tahoma" w:hAnsi="Tahoma" w:cs="Tahoma"/>
                <w:sz w:val="16"/>
                <w:szCs w:val="16"/>
                <w:lang w:val="sv-SE"/>
              </w:rPr>
              <w:t>166.859.658,00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84366EC" w14:textId="329F05B6" w:rsidR="0078188D" w:rsidRPr="009D2F9B" w:rsidRDefault="00BD3AA4" w:rsidP="00D10361">
            <w:pPr>
              <w:jc w:val="right"/>
              <w:rPr>
                <w:rFonts w:ascii="Arial" w:hAnsi="Arial" w:cs="Arial"/>
                <w:sz w:val="16"/>
                <w:szCs w:val="20"/>
                <w:lang w:val="sv-SE"/>
              </w:rPr>
            </w:pPr>
            <w:r w:rsidRPr="00BD3AA4">
              <w:rPr>
                <w:rFonts w:ascii="Arial" w:hAnsi="Arial" w:cs="Arial"/>
                <w:sz w:val="16"/>
                <w:szCs w:val="20"/>
                <w:lang w:val="sv-SE"/>
              </w:rPr>
              <w:t>0,00</w:t>
            </w:r>
          </w:p>
        </w:tc>
      </w:tr>
      <w:tr w:rsidR="0078188D" w:rsidRPr="009D2F9B" w14:paraId="2A2C2920" w14:textId="77777777" w:rsidTr="00580DB0">
        <w:trPr>
          <w:trHeight w:val="255"/>
        </w:trPr>
        <w:tc>
          <w:tcPr>
            <w:tcW w:w="2813" w:type="dxa"/>
            <w:tcBorders>
              <w:top w:val="single" w:sz="4" w:space="0" w:color="auto"/>
              <w:left w:val="single" w:sz="4" w:space="0" w:color="auto"/>
              <w:bottom w:val="single" w:sz="4" w:space="0" w:color="auto"/>
              <w:right w:val="single" w:sz="4" w:space="0" w:color="auto"/>
            </w:tcBorders>
            <w:shd w:val="clear" w:color="auto" w:fill="auto"/>
            <w:noWrap/>
          </w:tcPr>
          <w:p w14:paraId="5AE4EB16" w14:textId="2B75F527" w:rsidR="0078188D" w:rsidRPr="009D2F9B" w:rsidRDefault="0078188D" w:rsidP="00D10361">
            <w:pPr>
              <w:rPr>
                <w:rFonts w:ascii="Tahoma" w:hAnsi="Tahoma" w:cs="Tahoma"/>
                <w:sz w:val="16"/>
                <w:szCs w:val="16"/>
                <w:lang w:val="sv-SE"/>
              </w:rPr>
            </w:pPr>
            <w:r w:rsidRPr="0078188D">
              <w:rPr>
                <w:rFonts w:ascii="Tahoma" w:hAnsi="Tahoma" w:cs="Tahoma"/>
                <w:sz w:val="16"/>
                <w:szCs w:val="16"/>
                <w:lang w:val="sv-SE"/>
              </w:rPr>
              <w:lastRenderedPageBreak/>
              <w:t>Beban Penyusutan Alat Peraga Praktik Sekolah-Alat Peraga Praktik Sekolah Bidang Studi:Kesenian</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1B1B83DC" w14:textId="5AD34B87" w:rsidR="0078188D" w:rsidRPr="009D2F9B" w:rsidRDefault="0078188D" w:rsidP="00D10361">
            <w:pPr>
              <w:jc w:val="right"/>
              <w:rPr>
                <w:rFonts w:ascii="Tahoma" w:hAnsi="Tahoma" w:cs="Tahoma"/>
                <w:sz w:val="16"/>
                <w:szCs w:val="16"/>
                <w:lang w:val="sv-SE"/>
              </w:rPr>
            </w:pPr>
            <w:r w:rsidRPr="0078188D">
              <w:rPr>
                <w:rFonts w:ascii="Tahoma" w:hAnsi="Tahoma" w:cs="Tahoma"/>
                <w:sz w:val="16"/>
                <w:szCs w:val="16"/>
                <w:lang w:val="sv-SE"/>
              </w:rPr>
              <w:t>853.580.808,00</w:t>
            </w:r>
          </w:p>
        </w:tc>
        <w:tc>
          <w:tcPr>
            <w:tcW w:w="1731" w:type="dxa"/>
            <w:tcBorders>
              <w:top w:val="single" w:sz="4" w:space="0" w:color="auto"/>
              <w:left w:val="nil"/>
              <w:bottom w:val="single" w:sz="4" w:space="0" w:color="auto"/>
              <w:right w:val="single" w:sz="4" w:space="0" w:color="auto"/>
            </w:tcBorders>
            <w:shd w:val="clear" w:color="auto" w:fill="auto"/>
            <w:noWrap/>
            <w:vAlign w:val="center"/>
          </w:tcPr>
          <w:p w14:paraId="099E52BC" w14:textId="292700FD" w:rsidR="0078188D" w:rsidRPr="009D2F9B" w:rsidRDefault="0078188D" w:rsidP="00D10361">
            <w:pPr>
              <w:jc w:val="right"/>
              <w:rPr>
                <w:rFonts w:ascii="Tahoma" w:hAnsi="Tahoma" w:cs="Tahoma"/>
                <w:sz w:val="16"/>
                <w:szCs w:val="16"/>
                <w:lang w:val="sv-SE"/>
              </w:rPr>
            </w:pPr>
            <w:r w:rsidRPr="0078188D">
              <w:rPr>
                <w:rFonts w:ascii="Tahoma" w:hAnsi="Tahoma" w:cs="Tahoma"/>
                <w:sz w:val="16"/>
                <w:szCs w:val="16"/>
                <w:lang w:val="sv-SE"/>
              </w:rPr>
              <w:t>530.598.327,00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9D8B889" w14:textId="5980C928" w:rsidR="0078188D" w:rsidRPr="009D2F9B" w:rsidRDefault="00BD3AA4" w:rsidP="00D10361">
            <w:pPr>
              <w:jc w:val="right"/>
              <w:rPr>
                <w:rFonts w:ascii="Arial" w:hAnsi="Arial" w:cs="Arial"/>
                <w:sz w:val="16"/>
                <w:szCs w:val="20"/>
                <w:lang w:val="sv-SE"/>
              </w:rPr>
            </w:pPr>
            <w:r w:rsidRPr="00BD3AA4">
              <w:rPr>
                <w:rFonts w:ascii="Arial" w:hAnsi="Arial" w:cs="Arial"/>
                <w:sz w:val="16"/>
                <w:szCs w:val="20"/>
                <w:lang w:val="sv-SE"/>
              </w:rPr>
              <w:t>60,87</w:t>
            </w:r>
          </w:p>
        </w:tc>
      </w:tr>
      <w:tr w:rsidR="0078188D" w:rsidRPr="009D2F9B" w14:paraId="4A59CFA3"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768DDB71" w14:textId="341479DA" w:rsidR="0078188D" w:rsidRPr="009D2F9B" w:rsidRDefault="0078188D" w:rsidP="00D10361">
            <w:pPr>
              <w:rPr>
                <w:rFonts w:ascii="Tahoma" w:hAnsi="Tahoma" w:cs="Tahoma"/>
                <w:sz w:val="16"/>
                <w:szCs w:val="16"/>
                <w:lang w:val="sv-SE"/>
              </w:rPr>
            </w:pPr>
            <w:r w:rsidRPr="0078188D">
              <w:rPr>
                <w:rFonts w:ascii="Tahoma" w:hAnsi="Tahoma" w:cs="Tahoma"/>
                <w:sz w:val="16"/>
                <w:szCs w:val="16"/>
                <w:lang w:val="sv-SE"/>
              </w:rPr>
              <w:t>Beban Penyusutan Alat Peraga Praktik Sekolah-Alat Peraga Praktik Sekolah Bidang Studi:Olahraga</w:t>
            </w:r>
          </w:p>
        </w:tc>
        <w:tc>
          <w:tcPr>
            <w:tcW w:w="1843" w:type="dxa"/>
            <w:tcBorders>
              <w:top w:val="nil"/>
              <w:left w:val="nil"/>
              <w:bottom w:val="single" w:sz="4" w:space="0" w:color="auto"/>
              <w:right w:val="single" w:sz="4" w:space="0" w:color="auto"/>
            </w:tcBorders>
            <w:shd w:val="clear" w:color="auto" w:fill="auto"/>
            <w:noWrap/>
            <w:vAlign w:val="center"/>
          </w:tcPr>
          <w:p w14:paraId="3B286A9F" w14:textId="4EEF8E8A" w:rsidR="0078188D" w:rsidRPr="009D2F9B" w:rsidRDefault="0078188D" w:rsidP="00D10361">
            <w:pPr>
              <w:jc w:val="right"/>
              <w:rPr>
                <w:rFonts w:ascii="Tahoma" w:hAnsi="Tahoma" w:cs="Tahoma"/>
                <w:sz w:val="16"/>
                <w:szCs w:val="16"/>
                <w:lang w:val="sv-SE"/>
              </w:rPr>
            </w:pPr>
            <w:r w:rsidRPr="0078188D">
              <w:rPr>
                <w:rFonts w:ascii="Tahoma" w:hAnsi="Tahoma" w:cs="Tahoma"/>
                <w:sz w:val="16"/>
                <w:szCs w:val="16"/>
                <w:lang w:val="sv-SE"/>
              </w:rPr>
              <w:t>143.567.530,00</w:t>
            </w:r>
          </w:p>
        </w:tc>
        <w:tc>
          <w:tcPr>
            <w:tcW w:w="1731" w:type="dxa"/>
            <w:tcBorders>
              <w:top w:val="nil"/>
              <w:left w:val="nil"/>
              <w:bottom w:val="single" w:sz="4" w:space="0" w:color="auto"/>
              <w:right w:val="single" w:sz="4" w:space="0" w:color="auto"/>
            </w:tcBorders>
            <w:shd w:val="clear" w:color="auto" w:fill="auto"/>
            <w:noWrap/>
            <w:vAlign w:val="center"/>
          </w:tcPr>
          <w:p w14:paraId="188F373F" w14:textId="5DFA218B" w:rsidR="0078188D" w:rsidRPr="009D2F9B" w:rsidRDefault="0078188D" w:rsidP="00D10361">
            <w:pPr>
              <w:jc w:val="right"/>
              <w:rPr>
                <w:rFonts w:ascii="Tahoma" w:hAnsi="Tahoma" w:cs="Tahoma"/>
                <w:sz w:val="16"/>
                <w:szCs w:val="16"/>
                <w:lang w:val="sv-SE"/>
              </w:rPr>
            </w:pPr>
            <w:r w:rsidRPr="0078188D">
              <w:rPr>
                <w:rFonts w:ascii="Tahoma" w:hAnsi="Tahoma" w:cs="Tahoma"/>
                <w:sz w:val="16"/>
                <w:szCs w:val="16"/>
                <w:lang w:val="sv-SE"/>
              </w:rPr>
              <w:t>143.567.530,00</w:t>
            </w:r>
          </w:p>
        </w:tc>
        <w:tc>
          <w:tcPr>
            <w:tcW w:w="1276" w:type="dxa"/>
            <w:tcBorders>
              <w:top w:val="nil"/>
              <w:left w:val="nil"/>
              <w:bottom w:val="single" w:sz="4" w:space="0" w:color="auto"/>
              <w:right w:val="single" w:sz="4" w:space="0" w:color="auto"/>
            </w:tcBorders>
            <w:shd w:val="clear" w:color="auto" w:fill="auto"/>
            <w:noWrap/>
            <w:vAlign w:val="center"/>
          </w:tcPr>
          <w:p w14:paraId="49472B6D" w14:textId="77B83DAE" w:rsidR="0078188D" w:rsidRPr="009D2F9B" w:rsidRDefault="00BD3AA4" w:rsidP="00D10361">
            <w:pPr>
              <w:jc w:val="right"/>
              <w:rPr>
                <w:rFonts w:ascii="Arial" w:hAnsi="Arial" w:cs="Arial"/>
                <w:sz w:val="16"/>
                <w:szCs w:val="20"/>
                <w:lang w:val="sv-SE"/>
              </w:rPr>
            </w:pPr>
            <w:r w:rsidRPr="00BD3AA4">
              <w:rPr>
                <w:rFonts w:ascii="Arial" w:hAnsi="Arial" w:cs="Arial"/>
                <w:sz w:val="16"/>
                <w:szCs w:val="20"/>
                <w:lang w:val="sv-SE"/>
              </w:rPr>
              <w:t>0,00</w:t>
            </w:r>
          </w:p>
        </w:tc>
      </w:tr>
      <w:tr w:rsidR="0078188D" w:rsidRPr="009D2F9B" w14:paraId="7ED4E4D2"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42A76772" w14:textId="4D8B65EA" w:rsidR="0078188D" w:rsidRPr="009D2F9B" w:rsidRDefault="0078188D" w:rsidP="00D10361">
            <w:pPr>
              <w:rPr>
                <w:rFonts w:ascii="Tahoma" w:hAnsi="Tahoma" w:cs="Tahoma"/>
                <w:sz w:val="16"/>
                <w:szCs w:val="16"/>
                <w:lang w:val="sv-SE"/>
              </w:rPr>
            </w:pPr>
            <w:r w:rsidRPr="0078188D">
              <w:rPr>
                <w:rFonts w:ascii="Tahoma" w:hAnsi="Tahoma" w:cs="Tahoma"/>
                <w:sz w:val="16"/>
                <w:szCs w:val="16"/>
                <w:lang w:val="sv-SE"/>
              </w:rPr>
              <w:t>Beban Penyusutan Alat Peraga Praktik Sekolah-Alat Peraga Kejuruan</w:t>
            </w:r>
          </w:p>
        </w:tc>
        <w:tc>
          <w:tcPr>
            <w:tcW w:w="1843" w:type="dxa"/>
            <w:tcBorders>
              <w:top w:val="nil"/>
              <w:left w:val="nil"/>
              <w:bottom w:val="single" w:sz="4" w:space="0" w:color="auto"/>
              <w:right w:val="single" w:sz="4" w:space="0" w:color="auto"/>
            </w:tcBorders>
            <w:shd w:val="clear" w:color="auto" w:fill="auto"/>
            <w:noWrap/>
            <w:vAlign w:val="center"/>
          </w:tcPr>
          <w:p w14:paraId="2B385396" w14:textId="44AB274B" w:rsidR="0078188D" w:rsidRPr="009D2F9B" w:rsidRDefault="0078188D" w:rsidP="00D10361">
            <w:pPr>
              <w:jc w:val="right"/>
              <w:rPr>
                <w:rFonts w:ascii="Tahoma" w:hAnsi="Tahoma" w:cs="Tahoma"/>
                <w:sz w:val="16"/>
                <w:szCs w:val="16"/>
                <w:lang w:val="sv-SE"/>
              </w:rPr>
            </w:pPr>
            <w:r w:rsidRPr="0078188D">
              <w:rPr>
                <w:rFonts w:ascii="Tahoma" w:hAnsi="Tahoma" w:cs="Tahoma"/>
                <w:sz w:val="16"/>
                <w:szCs w:val="16"/>
                <w:lang w:val="sv-SE"/>
              </w:rPr>
              <w:t>23.989.750,00</w:t>
            </w:r>
          </w:p>
        </w:tc>
        <w:tc>
          <w:tcPr>
            <w:tcW w:w="1731" w:type="dxa"/>
            <w:tcBorders>
              <w:top w:val="nil"/>
              <w:left w:val="nil"/>
              <w:bottom w:val="single" w:sz="4" w:space="0" w:color="auto"/>
              <w:right w:val="single" w:sz="4" w:space="0" w:color="auto"/>
            </w:tcBorders>
            <w:shd w:val="clear" w:color="auto" w:fill="auto"/>
            <w:noWrap/>
            <w:vAlign w:val="center"/>
          </w:tcPr>
          <w:p w14:paraId="2AEB6CCC" w14:textId="5E6AD82C" w:rsidR="0078188D" w:rsidRPr="009D2F9B" w:rsidRDefault="0078188D" w:rsidP="00D10361">
            <w:pPr>
              <w:jc w:val="right"/>
              <w:rPr>
                <w:rFonts w:ascii="Tahoma" w:hAnsi="Tahoma" w:cs="Tahoma"/>
                <w:sz w:val="16"/>
                <w:szCs w:val="16"/>
                <w:lang w:val="sv-SE"/>
              </w:rPr>
            </w:pPr>
            <w:r w:rsidRPr="0078188D">
              <w:rPr>
                <w:rFonts w:ascii="Tahoma" w:hAnsi="Tahoma" w:cs="Tahoma"/>
                <w:sz w:val="16"/>
                <w:szCs w:val="16"/>
                <w:lang w:val="sv-SE"/>
              </w:rPr>
              <w:t>23.989.750,00</w:t>
            </w:r>
          </w:p>
        </w:tc>
        <w:tc>
          <w:tcPr>
            <w:tcW w:w="1276" w:type="dxa"/>
            <w:tcBorders>
              <w:top w:val="nil"/>
              <w:left w:val="nil"/>
              <w:bottom w:val="single" w:sz="4" w:space="0" w:color="auto"/>
              <w:right w:val="single" w:sz="4" w:space="0" w:color="auto"/>
            </w:tcBorders>
            <w:shd w:val="clear" w:color="auto" w:fill="auto"/>
            <w:noWrap/>
            <w:vAlign w:val="center"/>
          </w:tcPr>
          <w:p w14:paraId="24B996A4" w14:textId="6B6EB561" w:rsidR="0078188D" w:rsidRPr="009D2F9B" w:rsidRDefault="00BD3AA4" w:rsidP="00D10361">
            <w:pPr>
              <w:jc w:val="right"/>
              <w:rPr>
                <w:rFonts w:ascii="Arial" w:hAnsi="Arial" w:cs="Arial"/>
                <w:sz w:val="16"/>
                <w:szCs w:val="20"/>
                <w:lang w:val="sv-SE"/>
              </w:rPr>
            </w:pPr>
            <w:r w:rsidRPr="00BD3AA4">
              <w:rPr>
                <w:rFonts w:ascii="Arial" w:hAnsi="Arial" w:cs="Arial"/>
                <w:sz w:val="16"/>
                <w:szCs w:val="20"/>
                <w:lang w:val="sv-SE"/>
              </w:rPr>
              <w:t>0,00</w:t>
            </w:r>
          </w:p>
        </w:tc>
      </w:tr>
      <w:tr w:rsidR="0078188D" w:rsidRPr="009D2F9B" w14:paraId="653DFD42"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339BB94D" w14:textId="5037C180" w:rsidR="0078188D" w:rsidRPr="009D2F9B" w:rsidRDefault="0078188D" w:rsidP="00D10361">
            <w:pPr>
              <w:rPr>
                <w:rFonts w:ascii="Tahoma" w:hAnsi="Tahoma" w:cs="Tahoma"/>
                <w:sz w:val="16"/>
                <w:szCs w:val="16"/>
                <w:lang w:val="sv-SE"/>
              </w:rPr>
            </w:pPr>
            <w:r w:rsidRPr="0078188D">
              <w:rPr>
                <w:rFonts w:ascii="Tahoma" w:hAnsi="Tahoma" w:cs="Tahoma"/>
                <w:sz w:val="16"/>
                <w:szCs w:val="16"/>
                <w:lang w:val="sv-SE"/>
              </w:rPr>
              <w:t>Beban Penyusutan Alat Peraga Praktik Sekolah-Alat Peraga Praktik Sekolah Lainnya</w:t>
            </w:r>
          </w:p>
        </w:tc>
        <w:tc>
          <w:tcPr>
            <w:tcW w:w="1843" w:type="dxa"/>
            <w:tcBorders>
              <w:top w:val="nil"/>
              <w:left w:val="nil"/>
              <w:bottom w:val="single" w:sz="4" w:space="0" w:color="auto"/>
              <w:right w:val="single" w:sz="4" w:space="0" w:color="auto"/>
            </w:tcBorders>
            <w:shd w:val="clear" w:color="auto" w:fill="auto"/>
            <w:noWrap/>
            <w:vAlign w:val="center"/>
          </w:tcPr>
          <w:p w14:paraId="782089D3" w14:textId="2630F9B0" w:rsidR="0078188D" w:rsidRPr="009D2F9B" w:rsidRDefault="0078188D" w:rsidP="00D10361">
            <w:pPr>
              <w:jc w:val="right"/>
              <w:rPr>
                <w:rFonts w:ascii="Tahoma" w:hAnsi="Tahoma" w:cs="Tahoma"/>
                <w:sz w:val="16"/>
                <w:szCs w:val="16"/>
                <w:lang w:val="sv-SE"/>
              </w:rPr>
            </w:pPr>
            <w:r w:rsidRPr="0078188D">
              <w:rPr>
                <w:rFonts w:ascii="Tahoma" w:hAnsi="Tahoma" w:cs="Tahoma"/>
                <w:sz w:val="16"/>
                <w:szCs w:val="16"/>
                <w:lang w:val="sv-SE"/>
              </w:rPr>
              <w:t>143.744.588,00</w:t>
            </w:r>
          </w:p>
        </w:tc>
        <w:tc>
          <w:tcPr>
            <w:tcW w:w="1731" w:type="dxa"/>
            <w:tcBorders>
              <w:top w:val="nil"/>
              <w:left w:val="nil"/>
              <w:bottom w:val="single" w:sz="4" w:space="0" w:color="auto"/>
              <w:right w:val="single" w:sz="4" w:space="0" w:color="auto"/>
            </w:tcBorders>
            <w:shd w:val="clear" w:color="auto" w:fill="auto"/>
            <w:noWrap/>
            <w:vAlign w:val="center"/>
          </w:tcPr>
          <w:p w14:paraId="13545A9B" w14:textId="5E319886" w:rsidR="0078188D" w:rsidRPr="009D2F9B" w:rsidRDefault="0078188D" w:rsidP="00D10361">
            <w:pPr>
              <w:jc w:val="right"/>
              <w:rPr>
                <w:rFonts w:ascii="Tahoma" w:hAnsi="Tahoma" w:cs="Tahoma"/>
                <w:sz w:val="16"/>
                <w:szCs w:val="16"/>
                <w:lang w:val="sv-SE"/>
              </w:rPr>
            </w:pPr>
            <w:r w:rsidRPr="0078188D">
              <w:rPr>
                <w:rFonts w:ascii="Tahoma" w:hAnsi="Tahoma" w:cs="Tahoma"/>
                <w:sz w:val="16"/>
                <w:szCs w:val="16"/>
                <w:lang w:val="sv-SE"/>
              </w:rPr>
              <w:t>83.363.697,00</w:t>
            </w:r>
          </w:p>
        </w:tc>
        <w:tc>
          <w:tcPr>
            <w:tcW w:w="1276" w:type="dxa"/>
            <w:tcBorders>
              <w:top w:val="nil"/>
              <w:left w:val="nil"/>
              <w:bottom w:val="single" w:sz="4" w:space="0" w:color="auto"/>
              <w:right w:val="single" w:sz="4" w:space="0" w:color="auto"/>
            </w:tcBorders>
            <w:shd w:val="clear" w:color="auto" w:fill="auto"/>
            <w:noWrap/>
            <w:vAlign w:val="center"/>
          </w:tcPr>
          <w:p w14:paraId="26249A3E" w14:textId="38748C1A" w:rsidR="0078188D" w:rsidRPr="009D2F9B" w:rsidRDefault="00BD3AA4" w:rsidP="00D10361">
            <w:pPr>
              <w:jc w:val="right"/>
              <w:rPr>
                <w:rFonts w:ascii="Arial" w:hAnsi="Arial" w:cs="Arial"/>
                <w:sz w:val="16"/>
                <w:szCs w:val="20"/>
                <w:lang w:val="sv-SE"/>
              </w:rPr>
            </w:pPr>
            <w:r w:rsidRPr="00BD3AA4">
              <w:rPr>
                <w:rFonts w:ascii="Arial" w:hAnsi="Arial" w:cs="Arial"/>
                <w:sz w:val="16"/>
                <w:szCs w:val="20"/>
                <w:lang w:val="sv-SE"/>
              </w:rPr>
              <w:t>72,43</w:t>
            </w:r>
          </w:p>
        </w:tc>
      </w:tr>
      <w:tr w:rsidR="0078188D" w:rsidRPr="009D2F9B" w14:paraId="1599C879"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76502E63" w14:textId="552DA3E5" w:rsidR="0078188D" w:rsidRPr="009D2F9B" w:rsidRDefault="0078188D" w:rsidP="00D10361">
            <w:pPr>
              <w:rPr>
                <w:rFonts w:ascii="Tahoma" w:hAnsi="Tahoma" w:cs="Tahoma"/>
                <w:sz w:val="16"/>
                <w:szCs w:val="16"/>
                <w:lang w:val="sv-SE"/>
              </w:rPr>
            </w:pPr>
            <w:r w:rsidRPr="0078188D">
              <w:rPr>
                <w:rFonts w:ascii="Tahoma" w:hAnsi="Tahoma" w:cs="Tahoma"/>
                <w:sz w:val="16"/>
                <w:szCs w:val="16"/>
                <w:lang w:val="sv-SE"/>
              </w:rPr>
              <w:t>Beban Penyusutan Alat Lab</w:t>
            </w:r>
            <w:r w:rsidR="00454AFA">
              <w:rPr>
                <w:rFonts w:ascii="Tahoma" w:hAnsi="Tahoma" w:cs="Tahoma"/>
                <w:sz w:val="16"/>
                <w:szCs w:val="16"/>
                <w:lang w:val="sv-SE"/>
              </w:rPr>
              <w:t>.</w:t>
            </w:r>
            <w:r w:rsidRPr="0078188D">
              <w:rPr>
                <w:rFonts w:ascii="Tahoma" w:hAnsi="Tahoma" w:cs="Tahoma"/>
                <w:sz w:val="16"/>
                <w:szCs w:val="16"/>
                <w:lang w:val="sv-SE"/>
              </w:rPr>
              <w:t xml:space="preserve"> Fisika Nuklir/</w:t>
            </w:r>
            <w:r w:rsidR="00454AFA">
              <w:rPr>
                <w:rFonts w:ascii="Tahoma" w:hAnsi="Tahoma" w:cs="Tahoma"/>
                <w:sz w:val="16"/>
                <w:szCs w:val="16"/>
                <w:lang w:val="sv-SE"/>
              </w:rPr>
              <w:t xml:space="preserve"> </w:t>
            </w:r>
            <w:r w:rsidRPr="0078188D">
              <w:rPr>
                <w:rFonts w:ascii="Tahoma" w:hAnsi="Tahoma" w:cs="Tahoma"/>
                <w:sz w:val="16"/>
                <w:szCs w:val="16"/>
                <w:lang w:val="sv-SE"/>
              </w:rPr>
              <w:t>Elektronika-Measuring/</w:t>
            </w:r>
            <w:r w:rsidR="00454AFA">
              <w:rPr>
                <w:rFonts w:ascii="Tahoma" w:hAnsi="Tahoma" w:cs="Tahoma"/>
                <w:sz w:val="16"/>
                <w:szCs w:val="16"/>
                <w:lang w:val="sv-SE"/>
              </w:rPr>
              <w:t xml:space="preserve"> </w:t>
            </w:r>
            <w:r w:rsidRPr="0078188D">
              <w:rPr>
                <w:rFonts w:ascii="Tahoma" w:hAnsi="Tahoma" w:cs="Tahoma"/>
                <w:sz w:val="16"/>
                <w:szCs w:val="16"/>
                <w:lang w:val="sv-SE"/>
              </w:rPr>
              <w:t>Testing Device</w:t>
            </w:r>
          </w:p>
        </w:tc>
        <w:tc>
          <w:tcPr>
            <w:tcW w:w="1843" w:type="dxa"/>
            <w:tcBorders>
              <w:top w:val="nil"/>
              <w:left w:val="nil"/>
              <w:bottom w:val="single" w:sz="4" w:space="0" w:color="auto"/>
              <w:right w:val="single" w:sz="4" w:space="0" w:color="auto"/>
            </w:tcBorders>
            <w:shd w:val="clear" w:color="auto" w:fill="auto"/>
            <w:noWrap/>
            <w:vAlign w:val="center"/>
          </w:tcPr>
          <w:p w14:paraId="7D109169" w14:textId="7F5F3612" w:rsidR="0078188D" w:rsidRPr="009D2F9B" w:rsidRDefault="0078188D" w:rsidP="00D10361">
            <w:pPr>
              <w:jc w:val="right"/>
              <w:rPr>
                <w:rFonts w:ascii="Tahoma" w:hAnsi="Tahoma" w:cs="Tahoma"/>
                <w:sz w:val="16"/>
                <w:szCs w:val="16"/>
                <w:lang w:val="sv-SE"/>
              </w:rPr>
            </w:pPr>
            <w:r w:rsidRPr="0078188D">
              <w:rPr>
                <w:rFonts w:ascii="Tahoma" w:hAnsi="Tahoma" w:cs="Tahoma"/>
                <w:sz w:val="16"/>
                <w:szCs w:val="16"/>
                <w:lang w:val="sv-SE"/>
              </w:rPr>
              <w:t>77.001,00</w:t>
            </w:r>
          </w:p>
        </w:tc>
        <w:tc>
          <w:tcPr>
            <w:tcW w:w="1731" w:type="dxa"/>
            <w:tcBorders>
              <w:top w:val="nil"/>
              <w:left w:val="nil"/>
              <w:bottom w:val="single" w:sz="4" w:space="0" w:color="auto"/>
              <w:right w:val="single" w:sz="4" w:space="0" w:color="auto"/>
            </w:tcBorders>
            <w:shd w:val="clear" w:color="auto" w:fill="auto"/>
            <w:noWrap/>
            <w:vAlign w:val="center"/>
          </w:tcPr>
          <w:p w14:paraId="7FA75650" w14:textId="4487626C" w:rsidR="0078188D" w:rsidRPr="009D2F9B" w:rsidRDefault="0078188D" w:rsidP="00D10361">
            <w:pPr>
              <w:jc w:val="right"/>
              <w:rPr>
                <w:rFonts w:ascii="Tahoma" w:hAnsi="Tahoma" w:cs="Tahoma"/>
                <w:sz w:val="16"/>
                <w:szCs w:val="16"/>
                <w:lang w:val="sv-SE"/>
              </w:rPr>
            </w:pPr>
            <w:r w:rsidRPr="0078188D">
              <w:rPr>
                <w:rFonts w:ascii="Tahoma" w:hAnsi="Tahoma" w:cs="Tahoma"/>
                <w:sz w:val="16"/>
                <w:szCs w:val="16"/>
                <w:lang w:val="sv-SE"/>
              </w:rPr>
              <w:t>77.001,00</w:t>
            </w:r>
          </w:p>
        </w:tc>
        <w:tc>
          <w:tcPr>
            <w:tcW w:w="1276" w:type="dxa"/>
            <w:tcBorders>
              <w:top w:val="nil"/>
              <w:left w:val="nil"/>
              <w:bottom w:val="single" w:sz="4" w:space="0" w:color="auto"/>
              <w:right w:val="single" w:sz="4" w:space="0" w:color="auto"/>
            </w:tcBorders>
            <w:shd w:val="clear" w:color="auto" w:fill="auto"/>
            <w:noWrap/>
            <w:vAlign w:val="center"/>
          </w:tcPr>
          <w:p w14:paraId="51A72DED" w14:textId="437336B5" w:rsidR="0078188D" w:rsidRPr="009D2F9B" w:rsidRDefault="00BD3AA4" w:rsidP="00D10361">
            <w:pPr>
              <w:jc w:val="right"/>
              <w:rPr>
                <w:rFonts w:ascii="Arial" w:hAnsi="Arial" w:cs="Arial"/>
                <w:sz w:val="16"/>
                <w:szCs w:val="20"/>
                <w:lang w:val="sv-SE"/>
              </w:rPr>
            </w:pPr>
            <w:r w:rsidRPr="00BD3AA4">
              <w:rPr>
                <w:rFonts w:ascii="Arial" w:hAnsi="Arial" w:cs="Arial"/>
                <w:sz w:val="16"/>
                <w:szCs w:val="20"/>
                <w:lang w:val="sv-SE"/>
              </w:rPr>
              <w:t>0,00</w:t>
            </w:r>
          </w:p>
        </w:tc>
      </w:tr>
      <w:tr w:rsidR="0078188D" w:rsidRPr="009D2F9B" w14:paraId="7E843173"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572C1B59" w14:textId="6D01441F" w:rsidR="0078188D" w:rsidRPr="009D2F9B" w:rsidRDefault="0078188D" w:rsidP="00D10361">
            <w:pPr>
              <w:rPr>
                <w:rFonts w:ascii="Tahoma" w:hAnsi="Tahoma" w:cs="Tahoma"/>
                <w:sz w:val="16"/>
                <w:szCs w:val="16"/>
                <w:lang w:val="sv-SE"/>
              </w:rPr>
            </w:pPr>
            <w:r w:rsidRPr="0078188D">
              <w:rPr>
                <w:rFonts w:ascii="Tahoma" w:hAnsi="Tahoma" w:cs="Tahoma"/>
                <w:sz w:val="16"/>
                <w:szCs w:val="16"/>
                <w:lang w:val="sv-SE"/>
              </w:rPr>
              <w:t>Beban Penyusutan Peralatan Laboratorium Hydrodinamica-Peralatan Umum</w:t>
            </w:r>
          </w:p>
        </w:tc>
        <w:tc>
          <w:tcPr>
            <w:tcW w:w="1843" w:type="dxa"/>
            <w:tcBorders>
              <w:top w:val="nil"/>
              <w:left w:val="nil"/>
              <w:bottom w:val="single" w:sz="4" w:space="0" w:color="auto"/>
              <w:right w:val="single" w:sz="4" w:space="0" w:color="auto"/>
            </w:tcBorders>
            <w:shd w:val="clear" w:color="auto" w:fill="auto"/>
            <w:noWrap/>
            <w:vAlign w:val="center"/>
          </w:tcPr>
          <w:p w14:paraId="5221FCEC" w14:textId="706A5C73" w:rsidR="0078188D" w:rsidRPr="009D2F9B" w:rsidRDefault="0078188D" w:rsidP="00D10361">
            <w:pPr>
              <w:jc w:val="right"/>
              <w:rPr>
                <w:rFonts w:ascii="Tahoma" w:hAnsi="Tahoma" w:cs="Tahoma"/>
                <w:sz w:val="16"/>
                <w:szCs w:val="16"/>
                <w:lang w:val="sv-SE"/>
              </w:rPr>
            </w:pPr>
            <w:r w:rsidRPr="0078188D">
              <w:rPr>
                <w:rFonts w:ascii="Tahoma" w:hAnsi="Tahoma" w:cs="Tahoma"/>
                <w:sz w:val="16"/>
                <w:szCs w:val="16"/>
                <w:lang w:val="sv-SE"/>
              </w:rPr>
              <w:t>70.653,00</w:t>
            </w:r>
          </w:p>
        </w:tc>
        <w:tc>
          <w:tcPr>
            <w:tcW w:w="1731" w:type="dxa"/>
            <w:tcBorders>
              <w:top w:val="nil"/>
              <w:left w:val="nil"/>
              <w:bottom w:val="single" w:sz="4" w:space="0" w:color="auto"/>
              <w:right w:val="single" w:sz="4" w:space="0" w:color="auto"/>
            </w:tcBorders>
            <w:shd w:val="clear" w:color="auto" w:fill="auto"/>
            <w:noWrap/>
            <w:vAlign w:val="center"/>
          </w:tcPr>
          <w:p w14:paraId="7CF0D088" w14:textId="73ED1752" w:rsidR="0078188D" w:rsidRPr="009D2F9B" w:rsidRDefault="0078188D" w:rsidP="00D10361">
            <w:pPr>
              <w:jc w:val="right"/>
              <w:rPr>
                <w:rFonts w:ascii="Tahoma" w:hAnsi="Tahoma" w:cs="Tahoma"/>
                <w:sz w:val="16"/>
                <w:szCs w:val="16"/>
                <w:lang w:val="sv-SE"/>
              </w:rPr>
            </w:pPr>
            <w:r w:rsidRPr="0078188D">
              <w:rPr>
                <w:rFonts w:ascii="Tahoma" w:hAnsi="Tahoma" w:cs="Tahoma"/>
                <w:sz w:val="16"/>
                <w:szCs w:val="16"/>
                <w:lang w:val="sv-SE"/>
              </w:rPr>
              <w:t>70.653,00</w:t>
            </w:r>
          </w:p>
        </w:tc>
        <w:tc>
          <w:tcPr>
            <w:tcW w:w="1276" w:type="dxa"/>
            <w:tcBorders>
              <w:top w:val="nil"/>
              <w:left w:val="nil"/>
              <w:bottom w:val="single" w:sz="4" w:space="0" w:color="auto"/>
              <w:right w:val="single" w:sz="4" w:space="0" w:color="auto"/>
            </w:tcBorders>
            <w:shd w:val="clear" w:color="auto" w:fill="auto"/>
            <w:noWrap/>
            <w:vAlign w:val="center"/>
          </w:tcPr>
          <w:p w14:paraId="3D7CF9B4" w14:textId="3606A84E" w:rsidR="0078188D" w:rsidRPr="009D2F9B" w:rsidRDefault="00BD3AA4" w:rsidP="00D10361">
            <w:pPr>
              <w:jc w:val="right"/>
              <w:rPr>
                <w:rFonts w:ascii="Arial" w:hAnsi="Arial" w:cs="Arial"/>
                <w:sz w:val="16"/>
                <w:szCs w:val="20"/>
                <w:lang w:val="sv-SE"/>
              </w:rPr>
            </w:pPr>
            <w:r w:rsidRPr="00BD3AA4">
              <w:rPr>
                <w:rFonts w:ascii="Arial" w:hAnsi="Arial" w:cs="Arial"/>
                <w:sz w:val="16"/>
                <w:szCs w:val="20"/>
                <w:lang w:val="sv-SE"/>
              </w:rPr>
              <w:t>0,00</w:t>
            </w:r>
          </w:p>
        </w:tc>
      </w:tr>
      <w:tr w:rsidR="0078188D" w:rsidRPr="009D2F9B" w14:paraId="7E8FFE89"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2DA79196" w14:textId="524E7207" w:rsidR="0078188D" w:rsidRPr="009D2F9B" w:rsidRDefault="0078188D" w:rsidP="00D10361">
            <w:pPr>
              <w:rPr>
                <w:rFonts w:ascii="Tahoma" w:hAnsi="Tahoma" w:cs="Tahoma"/>
                <w:sz w:val="16"/>
                <w:szCs w:val="16"/>
                <w:lang w:val="sv-SE"/>
              </w:rPr>
            </w:pPr>
            <w:r w:rsidRPr="0078188D">
              <w:rPr>
                <w:rFonts w:ascii="Tahoma" w:hAnsi="Tahoma" w:cs="Tahoma"/>
                <w:sz w:val="16"/>
                <w:szCs w:val="16"/>
                <w:lang w:val="sv-SE"/>
              </w:rPr>
              <w:t>Beban Penyusutan Alat Lab</w:t>
            </w:r>
            <w:r w:rsidR="00454AFA">
              <w:rPr>
                <w:rFonts w:ascii="Tahoma" w:hAnsi="Tahoma" w:cs="Tahoma"/>
                <w:sz w:val="16"/>
                <w:szCs w:val="16"/>
                <w:lang w:val="sv-SE"/>
              </w:rPr>
              <w:t>.</w:t>
            </w:r>
            <w:r w:rsidRPr="0078188D">
              <w:rPr>
                <w:rFonts w:ascii="Tahoma" w:hAnsi="Tahoma" w:cs="Tahoma"/>
                <w:sz w:val="16"/>
                <w:szCs w:val="16"/>
                <w:lang w:val="sv-SE"/>
              </w:rPr>
              <w:t xml:space="preserve"> Standarisasi Kalibrasi dan Instrumentasi</w:t>
            </w:r>
            <w:r w:rsidR="00454AFA">
              <w:rPr>
                <w:rFonts w:ascii="Tahoma" w:hAnsi="Tahoma" w:cs="Tahoma"/>
                <w:sz w:val="16"/>
                <w:szCs w:val="16"/>
                <w:lang w:val="sv-SE"/>
              </w:rPr>
              <w:t xml:space="preserve"> </w:t>
            </w:r>
            <w:r w:rsidRPr="0078188D">
              <w:rPr>
                <w:rFonts w:ascii="Tahoma" w:hAnsi="Tahoma" w:cs="Tahoma"/>
                <w:sz w:val="16"/>
                <w:szCs w:val="16"/>
                <w:lang w:val="sv-SE"/>
              </w:rPr>
              <w:t>-Alat Laboratorium Standarisasi Kalibrasi dan Instrumentasi Lainnya</w:t>
            </w:r>
          </w:p>
        </w:tc>
        <w:tc>
          <w:tcPr>
            <w:tcW w:w="1843" w:type="dxa"/>
            <w:tcBorders>
              <w:top w:val="nil"/>
              <w:left w:val="nil"/>
              <w:bottom w:val="single" w:sz="4" w:space="0" w:color="auto"/>
              <w:right w:val="single" w:sz="4" w:space="0" w:color="auto"/>
            </w:tcBorders>
            <w:shd w:val="clear" w:color="auto" w:fill="auto"/>
            <w:noWrap/>
            <w:vAlign w:val="center"/>
          </w:tcPr>
          <w:p w14:paraId="1088F126" w14:textId="33E5EA52" w:rsidR="0078188D" w:rsidRPr="009D2F9B" w:rsidRDefault="0078188D" w:rsidP="00D10361">
            <w:pPr>
              <w:jc w:val="right"/>
              <w:rPr>
                <w:rFonts w:ascii="Tahoma" w:hAnsi="Tahoma" w:cs="Tahoma"/>
                <w:sz w:val="16"/>
                <w:szCs w:val="16"/>
                <w:lang w:val="sv-SE"/>
              </w:rPr>
            </w:pPr>
            <w:r w:rsidRPr="0078188D">
              <w:rPr>
                <w:rFonts w:ascii="Tahoma" w:hAnsi="Tahoma" w:cs="Tahoma"/>
                <w:sz w:val="16"/>
                <w:szCs w:val="16"/>
                <w:lang w:val="sv-SE"/>
              </w:rPr>
              <w:t>33.345.000,00</w:t>
            </w:r>
          </w:p>
        </w:tc>
        <w:tc>
          <w:tcPr>
            <w:tcW w:w="1731" w:type="dxa"/>
            <w:tcBorders>
              <w:top w:val="nil"/>
              <w:left w:val="nil"/>
              <w:bottom w:val="single" w:sz="4" w:space="0" w:color="auto"/>
              <w:right w:val="single" w:sz="4" w:space="0" w:color="auto"/>
            </w:tcBorders>
            <w:shd w:val="clear" w:color="auto" w:fill="auto"/>
            <w:noWrap/>
            <w:vAlign w:val="center"/>
          </w:tcPr>
          <w:p w14:paraId="7098077C" w14:textId="554D0DD1" w:rsidR="0078188D" w:rsidRPr="009D2F9B" w:rsidRDefault="0078188D" w:rsidP="00D10361">
            <w:pPr>
              <w:jc w:val="right"/>
              <w:rPr>
                <w:rFonts w:ascii="Tahoma" w:hAnsi="Tahoma" w:cs="Tahoma"/>
                <w:sz w:val="16"/>
                <w:szCs w:val="16"/>
                <w:lang w:val="sv-SE"/>
              </w:rPr>
            </w:pPr>
            <w:r w:rsidRPr="0078188D">
              <w:rPr>
                <w:rFonts w:ascii="Tahoma" w:hAnsi="Tahoma" w:cs="Tahoma"/>
                <w:sz w:val="16"/>
                <w:szCs w:val="16"/>
                <w:lang w:val="sv-SE"/>
              </w:rPr>
              <w:t>33.345.000,00</w:t>
            </w:r>
          </w:p>
        </w:tc>
        <w:tc>
          <w:tcPr>
            <w:tcW w:w="1276" w:type="dxa"/>
            <w:tcBorders>
              <w:top w:val="nil"/>
              <w:left w:val="nil"/>
              <w:bottom w:val="single" w:sz="4" w:space="0" w:color="auto"/>
              <w:right w:val="single" w:sz="4" w:space="0" w:color="auto"/>
            </w:tcBorders>
            <w:shd w:val="clear" w:color="auto" w:fill="auto"/>
            <w:noWrap/>
            <w:vAlign w:val="center"/>
          </w:tcPr>
          <w:p w14:paraId="1364013B" w14:textId="3873770D" w:rsidR="0078188D" w:rsidRPr="009D2F9B" w:rsidRDefault="00BD3AA4" w:rsidP="00D10361">
            <w:pPr>
              <w:jc w:val="right"/>
              <w:rPr>
                <w:rFonts w:ascii="Arial" w:hAnsi="Arial" w:cs="Arial"/>
                <w:sz w:val="16"/>
                <w:szCs w:val="20"/>
                <w:lang w:val="sv-SE"/>
              </w:rPr>
            </w:pPr>
            <w:r w:rsidRPr="00BD3AA4">
              <w:rPr>
                <w:rFonts w:ascii="Arial" w:hAnsi="Arial" w:cs="Arial"/>
                <w:sz w:val="16"/>
                <w:szCs w:val="20"/>
                <w:lang w:val="sv-SE"/>
              </w:rPr>
              <w:t>0,00</w:t>
            </w:r>
          </w:p>
        </w:tc>
      </w:tr>
      <w:tr w:rsidR="0078188D" w:rsidRPr="009D2F9B" w14:paraId="3CE5ABD0"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73F547A5" w14:textId="34184A01" w:rsidR="0078188D" w:rsidRPr="009D2F9B" w:rsidRDefault="00886220" w:rsidP="00D10361">
            <w:pPr>
              <w:rPr>
                <w:rFonts w:ascii="Tahoma" w:hAnsi="Tahoma" w:cs="Tahoma"/>
                <w:sz w:val="16"/>
                <w:szCs w:val="16"/>
                <w:lang w:val="sv-SE"/>
              </w:rPr>
            </w:pPr>
            <w:r w:rsidRPr="00886220">
              <w:rPr>
                <w:rFonts w:ascii="Tahoma" w:hAnsi="Tahoma" w:cs="Tahoma"/>
                <w:sz w:val="16"/>
                <w:szCs w:val="16"/>
                <w:lang w:val="sv-SE"/>
              </w:rPr>
              <w:t>Beban Penyusutan Komputer Unit-Komputer Jaringan</w:t>
            </w:r>
          </w:p>
        </w:tc>
        <w:tc>
          <w:tcPr>
            <w:tcW w:w="1843" w:type="dxa"/>
            <w:tcBorders>
              <w:top w:val="nil"/>
              <w:left w:val="nil"/>
              <w:bottom w:val="single" w:sz="4" w:space="0" w:color="auto"/>
              <w:right w:val="single" w:sz="4" w:space="0" w:color="auto"/>
            </w:tcBorders>
            <w:shd w:val="clear" w:color="auto" w:fill="auto"/>
            <w:noWrap/>
            <w:vAlign w:val="center"/>
          </w:tcPr>
          <w:p w14:paraId="23CA7D47" w14:textId="7EB1BB36" w:rsidR="0078188D" w:rsidRPr="009D2F9B" w:rsidRDefault="00886220" w:rsidP="00D10361">
            <w:pPr>
              <w:jc w:val="right"/>
              <w:rPr>
                <w:rFonts w:ascii="Tahoma" w:hAnsi="Tahoma" w:cs="Tahoma"/>
                <w:sz w:val="16"/>
                <w:szCs w:val="16"/>
                <w:lang w:val="sv-SE"/>
              </w:rPr>
            </w:pPr>
            <w:r>
              <w:rPr>
                <w:rFonts w:ascii="Tahoma" w:hAnsi="Tahoma" w:cs="Tahoma"/>
                <w:sz w:val="16"/>
                <w:szCs w:val="16"/>
                <w:lang w:val="sv-SE"/>
              </w:rPr>
              <w:t>0,00</w:t>
            </w:r>
          </w:p>
        </w:tc>
        <w:tc>
          <w:tcPr>
            <w:tcW w:w="1731" w:type="dxa"/>
            <w:tcBorders>
              <w:top w:val="nil"/>
              <w:left w:val="nil"/>
              <w:bottom w:val="single" w:sz="4" w:space="0" w:color="auto"/>
              <w:right w:val="single" w:sz="4" w:space="0" w:color="auto"/>
            </w:tcBorders>
            <w:shd w:val="clear" w:color="auto" w:fill="auto"/>
            <w:noWrap/>
            <w:vAlign w:val="center"/>
          </w:tcPr>
          <w:p w14:paraId="2A34DBD8" w14:textId="3776B0C8" w:rsidR="0078188D" w:rsidRPr="009D2F9B" w:rsidRDefault="00886220" w:rsidP="00D10361">
            <w:pPr>
              <w:jc w:val="right"/>
              <w:rPr>
                <w:rFonts w:ascii="Tahoma" w:hAnsi="Tahoma" w:cs="Tahoma"/>
                <w:sz w:val="16"/>
                <w:szCs w:val="16"/>
                <w:lang w:val="sv-SE"/>
              </w:rPr>
            </w:pPr>
            <w:r w:rsidRPr="00886220">
              <w:rPr>
                <w:rFonts w:ascii="Tahoma" w:hAnsi="Tahoma" w:cs="Tahoma"/>
                <w:sz w:val="16"/>
                <w:szCs w:val="16"/>
                <w:lang w:val="sv-SE"/>
              </w:rPr>
              <w:t>8.771.479,00</w:t>
            </w:r>
          </w:p>
        </w:tc>
        <w:tc>
          <w:tcPr>
            <w:tcW w:w="1276" w:type="dxa"/>
            <w:tcBorders>
              <w:top w:val="nil"/>
              <w:left w:val="nil"/>
              <w:bottom w:val="single" w:sz="4" w:space="0" w:color="auto"/>
              <w:right w:val="single" w:sz="4" w:space="0" w:color="auto"/>
            </w:tcBorders>
            <w:shd w:val="clear" w:color="auto" w:fill="auto"/>
            <w:noWrap/>
            <w:vAlign w:val="center"/>
          </w:tcPr>
          <w:p w14:paraId="48E2B925" w14:textId="27CFD514" w:rsidR="0078188D" w:rsidRPr="009D2F9B" w:rsidRDefault="00BD3AA4" w:rsidP="00D10361">
            <w:pPr>
              <w:jc w:val="right"/>
              <w:rPr>
                <w:rFonts w:ascii="Arial" w:hAnsi="Arial" w:cs="Arial"/>
                <w:sz w:val="16"/>
                <w:szCs w:val="20"/>
                <w:lang w:val="sv-SE"/>
              </w:rPr>
            </w:pPr>
            <w:r w:rsidRPr="00BD3AA4">
              <w:rPr>
                <w:rFonts w:ascii="Arial" w:hAnsi="Arial" w:cs="Arial"/>
                <w:sz w:val="16"/>
                <w:szCs w:val="20"/>
                <w:lang w:val="sv-SE"/>
              </w:rPr>
              <w:t>(100,00)</w:t>
            </w:r>
          </w:p>
        </w:tc>
      </w:tr>
      <w:tr w:rsidR="0078188D" w:rsidRPr="009D2F9B" w14:paraId="75B6B3BE"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1F8928A8" w14:textId="33FD7EEF" w:rsidR="0078188D" w:rsidRPr="009D2F9B" w:rsidRDefault="00886220" w:rsidP="00D10361">
            <w:pPr>
              <w:rPr>
                <w:rFonts w:ascii="Tahoma" w:hAnsi="Tahoma" w:cs="Tahoma"/>
                <w:sz w:val="16"/>
                <w:szCs w:val="16"/>
                <w:lang w:val="sv-SE"/>
              </w:rPr>
            </w:pPr>
            <w:r w:rsidRPr="00886220">
              <w:rPr>
                <w:rFonts w:ascii="Tahoma" w:hAnsi="Tahoma" w:cs="Tahoma"/>
                <w:sz w:val="16"/>
                <w:szCs w:val="16"/>
                <w:lang w:val="sv-SE"/>
              </w:rPr>
              <w:t>Beban Penyusutan Komputer Unit-Personal Computer</w:t>
            </w:r>
          </w:p>
        </w:tc>
        <w:tc>
          <w:tcPr>
            <w:tcW w:w="1843" w:type="dxa"/>
            <w:tcBorders>
              <w:top w:val="nil"/>
              <w:left w:val="nil"/>
              <w:bottom w:val="single" w:sz="4" w:space="0" w:color="auto"/>
              <w:right w:val="single" w:sz="4" w:space="0" w:color="auto"/>
            </w:tcBorders>
            <w:shd w:val="clear" w:color="auto" w:fill="auto"/>
            <w:noWrap/>
            <w:vAlign w:val="center"/>
          </w:tcPr>
          <w:p w14:paraId="6BE98534" w14:textId="512112D0" w:rsidR="0078188D" w:rsidRPr="009D2F9B" w:rsidRDefault="00886220" w:rsidP="00D10361">
            <w:pPr>
              <w:jc w:val="right"/>
              <w:rPr>
                <w:rFonts w:ascii="Tahoma" w:hAnsi="Tahoma" w:cs="Tahoma"/>
                <w:sz w:val="16"/>
                <w:szCs w:val="16"/>
                <w:lang w:val="sv-SE"/>
              </w:rPr>
            </w:pPr>
            <w:r w:rsidRPr="00886220">
              <w:rPr>
                <w:rFonts w:ascii="Tahoma" w:hAnsi="Tahoma" w:cs="Tahoma"/>
                <w:sz w:val="16"/>
                <w:szCs w:val="16"/>
                <w:lang w:val="sv-SE"/>
              </w:rPr>
              <w:t>2.385.763.661,00</w:t>
            </w:r>
          </w:p>
        </w:tc>
        <w:tc>
          <w:tcPr>
            <w:tcW w:w="1731" w:type="dxa"/>
            <w:tcBorders>
              <w:top w:val="nil"/>
              <w:left w:val="nil"/>
              <w:bottom w:val="single" w:sz="4" w:space="0" w:color="auto"/>
              <w:right w:val="single" w:sz="4" w:space="0" w:color="auto"/>
            </w:tcBorders>
            <w:shd w:val="clear" w:color="auto" w:fill="auto"/>
            <w:noWrap/>
            <w:vAlign w:val="center"/>
          </w:tcPr>
          <w:p w14:paraId="78A8035D" w14:textId="237B60A6" w:rsidR="0078188D" w:rsidRPr="009D2F9B" w:rsidRDefault="00886220" w:rsidP="00D10361">
            <w:pPr>
              <w:jc w:val="right"/>
              <w:rPr>
                <w:rFonts w:ascii="Tahoma" w:hAnsi="Tahoma" w:cs="Tahoma"/>
                <w:sz w:val="16"/>
                <w:szCs w:val="16"/>
                <w:lang w:val="sv-SE"/>
              </w:rPr>
            </w:pPr>
            <w:r w:rsidRPr="00886220">
              <w:rPr>
                <w:rFonts w:ascii="Tahoma" w:hAnsi="Tahoma" w:cs="Tahoma"/>
                <w:sz w:val="16"/>
                <w:szCs w:val="16"/>
                <w:lang w:val="sv-SE"/>
              </w:rPr>
              <w:t>2.557.165.064,00</w:t>
            </w:r>
          </w:p>
        </w:tc>
        <w:tc>
          <w:tcPr>
            <w:tcW w:w="1276" w:type="dxa"/>
            <w:tcBorders>
              <w:top w:val="nil"/>
              <w:left w:val="nil"/>
              <w:bottom w:val="single" w:sz="4" w:space="0" w:color="auto"/>
              <w:right w:val="single" w:sz="4" w:space="0" w:color="auto"/>
            </w:tcBorders>
            <w:shd w:val="clear" w:color="auto" w:fill="auto"/>
            <w:noWrap/>
            <w:vAlign w:val="center"/>
          </w:tcPr>
          <w:p w14:paraId="60960124" w14:textId="3476FAA9" w:rsidR="0078188D" w:rsidRPr="009D2F9B" w:rsidRDefault="00BD3AA4" w:rsidP="00D10361">
            <w:pPr>
              <w:jc w:val="right"/>
              <w:rPr>
                <w:rFonts w:ascii="Arial" w:hAnsi="Arial" w:cs="Arial"/>
                <w:sz w:val="16"/>
                <w:szCs w:val="20"/>
                <w:lang w:val="sv-SE"/>
              </w:rPr>
            </w:pPr>
            <w:r w:rsidRPr="00BD3AA4">
              <w:rPr>
                <w:rFonts w:ascii="Arial" w:hAnsi="Arial" w:cs="Arial"/>
                <w:sz w:val="16"/>
                <w:szCs w:val="20"/>
                <w:lang w:val="sv-SE"/>
              </w:rPr>
              <w:t>(6,70)</w:t>
            </w:r>
          </w:p>
        </w:tc>
      </w:tr>
      <w:tr w:rsidR="0078188D" w:rsidRPr="009D2F9B" w14:paraId="79007A22"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198B5CA3" w14:textId="580CEF77" w:rsidR="0078188D" w:rsidRPr="009D2F9B" w:rsidRDefault="00886220" w:rsidP="00D10361">
            <w:pPr>
              <w:rPr>
                <w:rFonts w:ascii="Tahoma" w:hAnsi="Tahoma" w:cs="Tahoma"/>
                <w:sz w:val="16"/>
                <w:szCs w:val="16"/>
                <w:lang w:val="sv-SE"/>
              </w:rPr>
            </w:pPr>
            <w:r w:rsidRPr="00886220">
              <w:rPr>
                <w:rFonts w:ascii="Tahoma" w:hAnsi="Tahoma" w:cs="Tahoma"/>
                <w:sz w:val="16"/>
                <w:szCs w:val="16"/>
                <w:lang w:val="sv-SE"/>
              </w:rPr>
              <w:t>Beban Penyusutan Peralatan Komputer-Peralatan Mainframe</w:t>
            </w:r>
          </w:p>
        </w:tc>
        <w:tc>
          <w:tcPr>
            <w:tcW w:w="1843" w:type="dxa"/>
            <w:tcBorders>
              <w:top w:val="nil"/>
              <w:left w:val="nil"/>
              <w:bottom w:val="single" w:sz="4" w:space="0" w:color="auto"/>
              <w:right w:val="single" w:sz="4" w:space="0" w:color="auto"/>
            </w:tcBorders>
            <w:shd w:val="clear" w:color="auto" w:fill="auto"/>
            <w:noWrap/>
            <w:vAlign w:val="center"/>
          </w:tcPr>
          <w:p w14:paraId="126D8966" w14:textId="71CE8466" w:rsidR="0078188D" w:rsidRPr="009D2F9B" w:rsidRDefault="00886220" w:rsidP="00D10361">
            <w:pPr>
              <w:jc w:val="right"/>
              <w:rPr>
                <w:rFonts w:ascii="Tahoma" w:hAnsi="Tahoma" w:cs="Tahoma"/>
                <w:sz w:val="16"/>
                <w:szCs w:val="16"/>
                <w:lang w:val="sv-SE"/>
              </w:rPr>
            </w:pPr>
            <w:r w:rsidRPr="00886220">
              <w:rPr>
                <w:rFonts w:ascii="Tahoma" w:hAnsi="Tahoma" w:cs="Tahoma"/>
                <w:sz w:val="16"/>
                <w:szCs w:val="16"/>
                <w:lang w:val="sv-SE"/>
              </w:rPr>
              <w:t>8.875.626,00</w:t>
            </w:r>
          </w:p>
        </w:tc>
        <w:tc>
          <w:tcPr>
            <w:tcW w:w="1731" w:type="dxa"/>
            <w:tcBorders>
              <w:top w:val="nil"/>
              <w:left w:val="nil"/>
              <w:bottom w:val="single" w:sz="4" w:space="0" w:color="auto"/>
              <w:right w:val="single" w:sz="4" w:space="0" w:color="auto"/>
            </w:tcBorders>
            <w:shd w:val="clear" w:color="auto" w:fill="auto"/>
            <w:noWrap/>
            <w:vAlign w:val="center"/>
          </w:tcPr>
          <w:p w14:paraId="0F3CB9AB" w14:textId="4E1ECFEE" w:rsidR="0078188D" w:rsidRPr="009D2F9B" w:rsidRDefault="00886220" w:rsidP="00D10361">
            <w:pPr>
              <w:jc w:val="right"/>
              <w:rPr>
                <w:rFonts w:ascii="Tahoma" w:hAnsi="Tahoma" w:cs="Tahoma"/>
                <w:sz w:val="16"/>
                <w:szCs w:val="16"/>
                <w:lang w:val="sv-SE"/>
              </w:rPr>
            </w:pPr>
            <w:r w:rsidRPr="00886220">
              <w:rPr>
                <w:rFonts w:ascii="Tahoma" w:hAnsi="Tahoma" w:cs="Tahoma"/>
                <w:sz w:val="16"/>
                <w:szCs w:val="16"/>
                <w:lang w:val="sv-SE"/>
              </w:rPr>
              <w:t>8.638.231,00</w:t>
            </w:r>
          </w:p>
        </w:tc>
        <w:tc>
          <w:tcPr>
            <w:tcW w:w="1276" w:type="dxa"/>
            <w:tcBorders>
              <w:top w:val="nil"/>
              <w:left w:val="nil"/>
              <w:bottom w:val="single" w:sz="4" w:space="0" w:color="auto"/>
              <w:right w:val="single" w:sz="4" w:space="0" w:color="auto"/>
            </w:tcBorders>
            <w:shd w:val="clear" w:color="auto" w:fill="auto"/>
            <w:noWrap/>
            <w:vAlign w:val="center"/>
          </w:tcPr>
          <w:p w14:paraId="27AB7DA9" w14:textId="2E9C6EC5" w:rsidR="0078188D" w:rsidRPr="009D2F9B" w:rsidRDefault="00BD3AA4" w:rsidP="00D10361">
            <w:pPr>
              <w:jc w:val="right"/>
              <w:rPr>
                <w:rFonts w:ascii="Arial" w:hAnsi="Arial" w:cs="Arial"/>
                <w:sz w:val="16"/>
                <w:szCs w:val="20"/>
                <w:lang w:val="sv-SE"/>
              </w:rPr>
            </w:pPr>
            <w:r w:rsidRPr="00BD3AA4">
              <w:rPr>
                <w:rFonts w:ascii="Arial" w:hAnsi="Arial" w:cs="Arial"/>
                <w:sz w:val="16"/>
                <w:szCs w:val="20"/>
                <w:lang w:val="sv-SE"/>
              </w:rPr>
              <w:t>2,75</w:t>
            </w:r>
          </w:p>
        </w:tc>
      </w:tr>
      <w:tr w:rsidR="0078188D" w:rsidRPr="009D2F9B" w14:paraId="1A73A8E5"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0EA6AB22" w14:textId="4D5B4998" w:rsidR="0078188D" w:rsidRPr="009D2F9B" w:rsidRDefault="00886220" w:rsidP="00D10361">
            <w:pPr>
              <w:rPr>
                <w:rFonts w:ascii="Tahoma" w:hAnsi="Tahoma" w:cs="Tahoma"/>
                <w:sz w:val="16"/>
                <w:szCs w:val="16"/>
                <w:lang w:val="sv-SE"/>
              </w:rPr>
            </w:pPr>
            <w:r w:rsidRPr="00886220">
              <w:rPr>
                <w:rFonts w:ascii="Tahoma" w:hAnsi="Tahoma" w:cs="Tahoma"/>
                <w:sz w:val="16"/>
                <w:szCs w:val="16"/>
                <w:lang w:val="sv-SE"/>
              </w:rPr>
              <w:t>Beban Penyusutan Peralatan Komputer-Peralatan Personal Computer</w:t>
            </w:r>
          </w:p>
        </w:tc>
        <w:tc>
          <w:tcPr>
            <w:tcW w:w="1843" w:type="dxa"/>
            <w:tcBorders>
              <w:top w:val="nil"/>
              <w:left w:val="nil"/>
              <w:bottom w:val="single" w:sz="4" w:space="0" w:color="auto"/>
              <w:right w:val="single" w:sz="4" w:space="0" w:color="auto"/>
            </w:tcBorders>
            <w:shd w:val="clear" w:color="auto" w:fill="auto"/>
            <w:noWrap/>
            <w:vAlign w:val="center"/>
          </w:tcPr>
          <w:p w14:paraId="2AFFFF36" w14:textId="728F71F3" w:rsidR="0078188D" w:rsidRPr="009D2F9B" w:rsidRDefault="00886220" w:rsidP="00D10361">
            <w:pPr>
              <w:jc w:val="right"/>
              <w:rPr>
                <w:rFonts w:ascii="Tahoma" w:hAnsi="Tahoma" w:cs="Tahoma"/>
                <w:sz w:val="16"/>
                <w:szCs w:val="16"/>
                <w:lang w:val="sv-SE"/>
              </w:rPr>
            </w:pPr>
            <w:r w:rsidRPr="00886220">
              <w:rPr>
                <w:rFonts w:ascii="Tahoma" w:hAnsi="Tahoma" w:cs="Tahoma"/>
                <w:sz w:val="16"/>
                <w:szCs w:val="16"/>
                <w:lang w:val="sv-SE"/>
              </w:rPr>
              <w:t>372.139.468,00</w:t>
            </w:r>
          </w:p>
        </w:tc>
        <w:tc>
          <w:tcPr>
            <w:tcW w:w="1731" w:type="dxa"/>
            <w:tcBorders>
              <w:top w:val="nil"/>
              <w:left w:val="nil"/>
              <w:bottom w:val="single" w:sz="4" w:space="0" w:color="auto"/>
              <w:right w:val="single" w:sz="4" w:space="0" w:color="auto"/>
            </w:tcBorders>
            <w:shd w:val="clear" w:color="auto" w:fill="auto"/>
            <w:noWrap/>
            <w:vAlign w:val="center"/>
          </w:tcPr>
          <w:p w14:paraId="39EE7583" w14:textId="5B3F7982" w:rsidR="0078188D" w:rsidRPr="009D2F9B" w:rsidRDefault="00886220" w:rsidP="00D10361">
            <w:pPr>
              <w:jc w:val="right"/>
              <w:rPr>
                <w:rFonts w:ascii="Tahoma" w:hAnsi="Tahoma" w:cs="Tahoma"/>
                <w:sz w:val="16"/>
                <w:szCs w:val="16"/>
                <w:lang w:val="sv-SE"/>
              </w:rPr>
            </w:pPr>
            <w:r w:rsidRPr="00886220">
              <w:rPr>
                <w:rFonts w:ascii="Tahoma" w:hAnsi="Tahoma" w:cs="Tahoma"/>
                <w:sz w:val="16"/>
                <w:szCs w:val="16"/>
                <w:lang w:val="sv-SE"/>
              </w:rPr>
              <w:t>511.911.641,00</w:t>
            </w:r>
          </w:p>
        </w:tc>
        <w:tc>
          <w:tcPr>
            <w:tcW w:w="1276" w:type="dxa"/>
            <w:tcBorders>
              <w:top w:val="nil"/>
              <w:left w:val="nil"/>
              <w:bottom w:val="single" w:sz="4" w:space="0" w:color="auto"/>
              <w:right w:val="single" w:sz="4" w:space="0" w:color="auto"/>
            </w:tcBorders>
            <w:shd w:val="clear" w:color="auto" w:fill="auto"/>
            <w:noWrap/>
            <w:vAlign w:val="center"/>
          </w:tcPr>
          <w:p w14:paraId="0C1EF397" w14:textId="4F06B53D" w:rsidR="0078188D" w:rsidRPr="009D2F9B" w:rsidRDefault="00B02857" w:rsidP="00D10361">
            <w:pPr>
              <w:jc w:val="right"/>
              <w:rPr>
                <w:rFonts w:ascii="Arial" w:hAnsi="Arial" w:cs="Arial"/>
                <w:sz w:val="16"/>
                <w:szCs w:val="20"/>
                <w:lang w:val="sv-SE"/>
              </w:rPr>
            </w:pPr>
            <w:r w:rsidRPr="00B02857">
              <w:rPr>
                <w:rFonts w:ascii="Arial" w:hAnsi="Arial" w:cs="Arial"/>
                <w:sz w:val="16"/>
                <w:szCs w:val="20"/>
                <w:lang w:val="sv-SE"/>
              </w:rPr>
              <w:t>(27,30)</w:t>
            </w:r>
          </w:p>
        </w:tc>
      </w:tr>
      <w:tr w:rsidR="0078188D" w:rsidRPr="009D2F9B" w14:paraId="2E4C409E"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5D1EDA28" w14:textId="68FE8CB8" w:rsidR="0078188D" w:rsidRPr="009D2F9B" w:rsidRDefault="00886220" w:rsidP="00D10361">
            <w:pPr>
              <w:rPr>
                <w:rFonts w:ascii="Tahoma" w:hAnsi="Tahoma" w:cs="Tahoma"/>
                <w:sz w:val="16"/>
                <w:szCs w:val="16"/>
                <w:lang w:val="sv-SE"/>
              </w:rPr>
            </w:pPr>
            <w:r w:rsidRPr="00886220">
              <w:rPr>
                <w:rFonts w:ascii="Tahoma" w:hAnsi="Tahoma" w:cs="Tahoma"/>
                <w:sz w:val="16"/>
                <w:szCs w:val="16"/>
                <w:lang w:val="sv-SE"/>
              </w:rPr>
              <w:t>Beban Penyusutan Peralatan Komputer-Peralatan Jaringan</w:t>
            </w:r>
          </w:p>
        </w:tc>
        <w:tc>
          <w:tcPr>
            <w:tcW w:w="1843" w:type="dxa"/>
            <w:tcBorders>
              <w:top w:val="nil"/>
              <w:left w:val="nil"/>
              <w:bottom w:val="single" w:sz="4" w:space="0" w:color="auto"/>
              <w:right w:val="single" w:sz="4" w:space="0" w:color="auto"/>
            </w:tcBorders>
            <w:shd w:val="clear" w:color="auto" w:fill="auto"/>
            <w:noWrap/>
            <w:vAlign w:val="center"/>
          </w:tcPr>
          <w:p w14:paraId="03A41996" w14:textId="434B665D" w:rsidR="0078188D" w:rsidRPr="009D2F9B" w:rsidRDefault="00886220" w:rsidP="00D10361">
            <w:pPr>
              <w:jc w:val="right"/>
              <w:rPr>
                <w:rFonts w:ascii="Tahoma" w:hAnsi="Tahoma" w:cs="Tahoma"/>
                <w:sz w:val="16"/>
                <w:szCs w:val="16"/>
                <w:lang w:val="sv-SE"/>
              </w:rPr>
            </w:pPr>
            <w:r w:rsidRPr="00886220">
              <w:rPr>
                <w:rFonts w:ascii="Tahoma" w:hAnsi="Tahoma" w:cs="Tahoma"/>
                <w:sz w:val="16"/>
                <w:szCs w:val="16"/>
                <w:lang w:val="sv-SE"/>
              </w:rPr>
              <w:t>364.476.116,00</w:t>
            </w:r>
          </w:p>
        </w:tc>
        <w:tc>
          <w:tcPr>
            <w:tcW w:w="1731" w:type="dxa"/>
            <w:tcBorders>
              <w:top w:val="nil"/>
              <w:left w:val="nil"/>
              <w:bottom w:val="single" w:sz="4" w:space="0" w:color="auto"/>
              <w:right w:val="single" w:sz="4" w:space="0" w:color="auto"/>
            </w:tcBorders>
            <w:shd w:val="clear" w:color="auto" w:fill="auto"/>
            <w:noWrap/>
            <w:vAlign w:val="center"/>
          </w:tcPr>
          <w:p w14:paraId="497635EE" w14:textId="106A7612" w:rsidR="0078188D" w:rsidRPr="009D2F9B" w:rsidRDefault="00886220" w:rsidP="00D10361">
            <w:pPr>
              <w:jc w:val="right"/>
              <w:rPr>
                <w:rFonts w:ascii="Tahoma" w:hAnsi="Tahoma" w:cs="Tahoma"/>
                <w:sz w:val="16"/>
                <w:szCs w:val="16"/>
                <w:lang w:val="sv-SE"/>
              </w:rPr>
            </w:pPr>
            <w:r w:rsidRPr="00886220">
              <w:rPr>
                <w:rFonts w:ascii="Tahoma" w:hAnsi="Tahoma" w:cs="Tahoma"/>
                <w:sz w:val="16"/>
                <w:szCs w:val="16"/>
                <w:lang w:val="sv-SE"/>
              </w:rPr>
              <w:t>376.605.679,00</w:t>
            </w:r>
          </w:p>
        </w:tc>
        <w:tc>
          <w:tcPr>
            <w:tcW w:w="1276" w:type="dxa"/>
            <w:tcBorders>
              <w:top w:val="nil"/>
              <w:left w:val="nil"/>
              <w:bottom w:val="single" w:sz="4" w:space="0" w:color="auto"/>
              <w:right w:val="single" w:sz="4" w:space="0" w:color="auto"/>
            </w:tcBorders>
            <w:shd w:val="clear" w:color="auto" w:fill="auto"/>
            <w:noWrap/>
            <w:vAlign w:val="center"/>
          </w:tcPr>
          <w:p w14:paraId="56FFCC44" w14:textId="78F304F6" w:rsidR="0078188D" w:rsidRPr="009D2F9B" w:rsidRDefault="00B02857" w:rsidP="00D10361">
            <w:pPr>
              <w:jc w:val="right"/>
              <w:rPr>
                <w:rFonts w:ascii="Arial" w:hAnsi="Arial" w:cs="Arial"/>
                <w:sz w:val="16"/>
                <w:szCs w:val="20"/>
                <w:lang w:val="sv-SE"/>
              </w:rPr>
            </w:pPr>
            <w:r w:rsidRPr="00B02857">
              <w:rPr>
                <w:rFonts w:ascii="Arial" w:hAnsi="Arial" w:cs="Arial"/>
                <w:sz w:val="16"/>
                <w:szCs w:val="20"/>
                <w:lang w:val="sv-SE"/>
              </w:rPr>
              <w:t>(3,22)</w:t>
            </w:r>
          </w:p>
        </w:tc>
      </w:tr>
      <w:tr w:rsidR="0078188D" w:rsidRPr="009D2F9B" w14:paraId="5E1E1493"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40443C7A" w14:textId="0ECC7664" w:rsidR="0078188D" w:rsidRPr="009D2F9B" w:rsidRDefault="00886220" w:rsidP="00D10361">
            <w:pPr>
              <w:rPr>
                <w:rFonts w:ascii="Tahoma" w:hAnsi="Tahoma" w:cs="Tahoma"/>
                <w:sz w:val="16"/>
                <w:szCs w:val="16"/>
                <w:lang w:val="sv-SE"/>
              </w:rPr>
            </w:pPr>
            <w:r w:rsidRPr="00886220">
              <w:rPr>
                <w:rFonts w:ascii="Tahoma" w:hAnsi="Tahoma" w:cs="Tahoma"/>
                <w:sz w:val="16"/>
                <w:szCs w:val="16"/>
                <w:lang w:val="sv-SE"/>
              </w:rPr>
              <w:t>Beban Penyusutan Peralatan Komputer-Peralatan Komputer Lainnya</w:t>
            </w:r>
          </w:p>
        </w:tc>
        <w:tc>
          <w:tcPr>
            <w:tcW w:w="1843" w:type="dxa"/>
            <w:tcBorders>
              <w:top w:val="nil"/>
              <w:left w:val="nil"/>
              <w:bottom w:val="single" w:sz="4" w:space="0" w:color="auto"/>
              <w:right w:val="single" w:sz="4" w:space="0" w:color="auto"/>
            </w:tcBorders>
            <w:shd w:val="clear" w:color="auto" w:fill="auto"/>
            <w:noWrap/>
            <w:vAlign w:val="center"/>
          </w:tcPr>
          <w:p w14:paraId="14D0FDBF" w14:textId="662591DD" w:rsidR="0078188D" w:rsidRPr="009D2F9B" w:rsidRDefault="00886220" w:rsidP="00D10361">
            <w:pPr>
              <w:jc w:val="right"/>
              <w:rPr>
                <w:rFonts w:ascii="Tahoma" w:hAnsi="Tahoma" w:cs="Tahoma"/>
                <w:sz w:val="16"/>
                <w:szCs w:val="16"/>
                <w:lang w:val="sv-SE"/>
              </w:rPr>
            </w:pPr>
            <w:r w:rsidRPr="00886220">
              <w:rPr>
                <w:rFonts w:ascii="Tahoma" w:hAnsi="Tahoma" w:cs="Tahoma"/>
                <w:sz w:val="16"/>
                <w:szCs w:val="16"/>
                <w:lang w:val="sv-SE"/>
              </w:rPr>
              <w:t>37.488.740,00</w:t>
            </w:r>
          </w:p>
        </w:tc>
        <w:tc>
          <w:tcPr>
            <w:tcW w:w="1731" w:type="dxa"/>
            <w:tcBorders>
              <w:top w:val="nil"/>
              <w:left w:val="nil"/>
              <w:bottom w:val="single" w:sz="4" w:space="0" w:color="auto"/>
              <w:right w:val="single" w:sz="4" w:space="0" w:color="auto"/>
            </w:tcBorders>
            <w:shd w:val="clear" w:color="auto" w:fill="auto"/>
            <w:noWrap/>
            <w:vAlign w:val="center"/>
          </w:tcPr>
          <w:p w14:paraId="30A351AB" w14:textId="6ED53F2D" w:rsidR="0078188D" w:rsidRPr="009D2F9B" w:rsidRDefault="00886220" w:rsidP="00D10361">
            <w:pPr>
              <w:jc w:val="right"/>
              <w:rPr>
                <w:rFonts w:ascii="Tahoma" w:hAnsi="Tahoma" w:cs="Tahoma"/>
                <w:sz w:val="16"/>
                <w:szCs w:val="16"/>
                <w:lang w:val="sv-SE"/>
              </w:rPr>
            </w:pPr>
            <w:r w:rsidRPr="00886220">
              <w:rPr>
                <w:rFonts w:ascii="Tahoma" w:hAnsi="Tahoma" w:cs="Tahoma"/>
                <w:sz w:val="16"/>
                <w:szCs w:val="16"/>
                <w:lang w:val="sv-SE"/>
              </w:rPr>
              <w:t>74.977.480,00</w:t>
            </w:r>
          </w:p>
        </w:tc>
        <w:tc>
          <w:tcPr>
            <w:tcW w:w="1276" w:type="dxa"/>
            <w:tcBorders>
              <w:top w:val="nil"/>
              <w:left w:val="nil"/>
              <w:bottom w:val="single" w:sz="4" w:space="0" w:color="auto"/>
              <w:right w:val="single" w:sz="4" w:space="0" w:color="auto"/>
            </w:tcBorders>
            <w:shd w:val="clear" w:color="auto" w:fill="auto"/>
            <w:noWrap/>
            <w:vAlign w:val="center"/>
          </w:tcPr>
          <w:p w14:paraId="0480D954" w14:textId="0F3752B8" w:rsidR="0078188D" w:rsidRPr="009D2F9B" w:rsidRDefault="00B02857" w:rsidP="00D10361">
            <w:pPr>
              <w:jc w:val="right"/>
              <w:rPr>
                <w:rFonts w:ascii="Arial" w:hAnsi="Arial" w:cs="Arial"/>
                <w:sz w:val="16"/>
                <w:szCs w:val="20"/>
                <w:lang w:val="sv-SE"/>
              </w:rPr>
            </w:pPr>
            <w:r w:rsidRPr="00B02857">
              <w:rPr>
                <w:rFonts w:ascii="Arial" w:hAnsi="Arial" w:cs="Arial"/>
                <w:sz w:val="16"/>
                <w:szCs w:val="20"/>
                <w:lang w:val="sv-SE"/>
              </w:rPr>
              <w:t>(50,00)</w:t>
            </w:r>
          </w:p>
        </w:tc>
      </w:tr>
      <w:tr w:rsidR="0022552B" w:rsidRPr="003164D7" w14:paraId="32829478" w14:textId="77777777" w:rsidTr="00886220">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781B7060" w14:textId="44CBE4EF" w:rsidR="0022552B" w:rsidRPr="00437DD4" w:rsidRDefault="00886220" w:rsidP="00D10361">
            <w:pPr>
              <w:rPr>
                <w:rFonts w:ascii="Tahoma" w:hAnsi="Tahoma" w:cs="Tahoma"/>
                <w:sz w:val="16"/>
                <w:szCs w:val="16"/>
              </w:rPr>
            </w:pPr>
            <w:r w:rsidRPr="00886220">
              <w:rPr>
                <w:rFonts w:ascii="Tahoma" w:hAnsi="Tahoma" w:cs="Tahoma"/>
                <w:sz w:val="16"/>
                <w:szCs w:val="16"/>
              </w:rPr>
              <w:t>Beban Penyusutan Sumur-Sumur Pemboran</w:t>
            </w:r>
          </w:p>
        </w:tc>
        <w:tc>
          <w:tcPr>
            <w:tcW w:w="1843" w:type="dxa"/>
            <w:tcBorders>
              <w:top w:val="nil"/>
              <w:left w:val="nil"/>
              <w:bottom w:val="single" w:sz="4" w:space="0" w:color="auto"/>
              <w:right w:val="single" w:sz="4" w:space="0" w:color="auto"/>
            </w:tcBorders>
            <w:shd w:val="clear" w:color="auto" w:fill="auto"/>
            <w:noWrap/>
            <w:vAlign w:val="center"/>
          </w:tcPr>
          <w:p w14:paraId="4FB31B18" w14:textId="299280F5" w:rsidR="0022552B" w:rsidRPr="00437DD4" w:rsidRDefault="00A67F05" w:rsidP="00D10361">
            <w:pPr>
              <w:jc w:val="right"/>
              <w:rPr>
                <w:rFonts w:ascii="Tahoma" w:hAnsi="Tahoma" w:cs="Tahoma"/>
                <w:sz w:val="16"/>
                <w:szCs w:val="16"/>
              </w:rPr>
            </w:pPr>
            <w:r w:rsidRPr="00A67F05">
              <w:rPr>
                <w:rFonts w:ascii="Tahoma" w:hAnsi="Tahoma" w:cs="Tahoma"/>
                <w:sz w:val="16"/>
                <w:szCs w:val="16"/>
              </w:rPr>
              <w:t>1.487.750,00</w:t>
            </w:r>
          </w:p>
        </w:tc>
        <w:tc>
          <w:tcPr>
            <w:tcW w:w="1731" w:type="dxa"/>
            <w:tcBorders>
              <w:top w:val="nil"/>
              <w:left w:val="nil"/>
              <w:bottom w:val="single" w:sz="4" w:space="0" w:color="auto"/>
              <w:right w:val="single" w:sz="4" w:space="0" w:color="auto"/>
            </w:tcBorders>
            <w:shd w:val="clear" w:color="auto" w:fill="auto"/>
            <w:noWrap/>
            <w:vAlign w:val="center"/>
          </w:tcPr>
          <w:p w14:paraId="25234A40" w14:textId="2060480A" w:rsidR="0022552B" w:rsidRPr="00437DD4" w:rsidRDefault="00A67F05" w:rsidP="00D10361">
            <w:pPr>
              <w:jc w:val="right"/>
              <w:rPr>
                <w:rFonts w:ascii="Tahoma" w:hAnsi="Tahoma" w:cs="Tahoma"/>
                <w:sz w:val="16"/>
                <w:szCs w:val="16"/>
              </w:rPr>
            </w:pPr>
            <w:r w:rsidRPr="00A67F05">
              <w:rPr>
                <w:rFonts w:ascii="Tahoma" w:hAnsi="Tahoma" w:cs="Tahoma"/>
                <w:sz w:val="16"/>
                <w:szCs w:val="16"/>
              </w:rPr>
              <w:t>1.487.750,00</w:t>
            </w:r>
          </w:p>
        </w:tc>
        <w:tc>
          <w:tcPr>
            <w:tcW w:w="1276" w:type="dxa"/>
            <w:tcBorders>
              <w:top w:val="nil"/>
              <w:left w:val="nil"/>
              <w:bottom w:val="single" w:sz="4" w:space="0" w:color="auto"/>
              <w:right w:val="single" w:sz="4" w:space="0" w:color="auto"/>
            </w:tcBorders>
            <w:shd w:val="clear" w:color="auto" w:fill="auto"/>
            <w:noWrap/>
            <w:vAlign w:val="center"/>
          </w:tcPr>
          <w:p w14:paraId="55E44D9E" w14:textId="17C8EBF1" w:rsidR="0022552B" w:rsidRPr="00437DD4" w:rsidRDefault="00B02857" w:rsidP="00D10361">
            <w:pPr>
              <w:jc w:val="right"/>
              <w:rPr>
                <w:rFonts w:ascii="Arial" w:hAnsi="Arial" w:cs="Arial"/>
                <w:sz w:val="16"/>
                <w:szCs w:val="20"/>
              </w:rPr>
            </w:pPr>
            <w:r w:rsidRPr="00B02857">
              <w:rPr>
                <w:rFonts w:ascii="Arial" w:hAnsi="Arial" w:cs="Arial"/>
                <w:sz w:val="16"/>
                <w:szCs w:val="20"/>
              </w:rPr>
              <w:t>0,00</w:t>
            </w:r>
          </w:p>
        </w:tc>
      </w:tr>
      <w:tr w:rsidR="00886220" w:rsidRPr="00886220" w14:paraId="27AE7B39" w14:textId="77777777" w:rsidTr="00886220">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44268BBD" w14:textId="1AE7DBF6" w:rsidR="00886220" w:rsidRPr="00886220" w:rsidRDefault="00886220" w:rsidP="00D10361">
            <w:pPr>
              <w:rPr>
                <w:rFonts w:ascii="Tahoma" w:hAnsi="Tahoma" w:cs="Tahoma"/>
                <w:sz w:val="16"/>
                <w:szCs w:val="16"/>
                <w:lang w:val="sv-SE"/>
              </w:rPr>
            </w:pPr>
            <w:r w:rsidRPr="00886220">
              <w:rPr>
                <w:rFonts w:ascii="Tahoma" w:hAnsi="Tahoma" w:cs="Tahoma"/>
                <w:sz w:val="16"/>
                <w:szCs w:val="16"/>
                <w:lang w:val="sv-SE"/>
              </w:rPr>
              <w:t>Beban Penyusutan Alat SAR-Alat Pendukung Pencarian</w:t>
            </w:r>
          </w:p>
        </w:tc>
        <w:tc>
          <w:tcPr>
            <w:tcW w:w="1843" w:type="dxa"/>
            <w:tcBorders>
              <w:top w:val="nil"/>
              <w:left w:val="nil"/>
              <w:bottom w:val="single" w:sz="4" w:space="0" w:color="auto"/>
              <w:right w:val="single" w:sz="4" w:space="0" w:color="auto"/>
            </w:tcBorders>
            <w:shd w:val="clear" w:color="auto" w:fill="auto"/>
            <w:noWrap/>
            <w:vAlign w:val="center"/>
          </w:tcPr>
          <w:p w14:paraId="15CBB997" w14:textId="04C6ABAC" w:rsidR="00886220" w:rsidRPr="00886220" w:rsidRDefault="00A67F05" w:rsidP="00D10361">
            <w:pPr>
              <w:jc w:val="right"/>
              <w:rPr>
                <w:rFonts w:ascii="Tahoma" w:hAnsi="Tahoma" w:cs="Tahoma"/>
                <w:sz w:val="16"/>
                <w:szCs w:val="16"/>
                <w:lang w:val="sv-SE"/>
              </w:rPr>
            </w:pPr>
            <w:r w:rsidRPr="00A67F05">
              <w:rPr>
                <w:rFonts w:ascii="Tahoma" w:hAnsi="Tahoma" w:cs="Tahoma"/>
                <w:sz w:val="16"/>
                <w:szCs w:val="16"/>
                <w:lang w:val="sv-SE"/>
              </w:rPr>
              <w:t>118.703.423,00</w:t>
            </w:r>
          </w:p>
        </w:tc>
        <w:tc>
          <w:tcPr>
            <w:tcW w:w="1731" w:type="dxa"/>
            <w:tcBorders>
              <w:top w:val="nil"/>
              <w:left w:val="nil"/>
              <w:bottom w:val="single" w:sz="4" w:space="0" w:color="auto"/>
              <w:right w:val="single" w:sz="4" w:space="0" w:color="auto"/>
            </w:tcBorders>
            <w:shd w:val="clear" w:color="auto" w:fill="auto"/>
            <w:noWrap/>
            <w:vAlign w:val="center"/>
          </w:tcPr>
          <w:p w14:paraId="439B86DC" w14:textId="18315FF6" w:rsidR="00886220" w:rsidRPr="00886220" w:rsidRDefault="00A67F05" w:rsidP="00D10361">
            <w:pPr>
              <w:jc w:val="right"/>
              <w:rPr>
                <w:rFonts w:ascii="Tahoma" w:hAnsi="Tahoma" w:cs="Tahoma"/>
                <w:sz w:val="16"/>
                <w:szCs w:val="16"/>
                <w:lang w:val="sv-SE"/>
              </w:rPr>
            </w:pPr>
            <w:r w:rsidRPr="00A67F05">
              <w:rPr>
                <w:rFonts w:ascii="Tahoma" w:hAnsi="Tahoma" w:cs="Tahoma"/>
                <w:sz w:val="16"/>
                <w:szCs w:val="16"/>
                <w:lang w:val="sv-SE"/>
              </w:rPr>
              <w:t>70.493.168,00</w:t>
            </w:r>
          </w:p>
        </w:tc>
        <w:tc>
          <w:tcPr>
            <w:tcW w:w="1276" w:type="dxa"/>
            <w:tcBorders>
              <w:top w:val="nil"/>
              <w:left w:val="nil"/>
              <w:bottom w:val="single" w:sz="4" w:space="0" w:color="auto"/>
              <w:right w:val="single" w:sz="4" w:space="0" w:color="auto"/>
            </w:tcBorders>
            <w:shd w:val="clear" w:color="auto" w:fill="auto"/>
            <w:noWrap/>
            <w:vAlign w:val="center"/>
          </w:tcPr>
          <w:p w14:paraId="409177D2" w14:textId="0B42BFA3" w:rsidR="00886220" w:rsidRPr="00886220" w:rsidRDefault="00B02857" w:rsidP="00D10361">
            <w:pPr>
              <w:jc w:val="right"/>
              <w:rPr>
                <w:rFonts w:ascii="Arial" w:hAnsi="Arial" w:cs="Arial"/>
                <w:sz w:val="16"/>
                <w:szCs w:val="20"/>
                <w:lang w:val="sv-SE"/>
              </w:rPr>
            </w:pPr>
            <w:r w:rsidRPr="00B02857">
              <w:rPr>
                <w:rFonts w:ascii="Arial" w:hAnsi="Arial" w:cs="Arial"/>
                <w:sz w:val="16"/>
                <w:szCs w:val="20"/>
                <w:lang w:val="sv-SE"/>
              </w:rPr>
              <w:t>68,39</w:t>
            </w:r>
          </w:p>
        </w:tc>
      </w:tr>
      <w:tr w:rsidR="00886220" w:rsidRPr="00886220" w14:paraId="32607156" w14:textId="77777777" w:rsidTr="00886220">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6174B5DA" w14:textId="70457079" w:rsidR="00886220" w:rsidRPr="00886220" w:rsidRDefault="00886220" w:rsidP="00D10361">
            <w:pPr>
              <w:rPr>
                <w:rFonts w:ascii="Tahoma" w:hAnsi="Tahoma" w:cs="Tahoma"/>
                <w:sz w:val="16"/>
                <w:szCs w:val="16"/>
                <w:lang w:val="sv-SE"/>
              </w:rPr>
            </w:pPr>
            <w:r w:rsidRPr="00886220">
              <w:rPr>
                <w:rFonts w:ascii="Tahoma" w:hAnsi="Tahoma" w:cs="Tahoma"/>
                <w:sz w:val="16"/>
                <w:szCs w:val="16"/>
                <w:lang w:val="sv-SE"/>
              </w:rPr>
              <w:t>Beban Penyusutan Peralatan Olahraga-Peralatan Olahraga Atletik</w:t>
            </w:r>
          </w:p>
        </w:tc>
        <w:tc>
          <w:tcPr>
            <w:tcW w:w="1843" w:type="dxa"/>
            <w:tcBorders>
              <w:top w:val="nil"/>
              <w:left w:val="nil"/>
              <w:bottom w:val="single" w:sz="4" w:space="0" w:color="auto"/>
              <w:right w:val="single" w:sz="4" w:space="0" w:color="auto"/>
            </w:tcBorders>
            <w:shd w:val="clear" w:color="auto" w:fill="auto"/>
            <w:noWrap/>
            <w:vAlign w:val="center"/>
          </w:tcPr>
          <w:p w14:paraId="55716368" w14:textId="27B4D01E" w:rsidR="00886220" w:rsidRPr="00886220" w:rsidRDefault="00A67F05" w:rsidP="00D10361">
            <w:pPr>
              <w:jc w:val="right"/>
              <w:rPr>
                <w:rFonts w:ascii="Tahoma" w:hAnsi="Tahoma" w:cs="Tahoma"/>
                <w:sz w:val="16"/>
                <w:szCs w:val="16"/>
                <w:lang w:val="sv-SE"/>
              </w:rPr>
            </w:pPr>
            <w:r w:rsidRPr="00A67F05">
              <w:rPr>
                <w:rFonts w:ascii="Tahoma" w:hAnsi="Tahoma" w:cs="Tahoma"/>
                <w:sz w:val="16"/>
                <w:szCs w:val="16"/>
                <w:lang w:val="sv-SE"/>
              </w:rPr>
              <w:t>766.666,00</w:t>
            </w:r>
          </w:p>
        </w:tc>
        <w:tc>
          <w:tcPr>
            <w:tcW w:w="1731" w:type="dxa"/>
            <w:tcBorders>
              <w:top w:val="nil"/>
              <w:left w:val="nil"/>
              <w:bottom w:val="single" w:sz="4" w:space="0" w:color="auto"/>
              <w:right w:val="single" w:sz="4" w:space="0" w:color="auto"/>
            </w:tcBorders>
            <w:shd w:val="clear" w:color="auto" w:fill="auto"/>
            <w:noWrap/>
            <w:vAlign w:val="center"/>
          </w:tcPr>
          <w:p w14:paraId="79FF663E" w14:textId="1F24366A" w:rsidR="00886220" w:rsidRPr="00886220" w:rsidRDefault="00A67F05" w:rsidP="00D10361">
            <w:pPr>
              <w:jc w:val="right"/>
              <w:rPr>
                <w:rFonts w:ascii="Tahoma" w:hAnsi="Tahoma" w:cs="Tahoma"/>
                <w:sz w:val="16"/>
                <w:szCs w:val="16"/>
                <w:lang w:val="sv-SE"/>
              </w:rPr>
            </w:pPr>
            <w:r w:rsidRPr="00A67F05">
              <w:rPr>
                <w:rFonts w:ascii="Tahoma" w:hAnsi="Tahoma" w:cs="Tahoma"/>
                <w:sz w:val="16"/>
                <w:szCs w:val="16"/>
                <w:lang w:val="sv-SE"/>
              </w:rPr>
              <w:t>127.778,00</w:t>
            </w:r>
          </w:p>
        </w:tc>
        <w:tc>
          <w:tcPr>
            <w:tcW w:w="1276" w:type="dxa"/>
            <w:tcBorders>
              <w:top w:val="nil"/>
              <w:left w:val="nil"/>
              <w:bottom w:val="single" w:sz="4" w:space="0" w:color="auto"/>
              <w:right w:val="single" w:sz="4" w:space="0" w:color="auto"/>
            </w:tcBorders>
            <w:shd w:val="clear" w:color="auto" w:fill="auto"/>
            <w:noWrap/>
            <w:vAlign w:val="center"/>
          </w:tcPr>
          <w:p w14:paraId="56025414" w14:textId="327F484F" w:rsidR="00886220" w:rsidRPr="00886220" w:rsidRDefault="00B02857" w:rsidP="00D10361">
            <w:pPr>
              <w:jc w:val="right"/>
              <w:rPr>
                <w:rFonts w:ascii="Arial" w:hAnsi="Arial" w:cs="Arial"/>
                <w:sz w:val="16"/>
                <w:szCs w:val="20"/>
                <w:lang w:val="sv-SE"/>
              </w:rPr>
            </w:pPr>
            <w:r w:rsidRPr="00B02857">
              <w:rPr>
                <w:rFonts w:ascii="Arial" w:hAnsi="Arial" w:cs="Arial"/>
                <w:sz w:val="16"/>
                <w:szCs w:val="20"/>
                <w:lang w:val="sv-SE"/>
              </w:rPr>
              <w:t>500,00</w:t>
            </w:r>
          </w:p>
        </w:tc>
      </w:tr>
      <w:tr w:rsidR="00886220" w:rsidRPr="00886220" w14:paraId="3706FBA2" w14:textId="77777777" w:rsidTr="00886220">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6E2828F2" w14:textId="51B43E02" w:rsidR="00886220" w:rsidRPr="00886220" w:rsidRDefault="00886220" w:rsidP="00D10361">
            <w:pPr>
              <w:rPr>
                <w:rFonts w:ascii="Tahoma" w:hAnsi="Tahoma" w:cs="Tahoma"/>
                <w:sz w:val="16"/>
                <w:szCs w:val="16"/>
                <w:lang w:val="sv-SE"/>
              </w:rPr>
            </w:pPr>
            <w:r w:rsidRPr="00886220">
              <w:rPr>
                <w:rFonts w:ascii="Tahoma" w:hAnsi="Tahoma" w:cs="Tahoma"/>
                <w:sz w:val="16"/>
                <w:szCs w:val="16"/>
                <w:lang w:val="sv-SE"/>
              </w:rPr>
              <w:t>Beban Penyusutan Peralatan Olahraga-Peralatan Permainan</w:t>
            </w:r>
          </w:p>
        </w:tc>
        <w:tc>
          <w:tcPr>
            <w:tcW w:w="1843" w:type="dxa"/>
            <w:tcBorders>
              <w:top w:val="nil"/>
              <w:left w:val="nil"/>
              <w:bottom w:val="single" w:sz="4" w:space="0" w:color="auto"/>
              <w:right w:val="single" w:sz="4" w:space="0" w:color="auto"/>
            </w:tcBorders>
            <w:shd w:val="clear" w:color="auto" w:fill="auto"/>
            <w:noWrap/>
            <w:vAlign w:val="center"/>
          </w:tcPr>
          <w:p w14:paraId="15B7CD65" w14:textId="2B43617C" w:rsidR="00886220" w:rsidRPr="00886220" w:rsidRDefault="00A67F05" w:rsidP="00D10361">
            <w:pPr>
              <w:jc w:val="right"/>
              <w:rPr>
                <w:rFonts w:ascii="Tahoma" w:hAnsi="Tahoma" w:cs="Tahoma"/>
                <w:sz w:val="16"/>
                <w:szCs w:val="16"/>
                <w:lang w:val="sv-SE"/>
              </w:rPr>
            </w:pPr>
            <w:r w:rsidRPr="00A67F05">
              <w:rPr>
                <w:rFonts w:ascii="Tahoma" w:hAnsi="Tahoma" w:cs="Tahoma"/>
                <w:sz w:val="16"/>
                <w:szCs w:val="16"/>
                <w:lang w:val="sv-SE"/>
              </w:rPr>
              <w:t>200.439.942,00</w:t>
            </w:r>
          </w:p>
        </w:tc>
        <w:tc>
          <w:tcPr>
            <w:tcW w:w="1731" w:type="dxa"/>
            <w:tcBorders>
              <w:top w:val="nil"/>
              <w:left w:val="nil"/>
              <w:bottom w:val="single" w:sz="4" w:space="0" w:color="auto"/>
              <w:right w:val="single" w:sz="4" w:space="0" w:color="auto"/>
            </w:tcBorders>
            <w:shd w:val="clear" w:color="auto" w:fill="auto"/>
            <w:noWrap/>
            <w:vAlign w:val="center"/>
          </w:tcPr>
          <w:p w14:paraId="474F4A5F" w14:textId="07A1B2BB" w:rsidR="00886220" w:rsidRPr="00886220" w:rsidRDefault="00A67F05" w:rsidP="00D10361">
            <w:pPr>
              <w:jc w:val="right"/>
              <w:rPr>
                <w:rFonts w:ascii="Tahoma" w:hAnsi="Tahoma" w:cs="Tahoma"/>
                <w:sz w:val="16"/>
                <w:szCs w:val="16"/>
                <w:lang w:val="sv-SE"/>
              </w:rPr>
            </w:pPr>
            <w:r w:rsidRPr="00A67F05">
              <w:rPr>
                <w:rFonts w:ascii="Tahoma" w:hAnsi="Tahoma" w:cs="Tahoma"/>
                <w:sz w:val="16"/>
                <w:szCs w:val="16"/>
                <w:lang w:val="sv-SE"/>
              </w:rPr>
              <w:t>201.671.135,00</w:t>
            </w:r>
          </w:p>
        </w:tc>
        <w:tc>
          <w:tcPr>
            <w:tcW w:w="1276" w:type="dxa"/>
            <w:tcBorders>
              <w:top w:val="nil"/>
              <w:left w:val="nil"/>
              <w:bottom w:val="single" w:sz="4" w:space="0" w:color="auto"/>
              <w:right w:val="single" w:sz="4" w:space="0" w:color="auto"/>
            </w:tcBorders>
            <w:shd w:val="clear" w:color="auto" w:fill="auto"/>
            <w:noWrap/>
            <w:vAlign w:val="center"/>
          </w:tcPr>
          <w:p w14:paraId="47E4FE92" w14:textId="2C3B1637" w:rsidR="00886220" w:rsidRPr="00886220" w:rsidRDefault="00B02857" w:rsidP="00D10361">
            <w:pPr>
              <w:jc w:val="right"/>
              <w:rPr>
                <w:rFonts w:ascii="Arial" w:hAnsi="Arial" w:cs="Arial"/>
                <w:sz w:val="16"/>
                <w:szCs w:val="20"/>
                <w:lang w:val="sv-SE"/>
              </w:rPr>
            </w:pPr>
            <w:r w:rsidRPr="00B02857">
              <w:rPr>
                <w:rFonts w:ascii="Arial" w:hAnsi="Arial" w:cs="Arial"/>
                <w:sz w:val="16"/>
                <w:szCs w:val="20"/>
                <w:lang w:val="sv-SE"/>
              </w:rPr>
              <w:t>(0,61)</w:t>
            </w:r>
          </w:p>
        </w:tc>
      </w:tr>
      <w:tr w:rsidR="00886220" w:rsidRPr="00886220" w14:paraId="5FF52D2E" w14:textId="77777777" w:rsidTr="00886220">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40C131EE" w14:textId="196F6474" w:rsidR="00886220" w:rsidRPr="00886220" w:rsidRDefault="00886220" w:rsidP="00D10361">
            <w:pPr>
              <w:rPr>
                <w:rFonts w:ascii="Tahoma" w:hAnsi="Tahoma" w:cs="Tahoma"/>
                <w:sz w:val="16"/>
                <w:szCs w:val="16"/>
                <w:lang w:val="sv-SE"/>
              </w:rPr>
            </w:pPr>
            <w:r w:rsidRPr="00886220">
              <w:rPr>
                <w:rFonts w:ascii="Tahoma" w:hAnsi="Tahoma" w:cs="Tahoma"/>
                <w:sz w:val="16"/>
                <w:szCs w:val="16"/>
                <w:lang w:val="sv-SE"/>
              </w:rPr>
              <w:t>Beban Penyusutan Peralatan Olahraga-Peralatan Senam</w:t>
            </w:r>
          </w:p>
        </w:tc>
        <w:tc>
          <w:tcPr>
            <w:tcW w:w="1843" w:type="dxa"/>
            <w:tcBorders>
              <w:top w:val="nil"/>
              <w:left w:val="nil"/>
              <w:bottom w:val="single" w:sz="4" w:space="0" w:color="auto"/>
              <w:right w:val="single" w:sz="4" w:space="0" w:color="auto"/>
            </w:tcBorders>
            <w:shd w:val="clear" w:color="auto" w:fill="auto"/>
            <w:noWrap/>
            <w:vAlign w:val="center"/>
          </w:tcPr>
          <w:p w14:paraId="4EA55E43" w14:textId="0A6BCA65" w:rsidR="00886220" w:rsidRPr="00886220" w:rsidRDefault="00A67F05" w:rsidP="00D10361">
            <w:pPr>
              <w:jc w:val="right"/>
              <w:rPr>
                <w:rFonts w:ascii="Tahoma" w:hAnsi="Tahoma" w:cs="Tahoma"/>
                <w:sz w:val="16"/>
                <w:szCs w:val="16"/>
                <w:lang w:val="sv-SE"/>
              </w:rPr>
            </w:pPr>
            <w:r w:rsidRPr="00A67F05">
              <w:rPr>
                <w:rFonts w:ascii="Tahoma" w:hAnsi="Tahoma" w:cs="Tahoma"/>
                <w:sz w:val="16"/>
                <w:szCs w:val="16"/>
                <w:lang w:val="sv-SE"/>
              </w:rPr>
              <w:t>9.076.665,00</w:t>
            </w:r>
          </w:p>
        </w:tc>
        <w:tc>
          <w:tcPr>
            <w:tcW w:w="1731" w:type="dxa"/>
            <w:tcBorders>
              <w:top w:val="nil"/>
              <w:left w:val="nil"/>
              <w:bottom w:val="single" w:sz="4" w:space="0" w:color="auto"/>
              <w:right w:val="single" w:sz="4" w:space="0" w:color="auto"/>
            </w:tcBorders>
            <w:shd w:val="clear" w:color="auto" w:fill="auto"/>
            <w:noWrap/>
            <w:vAlign w:val="center"/>
          </w:tcPr>
          <w:p w14:paraId="391E1246" w14:textId="38D967FA" w:rsidR="00886220" w:rsidRPr="00886220" w:rsidRDefault="00A67F05" w:rsidP="00D10361">
            <w:pPr>
              <w:jc w:val="right"/>
              <w:rPr>
                <w:rFonts w:ascii="Tahoma" w:hAnsi="Tahoma" w:cs="Tahoma"/>
                <w:sz w:val="16"/>
                <w:szCs w:val="16"/>
                <w:lang w:val="sv-SE"/>
              </w:rPr>
            </w:pPr>
            <w:r w:rsidRPr="00A67F05">
              <w:rPr>
                <w:rFonts w:ascii="Tahoma" w:hAnsi="Tahoma" w:cs="Tahoma"/>
                <w:sz w:val="16"/>
                <w:szCs w:val="16"/>
                <w:lang w:val="sv-SE"/>
              </w:rPr>
              <w:t>6.041.668,00</w:t>
            </w:r>
          </w:p>
        </w:tc>
        <w:tc>
          <w:tcPr>
            <w:tcW w:w="1276" w:type="dxa"/>
            <w:tcBorders>
              <w:top w:val="nil"/>
              <w:left w:val="nil"/>
              <w:bottom w:val="single" w:sz="4" w:space="0" w:color="auto"/>
              <w:right w:val="single" w:sz="4" w:space="0" w:color="auto"/>
            </w:tcBorders>
            <w:shd w:val="clear" w:color="auto" w:fill="auto"/>
            <w:noWrap/>
            <w:vAlign w:val="center"/>
          </w:tcPr>
          <w:p w14:paraId="51AFCA6A" w14:textId="4C098C97" w:rsidR="00886220" w:rsidRPr="00886220" w:rsidRDefault="00B02857" w:rsidP="00D10361">
            <w:pPr>
              <w:jc w:val="right"/>
              <w:rPr>
                <w:rFonts w:ascii="Arial" w:hAnsi="Arial" w:cs="Arial"/>
                <w:sz w:val="16"/>
                <w:szCs w:val="20"/>
                <w:lang w:val="sv-SE"/>
              </w:rPr>
            </w:pPr>
            <w:r w:rsidRPr="00B02857">
              <w:rPr>
                <w:rFonts w:ascii="Arial" w:hAnsi="Arial" w:cs="Arial"/>
                <w:sz w:val="16"/>
                <w:szCs w:val="20"/>
                <w:lang w:val="sv-SE"/>
              </w:rPr>
              <w:t>50,23</w:t>
            </w:r>
          </w:p>
        </w:tc>
      </w:tr>
      <w:tr w:rsidR="00886220" w:rsidRPr="00886220" w14:paraId="4E631BFB" w14:textId="77777777" w:rsidTr="00886220">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1B8703C7" w14:textId="1DA1F27D" w:rsidR="00886220" w:rsidRPr="00886220" w:rsidRDefault="00886220" w:rsidP="00D10361">
            <w:pPr>
              <w:rPr>
                <w:rFonts w:ascii="Tahoma" w:hAnsi="Tahoma" w:cs="Tahoma"/>
                <w:sz w:val="16"/>
                <w:szCs w:val="16"/>
                <w:lang w:val="sv-SE"/>
              </w:rPr>
            </w:pPr>
            <w:r w:rsidRPr="00886220">
              <w:rPr>
                <w:rFonts w:ascii="Tahoma" w:hAnsi="Tahoma" w:cs="Tahoma"/>
                <w:sz w:val="16"/>
                <w:szCs w:val="16"/>
                <w:lang w:val="sv-SE"/>
              </w:rPr>
              <w:t>Beban Penyusutan Peralatan Olahraga-Peralatan Olahraga Lainnya</w:t>
            </w:r>
          </w:p>
        </w:tc>
        <w:tc>
          <w:tcPr>
            <w:tcW w:w="1843" w:type="dxa"/>
            <w:tcBorders>
              <w:top w:val="nil"/>
              <w:left w:val="nil"/>
              <w:bottom w:val="single" w:sz="4" w:space="0" w:color="auto"/>
              <w:right w:val="single" w:sz="4" w:space="0" w:color="auto"/>
            </w:tcBorders>
            <w:shd w:val="clear" w:color="auto" w:fill="auto"/>
            <w:noWrap/>
            <w:vAlign w:val="center"/>
          </w:tcPr>
          <w:p w14:paraId="25A8A5D6" w14:textId="071E603E" w:rsidR="00886220" w:rsidRPr="00886220" w:rsidRDefault="00A67F05" w:rsidP="00D10361">
            <w:pPr>
              <w:jc w:val="right"/>
              <w:rPr>
                <w:rFonts w:ascii="Tahoma" w:hAnsi="Tahoma" w:cs="Tahoma"/>
                <w:sz w:val="16"/>
                <w:szCs w:val="16"/>
                <w:lang w:val="sv-SE"/>
              </w:rPr>
            </w:pPr>
            <w:r w:rsidRPr="00A67F05">
              <w:rPr>
                <w:rFonts w:ascii="Tahoma" w:hAnsi="Tahoma" w:cs="Tahoma"/>
                <w:sz w:val="16"/>
                <w:szCs w:val="16"/>
                <w:lang w:val="sv-SE"/>
              </w:rPr>
              <w:t>285.501.960,00</w:t>
            </w:r>
          </w:p>
        </w:tc>
        <w:tc>
          <w:tcPr>
            <w:tcW w:w="1731" w:type="dxa"/>
            <w:tcBorders>
              <w:top w:val="nil"/>
              <w:left w:val="nil"/>
              <w:bottom w:val="single" w:sz="4" w:space="0" w:color="auto"/>
              <w:right w:val="single" w:sz="4" w:space="0" w:color="auto"/>
            </w:tcBorders>
            <w:shd w:val="clear" w:color="auto" w:fill="auto"/>
            <w:noWrap/>
            <w:vAlign w:val="center"/>
          </w:tcPr>
          <w:p w14:paraId="51EED397" w14:textId="60B94F31" w:rsidR="00886220" w:rsidRPr="00886220" w:rsidRDefault="00A67F05" w:rsidP="00D10361">
            <w:pPr>
              <w:jc w:val="right"/>
              <w:rPr>
                <w:rFonts w:ascii="Tahoma" w:hAnsi="Tahoma" w:cs="Tahoma"/>
                <w:sz w:val="16"/>
                <w:szCs w:val="16"/>
                <w:lang w:val="sv-SE"/>
              </w:rPr>
            </w:pPr>
            <w:r w:rsidRPr="00A67F05">
              <w:rPr>
                <w:rFonts w:ascii="Tahoma" w:hAnsi="Tahoma" w:cs="Tahoma"/>
                <w:sz w:val="16"/>
                <w:szCs w:val="16"/>
                <w:lang w:val="sv-SE"/>
              </w:rPr>
              <w:t>47.137.269,00</w:t>
            </w:r>
          </w:p>
        </w:tc>
        <w:tc>
          <w:tcPr>
            <w:tcW w:w="1276" w:type="dxa"/>
            <w:tcBorders>
              <w:top w:val="nil"/>
              <w:left w:val="nil"/>
              <w:bottom w:val="single" w:sz="4" w:space="0" w:color="auto"/>
              <w:right w:val="single" w:sz="4" w:space="0" w:color="auto"/>
            </w:tcBorders>
            <w:shd w:val="clear" w:color="auto" w:fill="auto"/>
            <w:noWrap/>
            <w:vAlign w:val="center"/>
          </w:tcPr>
          <w:p w14:paraId="52382152" w14:textId="0AAD66D1" w:rsidR="00886220" w:rsidRPr="00886220" w:rsidRDefault="00B02857" w:rsidP="00D10361">
            <w:pPr>
              <w:jc w:val="right"/>
              <w:rPr>
                <w:rFonts w:ascii="Arial" w:hAnsi="Arial" w:cs="Arial"/>
                <w:sz w:val="16"/>
                <w:szCs w:val="20"/>
                <w:lang w:val="sv-SE"/>
              </w:rPr>
            </w:pPr>
            <w:r w:rsidRPr="00B02857">
              <w:rPr>
                <w:rFonts w:ascii="Arial" w:hAnsi="Arial" w:cs="Arial"/>
                <w:sz w:val="16"/>
                <w:szCs w:val="20"/>
                <w:lang w:val="sv-SE"/>
              </w:rPr>
              <w:t>505,68</w:t>
            </w:r>
          </w:p>
        </w:tc>
      </w:tr>
      <w:tr w:rsidR="0022552B" w:rsidRPr="003164D7" w14:paraId="78AA0A37"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hideMark/>
          </w:tcPr>
          <w:p w14:paraId="568692EA" w14:textId="15C65CEE" w:rsidR="0022552B" w:rsidRPr="00BA02FA" w:rsidRDefault="00A67F05" w:rsidP="00D10361">
            <w:pPr>
              <w:rPr>
                <w:rFonts w:ascii="Tahoma" w:hAnsi="Tahoma" w:cs="Tahoma"/>
                <w:sz w:val="16"/>
                <w:szCs w:val="16"/>
                <w:lang w:val="sv-SE"/>
              </w:rPr>
            </w:pPr>
            <w:r w:rsidRPr="00A67F05">
              <w:rPr>
                <w:rFonts w:ascii="Tahoma" w:hAnsi="Tahoma" w:cs="Tahoma"/>
                <w:sz w:val="16"/>
                <w:szCs w:val="16"/>
                <w:lang w:val="sv-SE"/>
              </w:rPr>
              <w:t>Beban Penyusutan Bangunan Gedung Tempat Kerja-Bangunan Gedung Kantor</w:t>
            </w:r>
          </w:p>
        </w:tc>
        <w:tc>
          <w:tcPr>
            <w:tcW w:w="1843" w:type="dxa"/>
            <w:tcBorders>
              <w:top w:val="nil"/>
              <w:left w:val="nil"/>
              <w:bottom w:val="single" w:sz="4" w:space="0" w:color="auto"/>
              <w:right w:val="single" w:sz="4" w:space="0" w:color="auto"/>
            </w:tcBorders>
            <w:shd w:val="clear" w:color="auto" w:fill="auto"/>
            <w:noWrap/>
            <w:vAlign w:val="center"/>
            <w:hideMark/>
          </w:tcPr>
          <w:p w14:paraId="03BEF440" w14:textId="0514FBD8" w:rsidR="0022552B" w:rsidRPr="00437DD4" w:rsidRDefault="00411BA4" w:rsidP="00D10361">
            <w:pPr>
              <w:jc w:val="right"/>
              <w:rPr>
                <w:rFonts w:ascii="Tahoma" w:hAnsi="Tahoma" w:cs="Tahoma"/>
                <w:sz w:val="16"/>
                <w:szCs w:val="16"/>
              </w:rPr>
            </w:pPr>
            <w:r w:rsidRPr="00411BA4">
              <w:rPr>
                <w:rFonts w:ascii="Tahoma" w:hAnsi="Tahoma" w:cs="Tahoma"/>
                <w:sz w:val="16"/>
                <w:szCs w:val="16"/>
              </w:rPr>
              <w:t>454.981.877,00</w:t>
            </w:r>
          </w:p>
        </w:tc>
        <w:tc>
          <w:tcPr>
            <w:tcW w:w="1731" w:type="dxa"/>
            <w:tcBorders>
              <w:top w:val="nil"/>
              <w:left w:val="nil"/>
              <w:bottom w:val="single" w:sz="4" w:space="0" w:color="auto"/>
              <w:right w:val="single" w:sz="4" w:space="0" w:color="auto"/>
            </w:tcBorders>
            <w:shd w:val="clear" w:color="auto" w:fill="auto"/>
            <w:noWrap/>
            <w:vAlign w:val="center"/>
            <w:hideMark/>
          </w:tcPr>
          <w:p w14:paraId="4FACFB8A" w14:textId="3A63D1E5" w:rsidR="0022552B" w:rsidRPr="00437DD4" w:rsidRDefault="00411BA4" w:rsidP="00D10361">
            <w:pPr>
              <w:jc w:val="right"/>
              <w:rPr>
                <w:rFonts w:ascii="Tahoma" w:hAnsi="Tahoma" w:cs="Tahoma"/>
                <w:sz w:val="16"/>
                <w:szCs w:val="16"/>
              </w:rPr>
            </w:pPr>
            <w:r w:rsidRPr="00411BA4">
              <w:rPr>
                <w:rFonts w:ascii="Tahoma" w:hAnsi="Tahoma" w:cs="Tahoma"/>
                <w:sz w:val="16"/>
                <w:szCs w:val="16"/>
              </w:rPr>
              <w:t>447.561.873,00</w:t>
            </w:r>
          </w:p>
        </w:tc>
        <w:tc>
          <w:tcPr>
            <w:tcW w:w="1276" w:type="dxa"/>
            <w:tcBorders>
              <w:top w:val="nil"/>
              <w:left w:val="nil"/>
              <w:bottom w:val="single" w:sz="4" w:space="0" w:color="auto"/>
              <w:right w:val="single" w:sz="4" w:space="0" w:color="auto"/>
            </w:tcBorders>
            <w:shd w:val="clear" w:color="auto" w:fill="auto"/>
            <w:noWrap/>
            <w:vAlign w:val="center"/>
            <w:hideMark/>
          </w:tcPr>
          <w:p w14:paraId="3A3AB121" w14:textId="4FE521A5" w:rsidR="0022552B" w:rsidRPr="00437DD4" w:rsidRDefault="0022552B" w:rsidP="00D10361">
            <w:pPr>
              <w:jc w:val="right"/>
              <w:rPr>
                <w:rFonts w:ascii="Arial" w:hAnsi="Arial" w:cs="Arial"/>
                <w:sz w:val="16"/>
                <w:szCs w:val="20"/>
              </w:rPr>
            </w:pPr>
            <w:r w:rsidRPr="00437DD4">
              <w:rPr>
                <w:rFonts w:ascii="Arial" w:hAnsi="Arial" w:cs="Arial"/>
                <w:sz w:val="16"/>
                <w:szCs w:val="20"/>
              </w:rPr>
              <w:t xml:space="preserve">        </w:t>
            </w:r>
            <w:r w:rsidR="00155A38" w:rsidRPr="00B02857">
              <w:rPr>
                <w:rFonts w:ascii="Arial" w:hAnsi="Arial" w:cs="Arial"/>
                <w:sz w:val="16"/>
                <w:szCs w:val="20"/>
              </w:rPr>
              <w:t>1,66</w:t>
            </w:r>
          </w:p>
        </w:tc>
      </w:tr>
      <w:tr w:rsidR="0022552B" w:rsidRPr="003164D7" w14:paraId="0E8FFACC"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hideMark/>
          </w:tcPr>
          <w:p w14:paraId="2E56C7E8" w14:textId="781C05E0" w:rsidR="0022552B" w:rsidRPr="00BA02FA" w:rsidRDefault="00A67F05" w:rsidP="00D10361">
            <w:pPr>
              <w:rPr>
                <w:rFonts w:ascii="Tahoma" w:hAnsi="Tahoma" w:cs="Tahoma"/>
                <w:sz w:val="16"/>
                <w:szCs w:val="16"/>
                <w:lang w:val="sv-SE"/>
              </w:rPr>
            </w:pPr>
            <w:r w:rsidRPr="00A67F05">
              <w:rPr>
                <w:rFonts w:ascii="Tahoma" w:hAnsi="Tahoma" w:cs="Tahoma"/>
                <w:sz w:val="16"/>
                <w:szCs w:val="16"/>
                <w:lang w:val="sv-SE"/>
              </w:rPr>
              <w:t>Beban Penyusutan Bangunan Gedung Tempat Kerja-Bangunan Gudang</w:t>
            </w:r>
          </w:p>
        </w:tc>
        <w:tc>
          <w:tcPr>
            <w:tcW w:w="1843" w:type="dxa"/>
            <w:tcBorders>
              <w:top w:val="nil"/>
              <w:left w:val="nil"/>
              <w:bottom w:val="single" w:sz="4" w:space="0" w:color="auto"/>
              <w:right w:val="single" w:sz="4" w:space="0" w:color="auto"/>
            </w:tcBorders>
            <w:shd w:val="clear" w:color="auto" w:fill="auto"/>
            <w:noWrap/>
            <w:vAlign w:val="center"/>
            <w:hideMark/>
          </w:tcPr>
          <w:p w14:paraId="523FE6B9" w14:textId="6F243B84" w:rsidR="0022552B" w:rsidRPr="00437DD4" w:rsidRDefault="00411BA4" w:rsidP="00D10361">
            <w:pPr>
              <w:jc w:val="right"/>
              <w:rPr>
                <w:rFonts w:ascii="Tahoma" w:hAnsi="Tahoma" w:cs="Tahoma"/>
                <w:sz w:val="16"/>
                <w:szCs w:val="16"/>
              </w:rPr>
            </w:pPr>
            <w:r w:rsidRPr="00411BA4">
              <w:rPr>
                <w:rFonts w:ascii="Tahoma" w:hAnsi="Tahoma" w:cs="Tahoma"/>
                <w:sz w:val="16"/>
                <w:szCs w:val="16"/>
              </w:rPr>
              <w:t>13.587.819,00</w:t>
            </w:r>
          </w:p>
        </w:tc>
        <w:tc>
          <w:tcPr>
            <w:tcW w:w="1731" w:type="dxa"/>
            <w:tcBorders>
              <w:top w:val="nil"/>
              <w:left w:val="nil"/>
              <w:bottom w:val="single" w:sz="4" w:space="0" w:color="auto"/>
              <w:right w:val="single" w:sz="4" w:space="0" w:color="auto"/>
            </w:tcBorders>
            <w:shd w:val="clear" w:color="auto" w:fill="auto"/>
            <w:noWrap/>
            <w:vAlign w:val="center"/>
            <w:hideMark/>
          </w:tcPr>
          <w:p w14:paraId="78832012" w14:textId="44FF3EEA" w:rsidR="0022552B" w:rsidRPr="00437DD4" w:rsidRDefault="00411BA4" w:rsidP="00D10361">
            <w:pPr>
              <w:jc w:val="right"/>
              <w:rPr>
                <w:rFonts w:ascii="Tahoma" w:hAnsi="Tahoma" w:cs="Tahoma"/>
                <w:sz w:val="16"/>
                <w:szCs w:val="16"/>
              </w:rPr>
            </w:pPr>
            <w:r w:rsidRPr="00411BA4">
              <w:rPr>
                <w:rFonts w:ascii="Tahoma" w:hAnsi="Tahoma" w:cs="Tahoma"/>
                <w:sz w:val="16"/>
                <w:szCs w:val="16"/>
              </w:rPr>
              <w:t>13.587.819,00</w:t>
            </w:r>
          </w:p>
        </w:tc>
        <w:tc>
          <w:tcPr>
            <w:tcW w:w="1276" w:type="dxa"/>
            <w:tcBorders>
              <w:top w:val="nil"/>
              <w:left w:val="nil"/>
              <w:bottom w:val="single" w:sz="4" w:space="0" w:color="auto"/>
              <w:right w:val="single" w:sz="4" w:space="0" w:color="auto"/>
            </w:tcBorders>
            <w:shd w:val="clear" w:color="auto" w:fill="auto"/>
            <w:noWrap/>
            <w:vAlign w:val="center"/>
            <w:hideMark/>
          </w:tcPr>
          <w:p w14:paraId="59723CB6" w14:textId="1050587D" w:rsidR="0022552B" w:rsidRPr="00437DD4" w:rsidRDefault="00155A38" w:rsidP="00D10361">
            <w:pPr>
              <w:jc w:val="right"/>
              <w:rPr>
                <w:rFonts w:ascii="Arial" w:hAnsi="Arial" w:cs="Arial"/>
                <w:sz w:val="16"/>
                <w:szCs w:val="20"/>
              </w:rPr>
            </w:pPr>
            <w:r w:rsidRPr="00B02857">
              <w:rPr>
                <w:rFonts w:ascii="Arial" w:hAnsi="Arial" w:cs="Arial"/>
                <w:sz w:val="16"/>
                <w:szCs w:val="20"/>
              </w:rPr>
              <w:t>0,00</w:t>
            </w:r>
          </w:p>
        </w:tc>
      </w:tr>
      <w:tr w:rsidR="0022552B" w:rsidRPr="003164D7" w14:paraId="1E7F124C"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hideMark/>
          </w:tcPr>
          <w:p w14:paraId="44950E12" w14:textId="47938695" w:rsidR="0022552B" w:rsidRPr="00BA02FA" w:rsidRDefault="00A67F05" w:rsidP="00D10361">
            <w:pPr>
              <w:rPr>
                <w:rFonts w:ascii="Tahoma" w:hAnsi="Tahoma" w:cs="Tahoma"/>
                <w:sz w:val="16"/>
                <w:szCs w:val="16"/>
                <w:lang w:val="sv-SE"/>
              </w:rPr>
            </w:pPr>
            <w:r w:rsidRPr="00A67F05">
              <w:rPr>
                <w:rFonts w:ascii="Tahoma" w:hAnsi="Tahoma" w:cs="Tahoma"/>
                <w:sz w:val="16"/>
                <w:szCs w:val="16"/>
                <w:lang w:val="sv-SE"/>
              </w:rPr>
              <w:t>Beban Penyusutan Bangunan Gedung Tempat Kerja-Bangunan Gedung Instalasi</w:t>
            </w:r>
          </w:p>
        </w:tc>
        <w:tc>
          <w:tcPr>
            <w:tcW w:w="1843" w:type="dxa"/>
            <w:tcBorders>
              <w:top w:val="nil"/>
              <w:left w:val="nil"/>
              <w:bottom w:val="single" w:sz="4" w:space="0" w:color="auto"/>
              <w:right w:val="single" w:sz="4" w:space="0" w:color="auto"/>
            </w:tcBorders>
            <w:shd w:val="clear" w:color="auto" w:fill="auto"/>
            <w:noWrap/>
            <w:vAlign w:val="center"/>
            <w:hideMark/>
          </w:tcPr>
          <w:p w14:paraId="25499797" w14:textId="7259F107" w:rsidR="0022552B" w:rsidRPr="00437DD4" w:rsidRDefault="00411BA4" w:rsidP="00D10361">
            <w:pPr>
              <w:jc w:val="right"/>
              <w:rPr>
                <w:rFonts w:ascii="Tahoma" w:hAnsi="Tahoma" w:cs="Tahoma"/>
                <w:sz w:val="16"/>
                <w:szCs w:val="16"/>
              </w:rPr>
            </w:pPr>
            <w:r w:rsidRPr="00411BA4">
              <w:rPr>
                <w:rFonts w:ascii="Tahoma" w:hAnsi="Tahoma" w:cs="Tahoma"/>
                <w:sz w:val="16"/>
                <w:szCs w:val="16"/>
              </w:rPr>
              <w:t>84.439.571,00</w:t>
            </w:r>
          </w:p>
        </w:tc>
        <w:tc>
          <w:tcPr>
            <w:tcW w:w="1731" w:type="dxa"/>
            <w:tcBorders>
              <w:top w:val="nil"/>
              <w:left w:val="nil"/>
              <w:bottom w:val="single" w:sz="4" w:space="0" w:color="auto"/>
              <w:right w:val="single" w:sz="4" w:space="0" w:color="auto"/>
            </w:tcBorders>
            <w:shd w:val="clear" w:color="auto" w:fill="auto"/>
            <w:noWrap/>
            <w:vAlign w:val="center"/>
            <w:hideMark/>
          </w:tcPr>
          <w:p w14:paraId="13494789" w14:textId="2F6913F5" w:rsidR="0022552B" w:rsidRPr="00437DD4" w:rsidRDefault="00411BA4" w:rsidP="00D10361">
            <w:pPr>
              <w:jc w:val="right"/>
              <w:rPr>
                <w:rFonts w:ascii="Tahoma" w:hAnsi="Tahoma" w:cs="Tahoma"/>
                <w:sz w:val="16"/>
                <w:szCs w:val="16"/>
              </w:rPr>
            </w:pPr>
            <w:r w:rsidRPr="00411BA4">
              <w:rPr>
                <w:rFonts w:ascii="Tahoma" w:hAnsi="Tahoma" w:cs="Tahoma"/>
                <w:sz w:val="16"/>
                <w:szCs w:val="16"/>
              </w:rPr>
              <w:t>84.439.569,00</w:t>
            </w:r>
          </w:p>
        </w:tc>
        <w:tc>
          <w:tcPr>
            <w:tcW w:w="1276" w:type="dxa"/>
            <w:tcBorders>
              <w:top w:val="nil"/>
              <w:left w:val="nil"/>
              <w:bottom w:val="single" w:sz="4" w:space="0" w:color="auto"/>
              <w:right w:val="single" w:sz="4" w:space="0" w:color="auto"/>
            </w:tcBorders>
            <w:shd w:val="clear" w:color="auto" w:fill="auto"/>
            <w:noWrap/>
            <w:vAlign w:val="center"/>
            <w:hideMark/>
          </w:tcPr>
          <w:p w14:paraId="7D4A17C6" w14:textId="44BAFCA2" w:rsidR="0022552B" w:rsidRPr="00437DD4" w:rsidRDefault="00B02857" w:rsidP="00D10361">
            <w:pPr>
              <w:jc w:val="right"/>
              <w:rPr>
                <w:rFonts w:ascii="Arial" w:hAnsi="Arial" w:cs="Arial"/>
                <w:sz w:val="16"/>
                <w:szCs w:val="20"/>
              </w:rPr>
            </w:pPr>
            <w:r w:rsidRPr="00B02857">
              <w:rPr>
                <w:rFonts w:ascii="Arial" w:hAnsi="Arial" w:cs="Arial"/>
                <w:sz w:val="16"/>
                <w:szCs w:val="20"/>
              </w:rPr>
              <w:t>0,00</w:t>
            </w:r>
          </w:p>
        </w:tc>
      </w:tr>
      <w:tr w:rsidR="0022552B" w:rsidRPr="003164D7" w14:paraId="00D3788C" w14:textId="77777777" w:rsidTr="00EA5FEC">
        <w:trPr>
          <w:trHeight w:val="255"/>
        </w:trPr>
        <w:tc>
          <w:tcPr>
            <w:tcW w:w="2813" w:type="dxa"/>
            <w:tcBorders>
              <w:top w:val="nil"/>
              <w:left w:val="single" w:sz="4" w:space="0" w:color="auto"/>
              <w:bottom w:val="single" w:sz="4" w:space="0" w:color="auto"/>
              <w:right w:val="single" w:sz="4" w:space="0" w:color="auto"/>
            </w:tcBorders>
            <w:shd w:val="clear" w:color="auto" w:fill="auto"/>
            <w:noWrap/>
            <w:hideMark/>
          </w:tcPr>
          <w:p w14:paraId="0BEDC1C2" w14:textId="0260D3C7" w:rsidR="0022552B" w:rsidRPr="00A67F05" w:rsidRDefault="00A67F05" w:rsidP="00D10361">
            <w:pPr>
              <w:rPr>
                <w:rFonts w:ascii="Tahoma" w:hAnsi="Tahoma" w:cs="Tahoma"/>
                <w:sz w:val="16"/>
                <w:szCs w:val="16"/>
                <w:lang w:val="sv-SE"/>
              </w:rPr>
            </w:pPr>
            <w:r w:rsidRPr="00A67F05">
              <w:rPr>
                <w:rFonts w:ascii="Tahoma" w:hAnsi="Tahoma" w:cs="Tahoma"/>
                <w:sz w:val="16"/>
                <w:szCs w:val="16"/>
                <w:lang w:val="sv-SE"/>
              </w:rPr>
              <w:t>Beban Penyusutan Bangunan Gedung Tempat Kerja-Bangunan Gedung Laboratorium</w:t>
            </w:r>
          </w:p>
        </w:tc>
        <w:tc>
          <w:tcPr>
            <w:tcW w:w="1843" w:type="dxa"/>
            <w:tcBorders>
              <w:top w:val="nil"/>
              <w:left w:val="nil"/>
              <w:bottom w:val="single" w:sz="4" w:space="0" w:color="auto"/>
              <w:right w:val="single" w:sz="4" w:space="0" w:color="auto"/>
            </w:tcBorders>
            <w:shd w:val="clear" w:color="auto" w:fill="auto"/>
            <w:noWrap/>
            <w:vAlign w:val="center"/>
            <w:hideMark/>
          </w:tcPr>
          <w:p w14:paraId="3B2EE247" w14:textId="5D0E8606" w:rsidR="0022552B" w:rsidRPr="00437DD4" w:rsidRDefault="00411BA4" w:rsidP="00D10361">
            <w:pPr>
              <w:jc w:val="right"/>
              <w:rPr>
                <w:rFonts w:ascii="Tahoma" w:hAnsi="Tahoma" w:cs="Tahoma"/>
                <w:sz w:val="16"/>
                <w:szCs w:val="16"/>
              </w:rPr>
            </w:pPr>
            <w:r w:rsidRPr="00411BA4">
              <w:rPr>
                <w:rFonts w:ascii="Tahoma" w:hAnsi="Tahoma" w:cs="Tahoma"/>
                <w:sz w:val="16"/>
                <w:szCs w:val="16"/>
              </w:rPr>
              <w:t>371.363.918,00</w:t>
            </w:r>
          </w:p>
        </w:tc>
        <w:tc>
          <w:tcPr>
            <w:tcW w:w="1731" w:type="dxa"/>
            <w:tcBorders>
              <w:top w:val="nil"/>
              <w:left w:val="nil"/>
              <w:bottom w:val="single" w:sz="4" w:space="0" w:color="auto"/>
              <w:right w:val="single" w:sz="4" w:space="0" w:color="auto"/>
            </w:tcBorders>
            <w:shd w:val="clear" w:color="auto" w:fill="auto"/>
            <w:noWrap/>
            <w:vAlign w:val="center"/>
            <w:hideMark/>
          </w:tcPr>
          <w:p w14:paraId="10AB9D7B" w14:textId="70E9D879" w:rsidR="0022552B" w:rsidRPr="00437DD4" w:rsidRDefault="00411BA4" w:rsidP="00D10361">
            <w:pPr>
              <w:jc w:val="right"/>
              <w:rPr>
                <w:rFonts w:ascii="Tahoma" w:hAnsi="Tahoma" w:cs="Tahoma"/>
                <w:sz w:val="16"/>
                <w:szCs w:val="16"/>
              </w:rPr>
            </w:pPr>
            <w:r w:rsidRPr="00411BA4">
              <w:rPr>
                <w:rFonts w:ascii="Tahoma" w:hAnsi="Tahoma" w:cs="Tahoma"/>
                <w:sz w:val="16"/>
                <w:szCs w:val="16"/>
              </w:rPr>
              <w:t>360.680.391,00</w:t>
            </w:r>
          </w:p>
        </w:tc>
        <w:tc>
          <w:tcPr>
            <w:tcW w:w="1276" w:type="dxa"/>
            <w:tcBorders>
              <w:top w:val="nil"/>
              <w:left w:val="nil"/>
              <w:bottom w:val="single" w:sz="4" w:space="0" w:color="auto"/>
              <w:right w:val="single" w:sz="4" w:space="0" w:color="auto"/>
            </w:tcBorders>
            <w:shd w:val="clear" w:color="auto" w:fill="auto"/>
            <w:noWrap/>
            <w:vAlign w:val="center"/>
            <w:hideMark/>
          </w:tcPr>
          <w:p w14:paraId="22C52970" w14:textId="5F42EBF0" w:rsidR="0022552B" w:rsidRPr="00437DD4" w:rsidRDefault="005F1FBC" w:rsidP="00D10361">
            <w:pPr>
              <w:jc w:val="right"/>
              <w:rPr>
                <w:rFonts w:ascii="Arial" w:hAnsi="Arial" w:cs="Arial"/>
                <w:sz w:val="16"/>
                <w:szCs w:val="20"/>
              </w:rPr>
            </w:pPr>
            <w:r w:rsidRPr="005F1FBC">
              <w:rPr>
                <w:rFonts w:ascii="Arial" w:hAnsi="Arial" w:cs="Arial"/>
                <w:sz w:val="16"/>
                <w:szCs w:val="20"/>
              </w:rPr>
              <w:t>2,96</w:t>
            </w:r>
          </w:p>
        </w:tc>
      </w:tr>
      <w:tr w:rsidR="00A67F05" w:rsidRPr="00A67F05" w14:paraId="30951676" w14:textId="77777777" w:rsidTr="00EA5FEC">
        <w:trPr>
          <w:trHeight w:val="255"/>
        </w:trPr>
        <w:tc>
          <w:tcPr>
            <w:tcW w:w="2813" w:type="dxa"/>
            <w:tcBorders>
              <w:top w:val="single" w:sz="4" w:space="0" w:color="auto"/>
              <w:left w:val="single" w:sz="4" w:space="0" w:color="auto"/>
              <w:bottom w:val="single" w:sz="4" w:space="0" w:color="auto"/>
              <w:right w:val="single" w:sz="4" w:space="0" w:color="auto"/>
            </w:tcBorders>
            <w:shd w:val="clear" w:color="auto" w:fill="auto"/>
            <w:noWrap/>
          </w:tcPr>
          <w:p w14:paraId="1E3FF991" w14:textId="260CEEB7" w:rsidR="00A67F05" w:rsidRPr="00A67F05" w:rsidRDefault="00A67F05" w:rsidP="00D10361">
            <w:pPr>
              <w:rPr>
                <w:rFonts w:ascii="Tahoma" w:hAnsi="Tahoma" w:cs="Tahoma"/>
                <w:sz w:val="16"/>
                <w:szCs w:val="16"/>
                <w:lang w:val="sv-SE"/>
              </w:rPr>
            </w:pPr>
            <w:r w:rsidRPr="00A67F05">
              <w:rPr>
                <w:rFonts w:ascii="Tahoma" w:hAnsi="Tahoma" w:cs="Tahoma"/>
                <w:sz w:val="16"/>
                <w:szCs w:val="16"/>
                <w:lang w:val="sv-SE"/>
              </w:rPr>
              <w:t>Beban Penyusutan Bangunan Gedung Tempat Kerja-Bangunan Kesehatan</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1755F609" w14:textId="530DE16A" w:rsidR="00A67F05" w:rsidRPr="00A67F05" w:rsidRDefault="00411BA4" w:rsidP="00D10361">
            <w:pPr>
              <w:jc w:val="right"/>
              <w:rPr>
                <w:rFonts w:ascii="Tahoma" w:hAnsi="Tahoma" w:cs="Tahoma"/>
                <w:sz w:val="16"/>
                <w:szCs w:val="16"/>
                <w:lang w:val="sv-SE"/>
              </w:rPr>
            </w:pPr>
            <w:r w:rsidRPr="00411BA4">
              <w:rPr>
                <w:rFonts w:ascii="Tahoma" w:hAnsi="Tahoma" w:cs="Tahoma"/>
                <w:sz w:val="16"/>
                <w:szCs w:val="16"/>
                <w:lang w:val="sv-SE"/>
              </w:rPr>
              <w:t>5.172.000,00</w:t>
            </w:r>
          </w:p>
        </w:tc>
        <w:tc>
          <w:tcPr>
            <w:tcW w:w="1731" w:type="dxa"/>
            <w:tcBorders>
              <w:top w:val="single" w:sz="4" w:space="0" w:color="auto"/>
              <w:left w:val="nil"/>
              <w:bottom w:val="single" w:sz="4" w:space="0" w:color="auto"/>
              <w:right w:val="single" w:sz="4" w:space="0" w:color="auto"/>
            </w:tcBorders>
            <w:shd w:val="clear" w:color="auto" w:fill="auto"/>
            <w:noWrap/>
            <w:vAlign w:val="center"/>
          </w:tcPr>
          <w:p w14:paraId="57CC8040" w14:textId="79A965CA" w:rsidR="00A67F05" w:rsidRPr="00A67F05" w:rsidRDefault="00411BA4" w:rsidP="00D10361">
            <w:pPr>
              <w:jc w:val="right"/>
              <w:rPr>
                <w:rFonts w:ascii="Tahoma" w:hAnsi="Tahoma" w:cs="Tahoma"/>
                <w:sz w:val="16"/>
                <w:szCs w:val="16"/>
                <w:lang w:val="sv-SE"/>
              </w:rPr>
            </w:pPr>
            <w:r w:rsidRPr="00411BA4">
              <w:rPr>
                <w:rFonts w:ascii="Tahoma" w:hAnsi="Tahoma" w:cs="Tahoma"/>
                <w:sz w:val="16"/>
                <w:szCs w:val="16"/>
                <w:lang w:val="sv-SE"/>
              </w:rPr>
              <w:t>5.172.000,00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5B60EDF1" w14:textId="618E3B00" w:rsidR="00A67F05" w:rsidRPr="00A67F05" w:rsidRDefault="005F1FBC" w:rsidP="00D10361">
            <w:pPr>
              <w:jc w:val="right"/>
              <w:rPr>
                <w:rFonts w:ascii="Arial" w:hAnsi="Arial" w:cs="Arial"/>
                <w:sz w:val="16"/>
                <w:szCs w:val="20"/>
                <w:lang w:val="sv-SE"/>
              </w:rPr>
            </w:pPr>
            <w:r>
              <w:rPr>
                <w:rFonts w:ascii="Arial" w:hAnsi="Arial" w:cs="Arial"/>
                <w:sz w:val="16"/>
                <w:szCs w:val="20"/>
                <w:lang w:val="sv-SE"/>
              </w:rPr>
              <w:t>0,00</w:t>
            </w:r>
          </w:p>
        </w:tc>
      </w:tr>
      <w:tr w:rsidR="00A67F05" w:rsidRPr="00A67F05" w14:paraId="07C6B838" w14:textId="77777777" w:rsidTr="00580DB0">
        <w:trPr>
          <w:trHeight w:val="255"/>
        </w:trPr>
        <w:tc>
          <w:tcPr>
            <w:tcW w:w="2813" w:type="dxa"/>
            <w:tcBorders>
              <w:top w:val="single" w:sz="4" w:space="0" w:color="auto"/>
              <w:left w:val="single" w:sz="4" w:space="0" w:color="auto"/>
              <w:bottom w:val="single" w:sz="4" w:space="0" w:color="auto"/>
              <w:right w:val="single" w:sz="4" w:space="0" w:color="auto"/>
            </w:tcBorders>
            <w:shd w:val="clear" w:color="auto" w:fill="auto"/>
            <w:noWrap/>
          </w:tcPr>
          <w:p w14:paraId="3FB8BD01" w14:textId="36C9813A" w:rsidR="00A67F05" w:rsidRPr="00EA5FEC" w:rsidRDefault="00A67F05" w:rsidP="00D10361">
            <w:pPr>
              <w:rPr>
                <w:rFonts w:ascii="Tahoma" w:hAnsi="Tahoma" w:cs="Tahoma"/>
                <w:sz w:val="14"/>
                <w:szCs w:val="14"/>
                <w:lang w:val="sv-SE"/>
              </w:rPr>
            </w:pPr>
            <w:r w:rsidRPr="00EA5FEC">
              <w:rPr>
                <w:rFonts w:ascii="Tahoma" w:hAnsi="Tahoma" w:cs="Tahoma"/>
                <w:sz w:val="14"/>
                <w:szCs w:val="14"/>
                <w:lang w:val="sv-SE"/>
              </w:rPr>
              <w:t>Beban Penyusutan Bangunan Gedung Tempat Kerja-Bangunan Gedung Tempat Ibadah</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2D37AE99" w14:textId="469D1E09" w:rsidR="00A67F05" w:rsidRPr="00A67F05" w:rsidRDefault="00411BA4" w:rsidP="00D10361">
            <w:pPr>
              <w:jc w:val="right"/>
              <w:rPr>
                <w:rFonts w:ascii="Tahoma" w:hAnsi="Tahoma" w:cs="Tahoma"/>
                <w:sz w:val="16"/>
                <w:szCs w:val="16"/>
                <w:lang w:val="sv-SE"/>
              </w:rPr>
            </w:pPr>
            <w:r w:rsidRPr="00411BA4">
              <w:rPr>
                <w:rFonts w:ascii="Tahoma" w:hAnsi="Tahoma" w:cs="Tahoma"/>
                <w:sz w:val="16"/>
                <w:szCs w:val="16"/>
                <w:lang w:val="sv-SE"/>
              </w:rPr>
              <w:t>69.406.097,00</w:t>
            </w:r>
          </w:p>
        </w:tc>
        <w:tc>
          <w:tcPr>
            <w:tcW w:w="1731" w:type="dxa"/>
            <w:tcBorders>
              <w:top w:val="single" w:sz="4" w:space="0" w:color="auto"/>
              <w:left w:val="nil"/>
              <w:bottom w:val="single" w:sz="4" w:space="0" w:color="auto"/>
              <w:right w:val="single" w:sz="4" w:space="0" w:color="auto"/>
            </w:tcBorders>
            <w:shd w:val="clear" w:color="auto" w:fill="auto"/>
            <w:noWrap/>
            <w:vAlign w:val="center"/>
          </w:tcPr>
          <w:p w14:paraId="4C31F840" w14:textId="0A8D7933" w:rsidR="00A67F05" w:rsidRPr="00A67F05" w:rsidRDefault="00411BA4" w:rsidP="00D10361">
            <w:pPr>
              <w:jc w:val="right"/>
              <w:rPr>
                <w:rFonts w:ascii="Tahoma" w:hAnsi="Tahoma" w:cs="Tahoma"/>
                <w:sz w:val="16"/>
                <w:szCs w:val="16"/>
                <w:lang w:val="sv-SE"/>
              </w:rPr>
            </w:pPr>
            <w:r w:rsidRPr="00411BA4">
              <w:rPr>
                <w:rFonts w:ascii="Tahoma" w:hAnsi="Tahoma" w:cs="Tahoma"/>
                <w:sz w:val="16"/>
                <w:szCs w:val="16"/>
                <w:lang w:val="sv-SE"/>
              </w:rPr>
              <w:t>69.044.594,00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40D92D5" w14:textId="0BC8D295" w:rsidR="00A67F05" w:rsidRPr="00A67F05" w:rsidRDefault="005F1FBC" w:rsidP="00D10361">
            <w:pPr>
              <w:jc w:val="right"/>
              <w:rPr>
                <w:rFonts w:ascii="Arial" w:hAnsi="Arial" w:cs="Arial"/>
                <w:sz w:val="16"/>
                <w:szCs w:val="20"/>
                <w:lang w:val="sv-SE"/>
              </w:rPr>
            </w:pPr>
            <w:r w:rsidRPr="005F1FBC">
              <w:rPr>
                <w:rFonts w:ascii="Arial" w:hAnsi="Arial" w:cs="Arial"/>
                <w:sz w:val="16"/>
                <w:szCs w:val="20"/>
                <w:lang w:val="sv-SE"/>
              </w:rPr>
              <w:t>0,52</w:t>
            </w:r>
          </w:p>
        </w:tc>
      </w:tr>
      <w:tr w:rsidR="00A67F05" w:rsidRPr="00A67F05" w14:paraId="2A91835B" w14:textId="77777777" w:rsidTr="00580DB0">
        <w:trPr>
          <w:trHeight w:val="255"/>
        </w:trPr>
        <w:tc>
          <w:tcPr>
            <w:tcW w:w="2813" w:type="dxa"/>
            <w:tcBorders>
              <w:top w:val="single" w:sz="4" w:space="0" w:color="auto"/>
              <w:left w:val="single" w:sz="4" w:space="0" w:color="auto"/>
              <w:bottom w:val="single" w:sz="4" w:space="0" w:color="auto"/>
              <w:right w:val="single" w:sz="4" w:space="0" w:color="auto"/>
            </w:tcBorders>
            <w:shd w:val="clear" w:color="auto" w:fill="auto"/>
            <w:noWrap/>
          </w:tcPr>
          <w:p w14:paraId="6D95F0B7" w14:textId="68BE3AA4" w:rsidR="00A67F05" w:rsidRPr="00A67F05" w:rsidRDefault="00A67F05" w:rsidP="00D10361">
            <w:pPr>
              <w:rPr>
                <w:rFonts w:ascii="Tahoma" w:hAnsi="Tahoma" w:cs="Tahoma"/>
                <w:sz w:val="16"/>
                <w:szCs w:val="16"/>
                <w:lang w:val="sv-SE"/>
              </w:rPr>
            </w:pPr>
            <w:r w:rsidRPr="00A67F05">
              <w:rPr>
                <w:rFonts w:ascii="Tahoma" w:hAnsi="Tahoma" w:cs="Tahoma"/>
                <w:sz w:val="16"/>
                <w:szCs w:val="16"/>
                <w:lang w:val="sv-SE"/>
              </w:rPr>
              <w:t>Beban Penyusutan Bangunan Gedung Tempat Kerja-Bangunan Gedung Tempat Pertemuan</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2C409B69" w14:textId="7F55CE2E" w:rsidR="00A67F05" w:rsidRPr="00A67F05" w:rsidRDefault="00411BA4" w:rsidP="00D10361">
            <w:pPr>
              <w:jc w:val="right"/>
              <w:rPr>
                <w:rFonts w:ascii="Tahoma" w:hAnsi="Tahoma" w:cs="Tahoma"/>
                <w:sz w:val="16"/>
                <w:szCs w:val="16"/>
                <w:lang w:val="sv-SE"/>
              </w:rPr>
            </w:pPr>
            <w:r w:rsidRPr="00411BA4">
              <w:rPr>
                <w:rFonts w:ascii="Tahoma" w:hAnsi="Tahoma" w:cs="Tahoma"/>
                <w:sz w:val="16"/>
                <w:szCs w:val="16"/>
                <w:lang w:val="sv-SE"/>
              </w:rPr>
              <w:t>25.779.842,00</w:t>
            </w:r>
          </w:p>
        </w:tc>
        <w:tc>
          <w:tcPr>
            <w:tcW w:w="1731" w:type="dxa"/>
            <w:tcBorders>
              <w:top w:val="single" w:sz="4" w:space="0" w:color="auto"/>
              <w:left w:val="nil"/>
              <w:bottom w:val="single" w:sz="4" w:space="0" w:color="auto"/>
              <w:right w:val="single" w:sz="4" w:space="0" w:color="auto"/>
            </w:tcBorders>
            <w:shd w:val="clear" w:color="auto" w:fill="auto"/>
            <w:noWrap/>
            <w:vAlign w:val="center"/>
          </w:tcPr>
          <w:p w14:paraId="4596D998" w14:textId="0E9AA860" w:rsidR="00A67F05" w:rsidRPr="00A67F05" w:rsidRDefault="00411BA4" w:rsidP="00D10361">
            <w:pPr>
              <w:jc w:val="right"/>
              <w:rPr>
                <w:rFonts w:ascii="Tahoma" w:hAnsi="Tahoma" w:cs="Tahoma"/>
                <w:sz w:val="16"/>
                <w:szCs w:val="16"/>
                <w:lang w:val="sv-SE"/>
              </w:rPr>
            </w:pPr>
            <w:r w:rsidRPr="00411BA4">
              <w:rPr>
                <w:rFonts w:ascii="Tahoma" w:hAnsi="Tahoma" w:cs="Tahoma"/>
                <w:sz w:val="16"/>
                <w:szCs w:val="16"/>
                <w:lang w:val="sv-SE"/>
              </w:rPr>
              <w:t>25.779.842,00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47267CE0" w14:textId="5E3A9741" w:rsidR="00A67F05" w:rsidRPr="00A67F05" w:rsidRDefault="00155A38" w:rsidP="00D10361">
            <w:pPr>
              <w:jc w:val="right"/>
              <w:rPr>
                <w:rFonts w:ascii="Arial" w:hAnsi="Arial" w:cs="Arial"/>
                <w:sz w:val="16"/>
                <w:szCs w:val="20"/>
                <w:lang w:val="sv-SE"/>
              </w:rPr>
            </w:pPr>
            <w:r>
              <w:rPr>
                <w:rFonts w:ascii="Arial" w:hAnsi="Arial" w:cs="Arial"/>
                <w:sz w:val="16"/>
                <w:szCs w:val="20"/>
                <w:lang w:val="sv-SE"/>
              </w:rPr>
              <w:t>0,00</w:t>
            </w:r>
          </w:p>
        </w:tc>
      </w:tr>
      <w:tr w:rsidR="00A67F05" w:rsidRPr="00A67F05" w14:paraId="68B1CD81" w14:textId="77777777" w:rsidTr="00580DB0">
        <w:trPr>
          <w:trHeight w:val="255"/>
        </w:trPr>
        <w:tc>
          <w:tcPr>
            <w:tcW w:w="2813" w:type="dxa"/>
            <w:tcBorders>
              <w:top w:val="single" w:sz="4" w:space="0" w:color="auto"/>
              <w:left w:val="single" w:sz="4" w:space="0" w:color="auto"/>
              <w:bottom w:val="single" w:sz="4" w:space="0" w:color="auto"/>
              <w:right w:val="single" w:sz="4" w:space="0" w:color="auto"/>
            </w:tcBorders>
            <w:shd w:val="clear" w:color="auto" w:fill="auto"/>
            <w:noWrap/>
          </w:tcPr>
          <w:p w14:paraId="2B68F5B4" w14:textId="724D1EF1" w:rsidR="00A67F05" w:rsidRPr="00A67F05" w:rsidRDefault="00A67F05" w:rsidP="00D10361">
            <w:pPr>
              <w:rPr>
                <w:rFonts w:ascii="Tahoma" w:hAnsi="Tahoma" w:cs="Tahoma"/>
                <w:sz w:val="16"/>
                <w:szCs w:val="16"/>
                <w:lang w:val="sv-SE"/>
              </w:rPr>
            </w:pPr>
            <w:r w:rsidRPr="00A67F05">
              <w:rPr>
                <w:rFonts w:ascii="Tahoma" w:hAnsi="Tahoma" w:cs="Tahoma"/>
                <w:sz w:val="16"/>
                <w:szCs w:val="16"/>
                <w:lang w:val="sv-SE"/>
              </w:rPr>
              <w:lastRenderedPageBreak/>
              <w:t>Beban Penyusutan Bangunan Gedung Tempat Kerja-Bangunan Gedung Tempat Pendidikan</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4A6C458" w14:textId="2BC65840" w:rsidR="00A67F05" w:rsidRPr="00A67F05" w:rsidRDefault="00411BA4" w:rsidP="00D10361">
            <w:pPr>
              <w:jc w:val="right"/>
              <w:rPr>
                <w:rFonts w:ascii="Tahoma" w:hAnsi="Tahoma" w:cs="Tahoma"/>
                <w:sz w:val="16"/>
                <w:szCs w:val="16"/>
                <w:lang w:val="sv-SE"/>
              </w:rPr>
            </w:pPr>
            <w:r w:rsidRPr="00411BA4">
              <w:rPr>
                <w:rFonts w:ascii="Tahoma" w:hAnsi="Tahoma" w:cs="Tahoma"/>
                <w:sz w:val="16"/>
                <w:szCs w:val="16"/>
                <w:lang w:val="sv-SE"/>
              </w:rPr>
              <w:t>3.809.540.063,00</w:t>
            </w:r>
          </w:p>
        </w:tc>
        <w:tc>
          <w:tcPr>
            <w:tcW w:w="1731" w:type="dxa"/>
            <w:tcBorders>
              <w:top w:val="single" w:sz="4" w:space="0" w:color="auto"/>
              <w:left w:val="nil"/>
              <w:bottom w:val="single" w:sz="4" w:space="0" w:color="auto"/>
              <w:right w:val="single" w:sz="4" w:space="0" w:color="auto"/>
            </w:tcBorders>
            <w:shd w:val="clear" w:color="auto" w:fill="auto"/>
            <w:noWrap/>
            <w:vAlign w:val="center"/>
          </w:tcPr>
          <w:p w14:paraId="3CC74886" w14:textId="76CD58C0" w:rsidR="00A67F05" w:rsidRPr="00A67F05" w:rsidRDefault="00411BA4" w:rsidP="00D10361">
            <w:pPr>
              <w:jc w:val="right"/>
              <w:rPr>
                <w:rFonts w:ascii="Tahoma" w:hAnsi="Tahoma" w:cs="Tahoma"/>
                <w:sz w:val="16"/>
                <w:szCs w:val="16"/>
                <w:lang w:val="sv-SE"/>
              </w:rPr>
            </w:pPr>
            <w:r w:rsidRPr="00411BA4">
              <w:rPr>
                <w:rFonts w:ascii="Tahoma" w:hAnsi="Tahoma" w:cs="Tahoma"/>
                <w:sz w:val="16"/>
                <w:szCs w:val="16"/>
                <w:lang w:val="sv-SE"/>
              </w:rPr>
              <w:t>3.483.410.394,00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44360D87" w14:textId="31AB8820" w:rsidR="00A67F05" w:rsidRPr="00A67F05" w:rsidRDefault="00155A38" w:rsidP="00D10361">
            <w:pPr>
              <w:jc w:val="right"/>
              <w:rPr>
                <w:rFonts w:ascii="Arial" w:hAnsi="Arial" w:cs="Arial"/>
                <w:sz w:val="16"/>
                <w:szCs w:val="20"/>
                <w:lang w:val="sv-SE"/>
              </w:rPr>
            </w:pPr>
            <w:r w:rsidRPr="00155A38">
              <w:rPr>
                <w:rFonts w:ascii="Arial" w:hAnsi="Arial" w:cs="Arial"/>
                <w:sz w:val="16"/>
                <w:szCs w:val="20"/>
                <w:lang w:val="sv-SE"/>
              </w:rPr>
              <w:t>9,36</w:t>
            </w:r>
          </w:p>
        </w:tc>
      </w:tr>
      <w:tr w:rsidR="00A67F05" w:rsidRPr="00A67F05" w14:paraId="44C638B4"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0825C96C" w14:textId="136A0F79" w:rsidR="00A67F05" w:rsidRPr="00A67F05" w:rsidRDefault="00A67F05" w:rsidP="00D10361">
            <w:pPr>
              <w:rPr>
                <w:rFonts w:ascii="Tahoma" w:hAnsi="Tahoma" w:cs="Tahoma"/>
                <w:sz w:val="16"/>
                <w:szCs w:val="16"/>
                <w:lang w:val="sv-SE"/>
              </w:rPr>
            </w:pPr>
            <w:r w:rsidRPr="00A67F05">
              <w:rPr>
                <w:rFonts w:ascii="Tahoma" w:hAnsi="Tahoma" w:cs="Tahoma"/>
                <w:sz w:val="16"/>
                <w:szCs w:val="16"/>
                <w:lang w:val="sv-SE"/>
              </w:rPr>
              <w:t>Beban Penyusutan Bangunan Gedung Tempat Kerja-Bangunan Gedung Tempat Olahraga</w:t>
            </w:r>
          </w:p>
        </w:tc>
        <w:tc>
          <w:tcPr>
            <w:tcW w:w="1843" w:type="dxa"/>
            <w:tcBorders>
              <w:top w:val="nil"/>
              <w:left w:val="nil"/>
              <w:bottom w:val="single" w:sz="4" w:space="0" w:color="auto"/>
              <w:right w:val="single" w:sz="4" w:space="0" w:color="auto"/>
            </w:tcBorders>
            <w:shd w:val="clear" w:color="auto" w:fill="auto"/>
            <w:noWrap/>
            <w:vAlign w:val="center"/>
          </w:tcPr>
          <w:p w14:paraId="2CACFBDE" w14:textId="2C4AE084" w:rsidR="00A67F05" w:rsidRPr="00A67F05" w:rsidRDefault="00411BA4" w:rsidP="00D10361">
            <w:pPr>
              <w:jc w:val="right"/>
              <w:rPr>
                <w:rFonts w:ascii="Tahoma" w:hAnsi="Tahoma" w:cs="Tahoma"/>
                <w:sz w:val="16"/>
                <w:szCs w:val="16"/>
                <w:lang w:val="sv-SE"/>
              </w:rPr>
            </w:pPr>
            <w:r w:rsidRPr="00411BA4">
              <w:rPr>
                <w:rFonts w:ascii="Tahoma" w:hAnsi="Tahoma" w:cs="Tahoma"/>
                <w:sz w:val="16"/>
                <w:szCs w:val="16"/>
                <w:lang w:val="sv-SE"/>
              </w:rPr>
              <w:t>302.364.534,00</w:t>
            </w:r>
          </w:p>
        </w:tc>
        <w:tc>
          <w:tcPr>
            <w:tcW w:w="1731" w:type="dxa"/>
            <w:tcBorders>
              <w:top w:val="nil"/>
              <w:left w:val="nil"/>
              <w:bottom w:val="single" w:sz="4" w:space="0" w:color="auto"/>
              <w:right w:val="single" w:sz="4" w:space="0" w:color="auto"/>
            </w:tcBorders>
            <w:shd w:val="clear" w:color="auto" w:fill="auto"/>
            <w:noWrap/>
            <w:vAlign w:val="center"/>
          </w:tcPr>
          <w:p w14:paraId="03474001" w14:textId="32EF4E7D" w:rsidR="00A67F05" w:rsidRPr="00A67F05" w:rsidRDefault="00411BA4" w:rsidP="00D10361">
            <w:pPr>
              <w:jc w:val="right"/>
              <w:rPr>
                <w:rFonts w:ascii="Tahoma" w:hAnsi="Tahoma" w:cs="Tahoma"/>
                <w:sz w:val="16"/>
                <w:szCs w:val="16"/>
                <w:lang w:val="sv-SE"/>
              </w:rPr>
            </w:pPr>
            <w:r w:rsidRPr="00411BA4">
              <w:rPr>
                <w:rFonts w:ascii="Tahoma" w:hAnsi="Tahoma" w:cs="Tahoma"/>
                <w:sz w:val="16"/>
                <w:szCs w:val="16"/>
                <w:lang w:val="sv-SE"/>
              </w:rPr>
              <w:t>299.748.138,00</w:t>
            </w:r>
          </w:p>
        </w:tc>
        <w:tc>
          <w:tcPr>
            <w:tcW w:w="1276" w:type="dxa"/>
            <w:tcBorders>
              <w:top w:val="nil"/>
              <w:left w:val="nil"/>
              <w:bottom w:val="single" w:sz="4" w:space="0" w:color="auto"/>
              <w:right w:val="single" w:sz="4" w:space="0" w:color="auto"/>
            </w:tcBorders>
            <w:shd w:val="clear" w:color="auto" w:fill="auto"/>
            <w:noWrap/>
            <w:vAlign w:val="center"/>
          </w:tcPr>
          <w:p w14:paraId="5F6F1D5C" w14:textId="14BB4020" w:rsidR="00A67F05" w:rsidRPr="00A67F05" w:rsidRDefault="00155A38" w:rsidP="00D10361">
            <w:pPr>
              <w:jc w:val="right"/>
              <w:rPr>
                <w:rFonts w:ascii="Arial" w:hAnsi="Arial" w:cs="Arial"/>
                <w:sz w:val="16"/>
                <w:szCs w:val="20"/>
                <w:lang w:val="sv-SE"/>
              </w:rPr>
            </w:pPr>
            <w:r w:rsidRPr="00155A38">
              <w:rPr>
                <w:rFonts w:ascii="Arial" w:hAnsi="Arial" w:cs="Arial"/>
                <w:sz w:val="16"/>
                <w:szCs w:val="20"/>
                <w:lang w:val="sv-SE"/>
              </w:rPr>
              <w:t>0,87</w:t>
            </w:r>
          </w:p>
        </w:tc>
      </w:tr>
      <w:tr w:rsidR="00A67F05" w:rsidRPr="00A67F05" w14:paraId="0F12ABA9"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037A198D" w14:textId="35F881EF" w:rsidR="00A67F05" w:rsidRPr="00A67F05" w:rsidRDefault="00A67F05" w:rsidP="00D10361">
            <w:pPr>
              <w:rPr>
                <w:rFonts w:ascii="Tahoma" w:hAnsi="Tahoma" w:cs="Tahoma"/>
                <w:sz w:val="16"/>
                <w:szCs w:val="16"/>
                <w:lang w:val="sv-SE"/>
              </w:rPr>
            </w:pPr>
            <w:r w:rsidRPr="00A67F05">
              <w:rPr>
                <w:rFonts w:ascii="Tahoma" w:hAnsi="Tahoma" w:cs="Tahoma"/>
                <w:sz w:val="16"/>
                <w:szCs w:val="16"/>
                <w:lang w:val="sv-SE"/>
              </w:rPr>
              <w:t>Beban Penyusutan Bangunan Gedung Tempat Kerja-Bangunan Gedung Pertokoan/Koperasi/Pasar</w:t>
            </w:r>
          </w:p>
        </w:tc>
        <w:tc>
          <w:tcPr>
            <w:tcW w:w="1843" w:type="dxa"/>
            <w:tcBorders>
              <w:top w:val="nil"/>
              <w:left w:val="nil"/>
              <w:bottom w:val="single" w:sz="4" w:space="0" w:color="auto"/>
              <w:right w:val="single" w:sz="4" w:space="0" w:color="auto"/>
            </w:tcBorders>
            <w:shd w:val="clear" w:color="auto" w:fill="auto"/>
            <w:noWrap/>
            <w:vAlign w:val="center"/>
          </w:tcPr>
          <w:p w14:paraId="7E32E69F" w14:textId="36ADFBD8" w:rsidR="00A67F05" w:rsidRPr="00A67F05" w:rsidRDefault="00411BA4" w:rsidP="00D10361">
            <w:pPr>
              <w:jc w:val="right"/>
              <w:rPr>
                <w:rFonts w:ascii="Tahoma" w:hAnsi="Tahoma" w:cs="Tahoma"/>
                <w:sz w:val="16"/>
                <w:szCs w:val="16"/>
                <w:lang w:val="sv-SE"/>
              </w:rPr>
            </w:pPr>
            <w:r w:rsidRPr="00411BA4">
              <w:rPr>
                <w:rFonts w:ascii="Tahoma" w:hAnsi="Tahoma" w:cs="Tahoma"/>
                <w:sz w:val="16"/>
                <w:szCs w:val="16"/>
                <w:lang w:val="sv-SE"/>
              </w:rPr>
              <w:t>1.434.443,00</w:t>
            </w:r>
          </w:p>
        </w:tc>
        <w:tc>
          <w:tcPr>
            <w:tcW w:w="1731" w:type="dxa"/>
            <w:tcBorders>
              <w:top w:val="nil"/>
              <w:left w:val="nil"/>
              <w:bottom w:val="single" w:sz="4" w:space="0" w:color="auto"/>
              <w:right w:val="single" w:sz="4" w:space="0" w:color="auto"/>
            </w:tcBorders>
            <w:shd w:val="clear" w:color="auto" w:fill="auto"/>
            <w:noWrap/>
            <w:vAlign w:val="center"/>
          </w:tcPr>
          <w:p w14:paraId="01C66F01" w14:textId="19349A0A" w:rsidR="00A67F05" w:rsidRPr="00A67F05" w:rsidRDefault="00411BA4" w:rsidP="00D10361">
            <w:pPr>
              <w:jc w:val="right"/>
              <w:rPr>
                <w:rFonts w:ascii="Tahoma" w:hAnsi="Tahoma" w:cs="Tahoma"/>
                <w:sz w:val="16"/>
                <w:szCs w:val="16"/>
                <w:lang w:val="sv-SE"/>
              </w:rPr>
            </w:pPr>
            <w:r w:rsidRPr="00411BA4">
              <w:rPr>
                <w:rFonts w:ascii="Tahoma" w:hAnsi="Tahoma" w:cs="Tahoma"/>
                <w:sz w:val="16"/>
                <w:szCs w:val="16"/>
                <w:lang w:val="sv-SE"/>
              </w:rPr>
              <w:t>1.244.000,00</w:t>
            </w:r>
          </w:p>
        </w:tc>
        <w:tc>
          <w:tcPr>
            <w:tcW w:w="1276" w:type="dxa"/>
            <w:tcBorders>
              <w:top w:val="nil"/>
              <w:left w:val="nil"/>
              <w:bottom w:val="single" w:sz="4" w:space="0" w:color="auto"/>
              <w:right w:val="single" w:sz="4" w:space="0" w:color="auto"/>
            </w:tcBorders>
            <w:shd w:val="clear" w:color="auto" w:fill="auto"/>
            <w:noWrap/>
            <w:vAlign w:val="center"/>
          </w:tcPr>
          <w:p w14:paraId="349D3BFA" w14:textId="18550A61" w:rsidR="00A67F05" w:rsidRPr="00A67F05" w:rsidRDefault="00155A38" w:rsidP="00D10361">
            <w:pPr>
              <w:jc w:val="right"/>
              <w:rPr>
                <w:rFonts w:ascii="Arial" w:hAnsi="Arial" w:cs="Arial"/>
                <w:sz w:val="16"/>
                <w:szCs w:val="20"/>
                <w:lang w:val="sv-SE"/>
              </w:rPr>
            </w:pPr>
            <w:r w:rsidRPr="00155A38">
              <w:rPr>
                <w:rFonts w:ascii="Arial" w:hAnsi="Arial" w:cs="Arial"/>
                <w:sz w:val="16"/>
                <w:szCs w:val="20"/>
                <w:lang w:val="sv-SE"/>
              </w:rPr>
              <w:t>15,31</w:t>
            </w:r>
          </w:p>
        </w:tc>
      </w:tr>
      <w:tr w:rsidR="00155A38" w:rsidRPr="00A67F05" w14:paraId="1FDF6A91"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348FFECD" w14:textId="0EA124D6" w:rsidR="00155A38" w:rsidRPr="00A67F05" w:rsidRDefault="00155A38" w:rsidP="00155A38">
            <w:pPr>
              <w:rPr>
                <w:rFonts w:ascii="Tahoma" w:hAnsi="Tahoma" w:cs="Tahoma"/>
                <w:sz w:val="16"/>
                <w:szCs w:val="16"/>
                <w:lang w:val="sv-SE"/>
              </w:rPr>
            </w:pPr>
            <w:r w:rsidRPr="00A67F05">
              <w:rPr>
                <w:rFonts w:ascii="Tahoma" w:hAnsi="Tahoma" w:cs="Tahoma"/>
                <w:sz w:val="16"/>
                <w:szCs w:val="16"/>
                <w:lang w:val="sv-SE"/>
              </w:rPr>
              <w:t>Beban Penyusutan Bangunan Gedung Tempat Kerja-Bangunan Gedung untuk Pos Jaga</w:t>
            </w:r>
          </w:p>
        </w:tc>
        <w:tc>
          <w:tcPr>
            <w:tcW w:w="1843" w:type="dxa"/>
            <w:tcBorders>
              <w:top w:val="nil"/>
              <w:left w:val="nil"/>
              <w:bottom w:val="single" w:sz="4" w:space="0" w:color="auto"/>
              <w:right w:val="single" w:sz="4" w:space="0" w:color="auto"/>
            </w:tcBorders>
            <w:shd w:val="clear" w:color="auto" w:fill="auto"/>
            <w:noWrap/>
            <w:vAlign w:val="center"/>
          </w:tcPr>
          <w:p w14:paraId="132EC2A9" w14:textId="21BE2227" w:rsidR="00155A38" w:rsidRPr="00A67F05" w:rsidRDefault="00155A38" w:rsidP="00155A38">
            <w:pPr>
              <w:jc w:val="right"/>
              <w:rPr>
                <w:rFonts w:ascii="Tahoma" w:hAnsi="Tahoma" w:cs="Tahoma"/>
                <w:sz w:val="16"/>
                <w:szCs w:val="16"/>
                <w:lang w:val="sv-SE"/>
              </w:rPr>
            </w:pPr>
            <w:r w:rsidRPr="00411BA4">
              <w:rPr>
                <w:rFonts w:ascii="Tahoma" w:hAnsi="Tahoma" w:cs="Tahoma"/>
                <w:sz w:val="16"/>
                <w:szCs w:val="16"/>
                <w:lang w:val="sv-SE"/>
              </w:rPr>
              <w:t>262.000,00</w:t>
            </w:r>
          </w:p>
        </w:tc>
        <w:tc>
          <w:tcPr>
            <w:tcW w:w="1731" w:type="dxa"/>
            <w:tcBorders>
              <w:top w:val="nil"/>
              <w:left w:val="nil"/>
              <w:bottom w:val="single" w:sz="4" w:space="0" w:color="auto"/>
              <w:right w:val="single" w:sz="4" w:space="0" w:color="auto"/>
            </w:tcBorders>
            <w:shd w:val="clear" w:color="auto" w:fill="auto"/>
            <w:noWrap/>
            <w:vAlign w:val="center"/>
          </w:tcPr>
          <w:p w14:paraId="03EE8C1D" w14:textId="571F1525" w:rsidR="00155A38" w:rsidRPr="00A67F05" w:rsidRDefault="00155A38" w:rsidP="00155A38">
            <w:pPr>
              <w:jc w:val="right"/>
              <w:rPr>
                <w:rFonts w:ascii="Tahoma" w:hAnsi="Tahoma" w:cs="Tahoma"/>
                <w:sz w:val="16"/>
                <w:szCs w:val="16"/>
                <w:lang w:val="sv-SE"/>
              </w:rPr>
            </w:pPr>
            <w:r w:rsidRPr="00411BA4">
              <w:rPr>
                <w:rFonts w:ascii="Tahoma" w:hAnsi="Tahoma" w:cs="Tahoma"/>
                <w:sz w:val="16"/>
                <w:szCs w:val="16"/>
                <w:lang w:val="sv-SE"/>
              </w:rPr>
              <w:t>262.000,00</w:t>
            </w:r>
          </w:p>
        </w:tc>
        <w:tc>
          <w:tcPr>
            <w:tcW w:w="1276" w:type="dxa"/>
            <w:tcBorders>
              <w:top w:val="nil"/>
              <w:left w:val="nil"/>
              <w:bottom w:val="single" w:sz="4" w:space="0" w:color="auto"/>
              <w:right w:val="single" w:sz="4" w:space="0" w:color="auto"/>
            </w:tcBorders>
            <w:shd w:val="clear" w:color="auto" w:fill="auto"/>
            <w:noWrap/>
            <w:vAlign w:val="center"/>
          </w:tcPr>
          <w:p w14:paraId="7181E948" w14:textId="21348361" w:rsidR="00155A38" w:rsidRPr="00A67F05" w:rsidRDefault="00155A38" w:rsidP="00155A38">
            <w:pPr>
              <w:jc w:val="right"/>
              <w:rPr>
                <w:rFonts w:ascii="Arial" w:hAnsi="Arial" w:cs="Arial"/>
                <w:sz w:val="16"/>
                <w:szCs w:val="20"/>
                <w:lang w:val="sv-SE"/>
              </w:rPr>
            </w:pPr>
            <w:r>
              <w:rPr>
                <w:rFonts w:ascii="Arial" w:hAnsi="Arial" w:cs="Arial"/>
                <w:sz w:val="16"/>
                <w:szCs w:val="20"/>
                <w:lang w:val="sv-SE"/>
              </w:rPr>
              <w:t>0,00</w:t>
            </w:r>
          </w:p>
        </w:tc>
      </w:tr>
      <w:tr w:rsidR="00155A38" w:rsidRPr="00A67F05" w14:paraId="6E95BA88"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5907F672" w14:textId="716DF435" w:rsidR="00155A38" w:rsidRPr="00A67F05" w:rsidRDefault="00155A38" w:rsidP="00155A38">
            <w:pPr>
              <w:rPr>
                <w:rFonts w:ascii="Tahoma" w:hAnsi="Tahoma" w:cs="Tahoma"/>
                <w:sz w:val="16"/>
                <w:szCs w:val="16"/>
                <w:lang w:val="sv-SE"/>
              </w:rPr>
            </w:pPr>
            <w:r w:rsidRPr="00A67F05">
              <w:rPr>
                <w:rFonts w:ascii="Tahoma" w:hAnsi="Tahoma" w:cs="Tahoma"/>
                <w:sz w:val="16"/>
                <w:szCs w:val="16"/>
                <w:lang w:val="sv-SE"/>
              </w:rPr>
              <w:t>Beban Penyusutan Bangunan Gedung Tempat Kerja-Bangunan Gedung Garasi/Pool</w:t>
            </w:r>
          </w:p>
        </w:tc>
        <w:tc>
          <w:tcPr>
            <w:tcW w:w="1843" w:type="dxa"/>
            <w:tcBorders>
              <w:top w:val="nil"/>
              <w:left w:val="nil"/>
              <w:bottom w:val="single" w:sz="4" w:space="0" w:color="auto"/>
              <w:right w:val="single" w:sz="4" w:space="0" w:color="auto"/>
            </w:tcBorders>
            <w:shd w:val="clear" w:color="auto" w:fill="auto"/>
            <w:noWrap/>
            <w:vAlign w:val="center"/>
          </w:tcPr>
          <w:p w14:paraId="21864EFB" w14:textId="5F9ECFA4" w:rsidR="00155A38" w:rsidRPr="00A67F05" w:rsidRDefault="00155A38" w:rsidP="00155A38">
            <w:pPr>
              <w:jc w:val="right"/>
              <w:rPr>
                <w:rFonts w:ascii="Tahoma" w:hAnsi="Tahoma" w:cs="Tahoma"/>
                <w:sz w:val="16"/>
                <w:szCs w:val="16"/>
                <w:lang w:val="sv-SE"/>
              </w:rPr>
            </w:pPr>
            <w:r w:rsidRPr="00411BA4">
              <w:rPr>
                <w:rFonts w:ascii="Tahoma" w:hAnsi="Tahoma" w:cs="Tahoma"/>
                <w:sz w:val="16"/>
                <w:szCs w:val="16"/>
                <w:lang w:val="sv-SE"/>
              </w:rPr>
              <w:t>790.000,00</w:t>
            </w:r>
          </w:p>
        </w:tc>
        <w:tc>
          <w:tcPr>
            <w:tcW w:w="1731" w:type="dxa"/>
            <w:tcBorders>
              <w:top w:val="nil"/>
              <w:left w:val="nil"/>
              <w:bottom w:val="single" w:sz="4" w:space="0" w:color="auto"/>
              <w:right w:val="single" w:sz="4" w:space="0" w:color="auto"/>
            </w:tcBorders>
            <w:shd w:val="clear" w:color="auto" w:fill="auto"/>
            <w:noWrap/>
            <w:vAlign w:val="center"/>
          </w:tcPr>
          <w:p w14:paraId="3890A550" w14:textId="09DFCEE8" w:rsidR="00155A38" w:rsidRPr="00A67F05" w:rsidRDefault="00155A38" w:rsidP="00155A38">
            <w:pPr>
              <w:jc w:val="right"/>
              <w:rPr>
                <w:rFonts w:ascii="Tahoma" w:hAnsi="Tahoma" w:cs="Tahoma"/>
                <w:sz w:val="16"/>
                <w:szCs w:val="16"/>
                <w:lang w:val="sv-SE"/>
              </w:rPr>
            </w:pPr>
            <w:r w:rsidRPr="00411BA4">
              <w:rPr>
                <w:rFonts w:ascii="Tahoma" w:hAnsi="Tahoma" w:cs="Tahoma"/>
                <w:sz w:val="16"/>
                <w:szCs w:val="16"/>
                <w:lang w:val="sv-SE"/>
              </w:rPr>
              <w:t>790.000,00</w:t>
            </w:r>
          </w:p>
        </w:tc>
        <w:tc>
          <w:tcPr>
            <w:tcW w:w="1276" w:type="dxa"/>
            <w:tcBorders>
              <w:top w:val="nil"/>
              <w:left w:val="nil"/>
              <w:bottom w:val="single" w:sz="4" w:space="0" w:color="auto"/>
              <w:right w:val="single" w:sz="4" w:space="0" w:color="auto"/>
            </w:tcBorders>
            <w:shd w:val="clear" w:color="auto" w:fill="auto"/>
            <w:noWrap/>
            <w:vAlign w:val="center"/>
          </w:tcPr>
          <w:p w14:paraId="2022B566" w14:textId="387F5770" w:rsidR="00155A38" w:rsidRPr="00A67F05" w:rsidRDefault="00155A38" w:rsidP="00155A38">
            <w:pPr>
              <w:jc w:val="right"/>
              <w:rPr>
                <w:rFonts w:ascii="Arial" w:hAnsi="Arial" w:cs="Arial"/>
                <w:sz w:val="16"/>
                <w:szCs w:val="20"/>
                <w:lang w:val="sv-SE"/>
              </w:rPr>
            </w:pPr>
            <w:r>
              <w:rPr>
                <w:rFonts w:ascii="Arial" w:hAnsi="Arial" w:cs="Arial"/>
                <w:sz w:val="16"/>
                <w:szCs w:val="20"/>
                <w:lang w:val="sv-SE"/>
              </w:rPr>
              <w:t>0,00</w:t>
            </w:r>
          </w:p>
        </w:tc>
      </w:tr>
      <w:tr w:rsidR="00155A38" w:rsidRPr="00A67F05" w14:paraId="47F3B435"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0121E141" w14:textId="24DD8F54" w:rsidR="00155A38" w:rsidRPr="00A67F05" w:rsidRDefault="00155A38" w:rsidP="00155A38">
            <w:pPr>
              <w:rPr>
                <w:rFonts w:ascii="Tahoma" w:hAnsi="Tahoma" w:cs="Tahoma"/>
                <w:sz w:val="16"/>
                <w:szCs w:val="16"/>
                <w:lang w:val="sv-SE"/>
              </w:rPr>
            </w:pPr>
            <w:r w:rsidRPr="00A67F05">
              <w:rPr>
                <w:rFonts w:ascii="Tahoma" w:hAnsi="Tahoma" w:cs="Tahoma"/>
                <w:sz w:val="16"/>
                <w:szCs w:val="16"/>
                <w:lang w:val="sv-SE"/>
              </w:rPr>
              <w:t>Beban Penyusutan Bangunan Gedung Tempat Kerja-Bangunan Gedung Perpustakaan</w:t>
            </w:r>
          </w:p>
        </w:tc>
        <w:tc>
          <w:tcPr>
            <w:tcW w:w="1843" w:type="dxa"/>
            <w:tcBorders>
              <w:top w:val="nil"/>
              <w:left w:val="nil"/>
              <w:bottom w:val="single" w:sz="4" w:space="0" w:color="auto"/>
              <w:right w:val="single" w:sz="4" w:space="0" w:color="auto"/>
            </w:tcBorders>
            <w:shd w:val="clear" w:color="auto" w:fill="auto"/>
            <w:noWrap/>
            <w:vAlign w:val="center"/>
          </w:tcPr>
          <w:p w14:paraId="0BCB392F" w14:textId="4F4D203F" w:rsidR="00155A38" w:rsidRPr="00A67F05" w:rsidRDefault="00155A38" w:rsidP="00155A38">
            <w:pPr>
              <w:jc w:val="right"/>
              <w:rPr>
                <w:rFonts w:ascii="Tahoma" w:hAnsi="Tahoma" w:cs="Tahoma"/>
                <w:sz w:val="16"/>
                <w:szCs w:val="16"/>
                <w:lang w:val="sv-SE"/>
              </w:rPr>
            </w:pPr>
            <w:r w:rsidRPr="00D2321A">
              <w:rPr>
                <w:rFonts w:ascii="Tahoma" w:hAnsi="Tahoma" w:cs="Tahoma"/>
                <w:sz w:val="16"/>
                <w:szCs w:val="16"/>
                <w:lang w:val="sv-SE"/>
              </w:rPr>
              <w:t>995.117.254,00</w:t>
            </w:r>
          </w:p>
        </w:tc>
        <w:tc>
          <w:tcPr>
            <w:tcW w:w="1731" w:type="dxa"/>
            <w:tcBorders>
              <w:top w:val="nil"/>
              <w:left w:val="nil"/>
              <w:bottom w:val="single" w:sz="4" w:space="0" w:color="auto"/>
              <w:right w:val="single" w:sz="4" w:space="0" w:color="auto"/>
            </w:tcBorders>
            <w:shd w:val="clear" w:color="auto" w:fill="auto"/>
            <w:noWrap/>
            <w:vAlign w:val="center"/>
          </w:tcPr>
          <w:p w14:paraId="0E5D66E4" w14:textId="5CCEB7B5" w:rsidR="00155A38" w:rsidRPr="00A67F05" w:rsidRDefault="00155A38" w:rsidP="00155A38">
            <w:pPr>
              <w:jc w:val="right"/>
              <w:rPr>
                <w:rFonts w:ascii="Tahoma" w:hAnsi="Tahoma" w:cs="Tahoma"/>
                <w:sz w:val="16"/>
                <w:szCs w:val="16"/>
                <w:lang w:val="sv-SE"/>
              </w:rPr>
            </w:pPr>
            <w:r w:rsidRPr="00D2321A">
              <w:rPr>
                <w:rFonts w:ascii="Tahoma" w:hAnsi="Tahoma" w:cs="Tahoma"/>
                <w:sz w:val="16"/>
                <w:szCs w:val="16"/>
                <w:lang w:val="sv-SE"/>
              </w:rPr>
              <w:t>990.344.027,00</w:t>
            </w:r>
          </w:p>
        </w:tc>
        <w:tc>
          <w:tcPr>
            <w:tcW w:w="1276" w:type="dxa"/>
            <w:tcBorders>
              <w:top w:val="nil"/>
              <w:left w:val="nil"/>
              <w:bottom w:val="single" w:sz="4" w:space="0" w:color="auto"/>
              <w:right w:val="single" w:sz="4" w:space="0" w:color="auto"/>
            </w:tcBorders>
            <w:shd w:val="clear" w:color="auto" w:fill="auto"/>
            <w:noWrap/>
            <w:vAlign w:val="center"/>
          </w:tcPr>
          <w:p w14:paraId="3040FB41" w14:textId="2EA55FA5" w:rsidR="00155A38" w:rsidRPr="00A67F05" w:rsidRDefault="00155A38" w:rsidP="00155A38">
            <w:pPr>
              <w:jc w:val="right"/>
              <w:rPr>
                <w:rFonts w:ascii="Arial" w:hAnsi="Arial" w:cs="Arial"/>
                <w:sz w:val="16"/>
                <w:szCs w:val="20"/>
                <w:lang w:val="sv-SE"/>
              </w:rPr>
            </w:pPr>
            <w:r w:rsidRPr="00155A38">
              <w:rPr>
                <w:rFonts w:ascii="Arial" w:hAnsi="Arial" w:cs="Arial"/>
                <w:sz w:val="16"/>
                <w:szCs w:val="20"/>
                <w:lang w:val="sv-SE"/>
              </w:rPr>
              <w:t>0,48</w:t>
            </w:r>
          </w:p>
        </w:tc>
      </w:tr>
      <w:tr w:rsidR="00155A38" w:rsidRPr="00A67F05" w14:paraId="178E3690"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6B55314D" w14:textId="5430ECE2" w:rsidR="00155A38" w:rsidRPr="00A67F05" w:rsidRDefault="00155A38" w:rsidP="00155A38">
            <w:pPr>
              <w:rPr>
                <w:rFonts w:ascii="Tahoma" w:hAnsi="Tahoma" w:cs="Tahoma"/>
                <w:sz w:val="16"/>
                <w:szCs w:val="16"/>
                <w:lang w:val="sv-SE"/>
              </w:rPr>
            </w:pPr>
            <w:r w:rsidRPr="00A67F05">
              <w:rPr>
                <w:rFonts w:ascii="Tahoma" w:hAnsi="Tahoma" w:cs="Tahoma"/>
                <w:sz w:val="16"/>
                <w:szCs w:val="16"/>
                <w:lang w:val="sv-SE"/>
              </w:rPr>
              <w:t>Beban Penyusutan Bangunan Gedung Tempat Kerja-Bangunan Gedung Museum</w:t>
            </w:r>
          </w:p>
        </w:tc>
        <w:tc>
          <w:tcPr>
            <w:tcW w:w="1843" w:type="dxa"/>
            <w:tcBorders>
              <w:top w:val="nil"/>
              <w:left w:val="nil"/>
              <w:bottom w:val="single" w:sz="4" w:space="0" w:color="auto"/>
              <w:right w:val="single" w:sz="4" w:space="0" w:color="auto"/>
            </w:tcBorders>
            <w:shd w:val="clear" w:color="auto" w:fill="auto"/>
            <w:noWrap/>
            <w:vAlign w:val="center"/>
          </w:tcPr>
          <w:p w14:paraId="3E51499D" w14:textId="6F4B0183" w:rsidR="00155A38" w:rsidRPr="00A67F05" w:rsidRDefault="00155A38" w:rsidP="00155A38">
            <w:pPr>
              <w:jc w:val="right"/>
              <w:rPr>
                <w:rFonts w:ascii="Tahoma" w:hAnsi="Tahoma" w:cs="Tahoma"/>
                <w:sz w:val="16"/>
                <w:szCs w:val="16"/>
                <w:lang w:val="sv-SE"/>
              </w:rPr>
            </w:pPr>
            <w:r w:rsidRPr="00D2321A">
              <w:rPr>
                <w:rFonts w:ascii="Tahoma" w:hAnsi="Tahoma" w:cs="Tahoma"/>
                <w:sz w:val="16"/>
                <w:szCs w:val="16"/>
                <w:lang w:val="sv-SE"/>
              </w:rPr>
              <w:t>806.000,00</w:t>
            </w:r>
          </w:p>
        </w:tc>
        <w:tc>
          <w:tcPr>
            <w:tcW w:w="1731" w:type="dxa"/>
            <w:tcBorders>
              <w:top w:val="nil"/>
              <w:left w:val="nil"/>
              <w:bottom w:val="single" w:sz="4" w:space="0" w:color="auto"/>
              <w:right w:val="single" w:sz="4" w:space="0" w:color="auto"/>
            </w:tcBorders>
            <w:shd w:val="clear" w:color="auto" w:fill="auto"/>
            <w:noWrap/>
            <w:vAlign w:val="center"/>
          </w:tcPr>
          <w:p w14:paraId="4F81E294" w14:textId="2798FC1F" w:rsidR="00155A38" w:rsidRPr="00A67F05" w:rsidRDefault="00155A38" w:rsidP="00155A38">
            <w:pPr>
              <w:jc w:val="right"/>
              <w:rPr>
                <w:rFonts w:ascii="Tahoma" w:hAnsi="Tahoma" w:cs="Tahoma"/>
                <w:sz w:val="16"/>
                <w:szCs w:val="16"/>
                <w:lang w:val="sv-SE"/>
              </w:rPr>
            </w:pPr>
            <w:r w:rsidRPr="00D2321A">
              <w:rPr>
                <w:rFonts w:ascii="Tahoma" w:hAnsi="Tahoma" w:cs="Tahoma"/>
                <w:sz w:val="16"/>
                <w:szCs w:val="16"/>
                <w:lang w:val="sv-SE"/>
              </w:rPr>
              <w:t>806.000,00</w:t>
            </w:r>
          </w:p>
        </w:tc>
        <w:tc>
          <w:tcPr>
            <w:tcW w:w="1276" w:type="dxa"/>
            <w:tcBorders>
              <w:top w:val="nil"/>
              <w:left w:val="nil"/>
              <w:bottom w:val="single" w:sz="4" w:space="0" w:color="auto"/>
              <w:right w:val="single" w:sz="4" w:space="0" w:color="auto"/>
            </w:tcBorders>
            <w:shd w:val="clear" w:color="auto" w:fill="auto"/>
            <w:noWrap/>
            <w:vAlign w:val="center"/>
          </w:tcPr>
          <w:p w14:paraId="44DE19BD" w14:textId="1F7F4CAE" w:rsidR="00155A38" w:rsidRPr="00A67F05" w:rsidRDefault="00155A38" w:rsidP="00155A38">
            <w:pPr>
              <w:jc w:val="right"/>
              <w:rPr>
                <w:rFonts w:ascii="Arial" w:hAnsi="Arial" w:cs="Arial"/>
                <w:sz w:val="16"/>
                <w:szCs w:val="20"/>
                <w:lang w:val="sv-SE"/>
              </w:rPr>
            </w:pPr>
            <w:r>
              <w:rPr>
                <w:rFonts w:ascii="Arial" w:hAnsi="Arial" w:cs="Arial"/>
                <w:sz w:val="16"/>
                <w:szCs w:val="20"/>
                <w:lang w:val="sv-SE"/>
              </w:rPr>
              <w:t>0,00</w:t>
            </w:r>
          </w:p>
        </w:tc>
      </w:tr>
      <w:tr w:rsidR="00155A38" w:rsidRPr="00A67F05" w14:paraId="5ED6702A"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45CFF00E" w14:textId="7A677FC0" w:rsidR="00155A38" w:rsidRPr="00A67F05" w:rsidRDefault="00155A38" w:rsidP="00155A38">
            <w:pPr>
              <w:rPr>
                <w:rFonts w:ascii="Tahoma" w:hAnsi="Tahoma" w:cs="Tahoma"/>
                <w:sz w:val="16"/>
                <w:szCs w:val="16"/>
                <w:lang w:val="sv-SE"/>
              </w:rPr>
            </w:pPr>
            <w:r w:rsidRPr="00A67F05">
              <w:rPr>
                <w:rFonts w:ascii="Tahoma" w:hAnsi="Tahoma" w:cs="Tahoma"/>
                <w:sz w:val="16"/>
                <w:szCs w:val="16"/>
                <w:lang w:val="sv-SE"/>
              </w:rPr>
              <w:t>Beban Penyusutan Bangunan Gedung Tempat Kerja-Taman</w:t>
            </w:r>
          </w:p>
        </w:tc>
        <w:tc>
          <w:tcPr>
            <w:tcW w:w="1843" w:type="dxa"/>
            <w:tcBorders>
              <w:top w:val="nil"/>
              <w:left w:val="nil"/>
              <w:bottom w:val="single" w:sz="4" w:space="0" w:color="auto"/>
              <w:right w:val="single" w:sz="4" w:space="0" w:color="auto"/>
            </w:tcBorders>
            <w:shd w:val="clear" w:color="auto" w:fill="auto"/>
            <w:noWrap/>
            <w:vAlign w:val="center"/>
          </w:tcPr>
          <w:p w14:paraId="55391656" w14:textId="419126F6" w:rsidR="00155A38" w:rsidRPr="00A67F05" w:rsidRDefault="00155A38" w:rsidP="00155A38">
            <w:pPr>
              <w:jc w:val="right"/>
              <w:rPr>
                <w:rFonts w:ascii="Tahoma" w:hAnsi="Tahoma" w:cs="Tahoma"/>
                <w:sz w:val="16"/>
                <w:szCs w:val="16"/>
                <w:lang w:val="sv-SE"/>
              </w:rPr>
            </w:pPr>
            <w:r w:rsidRPr="00D2321A">
              <w:rPr>
                <w:rFonts w:ascii="Tahoma" w:hAnsi="Tahoma" w:cs="Tahoma"/>
                <w:sz w:val="16"/>
                <w:szCs w:val="16"/>
                <w:lang w:val="sv-SE"/>
              </w:rPr>
              <w:t>49.668.263,00</w:t>
            </w:r>
          </w:p>
        </w:tc>
        <w:tc>
          <w:tcPr>
            <w:tcW w:w="1731" w:type="dxa"/>
            <w:tcBorders>
              <w:top w:val="nil"/>
              <w:left w:val="nil"/>
              <w:bottom w:val="single" w:sz="4" w:space="0" w:color="auto"/>
              <w:right w:val="single" w:sz="4" w:space="0" w:color="auto"/>
            </w:tcBorders>
            <w:shd w:val="clear" w:color="auto" w:fill="auto"/>
            <w:noWrap/>
            <w:vAlign w:val="center"/>
          </w:tcPr>
          <w:p w14:paraId="0A1AC580" w14:textId="51FFAFA5" w:rsidR="00155A38" w:rsidRPr="00A67F05" w:rsidRDefault="00155A38" w:rsidP="00155A38">
            <w:pPr>
              <w:jc w:val="right"/>
              <w:rPr>
                <w:rFonts w:ascii="Tahoma" w:hAnsi="Tahoma" w:cs="Tahoma"/>
                <w:sz w:val="16"/>
                <w:szCs w:val="16"/>
                <w:lang w:val="sv-SE"/>
              </w:rPr>
            </w:pPr>
            <w:r w:rsidRPr="00D2321A">
              <w:rPr>
                <w:rFonts w:ascii="Tahoma" w:hAnsi="Tahoma" w:cs="Tahoma"/>
                <w:sz w:val="16"/>
                <w:szCs w:val="16"/>
                <w:lang w:val="sv-SE"/>
              </w:rPr>
              <w:t>46.074.794,00</w:t>
            </w:r>
          </w:p>
        </w:tc>
        <w:tc>
          <w:tcPr>
            <w:tcW w:w="1276" w:type="dxa"/>
            <w:tcBorders>
              <w:top w:val="nil"/>
              <w:left w:val="nil"/>
              <w:bottom w:val="single" w:sz="4" w:space="0" w:color="auto"/>
              <w:right w:val="single" w:sz="4" w:space="0" w:color="auto"/>
            </w:tcBorders>
            <w:shd w:val="clear" w:color="auto" w:fill="auto"/>
            <w:noWrap/>
            <w:vAlign w:val="center"/>
          </w:tcPr>
          <w:p w14:paraId="40177453" w14:textId="5D3A6EEB" w:rsidR="00155A38" w:rsidRPr="00A67F05" w:rsidRDefault="00155A38" w:rsidP="00155A38">
            <w:pPr>
              <w:jc w:val="right"/>
              <w:rPr>
                <w:rFonts w:ascii="Arial" w:hAnsi="Arial" w:cs="Arial"/>
                <w:sz w:val="16"/>
                <w:szCs w:val="20"/>
                <w:lang w:val="sv-SE"/>
              </w:rPr>
            </w:pPr>
            <w:r w:rsidRPr="00155A38">
              <w:rPr>
                <w:rFonts w:ascii="Arial" w:hAnsi="Arial" w:cs="Arial"/>
                <w:sz w:val="16"/>
                <w:szCs w:val="20"/>
                <w:lang w:val="sv-SE"/>
              </w:rPr>
              <w:t>7,80</w:t>
            </w:r>
          </w:p>
        </w:tc>
      </w:tr>
      <w:tr w:rsidR="00155A38" w:rsidRPr="00A67F05" w14:paraId="2471037D"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16DFE571" w14:textId="09372F83" w:rsidR="00155A38" w:rsidRPr="00A67F05" w:rsidRDefault="00155A38" w:rsidP="00155A38">
            <w:pPr>
              <w:rPr>
                <w:rFonts w:ascii="Tahoma" w:hAnsi="Tahoma" w:cs="Tahoma"/>
                <w:sz w:val="16"/>
                <w:szCs w:val="16"/>
                <w:lang w:val="sv-SE"/>
              </w:rPr>
            </w:pPr>
            <w:r w:rsidRPr="00A67F05">
              <w:rPr>
                <w:rFonts w:ascii="Tahoma" w:hAnsi="Tahoma" w:cs="Tahoma"/>
                <w:sz w:val="16"/>
                <w:szCs w:val="16"/>
                <w:lang w:val="sv-SE"/>
              </w:rPr>
              <w:t>Beban Penyusutan Bangunan Gedung Tempat Kerja-Bangunan Gedung Tempat Kerja Lainnya</w:t>
            </w:r>
          </w:p>
        </w:tc>
        <w:tc>
          <w:tcPr>
            <w:tcW w:w="1843" w:type="dxa"/>
            <w:tcBorders>
              <w:top w:val="nil"/>
              <w:left w:val="nil"/>
              <w:bottom w:val="single" w:sz="4" w:space="0" w:color="auto"/>
              <w:right w:val="single" w:sz="4" w:space="0" w:color="auto"/>
            </w:tcBorders>
            <w:shd w:val="clear" w:color="auto" w:fill="auto"/>
            <w:noWrap/>
            <w:vAlign w:val="center"/>
          </w:tcPr>
          <w:p w14:paraId="2671EA88" w14:textId="4C28BCD3" w:rsidR="00155A38" w:rsidRPr="00A67F05" w:rsidRDefault="00155A38" w:rsidP="00155A38">
            <w:pPr>
              <w:jc w:val="right"/>
              <w:rPr>
                <w:rFonts w:ascii="Tahoma" w:hAnsi="Tahoma" w:cs="Tahoma"/>
                <w:sz w:val="16"/>
                <w:szCs w:val="16"/>
                <w:lang w:val="sv-SE"/>
              </w:rPr>
            </w:pPr>
            <w:r w:rsidRPr="00B657C2">
              <w:rPr>
                <w:rFonts w:ascii="Tahoma" w:hAnsi="Tahoma" w:cs="Tahoma"/>
                <w:sz w:val="16"/>
                <w:szCs w:val="16"/>
                <w:lang w:val="sv-SE"/>
              </w:rPr>
              <w:t>48.284.005,00</w:t>
            </w:r>
          </w:p>
        </w:tc>
        <w:tc>
          <w:tcPr>
            <w:tcW w:w="1731" w:type="dxa"/>
            <w:tcBorders>
              <w:top w:val="nil"/>
              <w:left w:val="nil"/>
              <w:bottom w:val="single" w:sz="4" w:space="0" w:color="auto"/>
              <w:right w:val="single" w:sz="4" w:space="0" w:color="auto"/>
            </w:tcBorders>
            <w:shd w:val="clear" w:color="auto" w:fill="auto"/>
            <w:noWrap/>
            <w:vAlign w:val="center"/>
          </w:tcPr>
          <w:p w14:paraId="7B3F2C02" w14:textId="3F0AB8BC" w:rsidR="00155A38" w:rsidRPr="00A67F05" w:rsidRDefault="00155A38" w:rsidP="00155A38">
            <w:pPr>
              <w:jc w:val="right"/>
              <w:rPr>
                <w:rFonts w:ascii="Tahoma" w:hAnsi="Tahoma" w:cs="Tahoma"/>
                <w:sz w:val="16"/>
                <w:szCs w:val="16"/>
                <w:lang w:val="sv-SE"/>
              </w:rPr>
            </w:pPr>
            <w:r w:rsidRPr="00D2321A">
              <w:rPr>
                <w:rFonts w:ascii="Tahoma" w:hAnsi="Tahoma" w:cs="Tahoma"/>
                <w:sz w:val="16"/>
                <w:szCs w:val="16"/>
                <w:lang w:val="sv-SE"/>
              </w:rPr>
              <w:t>46.459.108,00</w:t>
            </w:r>
          </w:p>
        </w:tc>
        <w:tc>
          <w:tcPr>
            <w:tcW w:w="1276" w:type="dxa"/>
            <w:tcBorders>
              <w:top w:val="nil"/>
              <w:left w:val="nil"/>
              <w:bottom w:val="single" w:sz="4" w:space="0" w:color="auto"/>
              <w:right w:val="single" w:sz="4" w:space="0" w:color="auto"/>
            </w:tcBorders>
            <w:shd w:val="clear" w:color="auto" w:fill="auto"/>
            <w:noWrap/>
            <w:vAlign w:val="center"/>
          </w:tcPr>
          <w:p w14:paraId="4188494E" w14:textId="67939C62" w:rsidR="00155A38" w:rsidRPr="00A67F05" w:rsidRDefault="00155A38" w:rsidP="00155A38">
            <w:pPr>
              <w:jc w:val="right"/>
              <w:rPr>
                <w:rFonts w:ascii="Arial" w:hAnsi="Arial" w:cs="Arial"/>
                <w:sz w:val="16"/>
                <w:szCs w:val="20"/>
                <w:lang w:val="sv-SE"/>
              </w:rPr>
            </w:pPr>
            <w:r w:rsidRPr="00155A38">
              <w:rPr>
                <w:rFonts w:ascii="Arial" w:hAnsi="Arial" w:cs="Arial"/>
                <w:sz w:val="16"/>
                <w:szCs w:val="20"/>
                <w:lang w:val="sv-SE"/>
              </w:rPr>
              <w:t>3,93</w:t>
            </w:r>
          </w:p>
        </w:tc>
      </w:tr>
      <w:tr w:rsidR="00155A38" w:rsidRPr="00A67F05" w14:paraId="40714856"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1E9F9732" w14:textId="634C8018" w:rsidR="00155A38" w:rsidRPr="00A67F05" w:rsidRDefault="00155A38" w:rsidP="00155A38">
            <w:pPr>
              <w:rPr>
                <w:rFonts w:ascii="Tahoma" w:hAnsi="Tahoma" w:cs="Tahoma"/>
                <w:sz w:val="16"/>
                <w:szCs w:val="16"/>
                <w:lang w:val="sv-SE"/>
              </w:rPr>
            </w:pPr>
            <w:r w:rsidRPr="00A67F05">
              <w:rPr>
                <w:rFonts w:ascii="Tahoma" w:hAnsi="Tahoma" w:cs="Tahoma"/>
                <w:sz w:val="16"/>
                <w:szCs w:val="16"/>
                <w:lang w:val="sv-SE"/>
              </w:rPr>
              <w:t>Beban Penyusutan Bangunan Gudang Tempat Tinggal-Rumah Negara Golongan I</w:t>
            </w:r>
          </w:p>
        </w:tc>
        <w:tc>
          <w:tcPr>
            <w:tcW w:w="1843" w:type="dxa"/>
            <w:tcBorders>
              <w:top w:val="nil"/>
              <w:left w:val="nil"/>
              <w:bottom w:val="single" w:sz="4" w:space="0" w:color="auto"/>
              <w:right w:val="single" w:sz="4" w:space="0" w:color="auto"/>
            </w:tcBorders>
            <w:shd w:val="clear" w:color="auto" w:fill="auto"/>
            <w:noWrap/>
            <w:vAlign w:val="center"/>
          </w:tcPr>
          <w:p w14:paraId="6B782943" w14:textId="2146AA0B" w:rsidR="00155A38" w:rsidRPr="00A67F05" w:rsidRDefault="00155A38" w:rsidP="00155A38">
            <w:pPr>
              <w:jc w:val="right"/>
              <w:rPr>
                <w:rFonts w:ascii="Tahoma" w:hAnsi="Tahoma" w:cs="Tahoma"/>
                <w:sz w:val="16"/>
                <w:szCs w:val="16"/>
                <w:lang w:val="sv-SE"/>
              </w:rPr>
            </w:pPr>
            <w:r w:rsidRPr="00B657C2">
              <w:rPr>
                <w:rFonts w:ascii="Tahoma" w:hAnsi="Tahoma" w:cs="Tahoma"/>
                <w:sz w:val="16"/>
                <w:szCs w:val="16"/>
                <w:lang w:val="sv-SE"/>
              </w:rPr>
              <w:t>867.428,00</w:t>
            </w:r>
          </w:p>
        </w:tc>
        <w:tc>
          <w:tcPr>
            <w:tcW w:w="1731" w:type="dxa"/>
            <w:tcBorders>
              <w:top w:val="nil"/>
              <w:left w:val="nil"/>
              <w:bottom w:val="single" w:sz="4" w:space="0" w:color="auto"/>
              <w:right w:val="single" w:sz="4" w:space="0" w:color="auto"/>
            </w:tcBorders>
            <w:shd w:val="clear" w:color="auto" w:fill="auto"/>
            <w:noWrap/>
            <w:vAlign w:val="center"/>
          </w:tcPr>
          <w:p w14:paraId="7BD3CFD8" w14:textId="379A89F6" w:rsidR="00155A38" w:rsidRPr="00A67F05" w:rsidRDefault="00155A38" w:rsidP="00155A38">
            <w:pPr>
              <w:jc w:val="right"/>
              <w:rPr>
                <w:rFonts w:ascii="Tahoma" w:hAnsi="Tahoma" w:cs="Tahoma"/>
                <w:sz w:val="16"/>
                <w:szCs w:val="16"/>
                <w:lang w:val="sv-SE"/>
              </w:rPr>
            </w:pPr>
            <w:r w:rsidRPr="00B657C2">
              <w:rPr>
                <w:rFonts w:ascii="Tahoma" w:hAnsi="Tahoma" w:cs="Tahoma"/>
                <w:sz w:val="16"/>
                <w:szCs w:val="16"/>
                <w:lang w:val="sv-SE"/>
              </w:rPr>
              <w:t>867.428,00</w:t>
            </w:r>
          </w:p>
        </w:tc>
        <w:tc>
          <w:tcPr>
            <w:tcW w:w="1276" w:type="dxa"/>
            <w:tcBorders>
              <w:top w:val="nil"/>
              <w:left w:val="nil"/>
              <w:bottom w:val="single" w:sz="4" w:space="0" w:color="auto"/>
              <w:right w:val="single" w:sz="4" w:space="0" w:color="auto"/>
            </w:tcBorders>
            <w:shd w:val="clear" w:color="auto" w:fill="auto"/>
            <w:noWrap/>
            <w:vAlign w:val="center"/>
          </w:tcPr>
          <w:p w14:paraId="07D98FE0" w14:textId="63037B1D" w:rsidR="00155A38" w:rsidRPr="00A67F05" w:rsidRDefault="00155A38" w:rsidP="00155A38">
            <w:pPr>
              <w:jc w:val="right"/>
              <w:rPr>
                <w:rFonts w:ascii="Arial" w:hAnsi="Arial" w:cs="Arial"/>
                <w:sz w:val="16"/>
                <w:szCs w:val="20"/>
                <w:lang w:val="sv-SE"/>
              </w:rPr>
            </w:pPr>
            <w:r>
              <w:rPr>
                <w:rFonts w:ascii="Arial" w:hAnsi="Arial" w:cs="Arial"/>
                <w:sz w:val="16"/>
                <w:szCs w:val="20"/>
                <w:lang w:val="sv-SE"/>
              </w:rPr>
              <w:t>0,00</w:t>
            </w:r>
          </w:p>
        </w:tc>
      </w:tr>
      <w:tr w:rsidR="00155A38" w:rsidRPr="00A67F05" w14:paraId="333E413E"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54F0DB6A" w14:textId="3FB2B17E" w:rsidR="00155A38" w:rsidRPr="00A67F05" w:rsidRDefault="00155A38" w:rsidP="00155A38">
            <w:pPr>
              <w:rPr>
                <w:rFonts w:ascii="Tahoma" w:hAnsi="Tahoma" w:cs="Tahoma"/>
                <w:sz w:val="16"/>
                <w:szCs w:val="16"/>
                <w:lang w:val="sv-SE"/>
              </w:rPr>
            </w:pPr>
            <w:r w:rsidRPr="00A67F05">
              <w:rPr>
                <w:rFonts w:ascii="Tahoma" w:hAnsi="Tahoma" w:cs="Tahoma"/>
                <w:sz w:val="16"/>
                <w:szCs w:val="16"/>
                <w:lang w:val="sv-SE"/>
              </w:rPr>
              <w:t>Beban Penyusutan Bangunan Gudang Tempat Tinggal-Rumah Negara Golongan II</w:t>
            </w:r>
          </w:p>
        </w:tc>
        <w:tc>
          <w:tcPr>
            <w:tcW w:w="1843" w:type="dxa"/>
            <w:tcBorders>
              <w:top w:val="nil"/>
              <w:left w:val="nil"/>
              <w:bottom w:val="single" w:sz="4" w:space="0" w:color="auto"/>
              <w:right w:val="single" w:sz="4" w:space="0" w:color="auto"/>
            </w:tcBorders>
            <w:shd w:val="clear" w:color="auto" w:fill="auto"/>
            <w:noWrap/>
            <w:vAlign w:val="center"/>
          </w:tcPr>
          <w:p w14:paraId="371E58FC" w14:textId="184B1C49" w:rsidR="00155A38" w:rsidRPr="00A67F05" w:rsidRDefault="00155A38" w:rsidP="00155A38">
            <w:pPr>
              <w:jc w:val="right"/>
              <w:rPr>
                <w:rFonts w:ascii="Tahoma" w:hAnsi="Tahoma" w:cs="Tahoma"/>
                <w:sz w:val="16"/>
                <w:szCs w:val="16"/>
                <w:lang w:val="sv-SE"/>
              </w:rPr>
            </w:pPr>
            <w:r w:rsidRPr="00B657C2">
              <w:rPr>
                <w:rFonts w:ascii="Tahoma" w:hAnsi="Tahoma" w:cs="Tahoma"/>
                <w:sz w:val="16"/>
                <w:szCs w:val="16"/>
                <w:lang w:val="sv-SE"/>
              </w:rPr>
              <w:t>227.620.244,00</w:t>
            </w:r>
          </w:p>
        </w:tc>
        <w:tc>
          <w:tcPr>
            <w:tcW w:w="1731" w:type="dxa"/>
            <w:tcBorders>
              <w:top w:val="nil"/>
              <w:left w:val="nil"/>
              <w:bottom w:val="single" w:sz="4" w:space="0" w:color="auto"/>
              <w:right w:val="single" w:sz="4" w:space="0" w:color="auto"/>
            </w:tcBorders>
            <w:shd w:val="clear" w:color="auto" w:fill="auto"/>
            <w:noWrap/>
            <w:vAlign w:val="center"/>
          </w:tcPr>
          <w:p w14:paraId="22488F78" w14:textId="673BC8E2" w:rsidR="00155A38" w:rsidRPr="00A67F05" w:rsidRDefault="00155A38" w:rsidP="00155A38">
            <w:pPr>
              <w:jc w:val="right"/>
              <w:rPr>
                <w:rFonts w:ascii="Tahoma" w:hAnsi="Tahoma" w:cs="Tahoma"/>
                <w:sz w:val="16"/>
                <w:szCs w:val="16"/>
                <w:lang w:val="sv-SE"/>
              </w:rPr>
            </w:pPr>
            <w:r w:rsidRPr="00B657C2">
              <w:rPr>
                <w:rFonts w:ascii="Tahoma" w:hAnsi="Tahoma" w:cs="Tahoma"/>
                <w:sz w:val="16"/>
                <w:szCs w:val="16"/>
                <w:lang w:val="sv-SE"/>
              </w:rPr>
              <w:t>214.498.100,00</w:t>
            </w:r>
          </w:p>
        </w:tc>
        <w:tc>
          <w:tcPr>
            <w:tcW w:w="1276" w:type="dxa"/>
            <w:tcBorders>
              <w:top w:val="nil"/>
              <w:left w:val="nil"/>
              <w:bottom w:val="single" w:sz="4" w:space="0" w:color="auto"/>
              <w:right w:val="single" w:sz="4" w:space="0" w:color="auto"/>
            </w:tcBorders>
            <w:shd w:val="clear" w:color="auto" w:fill="auto"/>
            <w:noWrap/>
            <w:vAlign w:val="center"/>
          </w:tcPr>
          <w:p w14:paraId="54B4B2DA" w14:textId="227EDDB6" w:rsidR="00155A38" w:rsidRPr="00A67F05" w:rsidRDefault="00155A38" w:rsidP="00155A38">
            <w:pPr>
              <w:jc w:val="right"/>
              <w:rPr>
                <w:rFonts w:ascii="Arial" w:hAnsi="Arial" w:cs="Arial"/>
                <w:sz w:val="16"/>
                <w:szCs w:val="20"/>
                <w:lang w:val="sv-SE"/>
              </w:rPr>
            </w:pPr>
            <w:r w:rsidRPr="00155A38">
              <w:rPr>
                <w:rFonts w:ascii="Arial" w:hAnsi="Arial" w:cs="Arial"/>
                <w:sz w:val="16"/>
                <w:szCs w:val="20"/>
                <w:lang w:val="sv-SE"/>
              </w:rPr>
              <w:t>6,12</w:t>
            </w:r>
          </w:p>
        </w:tc>
      </w:tr>
      <w:tr w:rsidR="00155A38" w:rsidRPr="00A67F05" w14:paraId="72AA7E78"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7659BE83" w14:textId="2D0260BC" w:rsidR="00155A38" w:rsidRPr="00A67F05" w:rsidRDefault="00155A38" w:rsidP="00155A38">
            <w:pPr>
              <w:rPr>
                <w:rFonts w:ascii="Tahoma" w:hAnsi="Tahoma" w:cs="Tahoma"/>
                <w:sz w:val="16"/>
                <w:szCs w:val="16"/>
                <w:lang w:val="sv-SE"/>
              </w:rPr>
            </w:pPr>
            <w:r w:rsidRPr="00A67F05">
              <w:rPr>
                <w:rFonts w:ascii="Tahoma" w:hAnsi="Tahoma" w:cs="Tahoma"/>
                <w:sz w:val="16"/>
                <w:szCs w:val="16"/>
                <w:lang w:val="sv-SE"/>
              </w:rPr>
              <w:t>Beban Penyusutan Bangunan Gudang Tempat Tinggal-Rumah Negara Golongan III</w:t>
            </w:r>
          </w:p>
        </w:tc>
        <w:tc>
          <w:tcPr>
            <w:tcW w:w="1843" w:type="dxa"/>
            <w:tcBorders>
              <w:top w:val="nil"/>
              <w:left w:val="nil"/>
              <w:bottom w:val="single" w:sz="4" w:space="0" w:color="auto"/>
              <w:right w:val="single" w:sz="4" w:space="0" w:color="auto"/>
            </w:tcBorders>
            <w:shd w:val="clear" w:color="auto" w:fill="auto"/>
            <w:noWrap/>
            <w:vAlign w:val="center"/>
          </w:tcPr>
          <w:p w14:paraId="6BEEA35E" w14:textId="29BB8D63" w:rsidR="00155A38" w:rsidRPr="00A67F05" w:rsidRDefault="00155A38" w:rsidP="00155A38">
            <w:pPr>
              <w:jc w:val="right"/>
              <w:rPr>
                <w:rFonts w:ascii="Tahoma" w:hAnsi="Tahoma" w:cs="Tahoma"/>
                <w:sz w:val="16"/>
                <w:szCs w:val="16"/>
                <w:lang w:val="sv-SE"/>
              </w:rPr>
            </w:pPr>
            <w:r w:rsidRPr="00B657C2">
              <w:rPr>
                <w:rFonts w:ascii="Tahoma" w:hAnsi="Tahoma" w:cs="Tahoma"/>
                <w:sz w:val="16"/>
                <w:szCs w:val="16"/>
                <w:lang w:val="sv-SE"/>
              </w:rPr>
              <w:t>105.651.943,00</w:t>
            </w:r>
          </w:p>
        </w:tc>
        <w:tc>
          <w:tcPr>
            <w:tcW w:w="1731" w:type="dxa"/>
            <w:tcBorders>
              <w:top w:val="nil"/>
              <w:left w:val="nil"/>
              <w:bottom w:val="single" w:sz="4" w:space="0" w:color="auto"/>
              <w:right w:val="single" w:sz="4" w:space="0" w:color="auto"/>
            </w:tcBorders>
            <w:shd w:val="clear" w:color="auto" w:fill="auto"/>
            <w:noWrap/>
            <w:vAlign w:val="center"/>
          </w:tcPr>
          <w:p w14:paraId="3CFE500C" w14:textId="441FBE15" w:rsidR="00155A38" w:rsidRPr="00A67F05" w:rsidRDefault="00155A38" w:rsidP="00155A38">
            <w:pPr>
              <w:jc w:val="right"/>
              <w:rPr>
                <w:rFonts w:ascii="Tahoma" w:hAnsi="Tahoma" w:cs="Tahoma"/>
                <w:sz w:val="16"/>
                <w:szCs w:val="16"/>
                <w:lang w:val="sv-SE"/>
              </w:rPr>
            </w:pPr>
            <w:r w:rsidRPr="00B657C2">
              <w:rPr>
                <w:rFonts w:ascii="Tahoma" w:hAnsi="Tahoma" w:cs="Tahoma"/>
                <w:sz w:val="16"/>
                <w:szCs w:val="16"/>
                <w:lang w:val="sv-SE"/>
              </w:rPr>
              <w:t>104.379.075,00</w:t>
            </w:r>
          </w:p>
        </w:tc>
        <w:tc>
          <w:tcPr>
            <w:tcW w:w="1276" w:type="dxa"/>
            <w:tcBorders>
              <w:top w:val="nil"/>
              <w:left w:val="nil"/>
              <w:bottom w:val="single" w:sz="4" w:space="0" w:color="auto"/>
              <w:right w:val="single" w:sz="4" w:space="0" w:color="auto"/>
            </w:tcBorders>
            <w:shd w:val="clear" w:color="auto" w:fill="auto"/>
            <w:noWrap/>
            <w:vAlign w:val="center"/>
          </w:tcPr>
          <w:p w14:paraId="0351C2CA" w14:textId="477E9773" w:rsidR="00155A38" w:rsidRPr="00A67F05" w:rsidRDefault="00155A38" w:rsidP="00155A38">
            <w:pPr>
              <w:jc w:val="right"/>
              <w:rPr>
                <w:rFonts w:ascii="Arial" w:hAnsi="Arial" w:cs="Arial"/>
                <w:sz w:val="16"/>
                <w:szCs w:val="20"/>
                <w:lang w:val="sv-SE"/>
              </w:rPr>
            </w:pPr>
            <w:r w:rsidRPr="00155A38">
              <w:rPr>
                <w:rFonts w:ascii="Arial" w:hAnsi="Arial" w:cs="Arial"/>
                <w:sz w:val="16"/>
                <w:szCs w:val="20"/>
                <w:lang w:val="sv-SE"/>
              </w:rPr>
              <w:t>1,22</w:t>
            </w:r>
          </w:p>
        </w:tc>
      </w:tr>
      <w:tr w:rsidR="00155A38" w:rsidRPr="00A67F05" w14:paraId="697E4B2A"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11C2BF8E" w14:textId="0C258646" w:rsidR="00155A38" w:rsidRPr="00A67F05" w:rsidRDefault="00155A38" w:rsidP="00155A38">
            <w:pPr>
              <w:rPr>
                <w:rFonts w:ascii="Tahoma" w:hAnsi="Tahoma" w:cs="Tahoma"/>
                <w:sz w:val="16"/>
                <w:szCs w:val="16"/>
                <w:lang w:val="sv-SE"/>
              </w:rPr>
            </w:pPr>
            <w:r w:rsidRPr="00A67F05">
              <w:rPr>
                <w:rFonts w:ascii="Tahoma" w:hAnsi="Tahoma" w:cs="Tahoma"/>
                <w:sz w:val="16"/>
                <w:szCs w:val="16"/>
                <w:lang w:val="sv-SE"/>
              </w:rPr>
              <w:t>Beban Penyusutan Bangunan Gudang Tempat Tinggal-Asrama</w:t>
            </w:r>
          </w:p>
        </w:tc>
        <w:tc>
          <w:tcPr>
            <w:tcW w:w="1843" w:type="dxa"/>
            <w:tcBorders>
              <w:top w:val="nil"/>
              <w:left w:val="nil"/>
              <w:bottom w:val="single" w:sz="4" w:space="0" w:color="auto"/>
              <w:right w:val="single" w:sz="4" w:space="0" w:color="auto"/>
            </w:tcBorders>
            <w:shd w:val="clear" w:color="auto" w:fill="auto"/>
            <w:noWrap/>
            <w:vAlign w:val="center"/>
          </w:tcPr>
          <w:p w14:paraId="773B5BA9" w14:textId="75C1C89B" w:rsidR="00155A38" w:rsidRPr="00A67F05" w:rsidRDefault="00155A38" w:rsidP="00155A38">
            <w:pPr>
              <w:jc w:val="right"/>
              <w:rPr>
                <w:rFonts w:ascii="Tahoma" w:hAnsi="Tahoma" w:cs="Tahoma"/>
                <w:sz w:val="16"/>
                <w:szCs w:val="16"/>
                <w:lang w:val="sv-SE"/>
              </w:rPr>
            </w:pPr>
            <w:r w:rsidRPr="00B657C2">
              <w:rPr>
                <w:rFonts w:ascii="Tahoma" w:hAnsi="Tahoma" w:cs="Tahoma"/>
                <w:sz w:val="16"/>
                <w:szCs w:val="16"/>
                <w:lang w:val="sv-SE"/>
              </w:rPr>
              <w:t>4.848.000,00</w:t>
            </w:r>
          </w:p>
        </w:tc>
        <w:tc>
          <w:tcPr>
            <w:tcW w:w="1731" w:type="dxa"/>
            <w:tcBorders>
              <w:top w:val="nil"/>
              <w:left w:val="nil"/>
              <w:bottom w:val="single" w:sz="4" w:space="0" w:color="auto"/>
              <w:right w:val="single" w:sz="4" w:space="0" w:color="auto"/>
            </w:tcBorders>
            <w:shd w:val="clear" w:color="auto" w:fill="auto"/>
            <w:noWrap/>
            <w:vAlign w:val="center"/>
          </w:tcPr>
          <w:p w14:paraId="3B3861A0" w14:textId="02997737" w:rsidR="00155A38" w:rsidRPr="00A67F05" w:rsidRDefault="00155A38" w:rsidP="00155A38">
            <w:pPr>
              <w:jc w:val="right"/>
              <w:rPr>
                <w:rFonts w:ascii="Tahoma" w:hAnsi="Tahoma" w:cs="Tahoma"/>
                <w:sz w:val="16"/>
                <w:szCs w:val="16"/>
                <w:lang w:val="sv-SE"/>
              </w:rPr>
            </w:pPr>
            <w:r w:rsidRPr="00B657C2">
              <w:rPr>
                <w:rFonts w:ascii="Tahoma" w:hAnsi="Tahoma" w:cs="Tahoma"/>
                <w:sz w:val="16"/>
                <w:szCs w:val="16"/>
                <w:lang w:val="sv-SE"/>
              </w:rPr>
              <w:t>4.848.000,00</w:t>
            </w:r>
          </w:p>
        </w:tc>
        <w:tc>
          <w:tcPr>
            <w:tcW w:w="1276" w:type="dxa"/>
            <w:tcBorders>
              <w:top w:val="nil"/>
              <w:left w:val="nil"/>
              <w:bottom w:val="single" w:sz="4" w:space="0" w:color="auto"/>
              <w:right w:val="single" w:sz="4" w:space="0" w:color="auto"/>
            </w:tcBorders>
            <w:shd w:val="clear" w:color="auto" w:fill="auto"/>
            <w:noWrap/>
            <w:vAlign w:val="center"/>
          </w:tcPr>
          <w:p w14:paraId="7D05FB15" w14:textId="26B9A48C" w:rsidR="00155A38" w:rsidRPr="00A67F05" w:rsidRDefault="00155A38" w:rsidP="00155A38">
            <w:pPr>
              <w:jc w:val="right"/>
              <w:rPr>
                <w:rFonts w:ascii="Arial" w:hAnsi="Arial" w:cs="Arial"/>
                <w:sz w:val="16"/>
                <w:szCs w:val="20"/>
                <w:lang w:val="sv-SE"/>
              </w:rPr>
            </w:pPr>
            <w:r>
              <w:rPr>
                <w:rFonts w:ascii="Arial" w:hAnsi="Arial" w:cs="Arial"/>
                <w:sz w:val="16"/>
                <w:szCs w:val="20"/>
                <w:lang w:val="sv-SE"/>
              </w:rPr>
              <w:t>0,00</w:t>
            </w:r>
          </w:p>
        </w:tc>
      </w:tr>
      <w:tr w:rsidR="00155A38" w:rsidRPr="00A67F05" w14:paraId="1AA3CCE5"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22906E40" w14:textId="77C28097" w:rsidR="00155A38" w:rsidRPr="00A67F05" w:rsidRDefault="00155A38" w:rsidP="00155A38">
            <w:pPr>
              <w:rPr>
                <w:rFonts w:ascii="Tahoma" w:hAnsi="Tahoma" w:cs="Tahoma"/>
                <w:sz w:val="16"/>
                <w:szCs w:val="16"/>
                <w:lang w:val="sv-SE"/>
              </w:rPr>
            </w:pPr>
            <w:r w:rsidRPr="00A67F05">
              <w:rPr>
                <w:rFonts w:ascii="Tahoma" w:hAnsi="Tahoma" w:cs="Tahoma"/>
                <w:sz w:val="16"/>
                <w:szCs w:val="16"/>
                <w:lang w:val="sv-SE"/>
              </w:rPr>
              <w:t>Beban Penyusutan Candi/Tugu Peringatan/ Prasasti-Candi</w:t>
            </w:r>
          </w:p>
        </w:tc>
        <w:tc>
          <w:tcPr>
            <w:tcW w:w="1843" w:type="dxa"/>
            <w:tcBorders>
              <w:top w:val="nil"/>
              <w:left w:val="nil"/>
              <w:bottom w:val="single" w:sz="4" w:space="0" w:color="auto"/>
              <w:right w:val="single" w:sz="4" w:space="0" w:color="auto"/>
            </w:tcBorders>
            <w:shd w:val="clear" w:color="auto" w:fill="auto"/>
            <w:noWrap/>
            <w:vAlign w:val="center"/>
          </w:tcPr>
          <w:p w14:paraId="19E25D6D" w14:textId="2824AC07" w:rsidR="00155A38" w:rsidRPr="00A67F05" w:rsidRDefault="00155A38" w:rsidP="00155A38">
            <w:pPr>
              <w:jc w:val="right"/>
              <w:rPr>
                <w:rFonts w:ascii="Tahoma" w:hAnsi="Tahoma" w:cs="Tahoma"/>
                <w:sz w:val="16"/>
                <w:szCs w:val="16"/>
                <w:lang w:val="sv-SE"/>
              </w:rPr>
            </w:pPr>
            <w:r>
              <w:rPr>
                <w:rFonts w:ascii="Tahoma" w:hAnsi="Tahoma" w:cs="Tahoma"/>
                <w:sz w:val="16"/>
                <w:szCs w:val="16"/>
                <w:lang w:val="sv-SE"/>
              </w:rPr>
              <w:t>0,00</w:t>
            </w:r>
          </w:p>
        </w:tc>
        <w:tc>
          <w:tcPr>
            <w:tcW w:w="1731" w:type="dxa"/>
            <w:tcBorders>
              <w:top w:val="nil"/>
              <w:left w:val="nil"/>
              <w:bottom w:val="single" w:sz="4" w:space="0" w:color="auto"/>
              <w:right w:val="single" w:sz="4" w:space="0" w:color="auto"/>
            </w:tcBorders>
            <w:shd w:val="clear" w:color="auto" w:fill="auto"/>
            <w:noWrap/>
            <w:vAlign w:val="center"/>
          </w:tcPr>
          <w:p w14:paraId="1C26DFB6" w14:textId="18B8467F" w:rsidR="00155A38" w:rsidRPr="00A67F05" w:rsidRDefault="00155A38" w:rsidP="00155A38">
            <w:pPr>
              <w:jc w:val="right"/>
              <w:rPr>
                <w:rFonts w:ascii="Tahoma" w:hAnsi="Tahoma" w:cs="Tahoma"/>
                <w:sz w:val="16"/>
                <w:szCs w:val="16"/>
                <w:lang w:val="sv-SE"/>
              </w:rPr>
            </w:pPr>
            <w:r w:rsidRPr="00B657C2">
              <w:rPr>
                <w:rFonts w:ascii="Tahoma" w:hAnsi="Tahoma" w:cs="Tahoma"/>
                <w:sz w:val="16"/>
                <w:szCs w:val="16"/>
                <w:lang w:val="sv-SE"/>
              </w:rPr>
              <w:t>10.735.390,00</w:t>
            </w:r>
          </w:p>
        </w:tc>
        <w:tc>
          <w:tcPr>
            <w:tcW w:w="1276" w:type="dxa"/>
            <w:tcBorders>
              <w:top w:val="nil"/>
              <w:left w:val="nil"/>
              <w:bottom w:val="single" w:sz="4" w:space="0" w:color="auto"/>
              <w:right w:val="single" w:sz="4" w:space="0" w:color="auto"/>
            </w:tcBorders>
            <w:shd w:val="clear" w:color="auto" w:fill="auto"/>
            <w:noWrap/>
            <w:vAlign w:val="center"/>
          </w:tcPr>
          <w:p w14:paraId="1A611D0A" w14:textId="596C8B3D" w:rsidR="00155A38" w:rsidRPr="00A67F05" w:rsidRDefault="00155A38" w:rsidP="00155A38">
            <w:pPr>
              <w:jc w:val="right"/>
              <w:rPr>
                <w:rFonts w:ascii="Arial" w:hAnsi="Arial" w:cs="Arial"/>
                <w:sz w:val="16"/>
                <w:szCs w:val="20"/>
                <w:lang w:val="sv-SE"/>
              </w:rPr>
            </w:pPr>
            <w:r w:rsidRPr="00155A38">
              <w:rPr>
                <w:rFonts w:ascii="Arial" w:hAnsi="Arial" w:cs="Arial"/>
                <w:sz w:val="16"/>
                <w:szCs w:val="20"/>
                <w:lang w:val="sv-SE"/>
              </w:rPr>
              <w:t>(100,00)</w:t>
            </w:r>
          </w:p>
        </w:tc>
      </w:tr>
      <w:tr w:rsidR="00155A38" w:rsidRPr="00A67F05" w14:paraId="159835F9"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18F832E1" w14:textId="0B91BD7D" w:rsidR="00155A38" w:rsidRPr="00A67F05" w:rsidRDefault="00155A38" w:rsidP="00155A38">
            <w:pPr>
              <w:rPr>
                <w:rFonts w:ascii="Tahoma" w:hAnsi="Tahoma" w:cs="Tahoma"/>
                <w:sz w:val="16"/>
                <w:szCs w:val="16"/>
                <w:lang w:val="sv-SE"/>
              </w:rPr>
            </w:pPr>
            <w:r w:rsidRPr="00A67F05">
              <w:rPr>
                <w:rFonts w:ascii="Tahoma" w:hAnsi="Tahoma" w:cs="Tahoma"/>
                <w:sz w:val="16"/>
                <w:szCs w:val="16"/>
                <w:lang w:val="sv-SE"/>
              </w:rPr>
              <w:t>Beban Penyusutan Candi/Tugu Peringatan/ Prasasti-Bangunan Peninggalan</w:t>
            </w:r>
          </w:p>
        </w:tc>
        <w:tc>
          <w:tcPr>
            <w:tcW w:w="1843" w:type="dxa"/>
            <w:tcBorders>
              <w:top w:val="nil"/>
              <w:left w:val="nil"/>
              <w:bottom w:val="single" w:sz="4" w:space="0" w:color="auto"/>
              <w:right w:val="single" w:sz="4" w:space="0" w:color="auto"/>
            </w:tcBorders>
            <w:shd w:val="clear" w:color="auto" w:fill="auto"/>
            <w:noWrap/>
            <w:vAlign w:val="center"/>
          </w:tcPr>
          <w:p w14:paraId="04C4925F" w14:textId="3ED2BE76" w:rsidR="00155A38" w:rsidRPr="00A67F05" w:rsidRDefault="00155A38" w:rsidP="00155A38">
            <w:pPr>
              <w:jc w:val="right"/>
              <w:rPr>
                <w:rFonts w:ascii="Tahoma" w:hAnsi="Tahoma" w:cs="Tahoma"/>
                <w:sz w:val="16"/>
                <w:szCs w:val="16"/>
                <w:lang w:val="sv-SE"/>
              </w:rPr>
            </w:pPr>
            <w:r w:rsidRPr="00B657C2">
              <w:rPr>
                <w:rFonts w:ascii="Tahoma" w:hAnsi="Tahoma" w:cs="Tahoma"/>
                <w:sz w:val="16"/>
                <w:szCs w:val="16"/>
                <w:lang w:val="sv-SE"/>
              </w:rPr>
              <w:t>10.735.390,00</w:t>
            </w:r>
          </w:p>
        </w:tc>
        <w:tc>
          <w:tcPr>
            <w:tcW w:w="1731" w:type="dxa"/>
            <w:tcBorders>
              <w:top w:val="nil"/>
              <w:left w:val="nil"/>
              <w:bottom w:val="single" w:sz="4" w:space="0" w:color="auto"/>
              <w:right w:val="single" w:sz="4" w:space="0" w:color="auto"/>
            </w:tcBorders>
            <w:shd w:val="clear" w:color="auto" w:fill="auto"/>
            <w:noWrap/>
            <w:vAlign w:val="center"/>
          </w:tcPr>
          <w:p w14:paraId="042FF592" w14:textId="1686BAED" w:rsidR="00155A38" w:rsidRPr="00A67F05" w:rsidRDefault="00155A38" w:rsidP="00155A38">
            <w:pPr>
              <w:jc w:val="right"/>
              <w:rPr>
                <w:rFonts w:ascii="Tahoma" w:hAnsi="Tahoma" w:cs="Tahoma"/>
                <w:sz w:val="16"/>
                <w:szCs w:val="16"/>
                <w:lang w:val="sv-SE"/>
              </w:rPr>
            </w:pPr>
            <w:r>
              <w:rPr>
                <w:rFonts w:ascii="Tahoma" w:hAnsi="Tahoma" w:cs="Tahoma"/>
                <w:sz w:val="16"/>
                <w:szCs w:val="16"/>
                <w:lang w:val="sv-SE"/>
              </w:rPr>
              <w:t>0,00</w:t>
            </w:r>
          </w:p>
        </w:tc>
        <w:tc>
          <w:tcPr>
            <w:tcW w:w="1276" w:type="dxa"/>
            <w:tcBorders>
              <w:top w:val="nil"/>
              <w:left w:val="nil"/>
              <w:bottom w:val="single" w:sz="4" w:space="0" w:color="auto"/>
              <w:right w:val="single" w:sz="4" w:space="0" w:color="auto"/>
            </w:tcBorders>
            <w:shd w:val="clear" w:color="auto" w:fill="auto"/>
            <w:noWrap/>
            <w:vAlign w:val="center"/>
          </w:tcPr>
          <w:p w14:paraId="3EEC9836" w14:textId="2B99EE75" w:rsidR="00155A38" w:rsidRPr="00A67F05" w:rsidRDefault="00155A38" w:rsidP="00155A38">
            <w:pPr>
              <w:jc w:val="right"/>
              <w:rPr>
                <w:rFonts w:ascii="Arial" w:hAnsi="Arial" w:cs="Arial"/>
                <w:sz w:val="16"/>
                <w:szCs w:val="20"/>
                <w:lang w:val="sv-SE"/>
              </w:rPr>
            </w:pPr>
            <w:r>
              <w:rPr>
                <w:rFonts w:ascii="Arial" w:hAnsi="Arial" w:cs="Arial"/>
                <w:sz w:val="16"/>
                <w:szCs w:val="20"/>
                <w:lang w:val="sv-SE"/>
              </w:rPr>
              <w:t>100,00</w:t>
            </w:r>
          </w:p>
        </w:tc>
      </w:tr>
      <w:tr w:rsidR="00155A38" w:rsidRPr="00A67F05" w14:paraId="79705A8D"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79B63E34" w14:textId="324CF908" w:rsidR="00155A38" w:rsidRPr="00A67F05" w:rsidRDefault="00155A38" w:rsidP="00155A38">
            <w:pPr>
              <w:rPr>
                <w:rFonts w:ascii="Tahoma" w:hAnsi="Tahoma" w:cs="Tahoma"/>
                <w:sz w:val="16"/>
                <w:szCs w:val="16"/>
                <w:lang w:val="sv-SE"/>
              </w:rPr>
            </w:pPr>
            <w:r w:rsidRPr="00A67F05">
              <w:rPr>
                <w:rFonts w:ascii="Tahoma" w:hAnsi="Tahoma" w:cs="Tahoma"/>
                <w:sz w:val="16"/>
                <w:szCs w:val="16"/>
                <w:lang w:val="sv-SE"/>
              </w:rPr>
              <w:t xml:space="preserve">Beban Penyusutan Tugu/Tanda Batas-Tugu/Tanda Batas </w:t>
            </w:r>
            <w:r w:rsidRPr="00EA5FEC">
              <w:rPr>
                <w:rFonts w:ascii="Tahoma" w:hAnsi="Tahoma" w:cs="Tahoma"/>
                <w:sz w:val="14"/>
                <w:szCs w:val="14"/>
                <w:lang w:val="sv-SE"/>
              </w:rPr>
              <w:t>Administrasi</w:t>
            </w:r>
          </w:p>
        </w:tc>
        <w:tc>
          <w:tcPr>
            <w:tcW w:w="1843" w:type="dxa"/>
            <w:tcBorders>
              <w:top w:val="nil"/>
              <w:left w:val="nil"/>
              <w:bottom w:val="single" w:sz="4" w:space="0" w:color="auto"/>
              <w:right w:val="single" w:sz="4" w:space="0" w:color="auto"/>
            </w:tcBorders>
            <w:shd w:val="clear" w:color="auto" w:fill="auto"/>
            <w:noWrap/>
            <w:vAlign w:val="center"/>
          </w:tcPr>
          <w:p w14:paraId="5F7D50F1" w14:textId="0574F3F0" w:rsidR="00155A38" w:rsidRPr="00A67F05" w:rsidRDefault="00155A38" w:rsidP="00155A38">
            <w:pPr>
              <w:jc w:val="right"/>
              <w:rPr>
                <w:rFonts w:ascii="Tahoma" w:hAnsi="Tahoma" w:cs="Tahoma"/>
                <w:sz w:val="16"/>
                <w:szCs w:val="16"/>
                <w:lang w:val="sv-SE"/>
              </w:rPr>
            </w:pPr>
            <w:r w:rsidRPr="00B657C2">
              <w:rPr>
                <w:rFonts w:ascii="Tahoma" w:hAnsi="Tahoma" w:cs="Tahoma"/>
                <w:sz w:val="16"/>
                <w:szCs w:val="16"/>
                <w:lang w:val="sv-SE"/>
              </w:rPr>
              <w:t>57.852.143,00</w:t>
            </w:r>
          </w:p>
        </w:tc>
        <w:tc>
          <w:tcPr>
            <w:tcW w:w="1731" w:type="dxa"/>
            <w:tcBorders>
              <w:top w:val="nil"/>
              <w:left w:val="nil"/>
              <w:bottom w:val="single" w:sz="4" w:space="0" w:color="auto"/>
              <w:right w:val="single" w:sz="4" w:space="0" w:color="auto"/>
            </w:tcBorders>
            <w:shd w:val="clear" w:color="auto" w:fill="auto"/>
            <w:noWrap/>
            <w:vAlign w:val="center"/>
          </w:tcPr>
          <w:p w14:paraId="659717B9" w14:textId="3CB71C92" w:rsidR="00155A38" w:rsidRPr="00A67F05" w:rsidRDefault="00155A38" w:rsidP="00155A38">
            <w:pPr>
              <w:jc w:val="right"/>
              <w:rPr>
                <w:rFonts w:ascii="Tahoma" w:hAnsi="Tahoma" w:cs="Tahoma"/>
                <w:sz w:val="16"/>
                <w:szCs w:val="16"/>
                <w:lang w:val="sv-SE"/>
              </w:rPr>
            </w:pPr>
            <w:r w:rsidRPr="00B657C2">
              <w:rPr>
                <w:rFonts w:ascii="Tahoma" w:hAnsi="Tahoma" w:cs="Tahoma"/>
                <w:sz w:val="16"/>
                <w:szCs w:val="16"/>
                <w:lang w:val="sv-SE"/>
              </w:rPr>
              <w:t>56.605.327,00</w:t>
            </w:r>
          </w:p>
        </w:tc>
        <w:tc>
          <w:tcPr>
            <w:tcW w:w="1276" w:type="dxa"/>
            <w:tcBorders>
              <w:top w:val="nil"/>
              <w:left w:val="nil"/>
              <w:bottom w:val="single" w:sz="4" w:space="0" w:color="auto"/>
              <w:right w:val="single" w:sz="4" w:space="0" w:color="auto"/>
            </w:tcBorders>
            <w:shd w:val="clear" w:color="auto" w:fill="auto"/>
            <w:noWrap/>
            <w:vAlign w:val="center"/>
          </w:tcPr>
          <w:p w14:paraId="7075FCCE" w14:textId="762F6A51" w:rsidR="00155A38" w:rsidRPr="00A67F05" w:rsidRDefault="00155A38" w:rsidP="00155A38">
            <w:pPr>
              <w:jc w:val="right"/>
              <w:rPr>
                <w:rFonts w:ascii="Arial" w:hAnsi="Arial" w:cs="Arial"/>
                <w:sz w:val="16"/>
                <w:szCs w:val="20"/>
                <w:lang w:val="sv-SE"/>
              </w:rPr>
            </w:pPr>
            <w:r>
              <w:rPr>
                <w:rFonts w:ascii="Arial" w:hAnsi="Arial" w:cs="Arial"/>
                <w:sz w:val="16"/>
                <w:szCs w:val="20"/>
                <w:lang w:val="sv-SE"/>
              </w:rPr>
              <w:t>2,20</w:t>
            </w:r>
          </w:p>
        </w:tc>
      </w:tr>
      <w:tr w:rsidR="00155A38" w:rsidRPr="00A67F05" w14:paraId="498A74A0"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36C858BE" w14:textId="77E0F317" w:rsidR="00155A38" w:rsidRPr="00A67F05" w:rsidRDefault="00155A38" w:rsidP="00155A38">
            <w:pPr>
              <w:rPr>
                <w:rFonts w:ascii="Tahoma" w:hAnsi="Tahoma" w:cs="Tahoma"/>
                <w:sz w:val="16"/>
                <w:szCs w:val="16"/>
                <w:lang w:val="sv-SE"/>
              </w:rPr>
            </w:pPr>
            <w:r w:rsidRPr="00A67F05">
              <w:rPr>
                <w:rFonts w:ascii="Tahoma" w:hAnsi="Tahoma" w:cs="Tahoma"/>
                <w:sz w:val="16"/>
                <w:szCs w:val="16"/>
                <w:lang w:val="sv-SE"/>
              </w:rPr>
              <w:t>Beban Penyusutan Tugu/Tanda Batas-Pagar</w:t>
            </w:r>
          </w:p>
        </w:tc>
        <w:tc>
          <w:tcPr>
            <w:tcW w:w="1843" w:type="dxa"/>
            <w:tcBorders>
              <w:top w:val="nil"/>
              <w:left w:val="nil"/>
              <w:bottom w:val="single" w:sz="4" w:space="0" w:color="auto"/>
              <w:right w:val="single" w:sz="4" w:space="0" w:color="auto"/>
            </w:tcBorders>
            <w:shd w:val="clear" w:color="auto" w:fill="auto"/>
            <w:noWrap/>
            <w:vAlign w:val="center"/>
          </w:tcPr>
          <w:p w14:paraId="3F0142FF" w14:textId="131762FD" w:rsidR="00155A38" w:rsidRPr="00A67F05" w:rsidRDefault="00155A38" w:rsidP="00155A38">
            <w:pPr>
              <w:jc w:val="right"/>
              <w:rPr>
                <w:rFonts w:ascii="Tahoma" w:hAnsi="Tahoma" w:cs="Tahoma"/>
                <w:sz w:val="16"/>
                <w:szCs w:val="16"/>
                <w:lang w:val="sv-SE"/>
              </w:rPr>
            </w:pPr>
            <w:r w:rsidRPr="00B657C2">
              <w:rPr>
                <w:rFonts w:ascii="Tahoma" w:hAnsi="Tahoma" w:cs="Tahoma"/>
                <w:sz w:val="16"/>
                <w:szCs w:val="16"/>
                <w:lang w:val="sv-SE"/>
              </w:rPr>
              <w:t>65.887.813,00</w:t>
            </w:r>
          </w:p>
        </w:tc>
        <w:tc>
          <w:tcPr>
            <w:tcW w:w="1731" w:type="dxa"/>
            <w:tcBorders>
              <w:top w:val="nil"/>
              <w:left w:val="nil"/>
              <w:bottom w:val="single" w:sz="4" w:space="0" w:color="auto"/>
              <w:right w:val="single" w:sz="4" w:space="0" w:color="auto"/>
            </w:tcBorders>
            <w:shd w:val="clear" w:color="auto" w:fill="auto"/>
            <w:noWrap/>
            <w:vAlign w:val="center"/>
          </w:tcPr>
          <w:p w14:paraId="2E73FF8A" w14:textId="463DDE33" w:rsidR="00155A38" w:rsidRPr="00A67F05" w:rsidRDefault="00155A38" w:rsidP="00155A38">
            <w:pPr>
              <w:jc w:val="right"/>
              <w:rPr>
                <w:rFonts w:ascii="Tahoma" w:hAnsi="Tahoma" w:cs="Tahoma"/>
                <w:sz w:val="16"/>
                <w:szCs w:val="16"/>
                <w:lang w:val="sv-SE"/>
              </w:rPr>
            </w:pPr>
            <w:r w:rsidRPr="00B657C2">
              <w:rPr>
                <w:rFonts w:ascii="Tahoma" w:hAnsi="Tahoma" w:cs="Tahoma"/>
                <w:sz w:val="16"/>
                <w:szCs w:val="16"/>
                <w:lang w:val="sv-SE"/>
              </w:rPr>
              <w:t>54.859.478,00</w:t>
            </w:r>
          </w:p>
        </w:tc>
        <w:tc>
          <w:tcPr>
            <w:tcW w:w="1276" w:type="dxa"/>
            <w:tcBorders>
              <w:top w:val="nil"/>
              <w:left w:val="nil"/>
              <w:bottom w:val="single" w:sz="4" w:space="0" w:color="auto"/>
              <w:right w:val="single" w:sz="4" w:space="0" w:color="auto"/>
            </w:tcBorders>
            <w:shd w:val="clear" w:color="auto" w:fill="auto"/>
            <w:noWrap/>
            <w:vAlign w:val="center"/>
          </w:tcPr>
          <w:p w14:paraId="331F0EE0" w14:textId="21CFEC2F" w:rsidR="00155A38" w:rsidRPr="00580DB0" w:rsidRDefault="00155A38" w:rsidP="00155A38">
            <w:pPr>
              <w:jc w:val="right"/>
              <w:rPr>
                <w:rFonts w:ascii="Arial" w:hAnsi="Arial" w:cs="Arial"/>
                <w:sz w:val="16"/>
                <w:szCs w:val="20"/>
                <w:lang w:val="sv-SE"/>
              </w:rPr>
            </w:pPr>
            <w:r w:rsidRPr="00580DB0">
              <w:rPr>
                <w:rFonts w:ascii="Arial" w:hAnsi="Arial" w:cs="Arial"/>
                <w:sz w:val="16"/>
                <w:szCs w:val="20"/>
                <w:lang w:val="sv-SE"/>
              </w:rPr>
              <w:t>20,10</w:t>
            </w:r>
          </w:p>
        </w:tc>
      </w:tr>
      <w:tr w:rsidR="00155A38" w:rsidRPr="00A67F05" w14:paraId="70C010A3"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5FA90261" w14:textId="19E4CF5B" w:rsidR="00155A38" w:rsidRPr="00A67F05" w:rsidRDefault="00155A38" w:rsidP="00155A38">
            <w:pPr>
              <w:rPr>
                <w:rFonts w:ascii="Tahoma" w:hAnsi="Tahoma" w:cs="Tahoma"/>
                <w:sz w:val="16"/>
                <w:szCs w:val="16"/>
                <w:lang w:val="sv-SE"/>
              </w:rPr>
            </w:pPr>
            <w:r w:rsidRPr="00A67F05">
              <w:rPr>
                <w:rFonts w:ascii="Tahoma" w:hAnsi="Tahoma" w:cs="Tahoma"/>
                <w:sz w:val="16"/>
                <w:szCs w:val="16"/>
                <w:lang w:val="sv-SE"/>
              </w:rPr>
              <w:t>Beban Penyusutan Tugu/Tanda Batas-Tugu/Tanda Batas Lainnya</w:t>
            </w:r>
          </w:p>
        </w:tc>
        <w:tc>
          <w:tcPr>
            <w:tcW w:w="1843" w:type="dxa"/>
            <w:tcBorders>
              <w:top w:val="nil"/>
              <w:left w:val="nil"/>
              <w:bottom w:val="single" w:sz="4" w:space="0" w:color="auto"/>
              <w:right w:val="single" w:sz="4" w:space="0" w:color="auto"/>
            </w:tcBorders>
            <w:shd w:val="clear" w:color="auto" w:fill="auto"/>
            <w:noWrap/>
            <w:vAlign w:val="center"/>
          </w:tcPr>
          <w:p w14:paraId="71CD1E6C" w14:textId="52CEF918" w:rsidR="00155A38" w:rsidRPr="00A67F05" w:rsidRDefault="00155A38" w:rsidP="00155A38">
            <w:pPr>
              <w:jc w:val="right"/>
              <w:rPr>
                <w:rFonts w:ascii="Tahoma" w:hAnsi="Tahoma" w:cs="Tahoma"/>
                <w:sz w:val="16"/>
                <w:szCs w:val="16"/>
                <w:lang w:val="sv-SE"/>
              </w:rPr>
            </w:pPr>
            <w:r w:rsidRPr="00B657C2">
              <w:rPr>
                <w:rFonts w:ascii="Tahoma" w:hAnsi="Tahoma" w:cs="Tahoma"/>
                <w:sz w:val="16"/>
                <w:szCs w:val="16"/>
                <w:lang w:val="sv-SE"/>
              </w:rPr>
              <w:t>1.048.000,00</w:t>
            </w:r>
          </w:p>
        </w:tc>
        <w:tc>
          <w:tcPr>
            <w:tcW w:w="1731" w:type="dxa"/>
            <w:tcBorders>
              <w:top w:val="nil"/>
              <w:left w:val="nil"/>
              <w:bottom w:val="single" w:sz="4" w:space="0" w:color="auto"/>
              <w:right w:val="single" w:sz="4" w:space="0" w:color="auto"/>
            </w:tcBorders>
            <w:shd w:val="clear" w:color="auto" w:fill="auto"/>
            <w:noWrap/>
            <w:vAlign w:val="center"/>
          </w:tcPr>
          <w:p w14:paraId="6515179C" w14:textId="0F2B7E3D" w:rsidR="00155A38" w:rsidRPr="00A67F05" w:rsidRDefault="00155A38" w:rsidP="00155A38">
            <w:pPr>
              <w:jc w:val="right"/>
              <w:rPr>
                <w:rFonts w:ascii="Tahoma" w:hAnsi="Tahoma" w:cs="Tahoma"/>
                <w:sz w:val="16"/>
                <w:szCs w:val="16"/>
                <w:lang w:val="sv-SE"/>
              </w:rPr>
            </w:pPr>
            <w:r w:rsidRPr="00B657C2">
              <w:rPr>
                <w:rFonts w:ascii="Tahoma" w:hAnsi="Tahoma" w:cs="Tahoma"/>
                <w:sz w:val="16"/>
                <w:szCs w:val="16"/>
                <w:lang w:val="sv-SE"/>
              </w:rPr>
              <w:t>1.048.000,00</w:t>
            </w:r>
          </w:p>
        </w:tc>
        <w:tc>
          <w:tcPr>
            <w:tcW w:w="1276" w:type="dxa"/>
            <w:tcBorders>
              <w:top w:val="nil"/>
              <w:left w:val="nil"/>
              <w:bottom w:val="single" w:sz="4" w:space="0" w:color="auto"/>
              <w:right w:val="single" w:sz="4" w:space="0" w:color="auto"/>
            </w:tcBorders>
            <w:shd w:val="clear" w:color="auto" w:fill="auto"/>
            <w:noWrap/>
            <w:vAlign w:val="center"/>
          </w:tcPr>
          <w:p w14:paraId="7537979B" w14:textId="25055B86" w:rsidR="00155A38" w:rsidRPr="00A67F05" w:rsidRDefault="00155A38" w:rsidP="00155A38">
            <w:pPr>
              <w:jc w:val="right"/>
              <w:rPr>
                <w:rFonts w:ascii="Arial" w:hAnsi="Arial" w:cs="Arial"/>
                <w:sz w:val="16"/>
                <w:szCs w:val="20"/>
                <w:lang w:val="sv-SE"/>
              </w:rPr>
            </w:pPr>
            <w:r w:rsidRPr="003E2132">
              <w:rPr>
                <w:rFonts w:ascii="Arial" w:hAnsi="Arial" w:cs="Arial"/>
                <w:sz w:val="16"/>
                <w:szCs w:val="20"/>
              </w:rPr>
              <w:t>0,00</w:t>
            </w:r>
          </w:p>
        </w:tc>
      </w:tr>
      <w:tr w:rsidR="00155A38" w:rsidRPr="00A67F05" w14:paraId="15B17632"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284A0521" w14:textId="11214032" w:rsidR="00155A38" w:rsidRPr="00A67F05" w:rsidRDefault="00155A38" w:rsidP="00155A38">
            <w:pPr>
              <w:rPr>
                <w:rFonts w:ascii="Tahoma" w:hAnsi="Tahoma" w:cs="Tahoma"/>
                <w:sz w:val="16"/>
                <w:szCs w:val="16"/>
                <w:lang w:val="sv-SE"/>
              </w:rPr>
            </w:pPr>
            <w:r w:rsidRPr="00A67F05">
              <w:rPr>
                <w:rFonts w:ascii="Tahoma" w:hAnsi="Tahoma" w:cs="Tahoma"/>
                <w:sz w:val="16"/>
                <w:szCs w:val="16"/>
                <w:lang w:val="sv-SE"/>
              </w:rPr>
              <w:t>Beban Penyusutan Instalasi Air Bersih/Air Baku-Instalasi Air Bersih</w:t>
            </w:r>
            <w:r>
              <w:rPr>
                <w:rFonts w:ascii="Tahoma" w:hAnsi="Tahoma" w:cs="Tahoma"/>
                <w:sz w:val="16"/>
                <w:szCs w:val="16"/>
                <w:lang w:val="sv-SE"/>
              </w:rPr>
              <w:t xml:space="preserve"> </w:t>
            </w:r>
            <w:r w:rsidRPr="00A67F05">
              <w:rPr>
                <w:rFonts w:ascii="Tahoma" w:hAnsi="Tahoma" w:cs="Tahoma"/>
                <w:sz w:val="16"/>
                <w:szCs w:val="16"/>
                <w:lang w:val="sv-SE"/>
              </w:rPr>
              <w:t>/Air Baku Lainnya</w:t>
            </w:r>
          </w:p>
        </w:tc>
        <w:tc>
          <w:tcPr>
            <w:tcW w:w="1843" w:type="dxa"/>
            <w:tcBorders>
              <w:top w:val="nil"/>
              <w:left w:val="nil"/>
              <w:bottom w:val="single" w:sz="4" w:space="0" w:color="auto"/>
              <w:right w:val="single" w:sz="4" w:space="0" w:color="auto"/>
            </w:tcBorders>
            <w:shd w:val="clear" w:color="auto" w:fill="auto"/>
            <w:noWrap/>
            <w:vAlign w:val="center"/>
          </w:tcPr>
          <w:p w14:paraId="3AB38321" w14:textId="0B94EDBE" w:rsidR="00155A38" w:rsidRPr="00A67F05" w:rsidRDefault="00155A38" w:rsidP="00155A38">
            <w:pPr>
              <w:jc w:val="right"/>
              <w:rPr>
                <w:rFonts w:ascii="Tahoma" w:hAnsi="Tahoma" w:cs="Tahoma"/>
                <w:sz w:val="16"/>
                <w:szCs w:val="16"/>
                <w:lang w:val="sv-SE"/>
              </w:rPr>
            </w:pPr>
            <w:r w:rsidRPr="00B657C2">
              <w:rPr>
                <w:rFonts w:ascii="Tahoma" w:hAnsi="Tahoma" w:cs="Tahoma"/>
                <w:sz w:val="16"/>
                <w:szCs w:val="16"/>
                <w:lang w:val="sv-SE"/>
              </w:rPr>
              <w:t>1.189.672,00</w:t>
            </w:r>
          </w:p>
        </w:tc>
        <w:tc>
          <w:tcPr>
            <w:tcW w:w="1731" w:type="dxa"/>
            <w:tcBorders>
              <w:top w:val="nil"/>
              <w:left w:val="nil"/>
              <w:bottom w:val="single" w:sz="4" w:space="0" w:color="auto"/>
              <w:right w:val="single" w:sz="4" w:space="0" w:color="auto"/>
            </w:tcBorders>
            <w:shd w:val="clear" w:color="auto" w:fill="auto"/>
            <w:noWrap/>
            <w:vAlign w:val="center"/>
          </w:tcPr>
          <w:p w14:paraId="13BA4F0D" w14:textId="1C639529" w:rsidR="00155A38" w:rsidRPr="00A67F05" w:rsidRDefault="00155A38" w:rsidP="00155A38">
            <w:pPr>
              <w:jc w:val="right"/>
              <w:rPr>
                <w:rFonts w:ascii="Tahoma" w:hAnsi="Tahoma" w:cs="Tahoma"/>
                <w:sz w:val="16"/>
                <w:szCs w:val="16"/>
                <w:lang w:val="sv-SE"/>
              </w:rPr>
            </w:pPr>
            <w:r w:rsidRPr="00B657C2">
              <w:rPr>
                <w:rFonts w:ascii="Tahoma" w:hAnsi="Tahoma" w:cs="Tahoma"/>
                <w:sz w:val="16"/>
                <w:szCs w:val="16"/>
                <w:lang w:val="sv-SE"/>
              </w:rPr>
              <w:t>1.189.672,00</w:t>
            </w:r>
          </w:p>
        </w:tc>
        <w:tc>
          <w:tcPr>
            <w:tcW w:w="1276" w:type="dxa"/>
            <w:tcBorders>
              <w:top w:val="nil"/>
              <w:left w:val="nil"/>
              <w:bottom w:val="single" w:sz="4" w:space="0" w:color="auto"/>
              <w:right w:val="single" w:sz="4" w:space="0" w:color="auto"/>
            </w:tcBorders>
            <w:shd w:val="clear" w:color="auto" w:fill="auto"/>
            <w:noWrap/>
            <w:vAlign w:val="center"/>
          </w:tcPr>
          <w:p w14:paraId="6D7752D4" w14:textId="5994E192" w:rsidR="00155A38" w:rsidRPr="00A67F05" w:rsidRDefault="00155A38" w:rsidP="00155A38">
            <w:pPr>
              <w:jc w:val="right"/>
              <w:rPr>
                <w:rFonts w:ascii="Arial" w:hAnsi="Arial" w:cs="Arial"/>
                <w:sz w:val="16"/>
                <w:szCs w:val="20"/>
                <w:lang w:val="sv-SE"/>
              </w:rPr>
            </w:pPr>
            <w:r w:rsidRPr="003E2132">
              <w:rPr>
                <w:rFonts w:ascii="Arial" w:hAnsi="Arial" w:cs="Arial"/>
                <w:sz w:val="16"/>
                <w:szCs w:val="20"/>
              </w:rPr>
              <w:t>0,00</w:t>
            </w:r>
          </w:p>
        </w:tc>
      </w:tr>
      <w:tr w:rsidR="00155A38" w:rsidRPr="00A67F05" w14:paraId="79303877"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54101449" w14:textId="3297902B" w:rsidR="00155A38" w:rsidRPr="00A67F05" w:rsidRDefault="00155A38" w:rsidP="00155A38">
            <w:pPr>
              <w:rPr>
                <w:rFonts w:ascii="Tahoma" w:hAnsi="Tahoma" w:cs="Tahoma"/>
                <w:sz w:val="16"/>
                <w:szCs w:val="16"/>
                <w:lang w:val="sv-SE"/>
              </w:rPr>
            </w:pPr>
            <w:r w:rsidRPr="00A67F05">
              <w:rPr>
                <w:rFonts w:ascii="Tahoma" w:hAnsi="Tahoma" w:cs="Tahoma"/>
                <w:sz w:val="16"/>
                <w:szCs w:val="16"/>
                <w:lang w:val="sv-SE"/>
              </w:rPr>
              <w:t>Beban Penyusutan Instalasi Pembangkit Listrik-Instalasi Pembangkit Listrik Tenaga Air (PLTA)</w:t>
            </w:r>
          </w:p>
        </w:tc>
        <w:tc>
          <w:tcPr>
            <w:tcW w:w="1843" w:type="dxa"/>
            <w:tcBorders>
              <w:top w:val="nil"/>
              <w:left w:val="nil"/>
              <w:bottom w:val="single" w:sz="4" w:space="0" w:color="auto"/>
              <w:right w:val="single" w:sz="4" w:space="0" w:color="auto"/>
            </w:tcBorders>
            <w:shd w:val="clear" w:color="auto" w:fill="auto"/>
            <w:noWrap/>
            <w:vAlign w:val="center"/>
          </w:tcPr>
          <w:p w14:paraId="07E7103C" w14:textId="017A9CCE" w:rsidR="00155A38" w:rsidRPr="00A67F05" w:rsidRDefault="00155A38" w:rsidP="00155A38">
            <w:pPr>
              <w:jc w:val="right"/>
              <w:rPr>
                <w:rFonts w:ascii="Tahoma" w:hAnsi="Tahoma" w:cs="Tahoma"/>
                <w:sz w:val="16"/>
                <w:szCs w:val="16"/>
                <w:lang w:val="sv-SE"/>
              </w:rPr>
            </w:pPr>
            <w:r w:rsidRPr="00B657C2">
              <w:rPr>
                <w:rFonts w:ascii="Tahoma" w:hAnsi="Tahoma" w:cs="Tahoma"/>
                <w:sz w:val="16"/>
                <w:szCs w:val="16"/>
                <w:lang w:val="sv-SE"/>
              </w:rPr>
              <w:t>1.096.735,00</w:t>
            </w:r>
          </w:p>
        </w:tc>
        <w:tc>
          <w:tcPr>
            <w:tcW w:w="1731" w:type="dxa"/>
            <w:tcBorders>
              <w:top w:val="nil"/>
              <w:left w:val="nil"/>
              <w:bottom w:val="single" w:sz="4" w:space="0" w:color="auto"/>
              <w:right w:val="single" w:sz="4" w:space="0" w:color="auto"/>
            </w:tcBorders>
            <w:shd w:val="clear" w:color="auto" w:fill="auto"/>
            <w:noWrap/>
            <w:vAlign w:val="center"/>
          </w:tcPr>
          <w:p w14:paraId="46668DDC" w14:textId="6ED37487" w:rsidR="00155A38" w:rsidRPr="00A67F05" w:rsidRDefault="00155A38" w:rsidP="00155A38">
            <w:pPr>
              <w:jc w:val="right"/>
              <w:rPr>
                <w:rFonts w:ascii="Tahoma" w:hAnsi="Tahoma" w:cs="Tahoma"/>
                <w:sz w:val="16"/>
                <w:szCs w:val="16"/>
                <w:lang w:val="sv-SE"/>
              </w:rPr>
            </w:pPr>
            <w:r w:rsidRPr="00B657C2">
              <w:rPr>
                <w:rFonts w:ascii="Tahoma" w:hAnsi="Tahoma" w:cs="Tahoma"/>
                <w:sz w:val="16"/>
                <w:szCs w:val="16"/>
                <w:lang w:val="sv-SE"/>
              </w:rPr>
              <w:t>1.096.735,00</w:t>
            </w:r>
          </w:p>
        </w:tc>
        <w:tc>
          <w:tcPr>
            <w:tcW w:w="1276" w:type="dxa"/>
            <w:tcBorders>
              <w:top w:val="nil"/>
              <w:left w:val="nil"/>
              <w:bottom w:val="single" w:sz="4" w:space="0" w:color="auto"/>
              <w:right w:val="single" w:sz="4" w:space="0" w:color="auto"/>
            </w:tcBorders>
            <w:shd w:val="clear" w:color="auto" w:fill="auto"/>
            <w:noWrap/>
            <w:vAlign w:val="center"/>
          </w:tcPr>
          <w:p w14:paraId="675D165F" w14:textId="3F9E793A" w:rsidR="00155A38" w:rsidRPr="00A67F05" w:rsidRDefault="00155A38" w:rsidP="00155A38">
            <w:pPr>
              <w:jc w:val="right"/>
              <w:rPr>
                <w:rFonts w:ascii="Arial" w:hAnsi="Arial" w:cs="Arial"/>
                <w:sz w:val="16"/>
                <w:szCs w:val="20"/>
                <w:lang w:val="sv-SE"/>
              </w:rPr>
            </w:pPr>
            <w:r w:rsidRPr="003E2132">
              <w:rPr>
                <w:rFonts w:ascii="Arial" w:hAnsi="Arial" w:cs="Arial"/>
                <w:sz w:val="16"/>
                <w:szCs w:val="20"/>
              </w:rPr>
              <w:t>0,00</w:t>
            </w:r>
          </w:p>
        </w:tc>
      </w:tr>
      <w:tr w:rsidR="00155A38" w:rsidRPr="003164D7" w14:paraId="35AA94F8"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hideMark/>
          </w:tcPr>
          <w:p w14:paraId="4BC43194" w14:textId="2A9804D1" w:rsidR="00155A38" w:rsidRPr="00B657C2" w:rsidRDefault="00155A38" w:rsidP="00155A38">
            <w:pPr>
              <w:rPr>
                <w:rFonts w:ascii="Tahoma" w:hAnsi="Tahoma" w:cs="Tahoma"/>
                <w:sz w:val="16"/>
                <w:szCs w:val="16"/>
                <w:lang w:val="sv-SE"/>
              </w:rPr>
            </w:pPr>
            <w:r w:rsidRPr="00B657C2">
              <w:rPr>
                <w:rFonts w:ascii="Tahoma" w:hAnsi="Tahoma" w:cs="Tahoma"/>
                <w:sz w:val="16"/>
                <w:szCs w:val="16"/>
                <w:lang w:val="sv-SE"/>
              </w:rPr>
              <w:t>Beban Penyusutan Instalasi Gardu Listrik-Instalasi Gardu Listrik Distribusi</w:t>
            </w:r>
          </w:p>
        </w:tc>
        <w:tc>
          <w:tcPr>
            <w:tcW w:w="1843" w:type="dxa"/>
            <w:tcBorders>
              <w:top w:val="nil"/>
              <w:left w:val="nil"/>
              <w:bottom w:val="single" w:sz="4" w:space="0" w:color="auto"/>
              <w:right w:val="single" w:sz="4" w:space="0" w:color="auto"/>
            </w:tcBorders>
            <w:shd w:val="clear" w:color="auto" w:fill="auto"/>
            <w:noWrap/>
            <w:vAlign w:val="center"/>
            <w:hideMark/>
          </w:tcPr>
          <w:p w14:paraId="40AEE6BD" w14:textId="3E073A6A" w:rsidR="00155A38" w:rsidRPr="00437DD4" w:rsidRDefault="00155A38" w:rsidP="00155A38">
            <w:pPr>
              <w:jc w:val="right"/>
              <w:rPr>
                <w:rFonts w:ascii="Tahoma" w:hAnsi="Tahoma" w:cs="Tahoma"/>
                <w:sz w:val="16"/>
                <w:szCs w:val="16"/>
              </w:rPr>
            </w:pPr>
            <w:r w:rsidRPr="00B657C2">
              <w:rPr>
                <w:rFonts w:ascii="Tahoma" w:hAnsi="Tahoma" w:cs="Tahoma"/>
                <w:sz w:val="16"/>
                <w:szCs w:val="16"/>
              </w:rPr>
              <w:t>337.500,00</w:t>
            </w:r>
          </w:p>
        </w:tc>
        <w:tc>
          <w:tcPr>
            <w:tcW w:w="1731" w:type="dxa"/>
            <w:tcBorders>
              <w:top w:val="nil"/>
              <w:left w:val="nil"/>
              <w:bottom w:val="single" w:sz="4" w:space="0" w:color="auto"/>
              <w:right w:val="single" w:sz="4" w:space="0" w:color="auto"/>
            </w:tcBorders>
            <w:shd w:val="clear" w:color="auto" w:fill="auto"/>
            <w:noWrap/>
            <w:vAlign w:val="center"/>
            <w:hideMark/>
          </w:tcPr>
          <w:p w14:paraId="10D6BC27" w14:textId="2D988E87" w:rsidR="00155A38" w:rsidRPr="00437DD4" w:rsidRDefault="00155A38" w:rsidP="00155A38">
            <w:pPr>
              <w:jc w:val="right"/>
              <w:rPr>
                <w:rFonts w:ascii="Tahoma" w:hAnsi="Tahoma" w:cs="Tahoma"/>
                <w:sz w:val="16"/>
                <w:szCs w:val="16"/>
              </w:rPr>
            </w:pPr>
            <w:r w:rsidRPr="00B657C2">
              <w:rPr>
                <w:rFonts w:ascii="Tahoma" w:hAnsi="Tahoma" w:cs="Tahoma"/>
                <w:sz w:val="16"/>
                <w:szCs w:val="16"/>
              </w:rPr>
              <w:t>337.500,00</w:t>
            </w:r>
          </w:p>
        </w:tc>
        <w:tc>
          <w:tcPr>
            <w:tcW w:w="1276" w:type="dxa"/>
            <w:tcBorders>
              <w:top w:val="nil"/>
              <w:left w:val="nil"/>
              <w:bottom w:val="single" w:sz="4" w:space="0" w:color="auto"/>
              <w:right w:val="single" w:sz="4" w:space="0" w:color="auto"/>
            </w:tcBorders>
            <w:shd w:val="clear" w:color="auto" w:fill="auto"/>
            <w:noWrap/>
            <w:vAlign w:val="center"/>
            <w:hideMark/>
          </w:tcPr>
          <w:p w14:paraId="18FCCF54" w14:textId="5E943B90" w:rsidR="00155A38" w:rsidRPr="00437DD4" w:rsidRDefault="00155A38" w:rsidP="00155A38">
            <w:pPr>
              <w:jc w:val="right"/>
              <w:rPr>
                <w:rFonts w:ascii="Arial" w:hAnsi="Arial" w:cs="Arial"/>
                <w:sz w:val="16"/>
                <w:szCs w:val="20"/>
              </w:rPr>
            </w:pPr>
            <w:r w:rsidRPr="003E2132">
              <w:rPr>
                <w:rFonts w:ascii="Arial" w:hAnsi="Arial" w:cs="Arial"/>
                <w:sz w:val="16"/>
                <w:szCs w:val="20"/>
              </w:rPr>
              <w:t>0,00</w:t>
            </w:r>
          </w:p>
        </w:tc>
      </w:tr>
      <w:tr w:rsidR="00155A38" w:rsidRPr="003164D7" w14:paraId="20BA401B"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hideMark/>
          </w:tcPr>
          <w:p w14:paraId="6C21C48F" w14:textId="1A83807F" w:rsidR="00155A38" w:rsidRPr="00BA02FA" w:rsidRDefault="00155A38" w:rsidP="00155A38">
            <w:pPr>
              <w:rPr>
                <w:rFonts w:ascii="Tahoma" w:hAnsi="Tahoma" w:cs="Tahoma"/>
                <w:sz w:val="16"/>
                <w:szCs w:val="16"/>
                <w:lang w:val="sv-SE"/>
              </w:rPr>
            </w:pPr>
            <w:r w:rsidRPr="00B657C2">
              <w:rPr>
                <w:rFonts w:ascii="Tahoma" w:hAnsi="Tahoma" w:cs="Tahoma"/>
                <w:sz w:val="16"/>
                <w:szCs w:val="16"/>
                <w:lang w:val="sv-SE"/>
              </w:rPr>
              <w:t>Beban Penyusutan Jaringan Air Minum-Jaringan Induk Distribusi</w:t>
            </w:r>
          </w:p>
        </w:tc>
        <w:tc>
          <w:tcPr>
            <w:tcW w:w="1843" w:type="dxa"/>
            <w:tcBorders>
              <w:top w:val="nil"/>
              <w:left w:val="nil"/>
              <w:bottom w:val="single" w:sz="4" w:space="0" w:color="auto"/>
              <w:right w:val="single" w:sz="4" w:space="0" w:color="auto"/>
            </w:tcBorders>
            <w:shd w:val="clear" w:color="auto" w:fill="auto"/>
            <w:noWrap/>
            <w:vAlign w:val="center"/>
            <w:hideMark/>
          </w:tcPr>
          <w:p w14:paraId="667E9350" w14:textId="7AA09D99" w:rsidR="00155A38" w:rsidRPr="00437DD4" w:rsidRDefault="00155A38" w:rsidP="00155A38">
            <w:pPr>
              <w:jc w:val="right"/>
              <w:rPr>
                <w:rFonts w:ascii="Tahoma" w:hAnsi="Tahoma" w:cs="Tahoma"/>
                <w:sz w:val="16"/>
                <w:szCs w:val="16"/>
              </w:rPr>
            </w:pPr>
            <w:r w:rsidRPr="00B657C2">
              <w:rPr>
                <w:rFonts w:ascii="Tahoma" w:hAnsi="Tahoma" w:cs="Tahoma"/>
                <w:sz w:val="16"/>
                <w:szCs w:val="16"/>
              </w:rPr>
              <w:t>113.334,00</w:t>
            </w:r>
          </w:p>
        </w:tc>
        <w:tc>
          <w:tcPr>
            <w:tcW w:w="1731" w:type="dxa"/>
            <w:tcBorders>
              <w:top w:val="nil"/>
              <w:left w:val="nil"/>
              <w:bottom w:val="single" w:sz="4" w:space="0" w:color="auto"/>
              <w:right w:val="single" w:sz="4" w:space="0" w:color="auto"/>
            </w:tcBorders>
            <w:shd w:val="clear" w:color="auto" w:fill="auto"/>
            <w:noWrap/>
            <w:vAlign w:val="center"/>
            <w:hideMark/>
          </w:tcPr>
          <w:p w14:paraId="20E65D86" w14:textId="2B194B8F" w:rsidR="00155A38" w:rsidRPr="00437DD4" w:rsidRDefault="00155A38" w:rsidP="00155A38">
            <w:pPr>
              <w:jc w:val="right"/>
              <w:rPr>
                <w:rFonts w:ascii="Tahoma" w:hAnsi="Tahoma" w:cs="Tahoma"/>
                <w:sz w:val="16"/>
                <w:szCs w:val="16"/>
              </w:rPr>
            </w:pPr>
            <w:r w:rsidRPr="00B657C2">
              <w:rPr>
                <w:rFonts w:ascii="Tahoma" w:hAnsi="Tahoma" w:cs="Tahoma"/>
                <w:sz w:val="16"/>
                <w:szCs w:val="16"/>
              </w:rPr>
              <w:t>113.334,00</w:t>
            </w:r>
          </w:p>
        </w:tc>
        <w:tc>
          <w:tcPr>
            <w:tcW w:w="1276" w:type="dxa"/>
            <w:tcBorders>
              <w:top w:val="nil"/>
              <w:left w:val="nil"/>
              <w:bottom w:val="single" w:sz="4" w:space="0" w:color="auto"/>
              <w:right w:val="single" w:sz="4" w:space="0" w:color="auto"/>
            </w:tcBorders>
            <w:shd w:val="clear" w:color="auto" w:fill="auto"/>
            <w:noWrap/>
            <w:vAlign w:val="center"/>
            <w:hideMark/>
          </w:tcPr>
          <w:p w14:paraId="409EA204" w14:textId="4EDED908" w:rsidR="00155A38" w:rsidRPr="00437DD4" w:rsidRDefault="00155A38" w:rsidP="00155A38">
            <w:pPr>
              <w:jc w:val="right"/>
              <w:rPr>
                <w:rFonts w:ascii="Arial" w:hAnsi="Arial" w:cs="Arial"/>
                <w:sz w:val="16"/>
                <w:szCs w:val="20"/>
              </w:rPr>
            </w:pPr>
            <w:r w:rsidRPr="003E2132">
              <w:rPr>
                <w:rFonts w:ascii="Arial" w:hAnsi="Arial" w:cs="Arial"/>
                <w:sz w:val="16"/>
                <w:szCs w:val="20"/>
              </w:rPr>
              <w:t>0,00</w:t>
            </w:r>
          </w:p>
        </w:tc>
      </w:tr>
      <w:tr w:rsidR="00155A38" w:rsidRPr="00B657C2" w14:paraId="7C6C8FE1"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tcPr>
          <w:p w14:paraId="07A5EDFB" w14:textId="3338DB5F" w:rsidR="00155A38" w:rsidRPr="00BA02FA" w:rsidRDefault="00155A38" w:rsidP="00155A38">
            <w:pPr>
              <w:rPr>
                <w:rFonts w:ascii="Tahoma" w:hAnsi="Tahoma" w:cs="Tahoma"/>
                <w:sz w:val="16"/>
                <w:szCs w:val="16"/>
                <w:lang w:val="sv-SE"/>
              </w:rPr>
            </w:pPr>
            <w:r w:rsidRPr="00B657C2">
              <w:rPr>
                <w:rFonts w:ascii="Tahoma" w:hAnsi="Tahoma" w:cs="Tahoma"/>
                <w:sz w:val="16"/>
                <w:szCs w:val="16"/>
                <w:lang w:val="sv-SE"/>
              </w:rPr>
              <w:t>Beban Penyusutan Jaringan Listrik-Jaringan Distribusi</w:t>
            </w:r>
          </w:p>
        </w:tc>
        <w:tc>
          <w:tcPr>
            <w:tcW w:w="1843" w:type="dxa"/>
            <w:tcBorders>
              <w:top w:val="nil"/>
              <w:left w:val="nil"/>
              <w:bottom w:val="single" w:sz="4" w:space="0" w:color="auto"/>
              <w:right w:val="single" w:sz="4" w:space="0" w:color="auto"/>
            </w:tcBorders>
            <w:shd w:val="clear" w:color="auto" w:fill="auto"/>
            <w:noWrap/>
            <w:vAlign w:val="center"/>
          </w:tcPr>
          <w:p w14:paraId="03A77401" w14:textId="23ADD5F2" w:rsidR="00155A38" w:rsidRPr="00B657C2" w:rsidRDefault="00155A38" w:rsidP="00155A38">
            <w:pPr>
              <w:jc w:val="right"/>
              <w:rPr>
                <w:rFonts w:ascii="Tahoma" w:hAnsi="Tahoma" w:cs="Tahoma"/>
                <w:sz w:val="16"/>
                <w:szCs w:val="16"/>
                <w:lang w:val="sv-SE"/>
              </w:rPr>
            </w:pPr>
            <w:r w:rsidRPr="00B657C2">
              <w:rPr>
                <w:rFonts w:ascii="Tahoma" w:hAnsi="Tahoma" w:cs="Tahoma"/>
                <w:sz w:val="16"/>
                <w:szCs w:val="16"/>
                <w:lang w:val="sv-SE"/>
              </w:rPr>
              <w:t>2.258.838,00</w:t>
            </w:r>
          </w:p>
        </w:tc>
        <w:tc>
          <w:tcPr>
            <w:tcW w:w="1731" w:type="dxa"/>
            <w:tcBorders>
              <w:top w:val="nil"/>
              <w:left w:val="nil"/>
              <w:bottom w:val="single" w:sz="4" w:space="0" w:color="auto"/>
              <w:right w:val="single" w:sz="4" w:space="0" w:color="auto"/>
            </w:tcBorders>
            <w:shd w:val="clear" w:color="auto" w:fill="auto"/>
            <w:noWrap/>
            <w:vAlign w:val="center"/>
          </w:tcPr>
          <w:p w14:paraId="4A19F838" w14:textId="4D32EEDF" w:rsidR="00155A38" w:rsidRPr="00B657C2" w:rsidRDefault="00155A38" w:rsidP="00155A38">
            <w:pPr>
              <w:jc w:val="right"/>
              <w:rPr>
                <w:rFonts w:ascii="Tahoma" w:hAnsi="Tahoma" w:cs="Tahoma"/>
                <w:sz w:val="16"/>
                <w:szCs w:val="16"/>
                <w:lang w:val="sv-SE"/>
              </w:rPr>
            </w:pPr>
            <w:r w:rsidRPr="00B657C2">
              <w:rPr>
                <w:rFonts w:ascii="Tahoma" w:hAnsi="Tahoma" w:cs="Tahoma"/>
                <w:sz w:val="16"/>
                <w:szCs w:val="16"/>
                <w:lang w:val="sv-SE"/>
              </w:rPr>
              <w:t>2.258.838,00</w:t>
            </w:r>
          </w:p>
        </w:tc>
        <w:tc>
          <w:tcPr>
            <w:tcW w:w="1276" w:type="dxa"/>
            <w:tcBorders>
              <w:top w:val="nil"/>
              <w:left w:val="nil"/>
              <w:bottom w:val="single" w:sz="4" w:space="0" w:color="auto"/>
              <w:right w:val="single" w:sz="4" w:space="0" w:color="auto"/>
            </w:tcBorders>
            <w:shd w:val="clear" w:color="auto" w:fill="auto"/>
            <w:noWrap/>
            <w:vAlign w:val="center"/>
          </w:tcPr>
          <w:p w14:paraId="61545C7A" w14:textId="5638E0B2" w:rsidR="00155A38" w:rsidRPr="00B657C2" w:rsidRDefault="00155A38" w:rsidP="00155A38">
            <w:pPr>
              <w:jc w:val="right"/>
              <w:rPr>
                <w:rFonts w:ascii="Arial" w:hAnsi="Arial" w:cs="Arial"/>
                <w:sz w:val="16"/>
                <w:szCs w:val="20"/>
                <w:lang w:val="sv-SE"/>
              </w:rPr>
            </w:pPr>
            <w:r w:rsidRPr="003E2132">
              <w:rPr>
                <w:rFonts w:ascii="Arial" w:hAnsi="Arial" w:cs="Arial"/>
                <w:sz w:val="16"/>
                <w:szCs w:val="20"/>
              </w:rPr>
              <w:t>0,00</w:t>
            </w:r>
          </w:p>
        </w:tc>
      </w:tr>
      <w:tr w:rsidR="00155A38" w:rsidRPr="003164D7" w14:paraId="484497FB" w14:textId="77777777" w:rsidTr="00EA5FEC">
        <w:trPr>
          <w:trHeight w:val="255"/>
        </w:trPr>
        <w:tc>
          <w:tcPr>
            <w:tcW w:w="2813" w:type="dxa"/>
            <w:tcBorders>
              <w:top w:val="nil"/>
              <w:left w:val="single" w:sz="4" w:space="0" w:color="auto"/>
              <w:bottom w:val="single" w:sz="4" w:space="0" w:color="auto"/>
              <w:right w:val="single" w:sz="4" w:space="0" w:color="auto"/>
            </w:tcBorders>
            <w:shd w:val="clear" w:color="auto" w:fill="auto"/>
            <w:noWrap/>
            <w:hideMark/>
          </w:tcPr>
          <w:p w14:paraId="243A1EAE" w14:textId="6B0AA0C1" w:rsidR="00155A38" w:rsidRPr="00B657C2" w:rsidRDefault="00155A38" w:rsidP="00155A38">
            <w:pPr>
              <w:rPr>
                <w:rFonts w:ascii="Tahoma" w:hAnsi="Tahoma" w:cs="Tahoma"/>
                <w:sz w:val="16"/>
                <w:szCs w:val="16"/>
                <w:lang w:val="sv-SE"/>
              </w:rPr>
            </w:pPr>
            <w:r w:rsidRPr="00B657C2">
              <w:rPr>
                <w:rFonts w:ascii="Tahoma" w:hAnsi="Tahoma" w:cs="Tahoma"/>
                <w:sz w:val="16"/>
                <w:szCs w:val="16"/>
                <w:lang w:val="sv-SE"/>
              </w:rPr>
              <w:t>Beban Penyusutan Jaringan Telepon</w:t>
            </w:r>
            <w:r w:rsidR="00580DB0">
              <w:rPr>
                <w:rFonts w:ascii="Tahoma" w:hAnsi="Tahoma" w:cs="Tahoma"/>
                <w:sz w:val="16"/>
                <w:szCs w:val="16"/>
                <w:lang w:val="sv-SE"/>
              </w:rPr>
              <w:t xml:space="preserve"> </w:t>
            </w:r>
            <w:r w:rsidRPr="00B657C2">
              <w:rPr>
                <w:rFonts w:ascii="Tahoma" w:hAnsi="Tahoma" w:cs="Tahoma"/>
                <w:sz w:val="16"/>
                <w:szCs w:val="16"/>
                <w:lang w:val="sv-SE"/>
              </w:rPr>
              <w:t>-Jaringan Telepon diatas Tanah</w:t>
            </w:r>
          </w:p>
        </w:tc>
        <w:tc>
          <w:tcPr>
            <w:tcW w:w="1843" w:type="dxa"/>
            <w:tcBorders>
              <w:top w:val="nil"/>
              <w:left w:val="nil"/>
              <w:bottom w:val="single" w:sz="4" w:space="0" w:color="auto"/>
              <w:right w:val="single" w:sz="4" w:space="0" w:color="auto"/>
            </w:tcBorders>
            <w:shd w:val="clear" w:color="auto" w:fill="auto"/>
            <w:noWrap/>
            <w:vAlign w:val="center"/>
            <w:hideMark/>
          </w:tcPr>
          <w:p w14:paraId="64B7CF00" w14:textId="452DFD27" w:rsidR="00155A38" w:rsidRPr="00437DD4" w:rsidRDefault="00155A38" w:rsidP="00155A38">
            <w:pPr>
              <w:jc w:val="right"/>
              <w:rPr>
                <w:rFonts w:ascii="Tahoma" w:hAnsi="Tahoma" w:cs="Tahoma"/>
                <w:sz w:val="16"/>
                <w:szCs w:val="16"/>
              </w:rPr>
            </w:pPr>
            <w:r w:rsidRPr="00B657C2">
              <w:rPr>
                <w:rFonts w:ascii="Tahoma" w:hAnsi="Tahoma" w:cs="Tahoma"/>
                <w:sz w:val="16"/>
                <w:szCs w:val="16"/>
              </w:rPr>
              <w:t>320.250,00</w:t>
            </w:r>
          </w:p>
        </w:tc>
        <w:tc>
          <w:tcPr>
            <w:tcW w:w="1731" w:type="dxa"/>
            <w:tcBorders>
              <w:top w:val="nil"/>
              <w:left w:val="nil"/>
              <w:bottom w:val="single" w:sz="4" w:space="0" w:color="auto"/>
              <w:right w:val="single" w:sz="4" w:space="0" w:color="auto"/>
            </w:tcBorders>
            <w:shd w:val="clear" w:color="auto" w:fill="auto"/>
            <w:noWrap/>
            <w:vAlign w:val="center"/>
            <w:hideMark/>
          </w:tcPr>
          <w:p w14:paraId="7A8D3260" w14:textId="43DE206D" w:rsidR="00155A38" w:rsidRPr="00437DD4" w:rsidRDefault="00155A38" w:rsidP="00155A38">
            <w:pPr>
              <w:jc w:val="right"/>
              <w:rPr>
                <w:rFonts w:ascii="Tahoma" w:hAnsi="Tahoma" w:cs="Tahoma"/>
                <w:sz w:val="16"/>
                <w:szCs w:val="16"/>
              </w:rPr>
            </w:pPr>
            <w:r w:rsidRPr="00B657C2">
              <w:rPr>
                <w:rFonts w:ascii="Tahoma" w:hAnsi="Tahoma" w:cs="Tahoma"/>
                <w:sz w:val="16"/>
                <w:szCs w:val="16"/>
              </w:rPr>
              <w:t>320.250,00</w:t>
            </w:r>
          </w:p>
        </w:tc>
        <w:tc>
          <w:tcPr>
            <w:tcW w:w="1276" w:type="dxa"/>
            <w:tcBorders>
              <w:top w:val="nil"/>
              <w:left w:val="nil"/>
              <w:bottom w:val="single" w:sz="4" w:space="0" w:color="auto"/>
              <w:right w:val="single" w:sz="4" w:space="0" w:color="auto"/>
            </w:tcBorders>
            <w:shd w:val="clear" w:color="auto" w:fill="auto"/>
            <w:noWrap/>
            <w:vAlign w:val="center"/>
            <w:hideMark/>
          </w:tcPr>
          <w:p w14:paraId="15D284FD" w14:textId="27CF045F" w:rsidR="00155A38" w:rsidRPr="00437DD4" w:rsidRDefault="00155A38" w:rsidP="00155A38">
            <w:pPr>
              <w:jc w:val="right"/>
              <w:rPr>
                <w:rFonts w:ascii="Arial" w:hAnsi="Arial" w:cs="Arial"/>
                <w:sz w:val="16"/>
                <w:szCs w:val="20"/>
              </w:rPr>
            </w:pPr>
            <w:r w:rsidRPr="003E2132">
              <w:rPr>
                <w:rFonts w:ascii="Arial" w:hAnsi="Arial" w:cs="Arial"/>
                <w:sz w:val="16"/>
                <w:szCs w:val="20"/>
              </w:rPr>
              <w:t>0,00</w:t>
            </w:r>
          </w:p>
        </w:tc>
      </w:tr>
      <w:tr w:rsidR="00155A38" w:rsidRPr="003164D7" w14:paraId="770C586C" w14:textId="77777777" w:rsidTr="00EA5FEC">
        <w:trPr>
          <w:trHeight w:val="255"/>
        </w:trPr>
        <w:tc>
          <w:tcPr>
            <w:tcW w:w="2813" w:type="dxa"/>
            <w:tcBorders>
              <w:top w:val="single" w:sz="4" w:space="0" w:color="auto"/>
              <w:left w:val="single" w:sz="4" w:space="0" w:color="auto"/>
              <w:bottom w:val="single" w:sz="4" w:space="0" w:color="auto"/>
              <w:right w:val="single" w:sz="4" w:space="0" w:color="auto"/>
            </w:tcBorders>
            <w:shd w:val="clear" w:color="auto" w:fill="auto"/>
            <w:noWrap/>
            <w:hideMark/>
          </w:tcPr>
          <w:p w14:paraId="0A874942" w14:textId="3392D466" w:rsidR="00155A38" w:rsidRPr="00B657C2" w:rsidRDefault="00155A38" w:rsidP="00155A38">
            <w:pPr>
              <w:rPr>
                <w:rFonts w:ascii="Tahoma" w:hAnsi="Tahoma" w:cs="Tahoma"/>
                <w:sz w:val="16"/>
                <w:szCs w:val="16"/>
                <w:lang w:val="sv-SE"/>
              </w:rPr>
            </w:pPr>
            <w:r w:rsidRPr="00B657C2">
              <w:rPr>
                <w:rFonts w:ascii="Tahoma" w:hAnsi="Tahoma" w:cs="Tahoma"/>
                <w:sz w:val="16"/>
                <w:szCs w:val="16"/>
                <w:lang w:val="sv-SE"/>
              </w:rPr>
              <w:t>Beban Penyusutan Jaringan Gas-Jaringan BBM</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031230FD" w14:textId="45EEB550" w:rsidR="00155A38" w:rsidRPr="00437DD4" w:rsidRDefault="00155A38" w:rsidP="00155A38">
            <w:pPr>
              <w:jc w:val="right"/>
              <w:rPr>
                <w:rFonts w:ascii="Tahoma" w:hAnsi="Tahoma" w:cs="Tahoma"/>
                <w:sz w:val="16"/>
                <w:szCs w:val="16"/>
              </w:rPr>
            </w:pPr>
            <w:r w:rsidRPr="00B657C2">
              <w:rPr>
                <w:rFonts w:ascii="Tahoma" w:hAnsi="Tahoma" w:cs="Tahoma"/>
                <w:sz w:val="16"/>
                <w:szCs w:val="16"/>
              </w:rPr>
              <w:t>49.500,00</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6BEDFC60" w14:textId="1E711D95" w:rsidR="00155A38" w:rsidRPr="00437DD4" w:rsidRDefault="00155A38" w:rsidP="00155A38">
            <w:pPr>
              <w:jc w:val="right"/>
              <w:rPr>
                <w:rFonts w:ascii="Tahoma" w:hAnsi="Tahoma" w:cs="Tahoma"/>
                <w:sz w:val="16"/>
                <w:szCs w:val="16"/>
              </w:rPr>
            </w:pPr>
            <w:r w:rsidRPr="00B657C2">
              <w:rPr>
                <w:rFonts w:ascii="Tahoma" w:hAnsi="Tahoma" w:cs="Tahoma"/>
                <w:sz w:val="16"/>
                <w:szCs w:val="16"/>
              </w:rPr>
              <w:t>49.500,00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3F7DDFF" w14:textId="336DBE43" w:rsidR="00155A38" w:rsidRPr="00437DD4" w:rsidRDefault="00155A38" w:rsidP="00155A38">
            <w:pPr>
              <w:jc w:val="right"/>
              <w:rPr>
                <w:rFonts w:ascii="Arial" w:hAnsi="Arial" w:cs="Arial"/>
                <w:sz w:val="16"/>
                <w:szCs w:val="20"/>
              </w:rPr>
            </w:pPr>
            <w:r w:rsidRPr="003E2132">
              <w:rPr>
                <w:rFonts w:ascii="Arial" w:hAnsi="Arial" w:cs="Arial"/>
                <w:sz w:val="16"/>
                <w:szCs w:val="20"/>
              </w:rPr>
              <w:t>0,00</w:t>
            </w:r>
          </w:p>
        </w:tc>
      </w:tr>
      <w:tr w:rsidR="00155A38" w:rsidRPr="003164D7" w14:paraId="7AD4BA42" w14:textId="77777777" w:rsidTr="00580DB0">
        <w:trPr>
          <w:trHeight w:val="255"/>
        </w:trPr>
        <w:tc>
          <w:tcPr>
            <w:tcW w:w="28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A930CE" w14:textId="77777777" w:rsidR="00155A38" w:rsidRPr="00437DD4" w:rsidRDefault="00155A38" w:rsidP="00155A38">
            <w:pPr>
              <w:jc w:val="right"/>
              <w:rPr>
                <w:rFonts w:asciiTheme="majorBidi" w:hAnsiTheme="majorBidi" w:cstheme="majorBidi"/>
                <w:b/>
                <w:bCs/>
                <w:sz w:val="20"/>
                <w:szCs w:val="20"/>
                <w:lang w:val="en-US"/>
              </w:rPr>
            </w:pPr>
            <w:r w:rsidRPr="00437DD4">
              <w:rPr>
                <w:rFonts w:asciiTheme="majorBidi" w:hAnsiTheme="majorBidi" w:cstheme="majorBidi"/>
                <w:b/>
                <w:bCs/>
                <w:sz w:val="20"/>
                <w:szCs w:val="20"/>
                <w:lang w:val="en-US"/>
              </w:rPr>
              <w:t xml:space="preserve">Jumlah Penyusutan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08C21533" w14:textId="21AFE552" w:rsidR="00155A38" w:rsidRPr="00437DD4" w:rsidRDefault="00155A38" w:rsidP="00155A38">
            <w:pPr>
              <w:jc w:val="right"/>
              <w:rPr>
                <w:rFonts w:asciiTheme="majorBidi" w:hAnsiTheme="majorBidi" w:cstheme="majorBidi"/>
                <w:sz w:val="20"/>
                <w:szCs w:val="20"/>
                <w:lang w:val="en-US"/>
              </w:rPr>
            </w:pPr>
            <w:r w:rsidRPr="003E2132">
              <w:rPr>
                <w:rFonts w:asciiTheme="majorBidi" w:hAnsiTheme="majorBidi" w:cstheme="majorBidi"/>
                <w:sz w:val="20"/>
                <w:szCs w:val="20"/>
                <w:lang w:val="en-US"/>
              </w:rPr>
              <w:t>18</w:t>
            </w:r>
            <w:r>
              <w:rPr>
                <w:rFonts w:asciiTheme="majorBidi" w:hAnsiTheme="majorBidi" w:cstheme="majorBidi"/>
                <w:sz w:val="20"/>
                <w:szCs w:val="20"/>
                <w:lang w:val="en-US"/>
              </w:rPr>
              <w:t>.</w:t>
            </w:r>
            <w:r w:rsidRPr="003E2132">
              <w:rPr>
                <w:rFonts w:asciiTheme="majorBidi" w:hAnsiTheme="majorBidi" w:cstheme="majorBidi"/>
                <w:sz w:val="20"/>
                <w:szCs w:val="20"/>
                <w:lang w:val="en-US"/>
              </w:rPr>
              <w:t>184</w:t>
            </w:r>
            <w:r>
              <w:rPr>
                <w:rFonts w:asciiTheme="majorBidi" w:hAnsiTheme="majorBidi" w:cstheme="majorBidi"/>
                <w:sz w:val="20"/>
                <w:szCs w:val="20"/>
                <w:lang w:val="en-US"/>
              </w:rPr>
              <w:t>.</w:t>
            </w:r>
            <w:r w:rsidRPr="003E2132">
              <w:rPr>
                <w:rFonts w:asciiTheme="majorBidi" w:hAnsiTheme="majorBidi" w:cstheme="majorBidi"/>
                <w:sz w:val="20"/>
                <w:szCs w:val="20"/>
                <w:lang w:val="en-US"/>
              </w:rPr>
              <w:t>133</w:t>
            </w:r>
            <w:r>
              <w:rPr>
                <w:rFonts w:asciiTheme="majorBidi" w:hAnsiTheme="majorBidi" w:cstheme="majorBidi"/>
                <w:sz w:val="20"/>
                <w:szCs w:val="20"/>
                <w:lang w:val="en-US"/>
              </w:rPr>
              <w:t>.</w:t>
            </w:r>
            <w:r w:rsidRPr="003E2132">
              <w:rPr>
                <w:rFonts w:asciiTheme="majorBidi" w:hAnsiTheme="majorBidi" w:cstheme="majorBidi"/>
                <w:sz w:val="20"/>
                <w:szCs w:val="20"/>
                <w:lang w:val="en-US"/>
              </w:rPr>
              <w:t>078</w:t>
            </w:r>
            <w:r>
              <w:rPr>
                <w:rFonts w:asciiTheme="majorBidi" w:hAnsiTheme="majorBidi" w:cstheme="majorBidi"/>
                <w:sz w:val="20"/>
                <w:szCs w:val="20"/>
                <w:lang w:val="en-US"/>
              </w:rPr>
              <w:t>,00</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18B3E826" w14:textId="19EA7FE6" w:rsidR="00155A38" w:rsidRPr="00437DD4" w:rsidRDefault="00155A38" w:rsidP="00155A38">
            <w:pPr>
              <w:jc w:val="right"/>
              <w:rPr>
                <w:rFonts w:asciiTheme="majorBidi" w:hAnsiTheme="majorBidi" w:cstheme="majorBidi"/>
                <w:sz w:val="20"/>
                <w:szCs w:val="20"/>
                <w:lang w:val="en-US"/>
              </w:rPr>
            </w:pPr>
            <w:r w:rsidRPr="003E2132">
              <w:rPr>
                <w:rFonts w:asciiTheme="majorBidi" w:hAnsiTheme="majorBidi" w:cstheme="majorBidi"/>
                <w:sz w:val="20"/>
                <w:szCs w:val="20"/>
                <w:lang w:val="en-US"/>
              </w:rPr>
              <w:t>17</w:t>
            </w:r>
            <w:r>
              <w:rPr>
                <w:rFonts w:asciiTheme="majorBidi" w:hAnsiTheme="majorBidi" w:cstheme="majorBidi"/>
                <w:sz w:val="20"/>
                <w:szCs w:val="20"/>
                <w:lang w:val="en-US"/>
              </w:rPr>
              <w:t>.</w:t>
            </w:r>
            <w:r w:rsidRPr="003E2132">
              <w:rPr>
                <w:rFonts w:asciiTheme="majorBidi" w:hAnsiTheme="majorBidi" w:cstheme="majorBidi"/>
                <w:sz w:val="20"/>
                <w:szCs w:val="20"/>
                <w:lang w:val="en-US"/>
              </w:rPr>
              <w:t>267</w:t>
            </w:r>
            <w:r>
              <w:rPr>
                <w:rFonts w:asciiTheme="majorBidi" w:hAnsiTheme="majorBidi" w:cstheme="majorBidi"/>
                <w:sz w:val="20"/>
                <w:szCs w:val="20"/>
                <w:lang w:val="en-US"/>
              </w:rPr>
              <w:t>.</w:t>
            </w:r>
            <w:r w:rsidRPr="003E2132">
              <w:rPr>
                <w:rFonts w:asciiTheme="majorBidi" w:hAnsiTheme="majorBidi" w:cstheme="majorBidi"/>
                <w:sz w:val="20"/>
                <w:szCs w:val="20"/>
                <w:lang w:val="en-US"/>
              </w:rPr>
              <w:t>821</w:t>
            </w:r>
            <w:r>
              <w:rPr>
                <w:rFonts w:asciiTheme="majorBidi" w:hAnsiTheme="majorBidi" w:cstheme="majorBidi"/>
                <w:sz w:val="20"/>
                <w:szCs w:val="20"/>
                <w:lang w:val="en-US"/>
              </w:rPr>
              <w:t>.</w:t>
            </w:r>
            <w:r w:rsidRPr="003E2132">
              <w:rPr>
                <w:rFonts w:asciiTheme="majorBidi" w:hAnsiTheme="majorBidi" w:cstheme="majorBidi"/>
                <w:sz w:val="20"/>
                <w:szCs w:val="20"/>
                <w:lang w:val="en-US"/>
              </w:rPr>
              <w:t>394,8</w:t>
            </w:r>
            <w:r>
              <w:rPr>
                <w:rFonts w:asciiTheme="majorBidi" w:hAnsiTheme="majorBidi" w:cstheme="majorBidi"/>
                <w:sz w:val="20"/>
                <w:szCs w:val="20"/>
                <w:lang w:val="en-US"/>
              </w:rPr>
              <w:t>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8DDAA22" w14:textId="15618020" w:rsidR="00155A38" w:rsidRPr="00437DD4" w:rsidRDefault="00155A38" w:rsidP="00155A38">
            <w:pPr>
              <w:jc w:val="right"/>
              <w:rPr>
                <w:rFonts w:ascii="Arial" w:hAnsi="Arial" w:cs="Arial"/>
                <w:sz w:val="16"/>
                <w:szCs w:val="20"/>
              </w:rPr>
            </w:pPr>
            <w:r w:rsidRPr="00437DD4">
              <w:rPr>
                <w:rFonts w:ascii="Arial" w:hAnsi="Arial" w:cs="Arial"/>
                <w:sz w:val="16"/>
                <w:szCs w:val="20"/>
              </w:rPr>
              <w:t xml:space="preserve">        </w:t>
            </w:r>
            <w:r w:rsidRPr="00EA5FEC">
              <w:rPr>
                <w:rFonts w:ascii="Arial" w:hAnsi="Arial" w:cs="Arial"/>
                <w:sz w:val="16"/>
                <w:szCs w:val="20"/>
              </w:rPr>
              <w:t>5,</w:t>
            </w:r>
            <w:r>
              <w:rPr>
                <w:rFonts w:ascii="Arial" w:hAnsi="Arial" w:cs="Arial"/>
                <w:sz w:val="16"/>
                <w:szCs w:val="20"/>
              </w:rPr>
              <w:t>31</w:t>
            </w:r>
          </w:p>
        </w:tc>
      </w:tr>
      <w:tr w:rsidR="00155A38" w:rsidRPr="003164D7" w14:paraId="1E903DFF" w14:textId="77777777" w:rsidTr="00580DB0">
        <w:trPr>
          <w:trHeight w:val="255"/>
        </w:trPr>
        <w:tc>
          <w:tcPr>
            <w:tcW w:w="28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FA62FF" w14:textId="3CB7C9B4" w:rsidR="00155A38" w:rsidRPr="00437DD4" w:rsidRDefault="00155A38" w:rsidP="00155A38">
            <w:pPr>
              <w:rPr>
                <w:rFonts w:asciiTheme="majorBidi" w:hAnsiTheme="majorBidi" w:cstheme="majorBidi"/>
                <w:sz w:val="20"/>
                <w:szCs w:val="20"/>
                <w:lang w:val="en-US"/>
              </w:rPr>
            </w:pPr>
            <w:r w:rsidRPr="00B657C2">
              <w:rPr>
                <w:rFonts w:asciiTheme="majorBidi" w:hAnsiTheme="majorBidi" w:cstheme="majorBidi"/>
                <w:sz w:val="20"/>
                <w:szCs w:val="20"/>
                <w:lang w:val="en-US"/>
              </w:rPr>
              <w:t>Beban Amortisasi Aset Tidak Berwujud- Software</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19B4B591" w14:textId="0501B4C2" w:rsidR="00155A38" w:rsidRPr="00437DD4" w:rsidRDefault="00155A38" w:rsidP="00155A38">
            <w:pPr>
              <w:jc w:val="right"/>
            </w:pPr>
            <w:r w:rsidRPr="00B657C2">
              <w:rPr>
                <w:rFonts w:asciiTheme="majorBidi" w:hAnsiTheme="majorBidi" w:cstheme="majorBidi"/>
                <w:sz w:val="20"/>
                <w:szCs w:val="20"/>
                <w:lang w:val="en-US"/>
              </w:rPr>
              <w:t>47.177.500,00</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44A648DA" w14:textId="561451A0" w:rsidR="00155A38" w:rsidRPr="00437DD4" w:rsidRDefault="00155A38" w:rsidP="00155A38">
            <w:pPr>
              <w:jc w:val="right"/>
            </w:pPr>
            <w:r w:rsidRPr="00B657C2">
              <w:rPr>
                <w:rFonts w:asciiTheme="majorBidi" w:hAnsiTheme="majorBidi" w:cstheme="majorBidi"/>
                <w:sz w:val="20"/>
                <w:szCs w:val="20"/>
                <w:lang w:val="en-US"/>
              </w:rPr>
              <w:t>3.310.583,00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A45B07B" w14:textId="4D078EC5" w:rsidR="00155A38" w:rsidRPr="00437DD4" w:rsidRDefault="00155A38" w:rsidP="00155A38">
            <w:pPr>
              <w:jc w:val="right"/>
            </w:pPr>
            <w:r w:rsidRPr="003E2132">
              <w:rPr>
                <w:rFonts w:asciiTheme="majorBidi" w:hAnsiTheme="majorBidi" w:cstheme="majorBidi"/>
                <w:sz w:val="20"/>
                <w:szCs w:val="20"/>
                <w:lang w:val="en-US"/>
              </w:rPr>
              <w:t>1.325,05</w:t>
            </w:r>
          </w:p>
        </w:tc>
      </w:tr>
      <w:tr w:rsidR="00155A38" w:rsidRPr="003164D7" w14:paraId="289FC53B" w14:textId="77777777" w:rsidTr="00580DB0">
        <w:trPr>
          <w:trHeight w:val="255"/>
        </w:trPr>
        <w:tc>
          <w:tcPr>
            <w:tcW w:w="28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A714EA" w14:textId="77777777" w:rsidR="00155A38" w:rsidRPr="00437DD4" w:rsidRDefault="00155A38" w:rsidP="00155A38">
            <w:pPr>
              <w:rPr>
                <w:rFonts w:asciiTheme="majorBidi" w:hAnsiTheme="majorBidi" w:cstheme="majorBidi"/>
                <w:sz w:val="20"/>
                <w:szCs w:val="20"/>
                <w:lang w:val="en-US"/>
              </w:rPr>
            </w:pPr>
            <w:r w:rsidRPr="00437DD4">
              <w:rPr>
                <w:rFonts w:asciiTheme="majorBidi" w:hAnsiTheme="majorBidi" w:cstheme="majorBidi"/>
                <w:sz w:val="20"/>
                <w:szCs w:val="20"/>
                <w:lang w:val="en-US"/>
              </w:rPr>
              <w:lastRenderedPageBreak/>
              <w:t>Beban Penyusutan Aset Lain-lain</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0ADA0E1B" w14:textId="77777777" w:rsidR="00155A38" w:rsidRPr="00437DD4" w:rsidRDefault="00155A38" w:rsidP="00155A38">
            <w:pPr>
              <w:jc w:val="right"/>
            </w:pPr>
            <w:r w:rsidRPr="00437DD4">
              <w:rPr>
                <w:rFonts w:asciiTheme="majorBidi" w:hAnsiTheme="majorBidi" w:cstheme="majorBidi"/>
                <w:sz w:val="20"/>
                <w:szCs w:val="20"/>
                <w:lang w:val="en-US"/>
              </w:rPr>
              <w:t xml:space="preserve">0,00 </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6A5BE504" w14:textId="77777777" w:rsidR="00155A38" w:rsidRPr="00437DD4" w:rsidRDefault="00155A38" w:rsidP="00155A38">
            <w:pPr>
              <w:jc w:val="right"/>
            </w:pPr>
            <w:r w:rsidRPr="00437DD4">
              <w:rPr>
                <w:rFonts w:asciiTheme="majorBidi" w:hAnsiTheme="majorBidi" w:cstheme="majorBidi"/>
                <w:sz w:val="20"/>
                <w:szCs w:val="20"/>
                <w:lang w:val="en-US"/>
              </w:rPr>
              <w:t xml:space="preserve">0,00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26DC808" w14:textId="77777777" w:rsidR="00155A38" w:rsidRPr="00437DD4" w:rsidRDefault="00155A38" w:rsidP="00155A38">
            <w:pPr>
              <w:jc w:val="right"/>
            </w:pPr>
            <w:r w:rsidRPr="00437DD4">
              <w:rPr>
                <w:rFonts w:asciiTheme="majorBidi" w:hAnsiTheme="majorBidi" w:cstheme="majorBidi"/>
                <w:sz w:val="20"/>
                <w:szCs w:val="20"/>
                <w:lang w:val="en-US"/>
              </w:rPr>
              <w:t xml:space="preserve">0,00 </w:t>
            </w:r>
          </w:p>
        </w:tc>
      </w:tr>
      <w:tr w:rsidR="00155A38" w:rsidRPr="003164D7" w14:paraId="50068C1F"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vAlign w:val="bottom"/>
          </w:tcPr>
          <w:p w14:paraId="418C2FBA" w14:textId="0C3A9AB6" w:rsidR="00155A38" w:rsidRPr="00437DD4" w:rsidRDefault="00155A38" w:rsidP="00155A38">
            <w:pPr>
              <w:jc w:val="right"/>
              <w:rPr>
                <w:rFonts w:asciiTheme="majorBidi" w:hAnsiTheme="majorBidi" w:cstheme="majorBidi"/>
                <w:b/>
                <w:bCs/>
                <w:sz w:val="20"/>
                <w:szCs w:val="20"/>
                <w:lang w:val="en-US"/>
              </w:rPr>
            </w:pPr>
            <w:r w:rsidRPr="00437DD4">
              <w:rPr>
                <w:rFonts w:asciiTheme="majorBidi" w:hAnsiTheme="majorBidi" w:cstheme="majorBidi"/>
                <w:b/>
                <w:bCs/>
                <w:sz w:val="20"/>
                <w:szCs w:val="20"/>
                <w:lang w:val="en-US"/>
              </w:rPr>
              <w:t xml:space="preserve">Jumlah </w:t>
            </w:r>
            <w:r>
              <w:rPr>
                <w:rFonts w:asciiTheme="majorBidi" w:hAnsiTheme="majorBidi" w:cstheme="majorBidi"/>
                <w:b/>
                <w:bCs/>
                <w:sz w:val="20"/>
                <w:szCs w:val="20"/>
                <w:lang w:val="en-US"/>
              </w:rPr>
              <w:t>Amortisasi</w:t>
            </w:r>
          </w:p>
        </w:tc>
        <w:tc>
          <w:tcPr>
            <w:tcW w:w="1843" w:type="dxa"/>
            <w:tcBorders>
              <w:top w:val="nil"/>
              <w:left w:val="nil"/>
              <w:bottom w:val="single" w:sz="4" w:space="0" w:color="auto"/>
              <w:right w:val="single" w:sz="4" w:space="0" w:color="auto"/>
            </w:tcBorders>
            <w:shd w:val="clear" w:color="auto" w:fill="auto"/>
            <w:noWrap/>
            <w:vAlign w:val="center"/>
          </w:tcPr>
          <w:p w14:paraId="3A0FB8A1" w14:textId="27ECE9FB" w:rsidR="00155A38" w:rsidRPr="00437DD4" w:rsidRDefault="00155A38" w:rsidP="00155A38">
            <w:pPr>
              <w:jc w:val="right"/>
              <w:rPr>
                <w:rFonts w:asciiTheme="majorBidi" w:hAnsiTheme="majorBidi" w:cstheme="majorBidi"/>
                <w:sz w:val="20"/>
                <w:szCs w:val="20"/>
                <w:lang w:val="en-US"/>
              </w:rPr>
            </w:pPr>
            <w:r w:rsidRPr="00B657C2">
              <w:rPr>
                <w:rFonts w:asciiTheme="majorBidi" w:hAnsiTheme="majorBidi" w:cstheme="majorBidi"/>
                <w:sz w:val="20"/>
                <w:szCs w:val="20"/>
                <w:lang w:val="en-US"/>
              </w:rPr>
              <w:t>47.177.500,00</w:t>
            </w:r>
          </w:p>
        </w:tc>
        <w:tc>
          <w:tcPr>
            <w:tcW w:w="1731" w:type="dxa"/>
            <w:tcBorders>
              <w:top w:val="nil"/>
              <w:left w:val="nil"/>
              <w:bottom w:val="single" w:sz="4" w:space="0" w:color="auto"/>
              <w:right w:val="single" w:sz="4" w:space="0" w:color="auto"/>
            </w:tcBorders>
            <w:shd w:val="clear" w:color="auto" w:fill="auto"/>
            <w:noWrap/>
            <w:vAlign w:val="center"/>
          </w:tcPr>
          <w:p w14:paraId="082ACBF6" w14:textId="46D9162E" w:rsidR="00155A38" w:rsidRPr="00437DD4" w:rsidRDefault="00155A38" w:rsidP="00155A38">
            <w:pPr>
              <w:jc w:val="right"/>
              <w:rPr>
                <w:rFonts w:asciiTheme="majorBidi" w:hAnsiTheme="majorBidi" w:cstheme="majorBidi"/>
                <w:sz w:val="20"/>
                <w:szCs w:val="20"/>
                <w:lang w:val="en-US"/>
              </w:rPr>
            </w:pPr>
            <w:r w:rsidRPr="00B657C2">
              <w:rPr>
                <w:rFonts w:asciiTheme="majorBidi" w:hAnsiTheme="majorBidi" w:cstheme="majorBidi"/>
                <w:sz w:val="20"/>
                <w:szCs w:val="20"/>
                <w:lang w:val="en-US"/>
              </w:rPr>
              <w:t>3.310.583,00</w:t>
            </w:r>
          </w:p>
        </w:tc>
        <w:tc>
          <w:tcPr>
            <w:tcW w:w="1276" w:type="dxa"/>
            <w:tcBorders>
              <w:top w:val="nil"/>
              <w:left w:val="nil"/>
              <w:bottom w:val="single" w:sz="4" w:space="0" w:color="auto"/>
              <w:right w:val="single" w:sz="4" w:space="0" w:color="auto"/>
            </w:tcBorders>
            <w:shd w:val="clear" w:color="auto" w:fill="auto"/>
            <w:noWrap/>
            <w:vAlign w:val="center"/>
          </w:tcPr>
          <w:p w14:paraId="6CDF5D2E" w14:textId="1AF8C952" w:rsidR="00155A38" w:rsidRPr="00437DD4" w:rsidRDefault="00155A38" w:rsidP="00155A38">
            <w:pPr>
              <w:jc w:val="right"/>
              <w:rPr>
                <w:rFonts w:ascii="Arial" w:hAnsi="Arial" w:cs="Arial"/>
                <w:sz w:val="16"/>
                <w:szCs w:val="20"/>
              </w:rPr>
            </w:pPr>
            <w:r w:rsidRPr="003E2132">
              <w:rPr>
                <w:rFonts w:ascii="Arial" w:hAnsi="Arial" w:cs="Arial"/>
                <w:sz w:val="16"/>
                <w:szCs w:val="20"/>
              </w:rPr>
              <w:t>1.325,05</w:t>
            </w:r>
          </w:p>
        </w:tc>
      </w:tr>
      <w:tr w:rsidR="00155A38" w:rsidRPr="003164D7" w14:paraId="52A60D3F" w14:textId="77777777" w:rsidTr="00D10361">
        <w:trPr>
          <w:trHeight w:val="255"/>
        </w:trPr>
        <w:tc>
          <w:tcPr>
            <w:tcW w:w="2813" w:type="dxa"/>
            <w:tcBorders>
              <w:top w:val="nil"/>
              <w:left w:val="single" w:sz="4" w:space="0" w:color="auto"/>
              <w:bottom w:val="single" w:sz="4" w:space="0" w:color="auto"/>
              <w:right w:val="single" w:sz="4" w:space="0" w:color="auto"/>
            </w:tcBorders>
            <w:shd w:val="clear" w:color="auto" w:fill="auto"/>
            <w:noWrap/>
            <w:vAlign w:val="bottom"/>
            <w:hideMark/>
          </w:tcPr>
          <w:p w14:paraId="145E389C" w14:textId="2B7D8B8A" w:rsidR="00155A38" w:rsidRPr="00437DD4" w:rsidRDefault="00155A38" w:rsidP="00155A38">
            <w:pPr>
              <w:rPr>
                <w:rFonts w:asciiTheme="majorBidi" w:hAnsiTheme="majorBidi" w:cstheme="majorBidi"/>
                <w:b/>
                <w:bCs/>
                <w:sz w:val="20"/>
                <w:szCs w:val="20"/>
                <w:lang w:val="en-US"/>
              </w:rPr>
            </w:pPr>
            <w:r w:rsidRPr="00437DD4">
              <w:rPr>
                <w:rFonts w:asciiTheme="majorBidi" w:hAnsiTheme="majorBidi" w:cstheme="majorBidi"/>
                <w:b/>
                <w:bCs/>
                <w:sz w:val="20"/>
                <w:szCs w:val="20"/>
                <w:lang w:val="en-US"/>
              </w:rPr>
              <w:t>Jumlah Beban Penyusutan</w:t>
            </w:r>
            <w:r>
              <w:rPr>
                <w:rFonts w:asciiTheme="majorBidi" w:hAnsiTheme="majorBidi" w:cstheme="majorBidi"/>
                <w:b/>
                <w:bCs/>
                <w:sz w:val="20"/>
                <w:szCs w:val="20"/>
                <w:lang w:val="en-US"/>
              </w:rPr>
              <w:t xml:space="preserve"> &amp; Amortisasi</w:t>
            </w:r>
          </w:p>
        </w:tc>
        <w:tc>
          <w:tcPr>
            <w:tcW w:w="1843" w:type="dxa"/>
            <w:tcBorders>
              <w:top w:val="nil"/>
              <w:left w:val="nil"/>
              <w:bottom w:val="single" w:sz="4" w:space="0" w:color="auto"/>
              <w:right w:val="single" w:sz="4" w:space="0" w:color="auto"/>
            </w:tcBorders>
            <w:shd w:val="clear" w:color="auto" w:fill="auto"/>
            <w:noWrap/>
            <w:vAlign w:val="center"/>
            <w:hideMark/>
          </w:tcPr>
          <w:p w14:paraId="7DAE79C8" w14:textId="06B22AE0" w:rsidR="00155A38" w:rsidRPr="00437DD4" w:rsidRDefault="00155A38" w:rsidP="00155A38">
            <w:pPr>
              <w:jc w:val="right"/>
              <w:rPr>
                <w:rFonts w:asciiTheme="majorBidi" w:hAnsiTheme="majorBidi" w:cstheme="majorBidi"/>
                <w:sz w:val="20"/>
                <w:szCs w:val="20"/>
                <w:lang w:val="en-US"/>
              </w:rPr>
            </w:pPr>
            <w:r w:rsidRPr="00EA5FEC">
              <w:rPr>
                <w:rFonts w:asciiTheme="majorBidi" w:hAnsiTheme="majorBidi" w:cstheme="majorBidi"/>
                <w:sz w:val="20"/>
                <w:szCs w:val="20"/>
                <w:lang w:val="en-US"/>
              </w:rPr>
              <w:t>18.231.310.578,00</w:t>
            </w:r>
          </w:p>
        </w:tc>
        <w:tc>
          <w:tcPr>
            <w:tcW w:w="1731" w:type="dxa"/>
            <w:tcBorders>
              <w:top w:val="nil"/>
              <w:left w:val="nil"/>
              <w:bottom w:val="single" w:sz="4" w:space="0" w:color="auto"/>
              <w:right w:val="single" w:sz="4" w:space="0" w:color="auto"/>
            </w:tcBorders>
            <w:shd w:val="clear" w:color="auto" w:fill="auto"/>
            <w:noWrap/>
            <w:vAlign w:val="center"/>
            <w:hideMark/>
          </w:tcPr>
          <w:p w14:paraId="2982E7F1" w14:textId="7C2C9184" w:rsidR="00155A38" w:rsidRPr="00437DD4" w:rsidRDefault="00155A38" w:rsidP="00155A38">
            <w:pPr>
              <w:jc w:val="right"/>
              <w:rPr>
                <w:rFonts w:asciiTheme="majorBidi" w:hAnsiTheme="majorBidi" w:cstheme="majorBidi"/>
                <w:sz w:val="20"/>
                <w:szCs w:val="20"/>
                <w:lang w:val="en-US"/>
              </w:rPr>
            </w:pPr>
            <w:r w:rsidRPr="00EA5FEC">
              <w:rPr>
                <w:rFonts w:asciiTheme="majorBidi" w:hAnsiTheme="majorBidi" w:cstheme="majorBidi"/>
                <w:sz w:val="20"/>
                <w:szCs w:val="20"/>
                <w:lang w:val="en-US"/>
              </w:rPr>
              <w:t>17.271.131.977,80</w:t>
            </w:r>
          </w:p>
        </w:tc>
        <w:tc>
          <w:tcPr>
            <w:tcW w:w="1276" w:type="dxa"/>
            <w:tcBorders>
              <w:top w:val="nil"/>
              <w:left w:val="nil"/>
              <w:bottom w:val="single" w:sz="4" w:space="0" w:color="auto"/>
              <w:right w:val="single" w:sz="4" w:space="0" w:color="auto"/>
            </w:tcBorders>
            <w:shd w:val="clear" w:color="auto" w:fill="auto"/>
            <w:noWrap/>
            <w:vAlign w:val="center"/>
            <w:hideMark/>
          </w:tcPr>
          <w:p w14:paraId="1E08CCD0" w14:textId="3CE3E2B3" w:rsidR="00155A38" w:rsidRPr="00437DD4" w:rsidRDefault="00155A38" w:rsidP="00155A38">
            <w:pPr>
              <w:jc w:val="right"/>
              <w:rPr>
                <w:rFonts w:ascii="Arial" w:hAnsi="Arial" w:cs="Arial"/>
                <w:sz w:val="16"/>
                <w:szCs w:val="20"/>
              </w:rPr>
            </w:pPr>
            <w:r w:rsidRPr="00437DD4">
              <w:rPr>
                <w:rFonts w:ascii="Arial" w:hAnsi="Arial" w:cs="Arial"/>
                <w:sz w:val="16"/>
                <w:szCs w:val="20"/>
              </w:rPr>
              <w:t xml:space="preserve">        </w:t>
            </w:r>
            <w:r w:rsidRPr="00EA5FEC">
              <w:rPr>
                <w:rFonts w:ascii="Arial" w:hAnsi="Arial" w:cs="Arial"/>
                <w:sz w:val="16"/>
                <w:szCs w:val="20"/>
              </w:rPr>
              <w:t>5,56</w:t>
            </w:r>
          </w:p>
        </w:tc>
      </w:tr>
    </w:tbl>
    <w:p w14:paraId="6EABA72E" w14:textId="77777777" w:rsidR="00B7287F" w:rsidRDefault="00B7287F" w:rsidP="00C45CC1">
      <w:pPr>
        <w:pStyle w:val="ListParagraph"/>
        <w:tabs>
          <w:tab w:val="left" w:pos="426"/>
        </w:tabs>
        <w:spacing w:before="240" w:after="240" w:line="360" w:lineRule="auto"/>
        <w:jc w:val="both"/>
        <w:rPr>
          <w:rFonts w:asciiTheme="majorBidi" w:hAnsiTheme="majorBidi" w:cstheme="majorBidi"/>
          <w:b/>
          <w:lang w:val="es-ES"/>
        </w:rPr>
      </w:pPr>
    </w:p>
    <w:p w14:paraId="45193EA5" w14:textId="77777777" w:rsidR="00720BFA" w:rsidRPr="003164D7" w:rsidRDefault="00720BFA" w:rsidP="00A312FE">
      <w:pPr>
        <w:pStyle w:val="ListParagraph"/>
        <w:numPr>
          <w:ilvl w:val="1"/>
          <w:numId w:val="26"/>
        </w:numPr>
        <w:tabs>
          <w:tab w:val="left" w:pos="426"/>
        </w:tabs>
        <w:spacing w:before="240" w:after="240" w:line="360" w:lineRule="auto"/>
        <w:ind w:firstLine="240"/>
        <w:jc w:val="both"/>
        <w:rPr>
          <w:rFonts w:asciiTheme="majorBidi" w:hAnsiTheme="majorBidi" w:cstheme="majorBidi"/>
          <w:b/>
          <w:lang w:val="es-ES"/>
        </w:rPr>
      </w:pPr>
      <w:r w:rsidRPr="003164D7">
        <w:rPr>
          <w:rFonts w:asciiTheme="majorBidi" w:hAnsiTheme="majorBidi" w:cstheme="majorBidi"/>
          <w:b/>
          <w:lang w:val="es-ES"/>
        </w:rPr>
        <w:t>KEGIATAN NON OPERASIONAL</w:t>
      </w:r>
    </w:p>
    <w:p w14:paraId="748519A1" w14:textId="33010A9B" w:rsidR="00CD1711" w:rsidRPr="003164D7" w:rsidRDefault="001452C2" w:rsidP="00A312FE">
      <w:pPr>
        <w:pStyle w:val="ListParagraph"/>
        <w:spacing w:line="360" w:lineRule="auto"/>
        <w:ind w:left="1440"/>
        <w:jc w:val="both"/>
        <w:rPr>
          <w:rFonts w:asciiTheme="majorBidi" w:hAnsiTheme="majorBidi" w:cstheme="majorBidi"/>
          <w:noProof/>
          <w:lang w:val="en-US"/>
        </w:rPr>
      </w:pPr>
      <w:r w:rsidRPr="008612DB">
        <w:rPr>
          <w:rFonts w:asciiTheme="majorBidi" w:hAnsiTheme="majorBidi" w:cstheme="majorBidi"/>
          <w:noProof/>
          <w:lang w:val="es-ES"/>
        </w:rPr>
        <w:t xml:space="preserve">Kegiatan non operasional merupakan kegiatan yang sifatnya tidak rutin terjadi dalam </w:t>
      </w:r>
      <w:r w:rsidR="008612DB" w:rsidRPr="008612DB">
        <w:rPr>
          <w:rFonts w:asciiTheme="majorBidi" w:hAnsiTheme="majorBidi" w:cstheme="majorBidi"/>
          <w:noProof/>
          <w:lang w:val="es-ES"/>
        </w:rPr>
        <w:t>akt</w:t>
      </w:r>
      <w:r w:rsidR="008612DB">
        <w:rPr>
          <w:rFonts w:asciiTheme="majorBidi" w:hAnsiTheme="majorBidi" w:cstheme="majorBidi"/>
          <w:noProof/>
          <w:lang w:val="es-ES"/>
        </w:rPr>
        <w:t xml:space="preserve">ifitas operasional pemerintah dan </w:t>
      </w:r>
      <w:r w:rsidRPr="008612DB">
        <w:rPr>
          <w:rFonts w:asciiTheme="majorBidi" w:hAnsiTheme="majorBidi" w:cstheme="majorBidi"/>
          <w:noProof/>
          <w:lang w:val="es-ES"/>
        </w:rPr>
        <w:t xml:space="preserve">perlu </w:t>
      </w:r>
      <w:r w:rsidR="008612DB">
        <w:rPr>
          <w:rFonts w:asciiTheme="majorBidi" w:hAnsiTheme="majorBidi" w:cstheme="majorBidi"/>
          <w:noProof/>
          <w:lang w:val="es-ES"/>
        </w:rPr>
        <w:t xml:space="preserve">untuk </w:t>
      </w:r>
      <w:r w:rsidRPr="008612DB">
        <w:rPr>
          <w:rFonts w:asciiTheme="majorBidi" w:hAnsiTheme="majorBidi" w:cstheme="majorBidi"/>
          <w:noProof/>
          <w:lang w:val="es-ES"/>
        </w:rPr>
        <w:t>dikelompokkan tersendiri</w:t>
      </w:r>
      <w:r w:rsidR="00720BFA" w:rsidRPr="003164D7">
        <w:rPr>
          <w:rFonts w:asciiTheme="majorBidi" w:hAnsiTheme="majorBidi" w:cstheme="majorBidi"/>
          <w:noProof/>
          <w:lang w:val="id-ID"/>
        </w:rPr>
        <w:t xml:space="preserve"> </w:t>
      </w:r>
      <w:r w:rsidR="008612DB">
        <w:rPr>
          <w:rFonts w:asciiTheme="majorBidi" w:hAnsiTheme="majorBidi" w:cstheme="majorBidi"/>
          <w:noProof/>
          <w:lang w:val="id-ID"/>
        </w:rPr>
        <w:t xml:space="preserve">baik itu berupa pendapatan maupun itu beban. </w:t>
      </w:r>
      <w:r w:rsidR="008612DB" w:rsidRPr="008612DB">
        <w:rPr>
          <w:rFonts w:asciiTheme="majorBidi" w:hAnsiTheme="majorBidi" w:cstheme="majorBidi"/>
          <w:noProof/>
          <w:lang w:val="id-ID"/>
        </w:rPr>
        <w:t>Termasuk dalam pendapatan/beban dari kegiatan non operasional antara lain surplus/defisit penjualan aset non lancar, surplus/defisit penyelesaian kewajiban jangka panjang, dan surplus/defisit dari kegiatan non operasional lainnya</w:t>
      </w:r>
      <w:r w:rsidR="008612DB">
        <w:rPr>
          <w:rFonts w:asciiTheme="majorBidi" w:hAnsiTheme="majorBidi" w:cstheme="majorBidi"/>
          <w:noProof/>
          <w:lang w:val="id-ID"/>
        </w:rPr>
        <w:t xml:space="preserve">. </w:t>
      </w:r>
      <w:r w:rsidR="008612DB" w:rsidRPr="008612DB">
        <w:rPr>
          <w:rFonts w:asciiTheme="majorBidi" w:hAnsiTheme="majorBidi" w:cstheme="majorBidi"/>
          <w:noProof/>
          <w:lang w:val="id-ID"/>
        </w:rPr>
        <w:t>Selisih lebih/kurang antara surplus/defisit dari kegiatan operasional dan surplus/defisit dari kegiatan non operasional merupakan surplus/defisit sebelum pos luar biasa.</w:t>
      </w:r>
      <w:r w:rsidR="00720BFA" w:rsidRPr="003164D7">
        <w:rPr>
          <w:rFonts w:asciiTheme="majorBidi" w:hAnsiTheme="majorBidi" w:cstheme="majorBidi"/>
          <w:noProof/>
          <w:lang w:val="id-ID"/>
        </w:rPr>
        <w:t xml:space="preserve"> Rincian atas </w:t>
      </w:r>
      <w:r w:rsidR="008612DB" w:rsidRPr="008612DB">
        <w:rPr>
          <w:rFonts w:asciiTheme="majorBidi" w:hAnsiTheme="majorBidi" w:cstheme="majorBidi"/>
          <w:noProof/>
          <w:lang w:val="es-ES"/>
        </w:rPr>
        <w:t>Kegiatan non operasional</w:t>
      </w:r>
      <w:r w:rsidR="00720BFA" w:rsidRPr="003164D7">
        <w:rPr>
          <w:rFonts w:asciiTheme="majorBidi" w:hAnsiTheme="majorBidi" w:cstheme="majorBidi"/>
          <w:noProof/>
          <w:lang w:val="id-ID"/>
        </w:rPr>
        <w:t xml:space="preserve"> untuk Tahun </w:t>
      </w:r>
      <w:r w:rsidR="00A934F0">
        <w:rPr>
          <w:rFonts w:asciiTheme="majorBidi" w:hAnsiTheme="majorBidi" w:cstheme="majorBidi"/>
          <w:noProof/>
          <w:lang w:val="id-ID"/>
        </w:rPr>
        <w:t>2024</w:t>
      </w:r>
      <w:r w:rsidR="00AD695C" w:rsidRPr="003164D7">
        <w:rPr>
          <w:rFonts w:asciiTheme="majorBidi" w:hAnsiTheme="majorBidi" w:cstheme="majorBidi"/>
          <w:noProof/>
          <w:lang w:val="id-ID"/>
        </w:rPr>
        <w:t xml:space="preserve"> dan </w:t>
      </w:r>
      <w:r w:rsidR="004623C7">
        <w:rPr>
          <w:rFonts w:asciiTheme="majorBidi" w:hAnsiTheme="majorBidi" w:cstheme="majorBidi"/>
          <w:noProof/>
          <w:lang w:val="id-ID"/>
        </w:rPr>
        <w:t>2023</w:t>
      </w:r>
      <w:r w:rsidR="00720BFA" w:rsidRPr="003164D7">
        <w:rPr>
          <w:rFonts w:asciiTheme="majorBidi" w:hAnsiTheme="majorBidi" w:cstheme="majorBidi"/>
          <w:noProof/>
          <w:lang w:val="id-ID"/>
        </w:rPr>
        <w:t xml:space="preserve"> adalah sebagai berikut:</w:t>
      </w:r>
    </w:p>
    <w:tbl>
      <w:tblPr>
        <w:tblpPr w:leftFromText="180" w:rightFromText="180" w:vertAnchor="text" w:horzAnchor="margin" w:tblpXSpec="right" w:tblpY="79"/>
        <w:tblW w:w="7925" w:type="dxa"/>
        <w:tblLook w:val="04A0" w:firstRow="1" w:lastRow="0" w:firstColumn="1" w:lastColumn="0" w:noHBand="0" w:noVBand="1"/>
      </w:tblPr>
      <w:tblGrid>
        <w:gridCol w:w="3765"/>
        <w:gridCol w:w="1166"/>
        <w:gridCol w:w="1234"/>
        <w:gridCol w:w="1760"/>
      </w:tblGrid>
      <w:tr w:rsidR="001B7A3A" w:rsidRPr="003164D7" w14:paraId="1E1C243E" w14:textId="77777777" w:rsidTr="001B7A3A">
        <w:trPr>
          <w:trHeight w:val="255"/>
        </w:trPr>
        <w:tc>
          <w:tcPr>
            <w:tcW w:w="376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1351F97" w14:textId="77777777" w:rsidR="001B7A3A" w:rsidRPr="003164D7" w:rsidRDefault="001B7A3A" w:rsidP="001B7A3A">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URAIAN</w:t>
            </w:r>
          </w:p>
        </w:tc>
        <w:tc>
          <w:tcPr>
            <w:tcW w:w="2400" w:type="dxa"/>
            <w:gridSpan w:val="2"/>
            <w:tcBorders>
              <w:top w:val="single" w:sz="4" w:space="0" w:color="auto"/>
              <w:left w:val="nil"/>
              <w:bottom w:val="single" w:sz="4" w:space="0" w:color="auto"/>
              <w:right w:val="single" w:sz="4" w:space="0" w:color="000000"/>
            </w:tcBorders>
            <w:shd w:val="clear" w:color="auto" w:fill="auto"/>
            <w:vAlign w:val="center"/>
            <w:hideMark/>
          </w:tcPr>
          <w:p w14:paraId="5E099F1F" w14:textId="77777777" w:rsidR="001B7A3A" w:rsidRPr="003164D7" w:rsidRDefault="001B7A3A" w:rsidP="001B7A3A">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REALISASI</w:t>
            </w:r>
          </w:p>
        </w:tc>
        <w:tc>
          <w:tcPr>
            <w:tcW w:w="1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22A5C1A" w14:textId="77777777" w:rsidR="001B7A3A" w:rsidRPr="003164D7" w:rsidRDefault="001B7A3A" w:rsidP="001B7A3A">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NAIK/TURUN (%)</w:t>
            </w:r>
          </w:p>
        </w:tc>
      </w:tr>
      <w:tr w:rsidR="001B7A3A" w:rsidRPr="003164D7" w14:paraId="4C4B1DD8" w14:textId="77777777" w:rsidTr="001B7A3A">
        <w:trPr>
          <w:trHeight w:val="255"/>
        </w:trPr>
        <w:tc>
          <w:tcPr>
            <w:tcW w:w="3765" w:type="dxa"/>
            <w:vMerge/>
            <w:tcBorders>
              <w:top w:val="single" w:sz="4" w:space="0" w:color="auto"/>
              <w:left w:val="single" w:sz="4" w:space="0" w:color="auto"/>
              <w:bottom w:val="single" w:sz="4" w:space="0" w:color="000000"/>
              <w:right w:val="single" w:sz="4" w:space="0" w:color="auto"/>
            </w:tcBorders>
            <w:vAlign w:val="center"/>
            <w:hideMark/>
          </w:tcPr>
          <w:p w14:paraId="38A72D59" w14:textId="77777777" w:rsidR="001B7A3A" w:rsidRPr="003164D7" w:rsidRDefault="001B7A3A" w:rsidP="001B7A3A">
            <w:pPr>
              <w:rPr>
                <w:rFonts w:asciiTheme="majorBidi" w:hAnsiTheme="majorBidi" w:cstheme="majorBidi"/>
                <w:b/>
                <w:bCs/>
                <w:sz w:val="20"/>
                <w:szCs w:val="20"/>
                <w:lang w:val="en-US"/>
              </w:rPr>
            </w:pPr>
          </w:p>
        </w:tc>
        <w:tc>
          <w:tcPr>
            <w:tcW w:w="1166" w:type="dxa"/>
            <w:tcBorders>
              <w:top w:val="nil"/>
              <w:left w:val="nil"/>
              <w:bottom w:val="single" w:sz="4" w:space="0" w:color="auto"/>
              <w:right w:val="single" w:sz="4" w:space="0" w:color="auto"/>
            </w:tcBorders>
            <w:shd w:val="clear" w:color="auto" w:fill="auto"/>
            <w:noWrap/>
            <w:vAlign w:val="bottom"/>
            <w:hideMark/>
          </w:tcPr>
          <w:p w14:paraId="00838C79" w14:textId="74ABE914" w:rsidR="001B7A3A" w:rsidRPr="003164D7" w:rsidRDefault="001B7A3A" w:rsidP="00D73BBD">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Th.</w:t>
            </w:r>
            <w:r w:rsidR="00A934F0">
              <w:rPr>
                <w:rFonts w:asciiTheme="majorBidi" w:hAnsiTheme="majorBidi" w:cstheme="majorBidi"/>
                <w:b/>
                <w:bCs/>
                <w:sz w:val="20"/>
                <w:szCs w:val="20"/>
                <w:lang w:val="en-US"/>
              </w:rPr>
              <w:t>2024</w:t>
            </w:r>
          </w:p>
        </w:tc>
        <w:tc>
          <w:tcPr>
            <w:tcW w:w="1234" w:type="dxa"/>
            <w:tcBorders>
              <w:top w:val="nil"/>
              <w:left w:val="nil"/>
              <w:bottom w:val="single" w:sz="4" w:space="0" w:color="auto"/>
              <w:right w:val="single" w:sz="4" w:space="0" w:color="auto"/>
            </w:tcBorders>
            <w:shd w:val="clear" w:color="auto" w:fill="auto"/>
            <w:noWrap/>
            <w:vAlign w:val="bottom"/>
            <w:hideMark/>
          </w:tcPr>
          <w:p w14:paraId="51B0A8F7" w14:textId="5B551B63" w:rsidR="001B7A3A" w:rsidRPr="003164D7" w:rsidRDefault="001B7A3A" w:rsidP="00D73BBD">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Th.</w:t>
            </w:r>
            <w:r w:rsidR="004623C7">
              <w:rPr>
                <w:rFonts w:asciiTheme="majorBidi" w:hAnsiTheme="majorBidi" w:cstheme="majorBidi"/>
                <w:b/>
                <w:bCs/>
                <w:sz w:val="20"/>
                <w:szCs w:val="20"/>
                <w:lang w:val="en-US"/>
              </w:rPr>
              <w:t>2023</w:t>
            </w:r>
          </w:p>
        </w:tc>
        <w:tc>
          <w:tcPr>
            <w:tcW w:w="1760" w:type="dxa"/>
            <w:vMerge/>
            <w:tcBorders>
              <w:top w:val="single" w:sz="4" w:space="0" w:color="auto"/>
              <w:left w:val="single" w:sz="4" w:space="0" w:color="auto"/>
              <w:bottom w:val="single" w:sz="4" w:space="0" w:color="000000"/>
              <w:right w:val="single" w:sz="4" w:space="0" w:color="auto"/>
            </w:tcBorders>
            <w:vAlign w:val="center"/>
            <w:hideMark/>
          </w:tcPr>
          <w:p w14:paraId="014EEF9D" w14:textId="77777777" w:rsidR="001B7A3A" w:rsidRPr="003164D7" w:rsidRDefault="001B7A3A" w:rsidP="001B7A3A">
            <w:pPr>
              <w:rPr>
                <w:rFonts w:asciiTheme="majorBidi" w:hAnsiTheme="majorBidi" w:cstheme="majorBidi"/>
                <w:b/>
                <w:bCs/>
                <w:sz w:val="20"/>
                <w:szCs w:val="20"/>
                <w:lang w:val="en-US"/>
              </w:rPr>
            </w:pPr>
          </w:p>
        </w:tc>
      </w:tr>
      <w:tr w:rsidR="001B7A3A" w:rsidRPr="003164D7" w14:paraId="2E7E93E9" w14:textId="77777777" w:rsidTr="001B7A3A">
        <w:trPr>
          <w:trHeight w:val="255"/>
        </w:trPr>
        <w:tc>
          <w:tcPr>
            <w:tcW w:w="3765" w:type="dxa"/>
            <w:tcBorders>
              <w:top w:val="nil"/>
              <w:left w:val="single" w:sz="4" w:space="0" w:color="auto"/>
              <w:bottom w:val="single" w:sz="4" w:space="0" w:color="auto"/>
              <w:right w:val="single" w:sz="4" w:space="0" w:color="auto"/>
            </w:tcBorders>
            <w:shd w:val="clear" w:color="auto" w:fill="auto"/>
            <w:noWrap/>
            <w:vAlign w:val="bottom"/>
            <w:hideMark/>
          </w:tcPr>
          <w:p w14:paraId="78C4D011" w14:textId="77777777" w:rsidR="001B7A3A" w:rsidRPr="003164D7" w:rsidRDefault="001B7A3A" w:rsidP="001B7A3A">
            <w:pPr>
              <w:rPr>
                <w:rFonts w:asciiTheme="majorBidi" w:hAnsiTheme="majorBidi" w:cstheme="majorBidi"/>
                <w:sz w:val="20"/>
                <w:szCs w:val="20"/>
                <w:lang w:val="en-US"/>
              </w:rPr>
            </w:pPr>
            <w:r w:rsidRPr="003164D7">
              <w:rPr>
                <w:rFonts w:asciiTheme="majorBidi" w:hAnsiTheme="majorBidi" w:cstheme="majorBidi"/>
                <w:sz w:val="20"/>
                <w:szCs w:val="20"/>
                <w:lang w:val="en-US"/>
              </w:rPr>
              <w:t>Surplus Penjualan Aset Non Lancar</w:t>
            </w:r>
          </w:p>
        </w:tc>
        <w:tc>
          <w:tcPr>
            <w:tcW w:w="1166" w:type="dxa"/>
            <w:tcBorders>
              <w:top w:val="nil"/>
              <w:left w:val="nil"/>
              <w:bottom w:val="single" w:sz="4" w:space="0" w:color="auto"/>
              <w:right w:val="single" w:sz="4" w:space="0" w:color="auto"/>
            </w:tcBorders>
            <w:shd w:val="clear" w:color="auto" w:fill="auto"/>
            <w:noWrap/>
            <w:vAlign w:val="bottom"/>
            <w:hideMark/>
          </w:tcPr>
          <w:p w14:paraId="316F175C" w14:textId="77777777" w:rsidR="001B7A3A" w:rsidRPr="003164D7" w:rsidRDefault="001B7A3A" w:rsidP="001B7A3A">
            <w:pPr>
              <w:rPr>
                <w:rFonts w:asciiTheme="majorBidi" w:hAnsiTheme="majorBidi" w:cstheme="majorBidi"/>
                <w:sz w:val="20"/>
                <w:szCs w:val="20"/>
                <w:lang w:val="en-US"/>
              </w:rPr>
            </w:pPr>
            <w:r w:rsidRPr="003164D7">
              <w:rPr>
                <w:rFonts w:asciiTheme="majorBidi" w:hAnsiTheme="majorBidi" w:cstheme="majorBidi"/>
                <w:sz w:val="20"/>
                <w:szCs w:val="20"/>
                <w:lang w:val="en-US"/>
              </w:rPr>
              <w:t xml:space="preserve">                - </w:t>
            </w:r>
          </w:p>
        </w:tc>
        <w:tc>
          <w:tcPr>
            <w:tcW w:w="1234" w:type="dxa"/>
            <w:tcBorders>
              <w:top w:val="nil"/>
              <w:left w:val="nil"/>
              <w:bottom w:val="single" w:sz="4" w:space="0" w:color="auto"/>
              <w:right w:val="single" w:sz="4" w:space="0" w:color="auto"/>
            </w:tcBorders>
            <w:shd w:val="clear" w:color="auto" w:fill="auto"/>
            <w:noWrap/>
            <w:vAlign w:val="bottom"/>
            <w:hideMark/>
          </w:tcPr>
          <w:p w14:paraId="0DDFEF94" w14:textId="77777777" w:rsidR="001B7A3A" w:rsidRPr="003164D7" w:rsidRDefault="001B7A3A" w:rsidP="001B7A3A">
            <w:pPr>
              <w:rPr>
                <w:rFonts w:asciiTheme="majorBidi" w:hAnsiTheme="majorBidi" w:cstheme="majorBidi"/>
                <w:sz w:val="20"/>
                <w:szCs w:val="20"/>
                <w:lang w:val="en-US"/>
              </w:rPr>
            </w:pPr>
            <w:r w:rsidRPr="003164D7">
              <w:rPr>
                <w:rFonts w:asciiTheme="majorBidi" w:hAnsiTheme="majorBidi" w:cstheme="majorBidi"/>
                <w:sz w:val="20"/>
                <w:szCs w:val="20"/>
                <w:lang w:val="en-US"/>
              </w:rPr>
              <w:t xml:space="preserve">                 - </w:t>
            </w:r>
          </w:p>
        </w:tc>
        <w:tc>
          <w:tcPr>
            <w:tcW w:w="1760" w:type="dxa"/>
            <w:tcBorders>
              <w:top w:val="nil"/>
              <w:left w:val="nil"/>
              <w:bottom w:val="single" w:sz="4" w:space="0" w:color="auto"/>
              <w:right w:val="single" w:sz="4" w:space="0" w:color="auto"/>
            </w:tcBorders>
            <w:shd w:val="clear" w:color="auto" w:fill="auto"/>
            <w:noWrap/>
            <w:vAlign w:val="bottom"/>
            <w:hideMark/>
          </w:tcPr>
          <w:p w14:paraId="62F6BB5C" w14:textId="77777777" w:rsidR="001B7A3A" w:rsidRPr="003164D7" w:rsidRDefault="001B7A3A" w:rsidP="001B7A3A">
            <w:pPr>
              <w:rPr>
                <w:rFonts w:asciiTheme="majorBidi" w:hAnsiTheme="majorBidi" w:cstheme="majorBidi"/>
                <w:sz w:val="20"/>
                <w:szCs w:val="20"/>
                <w:lang w:val="en-US"/>
              </w:rPr>
            </w:pPr>
            <w:r w:rsidRPr="003164D7">
              <w:rPr>
                <w:rFonts w:asciiTheme="majorBidi" w:hAnsiTheme="majorBidi" w:cstheme="majorBidi"/>
                <w:sz w:val="20"/>
                <w:szCs w:val="20"/>
                <w:lang w:val="en-US"/>
              </w:rPr>
              <w:t xml:space="preserve">                          - </w:t>
            </w:r>
          </w:p>
        </w:tc>
      </w:tr>
      <w:tr w:rsidR="001B7A3A" w:rsidRPr="003164D7" w14:paraId="014650FA" w14:textId="77777777" w:rsidTr="001B7A3A">
        <w:trPr>
          <w:trHeight w:val="255"/>
        </w:trPr>
        <w:tc>
          <w:tcPr>
            <w:tcW w:w="3765" w:type="dxa"/>
            <w:tcBorders>
              <w:top w:val="nil"/>
              <w:left w:val="single" w:sz="4" w:space="0" w:color="auto"/>
              <w:bottom w:val="single" w:sz="4" w:space="0" w:color="auto"/>
              <w:right w:val="single" w:sz="4" w:space="0" w:color="auto"/>
            </w:tcBorders>
            <w:shd w:val="clear" w:color="auto" w:fill="auto"/>
            <w:noWrap/>
            <w:vAlign w:val="bottom"/>
            <w:hideMark/>
          </w:tcPr>
          <w:p w14:paraId="48FD232B" w14:textId="77777777" w:rsidR="001B7A3A" w:rsidRPr="003164D7" w:rsidRDefault="001B7A3A" w:rsidP="001B7A3A">
            <w:pPr>
              <w:rPr>
                <w:rFonts w:asciiTheme="majorBidi" w:hAnsiTheme="majorBidi" w:cstheme="majorBidi"/>
                <w:sz w:val="20"/>
                <w:szCs w:val="20"/>
                <w:lang w:val="en-US"/>
              </w:rPr>
            </w:pPr>
            <w:r w:rsidRPr="003164D7">
              <w:rPr>
                <w:rFonts w:asciiTheme="majorBidi" w:hAnsiTheme="majorBidi" w:cstheme="majorBidi"/>
                <w:sz w:val="20"/>
                <w:szCs w:val="20"/>
                <w:lang w:val="en-US"/>
              </w:rPr>
              <w:t xml:space="preserve">     Penjualan Alat Angkutan Darat</w:t>
            </w:r>
          </w:p>
        </w:tc>
        <w:tc>
          <w:tcPr>
            <w:tcW w:w="1166" w:type="dxa"/>
            <w:tcBorders>
              <w:top w:val="nil"/>
              <w:left w:val="nil"/>
              <w:bottom w:val="single" w:sz="4" w:space="0" w:color="auto"/>
              <w:right w:val="single" w:sz="4" w:space="0" w:color="auto"/>
            </w:tcBorders>
            <w:shd w:val="clear" w:color="auto" w:fill="auto"/>
            <w:noWrap/>
            <w:vAlign w:val="bottom"/>
            <w:hideMark/>
          </w:tcPr>
          <w:p w14:paraId="323AF413" w14:textId="77777777" w:rsidR="001B7A3A" w:rsidRPr="003164D7" w:rsidRDefault="001B7A3A" w:rsidP="001B7A3A">
            <w:pPr>
              <w:rPr>
                <w:rFonts w:asciiTheme="majorBidi" w:hAnsiTheme="majorBidi" w:cstheme="majorBidi"/>
                <w:sz w:val="20"/>
                <w:szCs w:val="20"/>
                <w:lang w:val="en-US"/>
              </w:rPr>
            </w:pPr>
            <w:r w:rsidRPr="003164D7">
              <w:rPr>
                <w:rFonts w:asciiTheme="majorBidi" w:hAnsiTheme="majorBidi" w:cstheme="majorBidi"/>
                <w:sz w:val="20"/>
                <w:szCs w:val="20"/>
                <w:lang w:val="en-US"/>
              </w:rPr>
              <w:t> </w:t>
            </w:r>
          </w:p>
        </w:tc>
        <w:tc>
          <w:tcPr>
            <w:tcW w:w="1234" w:type="dxa"/>
            <w:tcBorders>
              <w:top w:val="nil"/>
              <w:left w:val="nil"/>
              <w:bottom w:val="single" w:sz="4" w:space="0" w:color="auto"/>
              <w:right w:val="single" w:sz="4" w:space="0" w:color="auto"/>
            </w:tcBorders>
            <w:shd w:val="clear" w:color="auto" w:fill="auto"/>
            <w:noWrap/>
            <w:vAlign w:val="bottom"/>
            <w:hideMark/>
          </w:tcPr>
          <w:p w14:paraId="1AB2535F" w14:textId="77777777" w:rsidR="001B7A3A" w:rsidRPr="003164D7" w:rsidRDefault="001B7A3A" w:rsidP="001B7A3A">
            <w:pPr>
              <w:rPr>
                <w:rFonts w:asciiTheme="majorBidi" w:hAnsiTheme="majorBidi" w:cstheme="majorBidi"/>
                <w:sz w:val="20"/>
                <w:szCs w:val="20"/>
                <w:lang w:val="en-US"/>
              </w:rPr>
            </w:pPr>
            <w:r w:rsidRPr="003164D7">
              <w:rPr>
                <w:rFonts w:asciiTheme="majorBidi" w:hAnsiTheme="majorBidi" w:cstheme="majorBidi"/>
                <w:sz w:val="20"/>
                <w:szCs w:val="20"/>
                <w:lang w:val="en-US"/>
              </w:rPr>
              <w:t> </w:t>
            </w:r>
          </w:p>
        </w:tc>
        <w:tc>
          <w:tcPr>
            <w:tcW w:w="1760" w:type="dxa"/>
            <w:tcBorders>
              <w:top w:val="nil"/>
              <w:left w:val="nil"/>
              <w:bottom w:val="single" w:sz="4" w:space="0" w:color="auto"/>
              <w:right w:val="single" w:sz="4" w:space="0" w:color="auto"/>
            </w:tcBorders>
            <w:shd w:val="clear" w:color="auto" w:fill="auto"/>
            <w:noWrap/>
            <w:vAlign w:val="bottom"/>
            <w:hideMark/>
          </w:tcPr>
          <w:p w14:paraId="46352E84" w14:textId="77777777" w:rsidR="001B7A3A" w:rsidRPr="003164D7" w:rsidRDefault="001B7A3A" w:rsidP="001B7A3A">
            <w:pPr>
              <w:rPr>
                <w:rFonts w:asciiTheme="majorBidi" w:hAnsiTheme="majorBidi" w:cstheme="majorBidi"/>
                <w:sz w:val="20"/>
                <w:szCs w:val="20"/>
                <w:lang w:val="en-US"/>
              </w:rPr>
            </w:pPr>
            <w:r w:rsidRPr="003164D7">
              <w:rPr>
                <w:rFonts w:asciiTheme="majorBidi" w:hAnsiTheme="majorBidi" w:cstheme="majorBidi"/>
                <w:sz w:val="20"/>
                <w:szCs w:val="20"/>
                <w:lang w:val="en-US"/>
              </w:rPr>
              <w:t> </w:t>
            </w:r>
          </w:p>
        </w:tc>
      </w:tr>
      <w:tr w:rsidR="001B7A3A" w:rsidRPr="003164D7" w14:paraId="4A5AE95B" w14:textId="77777777" w:rsidTr="001B7A3A">
        <w:trPr>
          <w:trHeight w:val="255"/>
        </w:trPr>
        <w:tc>
          <w:tcPr>
            <w:tcW w:w="3765" w:type="dxa"/>
            <w:tcBorders>
              <w:top w:val="nil"/>
              <w:left w:val="single" w:sz="4" w:space="0" w:color="auto"/>
              <w:bottom w:val="single" w:sz="4" w:space="0" w:color="auto"/>
              <w:right w:val="single" w:sz="4" w:space="0" w:color="auto"/>
            </w:tcBorders>
            <w:shd w:val="clear" w:color="auto" w:fill="auto"/>
            <w:noWrap/>
            <w:vAlign w:val="bottom"/>
            <w:hideMark/>
          </w:tcPr>
          <w:p w14:paraId="019D4431" w14:textId="77777777" w:rsidR="001B7A3A" w:rsidRPr="003164D7" w:rsidRDefault="001B7A3A" w:rsidP="001B7A3A">
            <w:pPr>
              <w:rPr>
                <w:rFonts w:asciiTheme="majorBidi" w:hAnsiTheme="majorBidi" w:cstheme="majorBidi"/>
                <w:sz w:val="20"/>
                <w:szCs w:val="20"/>
                <w:lang w:val="en-US"/>
              </w:rPr>
            </w:pPr>
            <w:r w:rsidRPr="003164D7">
              <w:rPr>
                <w:rFonts w:asciiTheme="majorBidi" w:hAnsiTheme="majorBidi" w:cstheme="majorBidi"/>
                <w:sz w:val="20"/>
                <w:szCs w:val="20"/>
                <w:lang w:val="en-US"/>
              </w:rPr>
              <w:t>Defisit Penjualan Aset Non Lancar</w:t>
            </w:r>
          </w:p>
        </w:tc>
        <w:tc>
          <w:tcPr>
            <w:tcW w:w="1166" w:type="dxa"/>
            <w:tcBorders>
              <w:top w:val="nil"/>
              <w:left w:val="nil"/>
              <w:bottom w:val="single" w:sz="4" w:space="0" w:color="auto"/>
              <w:right w:val="single" w:sz="4" w:space="0" w:color="auto"/>
            </w:tcBorders>
            <w:shd w:val="clear" w:color="auto" w:fill="auto"/>
            <w:noWrap/>
            <w:vAlign w:val="bottom"/>
            <w:hideMark/>
          </w:tcPr>
          <w:p w14:paraId="094DB637" w14:textId="77777777" w:rsidR="001B7A3A" w:rsidRPr="003164D7" w:rsidRDefault="001B7A3A" w:rsidP="001B7A3A">
            <w:pPr>
              <w:rPr>
                <w:rFonts w:asciiTheme="majorBidi" w:hAnsiTheme="majorBidi" w:cstheme="majorBidi"/>
                <w:sz w:val="20"/>
                <w:szCs w:val="20"/>
                <w:lang w:val="en-US"/>
              </w:rPr>
            </w:pPr>
            <w:r w:rsidRPr="003164D7">
              <w:rPr>
                <w:rFonts w:asciiTheme="majorBidi" w:hAnsiTheme="majorBidi" w:cstheme="majorBidi"/>
                <w:sz w:val="20"/>
                <w:szCs w:val="20"/>
                <w:lang w:val="en-US"/>
              </w:rPr>
              <w:t xml:space="preserve">                - </w:t>
            </w:r>
          </w:p>
        </w:tc>
        <w:tc>
          <w:tcPr>
            <w:tcW w:w="1234" w:type="dxa"/>
            <w:tcBorders>
              <w:top w:val="nil"/>
              <w:left w:val="nil"/>
              <w:bottom w:val="single" w:sz="4" w:space="0" w:color="auto"/>
              <w:right w:val="single" w:sz="4" w:space="0" w:color="auto"/>
            </w:tcBorders>
            <w:shd w:val="clear" w:color="auto" w:fill="auto"/>
            <w:noWrap/>
            <w:vAlign w:val="bottom"/>
            <w:hideMark/>
          </w:tcPr>
          <w:p w14:paraId="0554139E" w14:textId="77777777" w:rsidR="001B7A3A" w:rsidRPr="003164D7" w:rsidRDefault="001B7A3A" w:rsidP="001B7A3A">
            <w:pPr>
              <w:rPr>
                <w:rFonts w:asciiTheme="majorBidi" w:hAnsiTheme="majorBidi" w:cstheme="majorBidi"/>
                <w:sz w:val="20"/>
                <w:szCs w:val="20"/>
                <w:lang w:val="en-US"/>
              </w:rPr>
            </w:pPr>
            <w:r w:rsidRPr="003164D7">
              <w:rPr>
                <w:rFonts w:asciiTheme="majorBidi" w:hAnsiTheme="majorBidi" w:cstheme="majorBidi"/>
                <w:sz w:val="20"/>
                <w:szCs w:val="20"/>
                <w:lang w:val="en-US"/>
              </w:rPr>
              <w:t xml:space="preserve">                 - </w:t>
            </w:r>
          </w:p>
        </w:tc>
        <w:tc>
          <w:tcPr>
            <w:tcW w:w="1760" w:type="dxa"/>
            <w:tcBorders>
              <w:top w:val="nil"/>
              <w:left w:val="nil"/>
              <w:bottom w:val="single" w:sz="4" w:space="0" w:color="auto"/>
              <w:right w:val="single" w:sz="4" w:space="0" w:color="auto"/>
            </w:tcBorders>
            <w:shd w:val="clear" w:color="auto" w:fill="auto"/>
            <w:noWrap/>
            <w:vAlign w:val="bottom"/>
            <w:hideMark/>
          </w:tcPr>
          <w:p w14:paraId="05813F02" w14:textId="77777777" w:rsidR="001B7A3A" w:rsidRPr="003164D7" w:rsidRDefault="001B7A3A" w:rsidP="001B7A3A">
            <w:pPr>
              <w:rPr>
                <w:rFonts w:asciiTheme="majorBidi" w:hAnsiTheme="majorBidi" w:cstheme="majorBidi"/>
                <w:sz w:val="20"/>
                <w:szCs w:val="20"/>
                <w:lang w:val="en-US"/>
              </w:rPr>
            </w:pPr>
            <w:r w:rsidRPr="003164D7">
              <w:rPr>
                <w:rFonts w:asciiTheme="majorBidi" w:hAnsiTheme="majorBidi" w:cstheme="majorBidi"/>
                <w:sz w:val="20"/>
                <w:szCs w:val="20"/>
                <w:lang w:val="en-US"/>
              </w:rPr>
              <w:t xml:space="preserve">                          - </w:t>
            </w:r>
          </w:p>
        </w:tc>
      </w:tr>
      <w:tr w:rsidR="001B7A3A" w:rsidRPr="003164D7" w14:paraId="1D1728D0" w14:textId="77777777" w:rsidTr="001B7A3A">
        <w:trPr>
          <w:trHeight w:val="255"/>
        </w:trPr>
        <w:tc>
          <w:tcPr>
            <w:tcW w:w="3765" w:type="dxa"/>
            <w:tcBorders>
              <w:top w:val="nil"/>
              <w:left w:val="single" w:sz="4" w:space="0" w:color="auto"/>
              <w:bottom w:val="single" w:sz="4" w:space="0" w:color="auto"/>
              <w:right w:val="single" w:sz="4" w:space="0" w:color="auto"/>
            </w:tcBorders>
            <w:shd w:val="clear" w:color="auto" w:fill="auto"/>
            <w:noWrap/>
            <w:vAlign w:val="bottom"/>
            <w:hideMark/>
          </w:tcPr>
          <w:p w14:paraId="1CB724F2" w14:textId="77777777" w:rsidR="001B7A3A" w:rsidRPr="003164D7" w:rsidRDefault="001B7A3A" w:rsidP="001B7A3A">
            <w:pPr>
              <w:rPr>
                <w:rFonts w:asciiTheme="majorBidi" w:hAnsiTheme="majorBidi" w:cstheme="majorBidi"/>
                <w:sz w:val="20"/>
                <w:szCs w:val="20"/>
                <w:lang w:val="en-US"/>
              </w:rPr>
            </w:pPr>
            <w:r w:rsidRPr="003164D7">
              <w:rPr>
                <w:rFonts w:asciiTheme="majorBidi" w:hAnsiTheme="majorBidi" w:cstheme="majorBidi"/>
                <w:sz w:val="20"/>
                <w:szCs w:val="20"/>
                <w:lang w:val="en-US"/>
              </w:rPr>
              <w:t xml:space="preserve">     Penjualan Alat Kantor </w:t>
            </w:r>
          </w:p>
        </w:tc>
        <w:tc>
          <w:tcPr>
            <w:tcW w:w="1166" w:type="dxa"/>
            <w:tcBorders>
              <w:top w:val="nil"/>
              <w:left w:val="nil"/>
              <w:bottom w:val="single" w:sz="4" w:space="0" w:color="auto"/>
              <w:right w:val="single" w:sz="4" w:space="0" w:color="auto"/>
            </w:tcBorders>
            <w:shd w:val="clear" w:color="auto" w:fill="auto"/>
            <w:noWrap/>
            <w:vAlign w:val="bottom"/>
            <w:hideMark/>
          </w:tcPr>
          <w:p w14:paraId="39110CF7" w14:textId="77777777" w:rsidR="001B7A3A" w:rsidRPr="003164D7" w:rsidRDefault="001B7A3A" w:rsidP="001B7A3A">
            <w:pPr>
              <w:rPr>
                <w:rFonts w:asciiTheme="majorBidi" w:hAnsiTheme="majorBidi" w:cstheme="majorBidi"/>
                <w:sz w:val="20"/>
                <w:szCs w:val="20"/>
                <w:lang w:val="en-US"/>
              </w:rPr>
            </w:pPr>
            <w:r w:rsidRPr="003164D7">
              <w:rPr>
                <w:rFonts w:asciiTheme="majorBidi" w:hAnsiTheme="majorBidi" w:cstheme="majorBidi"/>
                <w:sz w:val="20"/>
                <w:szCs w:val="20"/>
                <w:lang w:val="en-US"/>
              </w:rPr>
              <w:t> </w:t>
            </w:r>
          </w:p>
        </w:tc>
        <w:tc>
          <w:tcPr>
            <w:tcW w:w="1234" w:type="dxa"/>
            <w:tcBorders>
              <w:top w:val="nil"/>
              <w:left w:val="nil"/>
              <w:bottom w:val="single" w:sz="4" w:space="0" w:color="auto"/>
              <w:right w:val="single" w:sz="4" w:space="0" w:color="auto"/>
            </w:tcBorders>
            <w:shd w:val="clear" w:color="auto" w:fill="auto"/>
            <w:noWrap/>
            <w:vAlign w:val="bottom"/>
            <w:hideMark/>
          </w:tcPr>
          <w:p w14:paraId="5E2B2A48" w14:textId="77777777" w:rsidR="001B7A3A" w:rsidRPr="003164D7" w:rsidRDefault="001B7A3A" w:rsidP="001B7A3A">
            <w:pPr>
              <w:rPr>
                <w:rFonts w:asciiTheme="majorBidi" w:hAnsiTheme="majorBidi" w:cstheme="majorBidi"/>
                <w:sz w:val="20"/>
                <w:szCs w:val="20"/>
                <w:lang w:val="en-US"/>
              </w:rPr>
            </w:pPr>
            <w:r w:rsidRPr="003164D7">
              <w:rPr>
                <w:rFonts w:asciiTheme="majorBidi" w:hAnsiTheme="majorBidi" w:cstheme="majorBidi"/>
                <w:sz w:val="20"/>
                <w:szCs w:val="20"/>
                <w:lang w:val="en-US"/>
              </w:rPr>
              <w:t> </w:t>
            </w:r>
          </w:p>
        </w:tc>
        <w:tc>
          <w:tcPr>
            <w:tcW w:w="1760" w:type="dxa"/>
            <w:tcBorders>
              <w:top w:val="nil"/>
              <w:left w:val="nil"/>
              <w:bottom w:val="single" w:sz="4" w:space="0" w:color="auto"/>
              <w:right w:val="single" w:sz="4" w:space="0" w:color="auto"/>
            </w:tcBorders>
            <w:shd w:val="clear" w:color="auto" w:fill="auto"/>
            <w:noWrap/>
            <w:vAlign w:val="bottom"/>
            <w:hideMark/>
          </w:tcPr>
          <w:p w14:paraId="39020218" w14:textId="77777777" w:rsidR="001B7A3A" w:rsidRPr="003164D7" w:rsidRDefault="001B7A3A" w:rsidP="001B7A3A">
            <w:pPr>
              <w:rPr>
                <w:rFonts w:asciiTheme="majorBidi" w:hAnsiTheme="majorBidi" w:cstheme="majorBidi"/>
                <w:sz w:val="20"/>
                <w:szCs w:val="20"/>
                <w:lang w:val="en-US"/>
              </w:rPr>
            </w:pPr>
            <w:r w:rsidRPr="003164D7">
              <w:rPr>
                <w:rFonts w:asciiTheme="majorBidi" w:hAnsiTheme="majorBidi" w:cstheme="majorBidi"/>
                <w:sz w:val="20"/>
                <w:szCs w:val="20"/>
                <w:lang w:val="en-US"/>
              </w:rPr>
              <w:t> </w:t>
            </w:r>
          </w:p>
        </w:tc>
      </w:tr>
      <w:tr w:rsidR="001B7A3A" w:rsidRPr="003164D7" w14:paraId="44C22812" w14:textId="77777777" w:rsidTr="001B7A3A">
        <w:trPr>
          <w:trHeight w:val="255"/>
        </w:trPr>
        <w:tc>
          <w:tcPr>
            <w:tcW w:w="3765" w:type="dxa"/>
            <w:tcBorders>
              <w:top w:val="nil"/>
              <w:left w:val="single" w:sz="4" w:space="0" w:color="auto"/>
              <w:bottom w:val="single" w:sz="4" w:space="0" w:color="auto"/>
              <w:right w:val="single" w:sz="4" w:space="0" w:color="auto"/>
            </w:tcBorders>
            <w:shd w:val="clear" w:color="auto" w:fill="auto"/>
            <w:noWrap/>
            <w:vAlign w:val="bottom"/>
            <w:hideMark/>
          </w:tcPr>
          <w:p w14:paraId="1C858217" w14:textId="77777777" w:rsidR="001B7A3A" w:rsidRPr="003164D7" w:rsidRDefault="001B7A3A" w:rsidP="001B7A3A">
            <w:pPr>
              <w:rPr>
                <w:rFonts w:asciiTheme="majorBidi" w:hAnsiTheme="majorBidi" w:cstheme="majorBidi"/>
                <w:b/>
                <w:bCs/>
                <w:sz w:val="20"/>
                <w:szCs w:val="20"/>
                <w:lang w:val="en-US"/>
              </w:rPr>
            </w:pPr>
            <w:r w:rsidRPr="003164D7">
              <w:rPr>
                <w:rFonts w:asciiTheme="majorBidi" w:hAnsiTheme="majorBidi" w:cstheme="majorBidi"/>
                <w:b/>
                <w:bCs/>
                <w:sz w:val="20"/>
                <w:szCs w:val="20"/>
                <w:lang w:val="en-US"/>
              </w:rPr>
              <w:t xml:space="preserve">Surplus (Defisit) dari Kegiatan Non  </w:t>
            </w:r>
          </w:p>
        </w:tc>
        <w:tc>
          <w:tcPr>
            <w:tcW w:w="1166" w:type="dxa"/>
            <w:tcBorders>
              <w:top w:val="nil"/>
              <w:left w:val="nil"/>
              <w:bottom w:val="single" w:sz="4" w:space="0" w:color="auto"/>
              <w:right w:val="single" w:sz="4" w:space="0" w:color="auto"/>
            </w:tcBorders>
            <w:shd w:val="clear" w:color="auto" w:fill="auto"/>
            <w:noWrap/>
            <w:vAlign w:val="bottom"/>
            <w:hideMark/>
          </w:tcPr>
          <w:p w14:paraId="48DC6D9E" w14:textId="77777777" w:rsidR="001B7A3A" w:rsidRPr="003164D7" w:rsidRDefault="001B7A3A" w:rsidP="001B7A3A">
            <w:pPr>
              <w:rPr>
                <w:rFonts w:asciiTheme="majorBidi" w:hAnsiTheme="majorBidi" w:cstheme="majorBidi"/>
                <w:sz w:val="20"/>
                <w:szCs w:val="20"/>
                <w:lang w:val="en-US"/>
              </w:rPr>
            </w:pPr>
            <w:r w:rsidRPr="003164D7">
              <w:rPr>
                <w:rFonts w:asciiTheme="majorBidi" w:hAnsiTheme="majorBidi" w:cstheme="majorBidi"/>
                <w:sz w:val="20"/>
                <w:szCs w:val="20"/>
                <w:lang w:val="en-US"/>
              </w:rPr>
              <w:t xml:space="preserve">                - </w:t>
            </w:r>
          </w:p>
        </w:tc>
        <w:tc>
          <w:tcPr>
            <w:tcW w:w="1234" w:type="dxa"/>
            <w:tcBorders>
              <w:top w:val="nil"/>
              <w:left w:val="nil"/>
              <w:bottom w:val="single" w:sz="4" w:space="0" w:color="auto"/>
              <w:right w:val="single" w:sz="4" w:space="0" w:color="auto"/>
            </w:tcBorders>
            <w:shd w:val="clear" w:color="auto" w:fill="auto"/>
            <w:noWrap/>
            <w:vAlign w:val="bottom"/>
            <w:hideMark/>
          </w:tcPr>
          <w:p w14:paraId="4B662841" w14:textId="77777777" w:rsidR="001B7A3A" w:rsidRPr="003164D7" w:rsidRDefault="001B7A3A" w:rsidP="001B7A3A">
            <w:pPr>
              <w:rPr>
                <w:rFonts w:asciiTheme="majorBidi" w:hAnsiTheme="majorBidi" w:cstheme="majorBidi"/>
                <w:sz w:val="20"/>
                <w:szCs w:val="20"/>
                <w:lang w:val="en-US"/>
              </w:rPr>
            </w:pPr>
            <w:r w:rsidRPr="003164D7">
              <w:rPr>
                <w:rFonts w:asciiTheme="majorBidi" w:hAnsiTheme="majorBidi" w:cstheme="majorBidi"/>
                <w:sz w:val="20"/>
                <w:szCs w:val="20"/>
                <w:lang w:val="en-US"/>
              </w:rPr>
              <w:t xml:space="preserve">                 - </w:t>
            </w:r>
          </w:p>
        </w:tc>
        <w:tc>
          <w:tcPr>
            <w:tcW w:w="1760" w:type="dxa"/>
            <w:tcBorders>
              <w:top w:val="nil"/>
              <w:left w:val="nil"/>
              <w:bottom w:val="single" w:sz="4" w:space="0" w:color="auto"/>
              <w:right w:val="single" w:sz="4" w:space="0" w:color="auto"/>
            </w:tcBorders>
            <w:shd w:val="clear" w:color="auto" w:fill="auto"/>
            <w:noWrap/>
            <w:vAlign w:val="bottom"/>
            <w:hideMark/>
          </w:tcPr>
          <w:p w14:paraId="292327FF" w14:textId="77777777" w:rsidR="001B7A3A" w:rsidRPr="003164D7" w:rsidRDefault="001B7A3A" w:rsidP="001B7A3A">
            <w:pPr>
              <w:rPr>
                <w:rFonts w:asciiTheme="majorBidi" w:hAnsiTheme="majorBidi" w:cstheme="majorBidi"/>
                <w:sz w:val="20"/>
                <w:szCs w:val="20"/>
                <w:lang w:val="en-US"/>
              </w:rPr>
            </w:pPr>
            <w:r w:rsidRPr="003164D7">
              <w:rPr>
                <w:rFonts w:asciiTheme="majorBidi" w:hAnsiTheme="majorBidi" w:cstheme="majorBidi"/>
                <w:sz w:val="20"/>
                <w:szCs w:val="20"/>
                <w:lang w:val="en-US"/>
              </w:rPr>
              <w:t xml:space="preserve">                          - </w:t>
            </w:r>
          </w:p>
        </w:tc>
      </w:tr>
      <w:tr w:rsidR="001B7A3A" w:rsidRPr="003164D7" w14:paraId="5050EC2E" w14:textId="77777777" w:rsidTr="001B7A3A">
        <w:trPr>
          <w:trHeight w:val="255"/>
        </w:trPr>
        <w:tc>
          <w:tcPr>
            <w:tcW w:w="3765" w:type="dxa"/>
            <w:tcBorders>
              <w:top w:val="nil"/>
              <w:left w:val="single" w:sz="4" w:space="0" w:color="auto"/>
              <w:bottom w:val="single" w:sz="4" w:space="0" w:color="auto"/>
              <w:right w:val="single" w:sz="4" w:space="0" w:color="auto"/>
            </w:tcBorders>
            <w:shd w:val="clear" w:color="auto" w:fill="auto"/>
            <w:noWrap/>
            <w:vAlign w:val="bottom"/>
            <w:hideMark/>
          </w:tcPr>
          <w:p w14:paraId="67880A7C" w14:textId="77777777" w:rsidR="001B7A3A" w:rsidRPr="003164D7" w:rsidRDefault="001B7A3A" w:rsidP="001B7A3A">
            <w:pPr>
              <w:rPr>
                <w:rFonts w:asciiTheme="majorBidi" w:hAnsiTheme="majorBidi" w:cstheme="majorBidi"/>
                <w:b/>
                <w:bCs/>
                <w:sz w:val="20"/>
                <w:szCs w:val="20"/>
                <w:lang w:val="en-US"/>
              </w:rPr>
            </w:pPr>
            <w:r w:rsidRPr="003164D7">
              <w:rPr>
                <w:rFonts w:asciiTheme="majorBidi" w:hAnsiTheme="majorBidi" w:cstheme="majorBidi"/>
                <w:b/>
                <w:bCs/>
                <w:sz w:val="20"/>
                <w:szCs w:val="20"/>
                <w:lang w:val="en-US"/>
              </w:rPr>
              <w:t>Operasional</w:t>
            </w:r>
          </w:p>
        </w:tc>
        <w:tc>
          <w:tcPr>
            <w:tcW w:w="1166" w:type="dxa"/>
            <w:tcBorders>
              <w:top w:val="nil"/>
              <w:left w:val="nil"/>
              <w:bottom w:val="single" w:sz="4" w:space="0" w:color="auto"/>
              <w:right w:val="single" w:sz="4" w:space="0" w:color="auto"/>
            </w:tcBorders>
            <w:shd w:val="clear" w:color="auto" w:fill="auto"/>
            <w:noWrap/>
            <w:vAlign w:val="bottom"/>
            <w:hideMark/>
          </w:tcPr>
          <w:p w14:paraId="69072FFB" w14:textId="77777777" w:rsidR="001B7A3A" w:rsidRPr="003164D7" w:rsidRDefault="001B7A3A" w:rsidP="001B7A3A">
            <w:pPr>
              <w:rPr>
                <w:rFonts w:asciiTheme="majorBidi" w:hAnsiTheme="majorBidi" w:cstheme="majorBidi"/>
                <w:sz w:val="20"/>
                <w:szCs w:val="20"/>
                <w:lang w:val="en-US"/>
              </w:rPr>
            </w:pPr>
            <w:r w:rsidRPr="003164D7">
              <w:rPr>
                <w:rFonts w:asciiTheme="majorBidi" w:hAnsiTheme="majorBidi" w:cstheme="majorBidi"/>
                <w:sz w:val="20"/>
                <w:szCs w:val="20"/>
                <w:lang w:val="en-US"/>
              </w:rPr>
              <w:t> </w:t>
            </w:r>
          </w:p>
        </w:tc>
        <w:tc>
          <w:tcPr>
            <w:tcW w:w="1234" w:type="dxa"/>
            <w:tcBorders>
              <w:top w:val="nil"/>
              <w:left w:val="nil"/>
              <w:bottom w:val="single" w:sz="4" w:space="0" w:color="auto"/>
              <w:right w:val="single" w:sz="4" w:space="0" w:color="auto"/>
            </w:tcBorders>
            <w:shd w:val="clear" w:color="auto" w:fill="auto"/>
            <w:noWrap/>
            <w:vAlign w:val="bottom"/>
            <w:hideMark/>
          </w:tcPr>
          <w:p w14:paraId="53C89077" w14:textId="77777777" w:rsidR="001B7A3A" w:rsidRPr="003164D7" w:rsidRDefault="001B7A3A" w:rsidP="001B7A3A">
            <w:pPr>
              <w:rPr>
                <w:rFonts w:asciiTheme="majorBidi" w:hAnsiTheme="majorBidi" w:cstheme="majorBidi"/>
                <w:sz w:val="20"/>
                <w:szCs w:val="20"/>
                <w:lang w:val="en-US"/>
              </w:rPr>
            </w:pPr>
            <w:r w:rsidRPr="003164D7">
              <w:rPr>
                <w:rFonts w:asciiTheme="majorBidi" w:hAnsiTheme="majorBidi" w:cstheme="majorBidi"/>
                <w:sz w:val="20"/>
                <w:szCs w:val="20"/>
                <w:lang w:val="en-US"/>
              </w:rPr>
              <w:t> </w:t>
            </w:r>
          </w:p>
        </w:tc>
        <w:tc>
          <w:tcPr>
            <w:tcW w:w="1760" w:type="dxa"/>
            <w:tcBorders>
              <w:top w:val="nil"/>
              <w:left w:val="nil"/>
              <w:bottom w:val="single" w:sz="4" w:space="0" w:color="auto"/>
              <w:right w:val="single" w:sz="4" w:space="0" w:color="auto"/>
            </w:tcBorders>
            <w:shd w:val="clear" w:color="auto" w:fill="auto"/>
            <w:noWrap/>
            <w:vAlign w:val="bottom"/>
            <w:hideMark/>
          </w:tcPr>
          <w:p w14:paraId="505B0EBB" w14:textId="77777777" w:rsidR="001B7A3A" w:rsidRPr="003164D7" w:rsidRDefault="001B7A3A" w:rsidP="001B7A3A">
            <w:pPr>
              <w:rPr>
                <w:rFonts w:asciiTheme="majorBidi" w:hAnsiTheme="majorBidi" w:cstheme="majorBidi"/>
                <w:sz w:val="20"/>
                <w:szCs w:val="20"/>
                <w:lang w:val="en-US"/>
              </w:rPr>
            </w:pPr>
            <w:r w:rsidRPr="003164D7">
              <w:rPr>
                <w:rFonts w:asciiTheme="majorBidi" w:hAnsiTheme="majorBidi" w:cstheme="majorBidi"/>
                <w:sz w:val="20"/>
                <w:szCs w:val="20"/>
                <w:lang w:val="en-US"/>
              </w:rPr>
              <w:t> </w:t>
            </w:r>
          </w:p>
        </w:tc>
      </w:tr>
    </w:tbl>
    <w:p w14:paraId="4B818F28" w14:textId="77777777" w:rsidR="002A243B" w:rsidRPr="003164D7" w:rsidRDefault="002A243B" w:rsidP="00720BFA">
      <w:pPr>
        <w:pStyle w:val="ListParagraph"/>
        <w:spacing w:line="360" w:lineRule="auto"/>
        <w:jc w:val="both"/>
        <w:rPr>
          <w:rFonts w:asciiTheme="majorBidi" w:hAnsiTheme="majorBidi" w:cstheme="majorBidi"/>
          <w:noProof/>
          <w:lang w:val="en-US"/>
        </w:rPr>
      </w:pPr>
    </w:p>
    <w:p w14:paraId="445DC154" w14:textId="77777777" w:rsidR="0001323E" w:rsidRPr="003164D7" w:rsidRDefault="0001323E" w:rsidP="0082613D">
      <w:pPr>
        <w:tabs>
          <w:tab w:val="left" w:pos="567"/>
        </w:tabs>
        <w:spacing w:before="240" w:after="240" w:line="360" w:lineRule="auto"/>
        <w:ind w:left="567" w:hanging="567"/>
        <w:jc w:val="both"/>
        <w:rPr>
          <w:rFonts w:asciiTheme="majorBidi" w:hAnsiTheme="majorBidi" w:cstheme="majorBidi"/>
          <w:b/>
          <w:lang w:val="es-ES"/>
        </w:rPr>
      </w:pPr>
    </w:p>
    <w:p w14:paraId="5BCE9E83" w14:textId="77777777" w:rsidR="00B94913" w:rsidRPr="003164D7" w:rsidRDefault="00B94913" w:rsidP="001B7A3A">
      <w:pPr>
        <w:tabs>
          <w:tab w:val="left" w:pos="426"/>
          <w:tab w:val="left" w:pos="1260"/>
        </w:tabs>
        <w:spacing w:before="240" w:after="240" w:line="360" w:lineRule="auto"/>
        <w:ind w:left="567" w:hanging="27"/>
        <w:jc w:val="both"/>
        <w:rPr>
          <w:rFonts w:asciiTheme="majorBidi" w:hAnsiTheme="majorBidi" w:cstheme="majorBidi"/>
          <w:b/>
          <w:lang w:val="es-ES"/>
        </w:rPr>
      </w:pPr>
    </w:p>
    <w:p w14:paraId="20A3F01E" w14:textId="77777777" w:rsidR="0080300F" w:rsidRPr="003164D7" w:rsidRDefault="0001323E" w:rsidP="001B7A3A">
      <w:pPr>
        <w:tabs>
          <w:tab w:val="left" w:pos="426"/>
          <w:tab w:val="left" w:pos="1260"/>
        </w:tabs>
        <w:spacing w:before="240" w:after="240" w:line="360" w:lineRule="auto"/>
        <w:ind w:left="567" w:hanging="27"/>
        <w:jc w:val="both"/>
        <w:rPr>
          <w:rFonts w:asciiTheme="majorBidi" w:hAnsiTheme="majorBidi" w:cstheme="majorBidi"/>
          <w:b/>
          <w:lang w:val="es-ES"/>
        </w:rPr>
      </w:pPr>
      <w:r w:rsidRPr="003164D7">
        <w:rPr>
          <w:rFonts w:asciiTheme="majorBidi" w:hAnsiTheme="majorBidi" w:cstheme="majorBidi"/>
          <w:b/>
          <w:lang w:val="es-ES"/>
        </w:rPr>
        <w:tab/>
      </w:r>
    </w:p>
    <w:p w14:paraId="4C3F7149" w14:textId="77777777" w:rsidR="002A243B" w:rsidRPr="003164D7" w:rsidRDefault="005F77EE" w:rsidP="001B7A3A">
      <w:pPr>
        <w:tabs>
          <w:tab w:val="left" w:pos="426"/>
          <w:tab w:val="left" w:pos="1260"/>
        </w:tabs>
        <w:spacing w:before="240" w:after="240" w:line="360" w:lineRule="auto"/>
        <w:ind w:left="567" w:hanging="27"/>
        <w:jc w:val="both"/>
        <w:rPr>
          <w:rFonts w:asciiTheme="majorBidi" w:hAnsiTheme="majorBidi" w:cstheme="majorBidi"/>
          <w:b/>
          <w:lang w:val="es-ES"/>
        </w:rPr>
      </w:pPr>
      <w:r w:rsidRPr="003164D7">
        <w:rPr>
          <w:rFonts w:asciiTheme="majorBidi" w:hAnsiTheme="majorBidi" w:cstheme="majorBidi"/>
          <w:b/>
          <w:lang w:val="es-ES"/>
        </w:rPr>
        <w:t>5.4</w:t>
      </w:r>
      <w:r w:rsidR="0082613D" w:rsidRPr="003164D7">
        <w:rPr>
          <w:rFonts w:asciiTheme="majorBidi" w:hAnsiTheme="majorBidi" w:cstheme="majorBidi"/>
          <w:b/>
          <w:lang w:val="es-ES"/>
        </w:rPr>
        <w:t>.</w:t>
      </w:r>
      <w:r w:rsidR="002A243B" w:rsidRPr="003164D7">
        <w:rPr>
          <w:rFonts w:asciiTheme="majorBidi" w:hAnsiTheme="majorBidi" w:cstheme="majorBidi"/>
          <w:b/>
          <w:lang w:val="es-ES"/>
        </w:rPr>
        <w:t xml:space="preserve"> </w:t>
      </w:r>
      <w:r w:rsidR="001B7A3A" w:rsidRPr="003164D7">
        <w:rPr>
          <w:rFonts w:asciiTheme="majorBidi" w:hAnsiTheme="majorBidi" w:cstheme="majorBidi"/>
          <w:b/>
          <w:lang w:val="es-ES"/>
        </w:rPr>
        <w:tab/>
      </w:r>
      <w:r w:rsidR="0082613D" w:rsidRPr="003164D7">
        <w:rPr>
          <w:rFonts w:asciiTheme="majorBidi" w:hAnsiTheme="majorBidi" w:cstheme="majorBidi"/>
          <w:b/>
          <w:lang w:val="es-ES"/>
        </w:rPr>
        <w:t>POS LUAR BIASA</w:t>
      </w:r>
    </w:p>
    <w:p w14:paraId="38E9D4D0" w14:textId="402EF3EC" w:rsidR="00102FD7" w:rsidRPr="003164D7" w:rsidRDefault="00102FD7" w:rsidP="001B7A3A">
      <w:pPr>
        <w:pStyle w:val="ListParagraph"/>
        <w:spacing w:line="360" w:lineRule="auto"/>
        <w:ind w:left="1260"/>
        <w:jc w:val="both"/>
        <w:rPr>
          <w:rFonts w:asciiTheme="majorBidi" w:hAnsiTheme="majorBidi" w:cstheme="majorBidi"/>
          <w:noProof/>
          <w:lang w:val="en-US"/>
        </w:rPr>
      </w:pPr>
      <w:r w:rsidRPr="003164D7">
        <w:rPr>
          <w:rFonts w:asciiTheme="majorBidi" w:hAnsiTheme="majorBidi" w:cstheme="majorBidi"/>
          <w:noProof/>
          <w:lang w:val="id-ID"/>
        </w:rPr>
        <w:t xml:space="preserve">Pos Luar Biasa terdiri dari pendapatan dan beban yang sifatnya tidak sering terjadi, tidak dapat diramalkan dan berada di luar kendali entitas. Rincian Pos Luar Biasa untuk  Tahun </w:t>
      </w:r>
      <w:r w:rsidR="00A934F0">
        <w:rPr>
          <w:rFonts w:asciiTheme="majorBidi" w:hAnsiTheme="majorBidi" w:cstheme="majorBidi"/>
          <w:noProof/>
          <w:lang w:val="id-ID"/>
        </w:rPr>
        <w:t>2024</w:t>
      </w:r>
      <w:r w:rsidR="00AD695C" w:rsidRPr="003164D7">
        <w:rPr>
          <w:rFonts w:asciiTheme="majorBidi" w:hAnsiTheme="majorBidi" w:cstheme="majorBidi"/>
          <w:noProof/>
          <w:lang w:val="id-ID"/>
        </w:rPr>
        <w:t xml:space="preserve"> dan </w:t>
      </w:r>
      <w:r w:rsidR="004623C7">
        <w:rPr>
          <w:rFonts w:asciiTheme="majorBidi" w:hAnsiTheme="majorBidi" w:cstheme="majorBidi"/>
          <w:noProof/>
          <w:lang w:val="id-ID"/>
        </w:rPr>
        <w:t>2023</w:t>
      </w:r>
      <w:r w:rsidRPr="003164D7">
        <w:rPr>
          <w:rFonts w:asciiTheme="majorBidi" w:hAnsiTheme="majorBidi" w:cstheme="majorBidi"/>
          <w:noProof/>
          <w:lang w:val="id-ID"/>
        </w:rPr>
        <w:t xml:space="preserve"> adalah sebagai berikut:</w:t>
      </w:r>
    </w:p>
    <w:p w14:paraId="7D95FA7D" w14:textId="77777777" w:rsidR="008E4720" w:rsidRPr="003164D7" w:rsidRDefault="008E4720" w:rsidP="001B7A3A">
      <w:pPr>
        <w:pStyle w:val="ListParagraph"/>
        <w:spacing w:line="360" w:lineRule="auto"/>
        <w:ind w:left="1260"/>
        <w:jc w:val="both"/>
        <w:rPr>
          <w:rFonts w:asciiTheme="majorBidi" w:hAnsiTheme="majorBidi" w:cstheme="majorBidi"/>
          <w:noProof/>
          <w:lang w:val="en-US"/>
        </w:rPr>
      </w:pPr>
    </w:p>
    <w:tbl>
      <w:tblPr>
        <w:tblW w:w="7588" w:type="dxa"/>
        <w:tblInd w:w="1511" w:type="dxa"/>
        <w:tblLook w:val="04A0" w:firstRow="1" w:lastRow="0" w:firstColumn="1" w:lastColumn="0" w:noHBand="0" w:noVBand="1"/>
      </w:tblPr>
      <w:tblGrid>
        <w:gridCol w:w="3428"/>
        <w:gridCol w:w="1166"/>
        <w:gridCol w:w="1234"/>
        <w:gridCol w:w="1760"/>
      </w:tblGrid>
      <w:tr w:rsidR="00102FD7" w:rsidRPr="003164D7" w14:paraId="553C4C1E" w14:textId="77777777" w:rsidTr="001B7A3A">
        <w:trPr>
          <w:trHeight w:val="255"/>
        </w:trPr>
        <w:tc>
          <w:tcPr>
            <w:tcW w:w="34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DB77FD2" w14:textId="77777777" w:rsidR="00102FD7" w:rsidRPr="003164D7" w:rsidRDefault="00102FD7" w:rsidP="00102FD7">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URAIAN</w:t>
            </w:r>
          </w:p>
        </w:tc>
        <w:tc>
          <w:tcPr>
            <w:tcW w:w="2400" w:type="dxa"/>
            <w:gridSpan w:val="2"/>
            <w:tcBorders>
              <w:top w:val="single" w:sz="4" w:space="0" w:color="auto"/>
              <w:left w:val="nil"/>
              <w:bottom w:val="single" w:sz="4" w:space="0" w:color="auto"/>
              <w:right w:val="single" w:sz="4" w:space="0" w:color="000000"/>
            </w:tcBorders>
            <w:shd w:val="clear" w:color="auto" w:fill="auto"/>
            <w:vAlign w:val="center"/>
            <w:hideMark/>
          </w:tcPr>
          <w:p w14:paraId="03AFA995" w14:textId="77777777" w:rsidR="00102FD7" w:rsidRPr="003164D7" w:rsidRDefault="00102FD7" w:rsidP="00102FD7">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REALISASI</w:t>
            </w:r>
          </w:p>
        </w:tc>
        <w:tc>
          <w:tcPr>
            <w:tcW w:w="1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5096A36" w14:textId="77777777" w:rsidR="00102FD7" w:rsidRPr="003164D7" w:rsidRDefault="00102FD7" w:rsidP="00102FD7">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NAIK/TURUN (%)</w:t>
            </w:r>
          </w:p>
        </w:tc>
      </w:tr>
      <w:tr w:rsidR="00102FD7" w:rsidRPr="003164D7" w14:paraId="5FEB8E70" w14:textId="77777777" w:rsidTr="001B7A3A">
        <w:trPr>
          <w:trHeight w:val="255"/>
        </w:trPr>
        <w:tc>
          <w:tcPr>
            <w:tcW w:w="3428" w:type="dxa"/>
            <w:vMerge/>
            <w:tcBorders>
              <w:top w:val="single" w:sz="4" w:space="0" w:color="auto"/>
              <w:left w:val="single" w:sz="4" w:space="0" w:color="auto"/>
              <w:bottom w:val="single" w:sz="4" w:space="0" w:color="000000"/>
              <w:right w:val="single" w:sz="4" w:space="0" w:color="auto"/>
            </w:tcBorders>
            <w:vAlign w:val="center"/>
            <w:hideMark/>
          </w:tcPr>
          <w:p w14:paraId="05410513" w14:textId="77777777" w:rsidR="00102FD7" w:rsidRPr="003164D7" w:rsidRDefault="00102FD7" w:rsidP="00102FD7">
            <w:pPr>
              <w:rPr>
                <w:rFonts w:asciiTheme="majorBidi" w:hAnsiTheme="majorBidi" w:cstheme="majorBidi"/>
                <w:b/>
                <w:bCs/>
                <w:sz w:val="20"/>
                <w:szCs w:val="20"/>
                <w:lang w:val="en-US"/>
              </w:rPr>
            </w:pPr>
          </w:p>
        </w:tc>
        <w:tc>
          <w:tcPr>
            <w:tcW w:w="1166" w:type="dxa"/>
            <w:tcBorders>
              <w:top w:val="nil"/>
              <w:left w:val="nil"/>
              <w:bottom w:val="single" w:sz="4" w:space="0" w:color="auto"/>
              <w:right w:val="single" w:sz="4" w:space="0" w:color="auto"/>
            </w:tcBorders>
            <w:shd w:val="clear" w:color="auto" w:fill="auto"/>
            <w:noWrap/>
            <w:vAlign w:val="bottom"/>
            <w:hideMark/>
          </w:tcPr>
          <w:p w14:paraId="2A6C6C24" w14:textId="2DED7546" w:rsidR="00102FD7" w:rsidRPr="003164D7" w:rsidRDefault="00102FD7" w:rsidP="00D73BBD">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Th.</w:t>
            </w:r>
            <w:r w:rsidR="00A934F0">
              <w:rPr>
                <w:rFonts w:asciiTheme="majorBidi" w:hAnsiTheme="majorBidi" w:cstheme="majorBidi"/>
                <w:b/>
                <w:bCs/>
                <w:sz w:val="20"/>
                <w:szCs w:val="20"/>
                <w:lang w:val="en-US"/>
              </w:rPr>
              <w:t>2024</w:t>
            </w:r>
          </w:p>
        </w:tc>
        <w:tc>
          <w:tcPr>
            <w:tcW w:w="1234" w:type="dxa"/>
            <w:tcBorders>
              <w:top w:val="nil"/>
              <w:left w:val="nil"/>
              <w:bottom w:val="single" w:sz="4" w:space="0" w:color="auto"/>
              <w:right w:val="single" w:sz="4" w:space="0" w:color="auto"/>
            </w:tcBorders>
            <w:shd w:val="clear" w:color="auto" w:fill="auto"/>
            <w:noWrap/>
            <w:vAlign w:val="bottom"/>
            <w:hideMark/>
          </w:tcPr>
          <w:p w14:paraId="1C7D6A6F" w14:textId="7E2EA96B" w:rsidR="00102FD7" w:rsidRPr="003164D7" w:rsidRDefault="00AD695C" w:rsidP="00D73BBD">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Th.</w:t>
            </w:r>
            <w:r w:rsidR="004623C7">
              <w:rPr>
                <w:rFonts w:asciiTheme="majorBidi" w:hAnsiTheme="majorBidi" w:cstheme="majorBidi"/>
                <w:b/>
                <w:bCs/>
                <w:sz w:val="20"/>
                <w:szCs w:val="20"/>
                <w:lang w:val="en-US"/>
              </w:rPr>
              <w:t>2023</w:t>
            </w:r>
          </w:p>
        </w:tc>
        <w:tc>
          <w:tcPr>
            <w:tcW w:w="1760" w:type="dxa"/>
            <w:vMerge/>
            <w:tcBorders>
              <w:top w:val="single" w:sz="4" w:space="0" w:color="auto"/>
              <w:left w:val="single" w:sz="4" w:space="0" w:color="auto"/>
              <w:bottom w:val="single" w:sz="4" w:space="0" w:color="000000"/>
              <w:right w:val="single" w:sz="4" w:space="0" w:color="auto"/>
            </w:tcBorders>
            <w:vAlign w:val="center"/>
            <w:hideMark/>
          </w:tcPr>
          <w:p w14:paraId="1268F77F" w14:textId="77777777" w:rsidR="00102FD7" w:rsidRPr="003164D7" w:rsidRDefault="00102FD7" w:rsidP="00102FD7">
            <w:pPr>
              <w:rPr>
                <w:rFonts w:asciiTheme="majorBidi" w:hAnsiTheme="majorBidi" w:cstheme="majorBidi"/>
                <w:b/>
                <w:bCs/>
                <w:sz w:val="20"/>
                <w:szCs w:val="20"/>
                <w:lang w:val="en-US"/>
              </w:rPr>
            </w:pPr>
          </w:p>
        </w:tc>
      </w:tr>
      <w:tr w:rsidR="00102FD7" w:rsidRPr="003164D7" w14:paraId="6E77967D" w14:textId="77777777" w:rsidTr="001B7A3A">
        <w:trPr>
          <w:trHeight w:val="255"/>
        </w:trPr>
        <w:tc>
          <w:tcPr>
            <w:tcW w:w="3428" w:type="dxa"/>
            <w:tcBorders>
              <w:top w:val="nil"/>
              <w:left w:val="single" w:sz="4" w:space="0" w:color="auto"/>
              <w:bottom w:val="single" w:sz="4" w:space="0" w:color="auto"/>
              <w:right w:val="single" w:sz="4" w:space="0" w:color="auto"/>
            </w:tcBorders>
            <w:shd w:val="clear" w:color="auto" w:fill="auto"/>
            <w:noWrap/>
            <w:vAlign w:val="bottom"/>
            <w:hideMark/>
          </w:tcPr>
          <w:p w14:paraId="6AC44D94" w14:textId="77777777" w:rsidR="00102FD7" w:rsidRPr="003164D7" w:rsidRDefault="00102FD7" w:rsidP="00102FD7">
            <w:pPr>
              <w:rPr>
                <w:rFonts w:asciiTheme="majorBidi" w:hAnsiTheme="majorBidi" w:cstheme="majorBidi"/>
                <w:sz w:val="20"/>
                <w:szCs w:val="20"/>
                <w:lang w:val="en-US"/>
              </w:rPr>
            </w:pPr>
            <w:r w:rsidRPr="003164D7">
              <w:rPr>
                <w:rFonts w:asciiTheme="majorBidi" w:hAnsiTheme="majorBidi" w:cstheme="majorBidi"/>
                <w:sz w:val="20"/>
                <w:szCs w:val="20"/>
                <w:lang w:val="en-US"/>
              </w:rPr>
              <w:t xml:space="preserve">Pendapatan Luar Biasa </w:t>
            </w:r>
          </w:p>
        </w:tc>
        <w:tc>
          <w:tcPr>
            <w:tcW w:w="1166" w:type="dxa"/>
            <w:tcBorders>
              <w:top w:val="nil"/>
              <w:left w:val="nil"/>
              <w:bottom w:val="single" w:sz="4" w:space="0" w:color="auto"/>
              <w:right w:val="single" w:sz="4" w:space="0" w:color="auto"/>
            </w:tcBorders>
            <w:shd w:val="clear" w:color="auto" w:fill="auto"/>
            <w:noWrap/>
            <w:vAlign w:val="bottom"/>
            <w:hideMark/>
          </w:tcPr>
          <w:p w14:paraId="07E12061" w14:textId="77777777" w:rsidR="00102FD7" w:rsidRPr="003164D7" w:rsidRDefault="00102FD7" w:rsidP="00102FD7">
            <w:pPr>
              <w:rPr>
                <w:rFonts w:asciiTheme="majorBidi" w:hAnsiTheme="majorBidi" w:cstheme="majorBidi"/>
                <w:sz w:val="20"/>
                <w:szCs w:val="20"/>
                <w:lang w:val="en-US"/>
              </w:rPr>
            </w:pPr>
            <w:r w:rsidRPr="003164D7">
              <w:rPr>
                <w:rFonts w:asciiTheme="majorBidi" w:hAnsiTheme="majorBidi" w:cstheme="majorBidi"/>
                <w:sz w:val="20"/>
                <w:szCs w:val="20"/>
                <w:lang w:val="en-US"/>
              </w:rPr>
              <w:t xml:space="preserve">                - </w:t>
            </w:r>
          </w:p>
        </w:tc>
        <w:tc>
          <w:tcPr>
            <w:tcW w:w="1234" w:type="dxa"/>
            <w:tcBorders>
              <w:top w:val="nil"/>
              <w:left w:val="nil"/>
              <w:bottom w:val="single" w:sz="4" w:space="0" w:color="auto"/>
              <w:right w:val="single" w:sz="4" w:space="0" w:color="auto"/>
            </w:tcBorders>
            <w:shd w:val="clear" w:color="auto" w:fill="auto"/>
            <w:noWrap/>
            <w:vAlign w:val="bottom"/>
            <w:hideMark/>
          </w:tcPr>
          <w:p w14:paraId="62A3D538" w14:textId="77777777" w:rsidR="00102FD7" w:rsidRPr="003164D7" w:rsidRDefault="00102FD7" w:rsidP="00102FD7">
            <w:pPr>
              <w:rPr>
                <w:rFonts w:asciiTheme="majorBidi" w:hAnsiTheme="majorBidi" w:cstheme="majorBidi"/>
                <w:sz w:val="20"/>
                <w:szCs w:val="20"/>
                <w:lang w:val="en-US"/>
              </w:rPr>
            </w:pPr>
            <w:r w:rsidRPr="003164D7">
              <w:rPr>
                <w:rFonts w:asciiTheme="majorBidi" w:hAnsiTheme="majorBidi" w:cstheme="majorBidi"/>
                <w:sz w:val="20"/>
                <w:szCs w:val="20"/>
                <w:lang w:val="en-US"/>
              </w:rPr>
              <w:t xml:space="preserve">                 - </w:t>
            </w:r>
          </w:p>
        </w:tc>
        <w:tc>
          <w:tcPr>
            <w:tcW w:w="1760" w:type="dxa"/>
            <w:tcBorders>
              <w:top w:val="nil"/>
              <w:left w:val="nil"/>
              <w:bottom w:val="single" w:sz="4" w:space="0" w:color="auto"/>
              <w:right w:val="single" w:sz="4" w:space="0" w:color="auto"/>
            </w:tcBorders>
            <w:shd w:val="clear" w:color="auto" w:fill="auto"/>
            <w:noWrap/>
            <w:vAlign w:val="bottom"/>
            <w:hideMark/>
          </w:tcPr>
          <w:p w14:paraId="4237B716" w14:textId="77777777" w:rsidR="00102FD7" w:rsidRPr="003164D7" w:rsidRDefault="00102FD7" w:rsidP="00102FD7">
            <w:pPr>
              <w:rPr>
                <w:rFonts w:asciiTheme="majorBidi" w:hAnsiTheme="majorBidi" w:cstheme="majorBidi"/>
                <w:sz w:val="20"/>
                <w:szCs w:val="20"/>
                <w:lang w:val="en-US"/>
              </w:rPr>
            </w:pPr>
            <w:r w:rsidRPr="003164D7">
              <w:rPr>
                <w:rFonts w:asciiTheme="majorBidi" w:hAnsiTheme="majorBidi" w:cstheme="majorBidi"/>
                <w:sz w:val="20"/>
                <w:szCs w:val="20"/>
                <w:lang w:val="en-US"/>
              </w:rPr>
              <w:t xml:space="preserve">                          - </w:t>
            </w:r>
          </w:p>
        </w:tc>
      </w:tr>
      <w:tr w:rsidR="00102FD7" w:rsidRPr="003164D7" w14:paraId="49249EFF" w14:textId="77777777" w:rsidTr="001B7A3A">
        <w:trPr>
          <w:trHeight w:val="255"/>
        </w:trPr>
        <w:tc>
          <w:tcPr>
            <w:tcW w:w="3428" w:type="dxa"/>
            <w:tcBorders>
              <w:top w:val="nil"/>
              <w:left w:val="single" w:sz="4" w:space="0" w:color="auto"/>
              <w:bottom w:val="single" w:sz="4" w:space="0" w:color="auto"/>
              <w:right w:val="single" w:sz="4" w:space="0" w:color="auto"/>
            </w:tcBorders>
            <w:shd w:val="clear" w:color="auto" w:fill="auto"/>
            <w:noWrap/>
            <w:vAlign w:val="bottom"/>
            <w:hideMark/>
          </w:tcPr>
          <w:p w14:paraId="7CD52EE5" w14:textId="77777777" w:rsidR="00102FD7" w:rsidRPr="003164D7" w:rsidRDefault="00102FD7" w:rsidP="00102FD7">
            <w:pPr>
              <w:rPr>
                <w:rFonts w:asciiTheme="majorBidi" w:hAnsiTheme="majorBidi" w:cstheme="majorBidi"/>
                <w:sz w:val="20"/>
                <w:szCs w:val="20"/>
                <w:lang w:val="en-US"/>
              </w:rPr>
            </w:pPr>
            <w:r w:rsidRPr="003164D7">
              <w:rPr>
                <w:rFonts w:asciiTheme="majorBidi" w:hAnsiTheme="majorBidi" w:cstheme="majorBidi"/>
                <w:sz w:val="20"/>
                <w:szCs w:val="20"/>
                <w:lang w:val="en-US"/>
              </w:rPr>
              <w:t>Beban Luar Biasa</w:t>
            </w:r>
          </w:p>
        </w:tc>
        <w:tc>
          <w:tcPr>
            <w:tcW w:w="1166" w:type="dxa"/>
            <w:tcBorders>
              <w:top w:val="nil"/>
              <w:left w:val="nil"/>
              <w:bottom w:val="single" w:sz="4" w:space="0" w:color="auto"/>
              <w:right w:val="single" w:sz="4" w:space="0" w:color="auto"/>
            </w:tcBorders>
            <w:shd w:val="clear" w:color="auto" w:fill="auto"/>
            <w:noWrap/>
            <w:vAlign w:val="bottom"/>
            <w:hideMark/>
          </w:tcPr>
          <w:p w14:paraId="19750034" w14:textId="77777777" w:rsidR="00102FD7" w:rsidRPr="003164D7" w:rsidRDefault="00102FD7" w:rsidP="00102FD7">
            <w:pPr>
              <w:rPr>
                <w:rFonts w:asciiTheme="majorBidi" w:hAnsiTheme="majorBidi" w:cstheme="majorBidi"/>
                <w:sz w:val="20"/>
                <w:szCs w:val="20"/>
                <w:lang w:val="en-US"/>
              </w:rPr>
            </w:pPr>
            <w:r w:rsidRPr="003164D7">
              <w:rPr>
                <w:rFonts w:asciiTheme="majorBidi" w:hAnsiTheme="majorBidi" w:cstheme="majorBidi"/>
                <w:sz w:val="20"/>
                <w:szCs w:val="20"/>
                <w:lang w:val="en-US"/>
              </w:rPr>
              <w:t xml:space="preserve">                - </w:t>
            </w:r>
          </w:p>
        </w:tc>
        <w:tc>
          <w:tcPr>
            <w:tcW w:w="1234" w:type="dxa"/>
            <w:tcBorders>
              <w:top w:val="nil"/>
              <w:left w:val="nil"/>
              <w:bottom w:val="single" w:sz="4" w:space="0" w:color="auto"/>
              <w:right w:val="single" w:sz="4" w:space="0" w:color="auto"/>
            </w:tcBorders>
            <w:shd w:val="clear" w:color="auto" w:fill="auto"/>
            <w:noWrap/>
            <w:vAlign w:val="bottom"/>
            <w:hideMark/>
          </w:tcPr>
          <w:p w14:paraId="38958BDB" w14:textId="77777777" w:rsidR="00102FD7" w:rsidRPr="003164D7" w:rsidRDefault="00102FD7" w:rsidP="00102FD7">
            <w:pPr>
              <w:rPr>
                <w:rFonts w:asciiTheme="majorBidi" w:hAnsiTheme="majorBidi" w:cstheme="majorBidi"/>
                <w:sz w:val="20"/>
                <w:szCs w:val="20"/>
                <w:lang w:val="en-US"/>
              </w:rPr>
            </w:pPr>
            <w:r w:rsidRPr="003164D7">
              <w:rPr>
                <w:rFonts w:asciiTheme="majorBidi" w:hAnsiTheme="majorBidi" w:cstheme="majorBidi"/>
                <w:sz w:val="20"/>
                <w:szCs w:val="20"/>
                <w:lang w:val="en-US"/>
              </w:rPr>
              <w:t xml:space="preserve">                 - </w:t>
            </w:r>
          </w:p>
        </w:tc>
        <w:tc>
          <w:tcPr>
            <w:tcW w:w="1760" w:type="dxa"/>
            <w:tcBorders>
              <w:top w:val="nil"/>
              <w:left w:val="nil"/>
              <w:bottom w:val="single" w:sz="4" w:space="0" w:color="auto"/>
              <w:right w:val="single" w:sz="4" w:space="0" w:color="auto"/>
            </w:tcBorders>
            <w:shd w:val="clear" w:color="auto" w:fill="auto"/>
            <w:noWrap/>
            <w:vAlign w:val="bottom"/>
            <w:hideMark/>
          </w:tcPr>
          <w:p w14:paraId="5C23168A" w14:textId="77777777" w:rsidR="00102FD7" w:rsidRPr="003164D7" w:rsidRDefault="00102FD7" w:rsidP="00102FD7">
            <w:pPr>
              <w:rPr>
                <w:rFonts w:asciiTheme="majorBidi" w:hAnsiTheme="majorBidi" w:cstheme="majorBidi"/>
                <w:sz w:val="20"/>
                <w:szCs w:val="20"/>
                <w:lang w:val="en-US"/>
              </w:rPr>
            </w:pPr>
            <w:r w:rsidRPr="003164D7">
              <w:rPr>
                <w:rFonts w:asciiTheme="majorBidi" w:hAnsiTheme="majorBidi" w:cstheme="majorBidi"/>
                <w:sz w:val="20"/>
                <w:szCs w:val="20"/>
                <w:lang w:val="en-US"/>
              </w:rPr>
              <w:t xml:space="preserve">                          - </w:t>
            </w:r>
          </w:p>
        </w:tc>
      </w:tr>
      <w:tr w:rsidR="00102FD7" w:rsidRPr="003164D7" w14:paraId="243DE305" w14:textId="77777777" w:rsidTr="001B7A3A">
        <w:trPr>
          <w:trHeight w:val="255"/>
        </w:trPr>
        <w:tc>
          <w:tcPr>
            <w:tcW w:w="3428" w:type="dxa"/>
            <w:tcBorders>
              <w:top w:val="nil"/>
              <w:left w:val="single" w:sz="4" w:space="0" w:color="auto"/>
              <w:bottom w:val="single" w:sz="4" w:space="0" w:color="auto"/>
              <w:right w:val="single" w:sz="4" w:space="0" w:color="auto"/>
            </w:tcBorders>
            <w:shd w:val="clear" w:color="auto" w:fill="auto"/>
            <w:noWrap/>
            <w:vAlign w:val="bottom"/>
            <w:hideMark/>
          </w:tcPr>
          <w:p w14:paraId="1CF487F0" w14:textId="77777777" w:rsidR="00102FD7" w:rsidRPr="003164D7" w:rsidRDefault="00102FD7" w:rsidP="00102FD7">
            <w:pPr>
              <w:jc w:val="right"/>
              <w:rPr>
                <w:rFonts w:asciiTheme="majorBidi" w:hAnsiTheme="majorBidi" w:cstheme="majorBidi"/>
                <w:b/>
                <w:bCs/>
                <w:sz w:val="20"/>
                <w:szCs w:val="20"/>
                <w:lang w:val="en-US"/>
              </w:rPr>
            </w:pPr>
            <w:r w:rsidRPr="003164D7">
              <w:rPr>
                <w:rFonts w:asciiTheme="majorBidi" w:hAnsiTheme="majorBidi" w:cstheme="majorBidi"/>
                <w:b/>
                <w:bCs/>
                <w:sz w:val="20"/>
                <w:szCs w:val="20"/>
                <w:lang w:val="en-US"/>
              </w:rPr>
              <w:t>Jumlah</w:t>
            </w:r>
          </w:p>
        </w:tc>
        <w:tc>
          <w:tcPr>
            <w:tcW w:w="1166" w:type="dxa"/>
            <w:tcBorders>
              <w:top w:val="nil"/>
              <w:left w:val="nil"/>
              <w:bottom w:val="single" w:sz="4" w:space="0" w:color="auto"/>
              <w:right w:val="single" w:sz="4" w:space="0" w:color="auto"/>
            </w:tcBorders>
            <w:shd w:val="clear" w:color="auto" w:fill="auto"/>
            <w:noWrap/>
            <w:vAlign w:val="bottom"/>
            <w:hideMark/>
          </w:tcPr>
          <w:p w14:paraId="6C0FB9DB" w14:textId="77777777" w:rsidR="00102FD7" w:rsidRPr="003164D7" w:rsidRDefault="00102FD7" w:rsidP="00102FD7">
            <w:pPr>
              <w:rPr>
                <w:rFonts w:asciiTheme="majorBidi" w:hAnsiTheme="majorBidi" w:cstheme="majorBidi"/>
                <w:sz w:val="20"/>
                <w:szCs w:val="20"/>
                <w:lang w:val="en-US"/>
              </w:rPr>
            </w:pPr>
            <w:r w:rsidRPr="003164D7">
              <w:rPr>
                <w:rFonts w:asciiTheme="majorBidi" w:hAnsiTheme="majorBidi" w:cstheme="majorBidi"/>
                <w:sz w:val="20"/>
                <w:szCs w:val="20"/>
                <w:lang w:val="en-US"/>
              </w:rPr>
              <w:t xml:space="preserve">                - </w:t>
            </w:r>
          </w:p>
        </w:tc>
        <w:tc>
          <w:tcPr>
            <w:tcW w:w="1234" w:type="dxa"/>
            <w:tcBorders>
              <w:top w:val="nil"/>
              <w:left w:val="nil"/>
              <w:bottom w:val="single" w:sz="4" w:space="0" w:color="auto"/>
              <w:right w:val="single" w:sz="4" w:space="0" w:color="auto"/>
            </w:tcBorders>
            <w:shd w:val="clear" w:color="auto" w:fill="auto"/>
            <w:noWrap/>
            <w:vAlign w:val="bottom"/>
            <w:hideMark/>
          </w:tcPr>
          <w:p w14:paraId="325A0530" w14:textId="77777777" w:rsidR="00102FD7" w:rsidRPr="003164D7" w:rsidRDefault="00102FD7" w:rsidP="00102FD7">
            <w:pPr>
              <w:rPr>
                <w:rFonts w:asciiTheme="majorBidi" w:hAnsiTheme="majorBidi" w:cstheme="majorBidi"/>
                <w:sz w:val="20"/>
                <w:szCs w:val="20"/>
                <w:lang w:val="en-US"/>
              </w:rPr>
            </w:pPr>
            <w:r w:rsidRPr="003164D7">
              <w:rPr>
                <w:rFonts w:asciiTheme="majorBidi" w:hAnsiTheme="majorBidi" w:cstheme="majorBidi"/>
                <w:sz w:val="20"/>
                <w:szCs w:val="20"/>
                <w:lang w:val="en-US"/>
              </w:rPr>
              <w:t xml:space="preserve">                 - </w:t>
            </w:r>
          </w:p>
        </w:tc>
        <w:tc>
          <w:tcPr>
            <w:tcW w:w="1760" w:type="dxa"/>
            <w:tcBorders>
              <w:top w:val="nil"/>
              <w:left w:val="nil"/>
              <w:bottom w:val="single" w:sz="4" w:space="0" w:color="auto"/>
              <w:right w:val="single" w:sz="4" w:space="0" w:color="auto"/>
            </w:tcBorders>
            <w:shd w:val="clear" w:color="auto" w:fill="auto"/>
            <w:noWrap/>
            <w:vAlign w:val="bottom"/>
            <w:hideMark/>
          </w:tcPr>
          <w:p w14:paraId="4285DB61" w14:textId="77777777" w:rsidR="00102FD7" w:rsidRPr="003164D7" w:rsidRDefault="00102FD7" w:rsidP="00102FD7">
            <w:pPr>
              <w:rPr>
                <w:rFonts w:asciiTheme="majorBidi" w:hAnsiTheme="majorBidi" w:cstheme="majorBidi"/>
                <w:sz w:val="20"/>
                <w:szCs w:val="20"/>
                <w:lang w:val="en-US"/>
              </w:rPr>
            </w:pPr>
            <w:r w:rsidRPr="003164D7">
              <w:rPr>
                <w:rFonts w:asciiTheme="majorBidi" w:hAnsiTheme="majorBidi" w:cstheme="majorBidi"/>
                <w:sz w:val="20"/>
                <w:szCs w:val="20"/>
                <w:lang w:val="en-US"/>
              </w:rPr>
              <w:t xml:space="preserve">                          - </w:t>
            </w:r>
          </w:p>
        </w:tc>
      </w:tr>
    </w:tbl>
    <w:p w14:paraId="753AF4EE" w14:textId="77777777" w:rsidR="00102FD7" w:rsidRPr="003164D7" w:rsidRDefault="00102FD7" w:rsidP="00102FD7">
      <w:pPr>
        <w:pStyle w:val="ListParagraph"/>
        <w:spacing w:line="360" w:lineRule="auto"/>
        <w:jc w:val="both"/>
        <w:rPr>
          <w:rFonts w:asciiTheme="majorBidi" w:hAnsiTheme="majorBidi" w:cstheme="majorBidi"/>
          <w:noProof/>
          <w:lang w:val="en-US"/>
        </w:rPr>
      </w:pPr>
    </w:p>
    <w:p w14:paraId="71D33E8D" w14:textId="77777777" w:rsidR="0034104A" w:rsidRPr="003164D7" w:rsidRDefault="0034104A" w:rsidP="00102FD7">
      <w:pPr>
        <w:pStyle w:val="ListParagraph"/>
        <w:spacing w:before="240" w:after="240" w:line="360" w:lineRule="auto"/>
        <w:jc w:val="both"/>
        <w:rPr>
          <w:rFonts w:asciiTheme="majorBidi" w:hAnsiTheme="majorBidi" w:cstheme="majorBidi"/>
          <w:noProof/>
          <w:lang w:val="en-US"/>
        </w:rPr>
      </w:pPr>
    </w:p>
    <w:p w14:paraId="50139D3C" w14:textId="77777777" w:rsidR="00341615" w:rsidRPr="003164D7" w:rsidRDefault="00341615" w:rsidP="00102FD7">
      <w:pPr>
        <w:pStyle w:val="ListParagraph"/>
        <w:spacing w:before="240" w:after="240" w:line="360" w:lineRule="auto"/>
        <w:jc w:val="both"/>
        <w:rPr>
          <w:rFonts w:asciiTheme="majorBidi" w:hAnsiTheme="majorBidi" w:cstheme="majorBidi"/>
          <w:noProof/>
          <w:lang w:val="en-US"/>
        </w:rPr>
      </w:pPr>
    </w:p>
    <w:p w14:paraId="03D221B4" w14:textId="77777777" w:rsidR="0034104A" w:rsidRPr="00BA02FA" w:rsidRDefault="005F77EE" w:rsidP="001B7A3A">
      <w:pPr>
        <w:pStyle w:val="ListParagraph"/>
        <w:spacing w:before="240" w:after="240" w:line="360" w:lineRule="auto"/>
        <w:ind w:left="1260" w:hanging="567"/>
        <w:jc w:val="both"/>
        <w:rPr>
          <w:rFonts w:asciiTheme="majorBidi" w:hAnsiTheme="majorBidi" w:cstheme="majorBidi"/>
          <w:b/>
          <w:noProof/>
          <w:lang w:val="sv-SE"/>
        </w:rPr>
      </w:pPr>
      <w:r w:rsidRPr="00BA02FA">
        <w:rPr>
          <w:rFonts w:asciiTheme="majorBidi" w:hAnsiTheme="majorBidi" w:cstheme="majorBidi"/>
          <w:b/>
          <w:noProof/>
          <w:lang w:val="sv-SE"/>
        </w:rPr>
        <w:lastRenderedPageBreak/>
        <w:t>5.5</w:t>
      </w:r>
      <w:r w:rsidR="0034104A" w:rsidRPr="00BA02FA">
        <w:rPr>
          <w:rFonts w:asciiTheme="majorBidi" w:hAnsiTheme="majorBidi" w:cstheme="majorBidi"/>
          <w:b/>
          <w:noProof/>
          <w:lang w:val="sv-SE"/>
        </w:rPr>
        <w:tab/>
        <w:t>PEJELASAN ATAS POS-POS LAPORAN PERUBAHAN EKUITAS</w:t>
      </w:r>
    </w:p>
    <w:p w14:paraId="2F63B3AF" w14:textId="77777777" w:rsidR="0034104A" w:rsidRPr="000B33CD" w:rsidRDefault="005F77EE" w:rsidP="00102FD7">
      <w:pPr>
        <w:pStyle w:val="ListParagraph"/>
        <w:spacing w:before="240" w:after="240" w:line="360" w:lineRule="auto"/>
        <w:jc w:val="both"/>
        <w:rPr>
          <w:rFonts w:asciiTheme="majorBidi" w:hAnsiTheme="majorBidi" w:cstheme="majorBidi"/>
          <w:b/>
          <w:noProof/>
          <w:lang w:val="sv-SE"/>
        </w:rPr>
      </w:pPr>
      <w:r w:rsidRPr="000B33CD">
        <w:rPr>
          <w:rFonts w:asciiTheme="majorBidi" w:hAnsiTheme="majorBidi" w:cstheme="majorBidi"/>
          <w:b/>
          <w:noProof/>
          <w:lang w:val="sv-SE"/>
        </w:rPr>
        <w:t>5.5</w:t>
      </w:r>
      <w:r w:rsidR="0034104A" w:rsidRPr="000B33CD">
        <w:rPr>
          <w:rFonts w:asciiTheme="majorBidi" w:hAnsiTheme="majorBidi" w:cstheme="majorBidi"/>
          <w:b/>
          <w:noProof/>
          <w:lang w:val="sv-SE"/>
        </w:rPr>
        <w:t>.1</w:t>
      </w:r>
      <w:r w:rsidR="0034104A" w:rsidRPr="000B33CD">
        <w:rPr>
          <w:rFonts w:asciiTheme="majorBidi" w:hAnsiTheme="majorBidi" w:cstheme="majorBidi"/>
          <w:b/>
          <w:noProof/>
          <w:lang w:val="sv-SE"/>
        </w:rPr>
        <w:tab/>
        <w:t>Ekuitas Awal</w:t>
      </w:r>
    </w:p>
    <w:p w14:paraId="1EF10A62" w14:textId="75D116AF" w:rsidR="0034104A" w:rsidRPr="00E56B8B" w:rsidRDefault="0034104A" w:rsidP="008D4C09">
      <w:pPr>
        <w:spacing w:line="360" w:lineRule="auto"/>
        <w:ind w:left="1440"/>
        <w:jc w:val="both"/>
        <w:rPr>
          <w:rFonts w:asciiTheme="majorBidi" w:hAnsiTheme="majorBidi" w:cstheme="majorBidi"/>
          <w:lang w:val="sv-SE"/>
        </w:rPr>
      </w:pPr>
      <w:r w:rsidRPr="003164D7">
        <w:rPr>
          <w:rFonts w:asciiTheme="majorBidi" w:hAnsiTheme="majorBidi" w:cstheme="majorBidi"/>
          <w:lang w:val="id-ID"/>
        </w:rPr>
        <w:t>Nilai ekuitas</w:t>
      </w:r>
      <w:r w:rsidRPr="00BA02FA">
        <w:rPr>
          <w:rFonts w:asciiTheme="majorBidi" w:hAnsiTheme="majorBidi" w:cstheme="majorBidi"/>
          <w:lang w:val="sv-SE"/>
        </w:rPr>
        <w:t xml:space="preserve"> </w:t>
      </w:r>
      <w:r w:rsidRPr="003164D7">
        <w:rPr>
          <w:rFonts w:asciiTheme="majorBidi" w:hAnsiTheme="majorBidi" w:cstheme="majorBidi"/>
          <w:lang w:val="id-ID"/>
        </w:rPr>
        <w:t xml:space="preserve">pada tanggal 1 Januari </w:t>
      </w:r>
      <w:r w:rsidR="00A934F0">
        <w:rPr>
          <w:rFonts w:asciiTheme="majorBidi" w:hAnsiTheme="majorBidi" w:cstheme="majorBidi"/>
          <w:lang w:val="id-ID"/>
        </w:rPr>
        <w:t>2024</w:t>
      </w:r>
      <w:r w:rsidRPr="003164D7">
        <w:rPr>
          <w:rFonts w:asciiTheme="majorBidi" w:hAnsiTheme="majorBidi" w:cstheme="majorBidi"/>
          <w:lang w:val="id-ID"/>
        </w:rPr>
        <w:t xml:space="preserve"> dan </w:t>
      </w:r>
      <w:r w:rsidR="004623C7">
        <w:rPr>
          <w:rFonts w:asciiTheme="majorBidi" w:hAnsiTheme="majorBidi" w:cstheme="majorBidi"/>
          <w:lang w:val="id-ID"/>
        </w:rPr>
        <w:t>2023</w:t>
      </w:r>
      <w:r w:rsidRPr="003164D7">
        <w:rPr>
          <w:rFonts w:asciiTheme="majorBidi" w:hAnsiTheme="majorBidi" w:cstheme="majorBidi"/>
          <w:lang w:val="id-ID"/>
        </w:rPr>
        <w:t xml:space="preserve"> adalah masing-masing sebesar Rp</w:t>
      </w:r>
      <w:r w:rsidR="00045AA4" w:rsidRPr="00BA02FA">
        <w:rPr>
          <w:rFonts w:asciiTheme="majorBidi" w:hAnsiTheme="majorBidi" w:cstheme="majorBidi"/>
          <w:lang w:val="sv-SE"/>
        </w:rPr>
        <w:t xml:space="preserve"> </w:t>
      </w:r>
      <w:r w:rsidR="00E56B8B" w:rsidRPr="00E56B8B">
        <w:rPr>
          <w:rFonts w:asciiTheme="majorBidi" w:hAnsiTheme="majorBidi" w:cstheme="majorBidi"/>
          <w:lang w:val="sv-SE"/>
        </w:rPr>
        <w:t>357.446.154.539,72</w:t>
      </w:r>
      <w:r w:rsidR="00E56B8B" w:rsidRPr="00E56B8B">
        <w:rPr>
          <w:rFonts w:asciiTheme="majorBidi" w:hAnsiTheme="majorBidi" w:cstheme="majorBidi"/>
          <w:lang w:val="id-ID"/>
        </w:rPr>
        <w:t xml:space="preserve"> </w:t>
      </w:r>
      <w:r w:rsidRPr="003164D7">
        <w:rPr>
          <w:rFonts w:asciiTheme="majorBidi" w:hAnsiTheme="majorBidi" w:cstheme="majorBidi"/>
          <w:lang w:val="id-ID"/>
        </w:rPr>
        <w:t>dan Rp</w:t>
      </w:r>
      <w:r w:rsidR="00045AA4" w:rsidRPr="00BA02FA">
        <w:rPr>
          <w:rFonts w:asciiTheme="majorBidi" w:hAnsiTheme="majorBidi" w:cstheme="majorBidi"/>
          <w:lang w:val="sv-SE"/>
        </w:rPr>
        <w:t xml:space="preserve"> </w:t>
      </w:r>
      <w:r w:rsidR="00E56B8B" w:rsidRPr="00E56B8B">
        <w:rPr>
          <w:rFonts w:asciiTheme="majorBidi" w:hAnsiTheme="majorBidi" w:cstheme="majorBidi"/>
          <w:lang w:val="sv-SE"/>
        </w:rPr>
        <w:t>295.870.948.532,28</w:t>
      </w:r>
    </w:p>
    <w:p w14:paraId="202801DC" w14:textId="77777777" w:rsidR="0034104A" w:rsidRPr="000B33CD" w:rsidRDefault="005F77EE" w:rsidP="0034104A">
      <w:pPr>
        <w:spacing w:before="240" w:after="240" w:line="360" w:lineRule="auto"/>
        <w:ind w:firstLine="720"/>
        <w:jc w:val="both"/>
        <w:rPr>
          <w:rFonts w:asciiTheme="majorBidi" w:hAnsiTheme="majorBidi" w:cstheme="majorBidi"/>
          <w:b/>
          <w:noProof/>
          <w:lang w:val="sv-SE"/>
        </w:rPr>
      </w:pPr>
      <w:r w:rsidRPr="000B33CD">
        <w:rPr>
          <w:rFonts w:asciiTheme="majorBidi" w:hAnsiTheme="majorBidi" w:cstheme="majorBidi"/>
          <w:b/>
          <w:lang w:val="sv-SE"/>
        </w:rPr>
        <w:t>5.5</w:t>
      </w:r>
      <w:r w:rsidR="0034104A" w:rsidRPr="000B33CD">
        <w:rPr>
          <w:rFonts w:asciiTheme="majorBidi" w:hAnsiTheme="majorBidi" w:cstheme="majorBidi"/>
          <w:b/>
          <w:lang w:val="sv-SE"/>
        </w:rPr>
        <w:t>.2</w:t>
      </w:r>
      <w:r w:rsidR="0034104A" w:rsidRPr="000B33CD">
        <w:rPr>
          <w:rFonts w:asciiTheme="majorBidi" w:hAnsiTheme="majorBidi" w:cstheme="majorBidi"/>
          <w:b/>
          <w:lang w:val="sv-SE"/>
        </w:rPr>
        <w:tab/>
        <w:t>Surplus (Defisit) LO</w:t>
      </w:r>
    </w:p>
    <w:p w14:paraId="39DC0780" w14:textId="78E39385" w:rsidR="0034104A" w:rsidRPr="000B33CD" w:rsidRDefault="00E83AE3" w:rsidP="00E83AE3">
      <w:pPr>
        <w:pStyle w:val="ListParagraph"/>
        <w:spacing w:before="240" w:after="240" w:line="360" w:lineRule="auto"/>
        <w:ind w:left="1440"/>
        <w:jc w:val="both"/>
        <w:rPr>
          <w:rFonts w:asciiTheme="majorBidi" w:hAnsiTheme="majorBidi" w:cstheme="majorBidi"/>
          <w:lang w:val="sv-SE"/>
        </w:rPr>
      </w:pPr>
      <w:r w:rsidRPr="000B33CD">
        <w:rPr>
          <w:rFonts w:asciiTheme="majorBidi" w:hAnsiTheme="majorBidi" w:cstheme="majorBidi"/>
          <w:lang w:val="sv-SE"/>
        </w:rPr>
        <w:t>Surplus/</w:t>
      </w:r>
      <w:r w:rsidR="005D4835" w:rsidRPr="003164D7">
        <w:rPr>
          <w:rFonts w:asciiTheme="majorBidi" w:hAnsiTheme="majorBidi" w:cstheme="majorBidi"/>
          <w:lang w:val="id-ID"/>
        </w:rPr>
        <w:t xml:space="preserve">Defisit </w:t>
      </w:r>
      <w:r w:rsidR="005D4835" w:rsidRPr="000B33CD">
        <w:rPr>
          <w:rFonts w:asciiTheme="majorBidi" w:hAnsiTheme="majorBidi" w:cstheme="majorBidi"/>
          <w:lang w:val="sv-SE"/>
        </w:rPr>
        <w:t xml:space="preserve">LO untuk periode yang berakhir pada 31 Desember </w:t>
      </w:r>
      <w:r w:rsidR="00A934F0">
        <w:rPr>
          <w:rFonts w:asciiTheme="majorBidi" w:hAnsiTheme="majorBidi" w:cstheme="majorBidi"/>
          <w:lang w:val="sv-SE"/>
        </w:rPr>
        <w:t>2024</w:t>
      </w:r>
      <w:r w:rsidR="008E4720" w:rsidRPr="000B33CD">
        <w:rPr>
          <w:rFonts w:asciiTheme="majorBidi" w:hAnsiTheme="majorBidi" w:cstheme="majorBidi"/>
          <w:lang w:val="sv-SE"/>
        </w:rPr>
        <w:t xml:space="preserve"> dan </w:t>
      </w:r>
      <w:r w:rsidR="004623C7">
        <w:rPr>
          <w:rFonts w:asciiTheme="majorBidi" w:hAnsiTheme="majorBidi" w:cstheme="majorBidi"/>
          <w:lang w:val="sv-SE"/>
        </w:rPr>
        <w:t>2023</w:t>
      </w:r>
      <w:r w:rsidR="00045AA4" w:rsidRPr="000B33CD">
        <w:rPr>
          <w:rFonts w:asciiTheme="majorBidi" w:hAnsiTheme="majorBidi" w:cstheme="majorBidi"/>
          <w:lang w:val="sv-SE"/>
        </w:rPr>
        <w:t xml:space="preserve"> adalah sebesar </w:t>
      </w:r>
      <w:r w:rsidR="00E56B8B" w:rsidRPr="00E56B8B">
        <w:rPr>
          <w:rFonts w:asciiTheme="majorBidi" w:hAnsiTheme="majorBidi" w:cstheme="majorBidi"/>
          <w:lang w:val="sv-SE"/>
        </w:rPr>
        <w:t>(280.368.237.328,00)</w:t>
      </w:r>
      <w:r w:rsidR="00045AA4" w:rsidRPr="000B33CD">
        <w:rPr>
          <w:rFonts w:asciiTheme="majorBidi" w:hAnsiTheme="majorBidi" w:cstheme="majorBidi"/>
          <w:lang w:val="sv-SE"/>
        </w:rPr>
        <w:t xml:space="preserve"> </w:t>
      </w:r>
      <w:r w:rsidRPr="000B33CD">
        <w:rPr>
          <w:rFonts w:asciiTheme="majorBidi" w:hAnsiTheme="majorBidi" w:cstheme="majorBidi"/>
          <w:lang w:val="sv-SE"/>
        </w:rPr>
        <w:t xml:space="preserve">dan </w:t>
      </w:r>
      <w:r w:rsidR="00E56B8B" w:rsidRPr="00E56B8B">
        <w:rPr>
          <w:rFonts w:asciiTheme="majorBidi" w:hAnsiTheme="majorBidi" w:cstheme="majorBidi"/>
          <w:lang w:val="sv-SE"/>
        </w:rPr>
        <w:t xml:space="preserve">(250.143.951.176,80) </w:t>
      </w:r>
      <w:r w:rsidRPr="000B33CD">
        <w:rPr>
          <w:rFonts w:asciiTheme="majorBidi" w:hAnsiTheme="majorBidi" w:cstheme="majorBidi"/>
          <w:lang w:val="sv-SE"/>
        </w:rPr>
        <w:t>Surplus/</w:t>
      </w:r>
      <w:r w:rsidR="005D4835" w:rsidRPr="003164D7">
        <w:rPr>
          <w:rFonts w:asciiTheme="majorBidi" w:hAnsiTheme="majorBidi" w:cstheme="majorBidi"/>
          <w:lang w:val="id-ID"/>
        </w:rPr>
        <w:t xml:space="preserve">Defisit </w:t>
      </w:r>
      <w:r w:rsidR="005D4835" w:rsidRPr="000B33CD">
        <w:rPr>
          <w:rFonts w:asciiTheme="majorBidi" w:hAnsiTheme="majorBidi" w:cstheme="majorBidi"/>
          <w:lang w:val="sv-SE"/>
        </w:rPr>
        <w:t>LO merupakan</w:t>
      </w:r>
      <w:r w:rsidRPr="000B33CD">
        <w:rPr>
          <w:rFonts w:asciiTheme="majorBidi" w:hAnsiTheme="majorBidi" w:cstheme="majorBidi"/>
          <w:lang w:val="sv-SE"/>
        </w:rPr>
        <w:t xml:space="preserve"> selisih lebih/</w:t>
      </w:r>
      <w:r w:rsidR="005D4835" w:rsidRPr="000B33CD">
        <w:rPr>
          <w:rFonts w:asciiTheme="majorBidi" w:hAnsiTheme="majorBidi" w:cstheme="majorBidi"/>
          <w:lang w:val="sv-SE"/>
        </w:rPr>
        <w:t xml:space="preserve">selisih </w:t>
      </w:r>
      <w:r w:rsidR="005D4835" w:rsidRPr="003164D7">
        <w:rPr>
          <w:rFonts w:asciiTheme="majorBidi" w:hAnsiTheme="majorBidi" w:cstheme="majorBidi"/>
          <w:lang w:val="id-ID"/>
        </w:rPr>
        <w:t xml:space="preserve">kurang </w:t>
      </w:r>
      <w:r w:rsidR="005D4835" w:rsidRPr="000B33CD">
        <w:rPr>
          <w:rFonts w:asciiTheme="majorBidi" w:hAnsiTheme="majorBidi" w:cstheme="majorBidi"/>
          <w:lang w:val="sv-SE"/>
        </w:rPr>
        <w:t>antara</w:t>
      </w:r>
      <w:r w:rsidRPr="000B33CD">
        <w:rPr>
          <w:rFonts w:asciiTheme="majorBidi" w:hAnsiTheme="majorBidi" w:cstheme="majorBidi"/>
          <w:lang w:val="sv-SE"/>
        </w:rPr>
        <w:t xml:space="preserve"> pedapatan dan beban selama satu periode pelaporan.</w:t>
      </w:r>
    </w:p>
    <w:p w14:paraId="49188447" w14:textId="77777777" w:rsidR="0060094D" w:rsidRPr="004D2E72" w:rsidRDefault="0060094D" w:rsidP="0060094D">
      <w:pPr>
        <w:spacing w:before="240" w:after="240" w:line="360" w:lineRule="auto"/>
        <w:jc w:val="both"/>
        <w:rPr>
          <w:rFonts w:asciiTheme="majorBidi" w:hAnsiTheme="majorBidi" w:cstheme="majorBidi"/>
          <w:b/>
          <w:noProof/>
          <w:lang w:val="sv-SE"/>
        </w:rPr>
      </w:pPr>
      <w:r w:rsidRPr="000B33CD">
        <w:rPr>
          <w:rFonts w:asciiTheme="majorBidi" w:hAnsiTheme="majorBidi" w:cstheme="majorBidi"/>
          <w:noProof/>
          <w:lang w:val="sv-SE"/>
        </w:rPr>
        <w:tab/>
      </w:r>
      <w:r w:rsidR="005F77EE" w:rsidRPr="004D2E72">
        <w:rPr>
          <w:rFonts w:asciiTheme="majorBidi" w:hAnsiTheme="majorBidi" w:cstheme="majorBidi"/>
          <w:b/>
          <w:noProof/>
          <w:lang w:val="sv-SE"/>
        </w:rPr>
        <w:t>5.5</w:t>
      </w:r>
      <w:r w:rsidRPr="004D2E72">
        <w:rPr>
          <w:rFonts w:asciiTheme="majorBidi" w:hAnsiTheme="majorBidi" w:cstheme="majorBidi"/>
          <w:b/>
          <w:noProof/>
          <w:lang w:val="sv-SE"/>
        </w:rPr>
        <w:t>.3</w:t>
      </w:r>
      <w:r w:rsidRPr="004D2E72">
        <w:rPr>
          <w:rFonts w:asciiTheme="majorBidi" w:hAnsiTheme="majorBidi" w:cstheme="majorBidi"/>
          <w:b/>
          <w:noProof/>
          <w:lang w:val="sv-SE"/>
        </w:rPr>
        <w:tab/>
        <w:t>Koreksi Nilai Persediaan</w:t>
      </w:r>
    </w:p>
    <w:p w14:paraId="4C977C45" w14:textId="51D4B9FD" w:rsidR="0060094D" w:rsidRPr="004D2E72" w:rsidRDefault="0060094D" w:rsidP="0060094D">
      <w:pPr>
        <w:spacing w:before="240" w:after="240" w:line="360" w:lineRule="auto"/>
        <w:ind w:left="1440"/>
        <w:jc w:val="both"/>
        <w:rPr>
          <w:rFonts w:asciiTheme="majorBidi" w:hAnsiTheme="majorBidi" w:cstheme="majorBidi"/>
          <w:lang w:val="sv-SE"/>
        </w:rPr>
      </w:pPr>
      <w:r w:rsidRPr="004D2E72">
        <w:rPr>
          <w:rFonts w:asciiTheme="majorBidi" w:hAnsiTheme="majorBidi" w:cstheme="majorBidi"/>
          <w:lang w:val="sv-SE"/>
        </w:rPr>
        <w:t>Koreksi Nilai Persediaan mencerminkan koreksi atas nilai persediaan yang diakibatkan karena kesalahan dalam penilaian persediaan yang terjadi  pada periode sebelumnya. Koreksi n</w:t>
      </w:r>
      <w:r w:rsidR="008E4720" w:rsidRPr="004D2E72">
        <w:rPr>
          <w:rFonts w:asciiTheme="majorBidi" w:hAnsiTheme="majorBidi" w:cstheme="majorBidi"/>
          <w:lang w:val="sv-SE"/>
        </w:rPr>
        <w:t xml:space="preserve">ilai persediaan untuk tahun </w:t>
      </w:r>
      <w:r w:rsidR="00A934F0">
        <w:rPr>
          <w:rFonts w:asciiTheme="majorBidi" w:hAnsiTheme="majorBidi" w:cstheme="majorBidi"/>
          <w:lang w:val="sv-SE"/>
        </w:rPr>
        <w:t>2024</w:t>
      </w:r>
      <w:r w:rsidR="008E4720" w:rsidRPr="004D2E72">
        <w:rPr>
          <w:rFonts w:asciiTheme="majorBidi" w:hAnsiTheme="majorBidi" w:cstheme="majorBidi"/>
          <w:lang w:val="sv-SE"/>
        </w:rPr>
        <w:t xml:space="preserve"> dan </w:t>
      </w:r>
      <w:r w:rsidR="004623C7">
        <w:rPr>
          <w:rFonts w:asciiTheme="majorBidi" w:hAnsiTheme="majorBidi" w:cstheme="majorBidi"/>
          <w:lang w:val="sv-SE"/>
        </w:rPr>
        <w:t>2023</w:t>
      </w:r>
      <w:r w:rsidRPr="004D2E72">
        <w:rPr>
          <w:rFonts w:asciiTheme="majorBidi" w:hAnsiTheme="majorBidi" w:cstheme="majorBidi"/>
          <w:lang w:val="sv-SE"/>
        </w:rPr>
        <w:t xml:space="preserve"> adalah masing-masing sebesar Rp</w:t>
      </w:r>
      <w:r w:rsidR="00EE25D0" w:rsidRPr="004D2E72">
        <w:rPr>
          <w:rFonts w:asciiTheme="majorBidi" w:hAnsiTheme="majorBidi" w:cstheme="majorBidi"/>
          <w:lang w:val="sv-SE"/>
        </w:rPr>
        <w:t xml:space="preserve"> 0,-</w:t>
      </w:r>
      <w:r w:rsidR="00045AA4" w:rsidRPr="004D2E72">
        <w:rPr>
          <w:rFonts w:asciiTheme="majorBidi" w:hAnsiTheme="majorBidi" w:cstheme="majorBidi"/>
          <w:lang w:val="sv-SE"/>
        </w:rPr>
        <w:t xml:space="preserve"> </w:t>
      </w:r>
      <w:r w:rsidRPr="004D2E72">
        <w:rPr>
          <w:rFonts w:asciiTheme="majorBidi" w:hAnsiTheme="majorBidi" w:cstheme="majorBidi"/>
          <w:lang w:val="sv-SE"/>
        </w:rPr>
        <w:t>dan Rp</w:t>
      </w:r>
      <w:r w:rsidR="00EE25D0" w:rsidRPr="004D2E72">
        <w:rPr>
          <w:rFonts w:asciiTheme="majorBidi" w:hAnsiTheme="majorBidi" w:cstheme="majorBidi"/>
          <w:lang w:val="sv-SE"/>
        </w:rPr>
        <w:t xml:space="preserve"> </w:t>
      </w:r>
      <w:r w:rsidR="00F02C9A" w:rsidRPr="004D2E72">
        <w:rPr>
          <w:rFonts w:asciiTheme="majorBidi" w:hAnsiTheme="majorBidi" w:cstheme="majorBidi"/>
          <w:lang w:val="sv-SE"/>
        </w:rPr>
        <w:t>0</w:t>
      </w:r>
      <w:r w:rsidR="00EE25D0" w:rsidRPr="004D2E72">
        <w:rPr>
          <w:rFonts w:asciiTheme="majorBidi" w:hAnsiTheme="majorBidi" w:cstheme="majorBidi"/>
          <w:lang w:val="sv-SE"/>
        </w:rPr>
        <w:t>,-</w:t>
      </w:r>
      <w:r w:rsidRPr="004D2E72">
        <w:rPr>
          <w:rFonts w:asciiTheme="majorBidi" w:hAnsiTheme="majorBidi" w:cstheme="majorBidi"/>
          <w:lang w:val="sv-SE"/>
        </w:rPr>
        <w:t xml:space="preserve"> Rincian Koreksi Nilai Persediaan untuk tahun </w:t>
      </w:r>
      <w:r w:rsidR="00A934F0">
        <w:rPr>
          <w:rFonts w:asciiTheme="majorBidi" w:hAnsiTheme="majorBidi" w:cstheme="majorBidi"/>
          <w:lang w:val="sv-SE"/>
        </w:rPr>
        <w:t>2024</w:t>
      </w:r>
      <w:r w:rsidRPr="004D2E72">
        <w:rPr>
          <w:rFonts w:asciiTheme="majorBidi" w:hAnsiTheme="majorBidi" w:cstheme="majorBidi"/>
          <w:lang w:val="sv-SE"/>
        </w:rPr>
        <w:t xml:space="preserve"> adalah sebagai berikut:</w:t>
      </w:r>
    </w:p>
    <w:tbl>
      <w:tblPr>
        <w:tblW w:w="7044" w:type="dxa"/>
        <w:tblInd w:w="1548" w:type="dxa"/>
        <w:tblLook w:val="04A0" w:firstRow="1" w:lastRow="0" w:firstColumn="1" w:lastColumn="0" w:noHBand="0" w:noVBand="1"/>
      </w:tblPr>
      <w:tblGrid>
        <w:gridCol w:w="4844"/>
        <w:gridCol w:w="2200"/>
      </w:tblGrid>
      <w:tr w:rsidR="00424B4E" w:rsidRPr="003164D7" w14:paraId="3AC3808F" w14:textId="77777777" w:rsidTr="00D55B8E">
        <w:trPr>
          <w:trHeight w:val="276"/>
        </w:trPr>
        <w:tc>
          <w:tcPr>
            <w:tcW w:w="484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A875328" w14:textId="77777777" w:rsidR="00424B4E" w:rsidRPr="003164D7" w:rsidRDefault="00424B4E" w:rsidP="00424B4E">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Jenis Persediaan</w:t>
            </w:r>
          </w:p>
        </w:tc>
        <w:tc>
          <w:tcPr>
            <w:tcW w:w="22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48E1B8B" w14:textId="77777777" w:rsidR="00424B4E" w:rsidRPr="003164D7" w:rsidRDefault="00424B4E" w:rsidP="00424B4E">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Koreksi</w:t>
            </w:r>
          </w:p>
        </w:tc>
      </w:tr>
      <w:tr w:rsidR="00424B4E" w:rsidRPr="003164D7" w14:paraId="199D5700" w14:textId="77777777" w:rsidTr="00D55B8E">
        <w:trPr>
          <w:trHeight w:val="276"/>
        </w:trPr>
        <w:tc>
          <w:tcPr>
            <w:tcW w:w="4844" w:type="dxa"/>
            <w:vMerge/>
            <w:tcBorders>
              <w:top w:val="single" w:sz="4" w:space="0" w:color="auto"/>
              <w:left w:val="single" w:sz="4" w:space="0" w:color="auto"/>
              <w:bottom w:val="single" w:sz="4" w:space="0" w:color="000000"/>
              <w:right w:val="single" w:sz="4" w:space="0" w:color="auto"/>
            </w:tcBorders>
            <w:vAlign w:val="center"/>
            <w:hideMark/>
          </w:tcPr>
          <w:p w14:paraId="7927B85A" w14:textId="77777777" w:rsidR="00424B4E" w:rsidRPr="003164D7" w:rsidRDefault="00424B4E" w:rsidP="00424B4E">
            <w:pPr>
              <w:rPr>
                <w:rFonts w:asciiTheme="majorBidi" w:hAnsiTheme="majorBidi" w:cstheme="majorBidi"/>
                <w:b/>
                <w:bCs/>
                <w:sz w:val="20"/>
                <w:szCs w:val="20"/>
                <w:lang w:val="en-US"/>
              </w:rPr>
            </w:pPr>
          </w:p>
        </w:tc>
        <w:tc>
          <w:tcPr>
            <w:tcW w:w="2200" w:type="dxa"/>
            <w:vMerge/>
            <w:tcBorders>
              <w:top w:val="single" w:sz="4" w:space="0" w:color="auto"/>
              <w:left w:val="single" w:sz="4" w:space="0" w:color="auto"/>
              <w:bottom w:val="single" w:sz="4" w:space="0" w:color="000000"/>
              <w:right w:val="single" w:sz="4" w:space="0" w:color="auto"/>
            </w:tcBorders>
            <w:vAlign w:val="center"/>
            <w:hideMark/>
          </w:tcPr>
          <w:p w14:paraId="03D83CB3" w14:textId="77777777" w:rsidR="00424B4E" w:rsidRPr="003164D7" w:rsidRDefault="00424B4E" w:rsidP="00424B4E">
            <w:pPr>
              <w:rPr>
                <w:rFonts w:asciiTheme="majorBidi" w:hAnsiTheme="majorBidi" w:cstheme="majorBidi"/>
                <w:b/>
                <w:bCs/>
                <w:sz w:val="20"/>
                <w:szCs w:val="20"/>
                <w:lang w:val="en-US"/>
              </w:rPr>
            </w:pPr>
          </w:p>
        </w:tc>
      </w:tr>
      <w:tr w:rsidR="00424B4E" w:rsidRPr="003164D7" w14:paraId="10EA6C4A" w14:textId="77777777" w:rsidTr="00D55B8E">
        <w:trPr>
          <w:trHeight w:val="255"/>
        </w:trPr>
        <w:tc>
          <w:tcPr>
            <w:tcW w:w="4844" w:type="dxa"/>
            <w:tcBorders>
              <w:top w:val="nil"/>
              <w:left w:val="single" w:sz="4" w:space="0" w:color="auto"/>
              <w:bottom w:val="single" w:sz="4" w:space="0" w:color="auto"/>
              <w:right w:val="single" w:sz="4" w:space="0" w:color="auto"/>
            </w:tcBorders>
            <w:shd w:val="clear" w:color="auto" w:fill="auto"/>
            <w:noWrap/>
            <w:vAlign w:val="bottom"/>
            <w:hideMark/>
          </w:tcPr>
          <w:p w14:paraId="441F68C7" w14:textId="77777777" w:rsidR="00424B4E" w:rsidRPr="003164D7" w:rsidRDefault="00424B4E" w:rsidP="00424B4E">
            <w:pPr>
              <w:rPr>
                <w:rFonts w:asciiTheme="majorBidi" w:hAnsiTheme="majorBidi" w:cstheme="majorBidi"/>
                <w:sz w:val="20"/>
                <w:szCs w:val="20"/>
                <w:lang w:val="en-US"/>
              </w:rPr>
            </w:pPr>
            <w:r w:rsidRPr="003164D7">
              <w:rPr>
                <w:rFonts w:asciiTheme="majorBidi" w:hAnsiTheme="majorBidi" w:cstheme="majorBidi"/>
                <w:sz w:val="20"/>
                <w:szCs w:val="20"/>
                <w:lang w:val="en-US"/>
              </w:rPr>
              <w:t>Barang Konsumsi</w:t>
            </w:r>
          </w:p>
        </w:tc>
        <w:tc>
          <w:tcPr>
            <w:tcW w:w="2200" w:type="dxa"/>
            <w:tcBorders>
              <w:top w:val="nil"/>
              <w:left w:val="nil"/>
              <w:bottom w:val="single" w:sz="4" w:space="0" w:color="auto"/>
              <w:right w:val="single" w:sz="4" w:space="0" w:color="auto"/>
            </w:tcBorders>
            <w:shd w:val="clear" w:color="auto" w:fill="auto"/>
            <w:noWrap/>
            <w:vAlign w:val="bottom"/>
            <w:hideMark/>
          </w:tcPr>
          <w:p w14:paraId="0403629A" w14:textId="77777777" w:rsidR="00424B4E" w:rsidRPr="003164D7" w:rsidRDefault="00045AA4" w:rsidP="00045AA4">
            <w:pPr>
              <w:jc w:val="right"/>
              <w:rPr>
                <w:rFonts w:asciiTheme="majorBidi" w:hAnsiTheme="majorBidi" w:cstheme="majorBidi"/>
                <w:sz w:val="20"/>
                <w:szCs w:val="20"/>
                <w:lang w:val="en-US"/>
              </w:rPr>
            </w:pPr>
            <w:proofErr w:type="gramStart"/>
            <w:r w:rsidRPr="003164D7">
              <w:rPr>
                <w:rFonts w:asciiTheme="majorBidi" w:hAnsiTheme="majorBidi" w:cstheme="majorBidi"/>
                <w:sz w:val="20"/>
                <w:szCs w:val="20"/>
                <w:lang w:val="en-US"/>
              </w:rPr>
              <w:t>0,-</w:t>
            </w:r>
            <w:proofErr w:type="gramEnd"/>
            <w:r w:rsidR="00424B4E" w:rsidRPr="003164D7">
              <w:rPr>
                <w:rFonts w:asciiTheme="majorBidi" w:hAnsiTheme="majorBidi" w:cstheme="majorBidi"/>
                <w:sz w:val="20"/>
                <w:szCs w:val="20"/>
                <w:lang w:val="en-US"/>
              </w:rPr>
              <w:t xml:space="preserve"> </w:t>
            </w:r>
          </w:p>
        </w:tc>
      </w:tr>
      <w:tr w:rsidR="00424B4E" w:rsidRPr="003164D7" w14:paraId="011AF01D" w14:textId="77777777" w:rsidTr="00D55B8E">
        <w:trPr>
          <w:trHeight w:val="255"/>
        </w:trPr>
        <w:tc>
          <w:tcPr>
            <w:tcW w:w="4844" w:type="dxa"/>
            <w:tcBorders>
              <w:top w:val="nil"/>
              <w:left w:val="single" w:sz="4" w:space="0" w:color="auto"/>
              <w:bottom w:val="single" w:sz="4" w:space="0" w:color="auto"/>
              <w:right w:val="single" w:sz="4" w:space="0" w:color="auto"/>
            </w:tcBorders>
            <w:shd w:val="clear" w:color="auto" w:fill="auto"/>
            <w:noWrap/>
            <w:vAlign w:val="bottom"/>
            <w:hideMark/>
          </w:tcPr>
          <w:p w14:paraId="0C490B28" w14:textId="77777777" w:rsidR="00424B4E" w:rsidRPr="003164D7" w:rsidRDefault="00424B4E" w:rsidP="00424B4E">
            <w:pPr>
              <w:rPr>
                <w:rFonts w:asciiTheme="majorBidi" w:hAnsiTheme="majorBidi" w:cstheme="majorBidi"/>
                <w:sz w:val="20"/>
                <w:szCs w:val="20"/>
                <w:lang w:val="en-US"/>
              </w:rPr>
            </w:pPr>
            <w:r w:rsidRPr="003164D7">
              <w:rPr>
                <w:rFonts w:asciiTheme="majorBidi" w:hAnsiTheme="majorBidi" w:cstheme="majorBidi"/>
                <w:sz w:val="20"/>
                <w:szCs w:val="20"/>
                <w:lang w:val="en-US"/>
              </w:rPr>
              <w:t>Suku Cadang</w:t>
            </w:r>
          </w:p>
        </w:tc>
        <w:tc>
          <w:tcPr>
            <w:tcW w:w="2200" w:type="dxa"/>
            <w:tcBorders>
              <w:top w:val="nil"/>
              <w:left w:val="nil"/>
              <w:bottom w:val="single" w:sz="4" w:space="0" w:color="auto"/>
              <w:right w:val="single" w:sz="4" w:space="0" w:color="auto"/>
            </w:tcBorders>
            <w:shd w:val="clear" w:color="auto" w:fill="auto"/>
            <w:noWrap/>
            <w:vAlign w:val="bottom"/>
            <w:hideMark/>
          </w:tcPr>
          <w:p w14:paraId="693DC0D1" w14:textId="77777777" w:rsidR="00424B4E" w:rsidRPr="003164D7" w:rsidRDefault="00045AA4" w:rsidP="00045AA4">
            <w:pPr>
              <w:jc w:val="right"/>
              <w:rPr>
                <w:rFonts w:asciiTheme="majorBidi" w:hAnsiTheme="majorBidi" w:cstheme="majorBidi"/>
                <w:sz w:val="20"/>
                <w:szCs w:val="20"/>
                <w:lang w:val="en-US"/>
              </w:rPr>
            </w:pPr>
            <w:proofErr w:type="gramStart"/>
            <w:r w:rsidRPr="003164D7">
              <w:rPr>
                <w:rFonts w:asciiTheme="majorBidi" w:hAnsiTheme="majorBidi" w:cstheme="majorBidi"/>
                <w:sz w:val="20"/>
                <w:szCs w:val="20"/>
                <w:lang w:val="en-US"/>
              </w:rPr>
              <w:t>0,-</w:t>
            </w:r>
            <w:proofErr w:type="gramEnd"/>
            <w:r w:rsidR="00424B4E" w:rsidRPr="003164D7">
              <w:rPr>
                <w:rFonts w:asciiTheme="majorBidi" w:hAnsiTheme="majorBidi" w:cstheme="majorBidi"/>
                <w:sz w:val="20"/>
                <w:szCs w:val="20"/>
                <w:lang w:val="en-US"/>
              </w:rPr>
              <w:t xml:space="preserve"> </w:t>
            </w:r>
          </w:p>
        </w:tc>
      </w:tr>
      <w:tr w:rsidR="00424B4E" w:rsidRPr="003164D7" w14:paraId="25BB2DB1" w14:textId="77777777" w:rsidTr="00D55B8E">
        <w:trPr>
          <w:trHeight w:val="255"/>
        </w:trPr>
        <w:tc>
          <w:tcPr>
            <w:tcW w:w="4844" w:type="dxa"/>
            <w:tcBorders>
              <w:top w:val="nil"/>
              <w:left w:val="single" w:sz="4" w:space="0" w:color="auto"/>
              <w:bottom w:val="single" w:sz="4" w:space="0" w:color="auto"/>
              <w:right w:val="single" w:sz="4" w:space="0" w:color="auto"/>
            </w:tcBorders>
            <w:shd w:val="clear" w:color="auto" w:fill="auto"/>
            <w:noWrap/>
            <w:vAlign w:val="bottom"/>
            <w:hideMark/>
          </w:tcPr>
          <w:p w14:paraId="017A4861" w14:textId="77777777" w:rsidR="00424B4E" w:rsidRPr="003164D7" w:rsidRDefault="00424B4E" w:rsidP="00424B4E">
            <w:pPr>
              <w:rPr>
                <w:rFonts w:asciiTheme="majorBidi" w:hAnsiTheme="majorBidi" w:cstheme="majorBidi"/>
                <w:sz w:val="20"/>
                <w:szCs w:val="20"/>
                <w:lang w:val="en-US"/>
              </w:rPr>
            </w:pPr>
            <w:r w:rsidRPr="003164D7">
              <w:rPr>
                <w:rFonts w:asciiTheme="majorBidi" w:hAnsiTheme="majorBidi" w:cstheme="majorBidi"/>
                <w:sz w:val="20"/>
                <w:szCs w:val="20"/>
                <w:lang w:val="en-US"/>
              </w:rPr>
              <w:t>Barang Persediaan Lainnya</w:t>
            </w:r>
          </w:p>
        </w:tc>
        <w:tc>
          <w:tcPr>
            <w:tcW w:w="2200" w:type="dxa"/>
            <w:tcBorders>
              <w:top w:val="nil"/>
              <w:left w:val="nil"/>
              <w:bottom w:val="single" w:sz="4" w:space="0" w:color="auto"/>
              <w:right w:val="single" w:sz="4" w:space="0" w:color="auto"/>
            </w:tcBorders>
            <w:shd w:val="clear" w:color="auto" w:fill="auto"/>
            <w:noWrap/>
            <w:vAlign w:val="bottom"/>
            <w:hideMark/>
          </w:tcPr>
          <w:p w14:paraId="4B375B6C" w14:textId="77777777" w:rsidR="00424B4E" w:rsidRPr="003164D7" w:rsidRDefault="00045AA4" w:rsidP="00045AA4">
            <w:pPr>
              <w:jc w:val="right"/>
              <w:rPr>
                <w:rFonts w:asciiTheme="majorBidi" w:hAnsiTheme="majorBidi" w:cstheme="majorBidi"/>
                <w:sz w:val="20"/>
                <w:szCs w:val="20"/>
                <w:lang w:val="en-US"/>
              </w:rPr>
            </w:pPr>
            <w:proofErr w:type="gramStart"/>
            <w:r w:rsidRPr="003164D7">
              <w:rPr>
                <w:rFonts w:asciiTheme="majorBidi" w:hAnsiTheme="majorBidi" w:cstheme="majorBidi"/>
                <w:sz w:val="20"/>
                <w:szCs w:val="20"/>
                <w:lang w:val="en-US"/>
              </w:rPr>
              <w:t>0,-</w:t>
            </w:r>
            <w:proofErr w:type="gramEnd"/>
          </w:p>
        </w:tc>
      </w:tr>
      <w:tr w:rsidR="00424B4E" w:rsidRPr="003164D7" w14:paraId="697F26FB" w14:textId="77777777" w:rsidTr="00D55B8E">
        <w:trPr>
          <w:trHeight w:val="255"/>
        </w:trPr>
        <w:tc>
          <w:tcPr>
            <w:tcW w:w="4844" w:type="dxa"/>
            <w:tcBorders>
              <w:top w:val="nil"/>
              <w:left w:val="single" w:sz="4" w:space="0" w:color="auto"/>
              <w:bottom w:val="single" w:sz="4" w:space="0" w:color="auto"/>
              <w:right w:val="single" w:sz="4" w:space="0" w:color="auto"/>
            </w:tcBorders>
            <w:shd w:val="clear" w:color="auto" w:fill="auto"/>
            <w:noWrap/>
            <w:vAlign w:val="bottom"/>
            <w:hideMark/>
          </w:tcPr>
          <w:p w14:paraId="18D4964D" w14:textId="77777777" w:rsidR="00424B4E" w:rsidRPr="003164D7" w:rsidRDefault="00424B4E" w:rsidP="00424B4E">
            <w:pPr>
              <w:jc w:val="right"/>
              <w:rPr>
                <w:rFonts w:asciiTheme="majorBidi" w:hAnsiTheme="majorBidi" w:cstheme="majorBidi"/>
                <w:b/>
                <w:bCs/>
                <w:sz w:val="20"/>
                <w:szCs w:val="20"/>
                <w:lang w:val="en-US"/>
              </w:rPr>
            </w:pPr>
            <w:r w:rsidRPr="003164D7">
              <w:rPr>
                <w:rFonts w:asciiTheme="majorBidi" w:hAnsiTheme="majorBidi" w:cstheme="majorBidi"/>
                <w:b/>
                <w:bCs/>
                <w:sz w:val="20"/>
                <w:szCs w:val="20"/>
                <w:lang w:val="en-US"/>
              </w:rPr>
              <w:t>Jumlah</w:t>
            </w:r>
          </w:p>
        </w:tc>
        <w:tc>
          <w:tcPr>
            <w:tcW w:w="2200" w:type="dxa"/>
            <w:tcBorders>
              <w:top w:val="nil"/>
              <w:left w:val="nil"/>
              <w:bottom w:val="single" w:sz="4" w:space="0" w:color="auto"/>
              <w:right w:val="single" w:sz="4" w:space="0" w:color="auto"/>
            </w:tcBorders>
            <w:shd w:val="clear" w:color="auto" w:fill="auto"/>
            <w:noWrap/>
            <w:vAlign w:val="bottom"/>
            <w:hideMark/>
          </w:tcPr>
          <w:p w14:paraId="2E96C7E3" w14:textId="77777777" w:rsidR="00424B4E" w:rsidRPr="003164D7" w:rsidRDefault="00045AA4" w:rsidP="00045AA4">
            <w:pPr>
              <w:jc w:val="right"/>
              <w:rPr>
                <w:rFonts w:asciiTheme="majorBidi" w:hAnsiTheme="majorBidi" w:cstheme="majorBidi"/>
                <w:sz w:val="20"/>
                <w:szCs w:val="20"/>
                <w:lang w:val="en-US"/>
              </w:rPr>
            </w:pPr>
            <w:proofErr w:type="gramStart"/>
            <w:r w:rsidRPr="003164D7">
              <w:rPr>
                <w:rFonts w:asciiTheme="majorBidi" w:hAnsiTheme="majorBidi" w:cstheme="majorBidi"/>
                <w:sz w:val="20"/>
                <w:szCs w:val="20"/>
                <w:lang w:val="en-US"/>
              </w:rPr>
              <w:t>0,-</w:t>
            </w:r>
            <w:proofErr w:type="gramEnd"/>
          </w:p>
        </w:tc>
      </w:tr>
    </w:tbl>
    <w:p w14:paraId="4E074B04" w14:textId="77777777" w:rsidR="0060094D" w:rsidRPr="003164D7" w:rsidRDefault="005F77EE" w:rsidP="00880683">
      <w:pPr>
        <w:spacing w:before="240" w:after="240" w:line="360" w:lineRule="auto"/>
        <w:jc w:val="both"/>
        <w:rPr>
          <w:rFonts w:asciiTheme="majorBidi" w:hAnsiTheme="majorBidi" w:cstheme="majorBidi"/>
          <w:b/>
          <w:noProof/>
          <w:lang w:val="en-US"/>
        </w:rPr>
      </w:pPr>
      <w:r w:rsidRPr="003164D7">
        <w:rPr>
          <w:rFonts w:asciiTheme="majorBidi" w:hAnsiTheme="majorBidi" w:cstheme="majorBidi"/>
          <w:b/>
          <w:noProof/>
          <w:lang w:val="en-US"/>
        </w:rPr>
        <w:tab/>
        <w:t>5.5</w:t>
      </w:r>
      <w:r w:rsidR="0060094D" w:rsidRPr="003164D7">
        <w:rPr>
          <w:rFonts w:asciiTheme="majorBidi" w:hAnsiTheme="majorBidi" w:cstheme="majorBidi"/>
          <w:b/>
          <w:noProof/>
          <w:lang w:val="en-US"/>
        </w:rPr>
        <w:t>.4</w:t>
      </w:r>
      <w:r w:rsidR="0060094D" w:rsidRPr="003164D7">
        <w:rPr>
          <w:rFonts w:asciiTheme="majorBidi" w:hAnsiTheme="majorBidi" w:cstheme="majorBidi"/>
          <w:b/>
          <w:noProof/>
          <w:lang w:val="en-US"/>
        </w:rPr>
        <w:tab/>
        <w:t>Koreksi Aset Tetap</w:t>
      </w:r>
    </w:p>
    <w:p w14:paraId="08D5BE82" w14:textId="5B2D2936" w:rsidR="00A25B46" w:rsidRPr="00BA02FA" w:rsidRDefault="0060094D" w:rsidP="00A25B46">
      <w:pPr>
        <w:pStyle w:val="ListParagraph"/>
        <w:spacing w:before="240" w:after="240" w:line="360" w:lineRule="auto"/>
        <w:ind w:left="1440"/>
        <w:jc w:val="both"/>
        <w:rPr>
          <w:rFonts w:asciiTheme="majorBidi" w:hAnsiTheme="majorBidi" w:cstheme="majorBidi"/>
          <w:lang w:val="sv-SE"/>
        </w:rPr>
      </w:pPr>
      <w:r w:rsidRPr="003164D7">
        <w:rPr>
          <w:rFonts w:asciiTheme="majorBidi" w:hAnsiTheme="majorBidi" w:cstheme="majorBidi"/>
          <w:lang w:val="id-ID"/>
        </w:rPr>
        <w:t xml:space="preserve">Koreksi </w:t>
      </w:r>
      <w:r w:rsidRPr="00BA02FA">
        <w:rPr>
          <w:rFonts w:asciiTheme="majorBidi" w:hAnsiTheme="majorBidi" w:cstheme="majorBidi"/>
          <w:lang w:val="sv-SE"/>
        </w:rPr>
        <w:t>Atas Nilai Perolehan</w:t>
      </w:r>
      <w:r w:rsidRPr="003164D7">
        <w:rPr>
          <w:rFonts w:asciiTheme="majorBidi" w:hAnsiTheme="majorBidi" w:cstheme="majorBidi"/>
          <w:lang w:val="id-ID"/>
        </w:rPr>
        <w:t xml:space="preserve"> Aset Tetap merupakan koreksi atas kesalahan pencatatan kuantitas aset pada laporan keuangan. Koreksi pencatatan aset tetap untuk tahun </w:t>
      </w:r>
      <w:r w:rsidR="00A934F0">
        <w:rPr>
          <w:rFonts w:asciiTheme="majorBidi" w:hAnsiTheme="majorBidi" w:cstheme="majorBidi"/>
          <w:lang w:val="id-ID"/>
        </w:rPr>
        <w:t>2024</w:t>
      </w:r>
      <w:r w:rsidRPr="003164D7">
        <w:rPr>
          <w:rFonts w:asciiTheme="majorBidi" w:hAnsiTheme="majorBidi" w:cstheme="majorBidi"/>
          <w:lang w:val="id-ID"/>
        </w:rPr>
        <w:t xml:space="preserve"> dan </w:t>
      </w:r>
      <w:r w:rsidR="004623C7">
        <w:rPr>
          <w:rFonts w:asciiTheme="majorBidi" w:hAnsiTheme="majorBidi" w:cstheme="majorBidi"/>
          <w:lang w:val="id-ID"/>
        </w:rPr>
        <w:t>2023</w:t>
      </w:r>
      <w:r w:rsidRPr="003164D7">
        <w:rPr>
          <w:rFonts w:asciiTheme="majorBidi" w:hAnsiTheme="majorBidi" w:cstheme="majorBidi"/>
          <w:lang w:val="id-ID"/>
        </w:rPr>
        <w:t xml:space="preserve"> adalah masing-masing sebesar Rp</w:t>
      </w:r>
      <w:r w:rsidR="00BE59FF" w:rsidRPr="00BA02FA">
        <w:rPr>
          <w:rFonts w:asciiTheme="majorBidi" w:hAnsiTheme="majorBidi" w:cstheme="majorBidi"/>
          <w:lang w:val="sv-SE"/>
        </w:rPr>
        <w:t xml:space="preserve"> </w:t>
      </w:r>
      <w:r w:rsidR="00E56B8B">
        <w:rPr>
          <w:rFonts w:asciiTheme="majorBidi" w:hAnsiTheme="majorBidi" w:cstheme="majorBidi"/>
          <w:lang w:val="sv-SE"/>
        </w:rPr>
        <w:t>59.200.000</w:t>
      </w:r>
      <w:r w:rsidR="00BE59FF" w:rsidRPr="00BA02FA">
        <w:rPr>
          <w:rFonts w:asciiTheme="majorBidi" w:hAnsiTheme="majorBidi" w:cstheme="majorBidi"/>
          <w:lang w:val="sv-SE"/>
        </w:rPr>
        <w:t>,-</w:t>
      </w:r>
      <w:r w:rsidR="00EE25D0" w:rsidRPr="00BA02FA">
        <w:rPr>
          <w:rFonts w:asciiTheme="majorBidi" w:hAnsiTheme="majorBidi" w:cstheme="majorBidi"/>
          <w:lang w:val="sv-SE"/>
        </w:rPr>
        <w:t xml:space="preserve"> </w:t>
      </w:r>
      <w:r w:rsidRPr="003164D7">
        <w:rPr>
          <w:rFonts w:asciiTheme="majorBidi" w:hAnsiTheme="majorBidi" w:cstheme="majorBidi"/>
          <w:lang w:val="id-ID"/>
        </w:rPr>
        <w:t xml:space="preserve"> dan Rp</w:t>
      </w:r>
      <w:r w:rsidR="00BE59FF" w:rsidRPr="00BA02FA">
        <w:rPr>
          <w:rFonts w:asciiTheme="majorBidi" w:hAnsiTheme="majorBidi" w:cstheme="majorBidi"/>
          <w:lang w:val="sv-SE"/>
        </w:rPr>
        <w:t xml:space="preserve"> 0,-</w:t>
      </w:r>
      <w:r w:rsidR="00EE25D0" w:rsidRPr="00BA02FA">
        <w:rPr>
          <w:rFonts w:asciiTheme="majorBidi" w:hAnsiTheme="majorBidi" w:cstheme="majorBidi"/>
          <w:lang w:val="sv-SE"/>
        </w:rPr>
        <w:t xml:space="preserve"> </w:t>
      </w:r>
    </w:p>
    <w:p w14:paraId="0AFA43D7" w14:textId="77777777" w:rsidR="0060094D" w:rsidRPr="000B33CD" w:rsidRDefault="005F77EE" w:rsidP="0022668D">
      <w:pPr>
        <w:pStyle w:val="ListParagraph"/>
        <w:spacing w:before="240" w:after="240" w:line="360" w:lineRule="auto"/>
        <w:ind w:left="709"/>
        <w:jc w:val="both"/>
        <w:rPr>
          <w:rFonts w:asciiTheme="majorBidi" w:hAnsiTheme="majorBidi" w:cstheme="majorBidi"/>
          <w:b/>
          <w:lang w:val="sv-SE"/>
        </w:rPr>
      </w:pPr>
      <w:r w:rsidRPr="000B33CD">
        <w:rPr>
          <w:rFonts w:asciiTheme="majorBidi" w:hAnsiTheme="majorBidi" w:cstheme="majorBidi"/>
          <w:b/>
          <w:lang w:val="sv-SE"/>
        </w:rPr>
        <w:t>5.5</w:t>
      </w:r>
      <w:r w:rsidR="0060094D" w:rsidRPr="000B33CD">
        <w:rPr>
          <w:rFonts w:asciiTheme="majorBidi" w:hAnsiTheme="majorBidi" w:cstheme="majorBidi"/>
          <w:b/>
          <w:lang w:val="sv-SE"/>
        </w:rPr>
        <w:t>.5</w:t>
      </w:r>
      <w:r w:rsidR="0060094D" w:rsidRPr="000B33CD">
        <w:rPr>
          <w:rFonts w:asciiTheme="majorBidi" w:hAnsiTheme="majorBidi" w:cstheme="majorBidi"/>
          <w:b/>
          <w:lang w:val="sv-SE"/>
        </w:rPr>
        <w:tab/>
      </w:r>
      <w:r w:rsidR="006F03AF" w:rsidRPr="000B33CD">
        <w:rPr>
          <w:rFonts w:asciiTheme="majorBidi" w:hAnsiTheme="majorBidi" w:cstheme="majorBidi"/>
          <w:b/>
          <w:lang w:val="sv-SE"/>
        </w:rPr>
        <w:t>Koreksi Atas Beban</w:t>
      </w:r>
    </w:p>
    <w:p w14:paraId="3E0954F0" w14:textId="0C728244" w:rsidR="006F03AF" w:rsidRPr="00BA02FA" w:rsidRDefault="00FD3A42" w:rsidP="003504AA">
      <w:pPr>
        <w:spacing w:before="240" w:after="240" w:line="360" w:lineRule="auto"/>
        <w:ind w:left="1440"/>
        <w:jc w:val="both"/>
        <w:rPr>
          <w:rFonts w:asciiTheme="majorBidi" w:hAnsiTheme="majorBidi" w:cstheme="majorBidi"/>
          <w:lang w:val="id-ID"/>
        </w:rPr>
      </w:pPr>
      <w:r w:rsidRPr="003164D7">
        <w:rPr>
          <w:rFonts w:asciiTheme="majorBidi" w:hAnsiTheme="majorBidi" w:cstheme="majorBidi"/>
          <w:lang w:val="id-ID"/>
        </w:rPr>
        <w:t xml:space="preserve">Koreksi Atas Beban merupakan koreksi atas kesalahan pengakuan beban yang terjadi pada periode sebelumnya dan baru diketahui pada periode berjalan. </w:t>
      </w:r>
      <w:r w:rsidRPr="003164D7">
        <w:rPr>
          <w:rFonts w:asciiTheme="majorBidi" w:hAnsiTheme="majorBidi" w:cstheme="majorBidi"/>
          <w:lang w:val="id-ID"/>
        </w:rPr>
        <w:lastRenderedPageBreak/>
        <w:t xml:space="preserve">Koreksi atas Beban untuk </w:t>
      </w:r>
      <w:r w:rsidRPr="00BA02FA">
        <w:rPr>
          <w:rFonts w:asciiTheme="majorBidi" w:hAnsiTheme="majorBidi" w:cstheme="majorBidi"/>
          <w:lang w:val="id-ID"/>
        </w:rPr>
        <w:t>Tahun</w:t>
      </w:r>
      <w:r w:rsidRPr="003164D7">
        <w:rPr>
          <w:rFonts w:asciiTheme="majorBidi" w:hAnsiTheme="majorBidi" w:cstheme="majorBidi"/>
          <w:lang w:val="id-ID"/>
        </w:rPr>
        <w:t xml:space="preserve"> </w:t>
      </w:r>
      <w:r w:rsidR="00A934F0">
        <w:rPr>
          <w:rFonts w:asciiTheme="majorBidi" w:hAnsiTheme="majorBidi" w:cstheme="majorBidi"/>
          <w:lang w:val="id-ID"/>
        </w:rPr>
        <w:t>2024</w:t>
      </w:r>
      <w:r w:rsidRPr="003164D7">
        <w:rPr>
          <w:rFonts w:asciiTheme="majorBidi" w:hAnsiTheme="majorBidi" w:cstheme="majorBidi"/>
          <w:lang w:val="id-ID"/>
        </w:rPr>
        <w:t xml:space="preserve"> dan </w:t>
      </w:r>
      <w:r w:rsidR="004623C7">
        <w:rPr>
          <w:rFonts w:asciiTheme="majorBidi" w:hAnsiTheme="majorBidi" w:cstheme="majorBidi"/>
          <w:lang w:val="id-ID"/>
        </w:rPr>
        <w:t>2023</w:t>
      </w:r>
      <w:r w:rsidRPr="003164D7">
        <w:rPr>
          <w:rFonts w:asciiTheme="majorBidi" w:hAnsiTheme="majorBidi" w:cstheme="majorBidi"/>
          <w:lang w:val="id-ID"/>
        </w:rPr>
        <w:t xml:space="preserve"> adalah masing-masing sebesar Rp</w:t>
      </w:r>
      <w:r w:rsidR="00EE25D0" w:rsidRPr="00BA02FA">
        <w:rPr>
          <w:rFonts w:asciiTheme="majorBidi" w:hAnsiTheme="majorBidi" w:cstheme="majorBidi"/>
          <w:lang w:val="id-ID"/>
        </w:rPr>
        <w:t xml:space="preserve"> 0,- </w:t>
      </w:r>
      <w:r w:rsidRPr="003164D7">
        <w:rPr>
          <w:rFonts w:asciiTheme="majorBidi" w:hAnsiTheme="majorBidi" w:cstheme="majorBidi"/>
          <w:lang w:val="id-ID"/>
        </w:rPr>
        <w:t>dan Rp</w:t>
      </w:r>
      <w:r w:rsidR="002D5D13" w:rsidRPr="00BA02FA">
        <w:rPr>
          <w:rFonts w:asciiTheme="majorBidi" w:hAnsiTheme="majorBidi" w:cstheme="majorBidi"/>
          <w:lang w:val="id-ID"/>
        </w:rPr>
        <w:t xml:space="preserve"> </w:t>
      </w:r>
      <w:r w:rsidR="00EE25D0" w:rsidRPr="00BA02FA">
        <w:rPr>
          <w:rFonts w:asciiTheme="majorBidi" w:hAnsiTheme="majorBidi" w:cstheme="majorBidi"/>
          <w:lang w:val="id-ID"/>
        </w:rPr>
        <w:t xml:space="preserve">0,- </w:t>
      </w:r>
      <w:r w:rsidRPr="003164D7">
        <w:rPr>
          <w:rFonts w:asciiTheme="majorBidi" w:hAnsiTheme="majorBidi" w:cstheme="majorBidi"/>
          <w:lang w:val="id-ID"/>
        </w:rPr>
        <w:t xml:space="preserve">Rincian untuk tahun </w:t>
      </w:r>
      <w:r w:rsidR="00A934F0">
        <w:rPr>
          <w:rFonts w:asciiTheme="majorBidi" w:hAnsiTheme="majorBidi" w:cstheme="majorBidi"/>
          <w:lang w:val="id-ID"/>
        </w:rPr>
        <w:t>2024</w:t>
      </w:r>
      <w:r w:rsidRPr="003164D7">
        <w:rPr>
          <w:rFonts w:asciiTheme="majorBidi" w:hAnsiTheme="majorBidi" w:cstheme="majorBidi"/>
          <w:lang w:val="id-ID"/>
        </w:rPr>
        <w:t xml:space="preserve"> </w:t>
      </w:r>
      <w:r w:rsidRPr="00BA02FA">
        <w:rPr>
          <w:rFonts w:asciiTheme="majorBidi" w:hAnsiTheme="majorBidi" w:cstheme="majorBidi"/>
          <w:lang w:val="id-ID"/>
        </w:rPr>
        <w:t>adalah sebagai berikut:</w:t>
      </w:r>
    </w:p>
    <w:tbl>
      <w:tblPr>
        <w:tblpPr w:leftFromText="180" w:rightFromText="180" w:vertAnchor="text" w:horzAnchor="margin" w:tblpXSpec="center" w:tblpY="69"/>
        <w:tblW w:w="6294" w:type="dxa"/>
        <w:tblLook w:val="04A0" w:firstRow="1" w:lastRow="0" w:firstColumn="1" w:lastColumn="0" w:noHBand="0" w:noVBand="1"/>
      </w:tblPr>
      <w:tblGrid>
        <w:gridCol w:w="4094"/>
        <w:gridCol w:w="2200"/>
      </w:tblGrid>
      <w:tr w:rsidR="00424B4E" w:rsidRPr="003164D7" w14:paraId="4D37B230" w14:textId="77777777" w:rsidTr="003504AA">
        <w:trPr>
          <w:trHeight w:val="276"/>
        </w:trPr>
        <w:tc>
          <w:tcPr>
            <w:tcW w:w="40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70C601F" w14:textId="77777777" w:rsidR="00424B4E" w:rsidRPr="003164D7" w:rsidRDefault="00424B4E" w:rsidP="00424B4E">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Jenis Beban</w:t>
            </w:r>
          </w:p>
        </w:tc>
        <w:tc>
          <w:tcPr>
            <w:tcW w:w="22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0D02C14" w14:textId="77777777" w:rsidR="00424B4E" w:rsidRPr="003164D7" w:rsidRDefault="00424B4E" w:rsidP="00424B4E">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Koreksi</w:t>
            </w:r>
          </w:p>
        </w:tc>
      </w:tr>
      <w:tr w:rsidR="00424B4E" w:rsidRPr="003164D7" w14:paraId="60D04ADA" w14:textId="77777777" w:rsidTr="003504AA">
        <w:trPr>
          <w:trHeight w:val="276"/>
        </w:trPr>
        <w:tc>
          <w:tcPr>
            <w:tcW w:w="4094" w:type="dxa"/>
            <w:vMerge/>
            <w:tcBorders>
              <w:top w:val="single" w:sz="4" w:space="0" w:color="auto"/>
              <w:left w:val="single" w:sz="4" w:space="0" w:color="auto"/>
              <w:bottom w:val="single" w:sz="4" w:space="0" w:color="000000"/>
              <w:right w:val="single" w:sz="4" w:space="0" w:color="auto"/>
            </w:tcBorders>
            <w:vAlign w:val="center"/>
            <w:hideMark/>
          </w:tcPr>
          <w:p w14:paraId="6CBBBABF" w14:textId="77777777" w:rsidR="00424B4E" w:rsidRPr="003164D7" w:rsidRDefault="00424B4E" w:rsidP="00424B4E">
            <w:pPr>
              <w:rPr>
                <w:rFonts w:asciiTheme="majorBidi" w:hAnsiTheme="majorBidi" w:cstheme="majorBidi"/>
                <w:b/>
                <w:bCs/>
                <w:sz w:val="20"/>
                <w:szCs w:val="20"/>
                <w:lang w:val="en-US"/>
              </w:rPr>
            </w:pPr>
          </w:p>
        </w:tc>
        <w:tc>
          <w:tcPr>
            <w:tcW w:w="2200" w:type="dxa"/>
            <w:vMerge/>
            <w:tcBorders>
              <w:top w:val="single" w:sz="4" w:space="0" w:color="auto"/>
              <w:left w:val="single" w:sz="4" w:space="0" w:color="auto"/>
              <w:bottom w:val="single" w:sz="4" w:space="0" w:color="000000"/>
              <w:right w:val="single" w:sz="4" w:space="0" w:color="auto"/>
            </w:tcBorders>
            <w:vAlign w:val="center"/>
            <w:hideMark/>
          </w:tcPr>
          <w:p w14:paraId="78F8187C" w14:textId="77777777" w:rsidR="00424B4E" w:rsidRPr="003164D7" w:rsidRDefault="00424B4E" w:rsidP="00424B4E">
            <w:pPr>
              <w:rPr>
                <w:rFonts w:asciiTheme="majorBidi" w:hAnsiTheme="majorBidi" w:cstheme="majorBidi"/>
                <w:b/>
                <w:bCs/>
                <w:sz w:val="20"/>
                <w:szCs w:val="20"/>
                <w:lang w:val="en-US"/>
              </w:rPr>
            </w:pPr>
          </w:p>
        </w:tc>
      </w:tr>
      <w:tr w:rsidR="00424B4E" w:rsidRPr="003164D7" w14:paraId="27152141" w14:textId="77777777" w:rsidTr="003504AA">
        <w:trPr>
          <w:trHeight w:val="255"/>
        </w:trPr>
        <w:tc>
          <w:tcPr>
            <w:tcW w:w="4094" w:type="dxa"/>
            <w:tcBorders>
              <w:top w:val="nil"/>
              <w:left w:val="single" w:sz="4" w:space="0" w:color="auto"/>
              <w:bottom w:val="single" w:sz="4" w:space="0" w:color="auto"/>
              <w:right w:val="single" w:sz="4" w:space="0" w:color="auto"/>
            </w:tcBorders>
            <w:shd w:val="clear" w:color="auto" w:fill="auto"/>
            <w:noWrap/>
            <w:vAlign w:val="bottom"/>
            <w:hideMark/>
          </w:tcPr>
          <w:p w14:paraId="31D46623" w14:textId="77777777" w:rsidR="00424B4E" w:rsidRPr="003164D7" w:rsidRDefault="00424B4E" w:rsidP="00424B4E">
            <w:pPr>
              <w:rPr>
                <w:rFonts w:asciiTheme="majorBidi" w:hAnsiTheme="majorBidi" w:cstheme="majorBidi"/>
                <w:sz w:val="20"/>
                <w:szCs w:val="20"/>
                <w:lang w:val="en-US"/>
              </w:rPr>
            </w:pPr>
            <w:r w:rsidRPr="003164D7">
              <w:rPr>
                <w:rFonts w:asciiTheme="majorBidi" w:hAnsiTheme="majorBidi" w:cstheme="majorBidi"/>
                <w:sz w:val="20"/>
                <w:szCs w:val="20"/>
                <w:lang w:val="en-US"/>
              </w:rPr>
              <w:t>Barang Pegawai</w:t>
            </w:r>
          </w:p>
        </w:tc>
        <w:tc>
          <w:tcPr>
            <w:tcW w:w="2200" w:type="dxa"/>
            <w:tcBorders>
              <w:top w:val="nil"/>
              <w:left w:val="nil"/>
              <w:bottom w:val="single" w:sz="4" w:space="0" w:color="auto"/>
              <w:right w:val="single" w:sz="4" w:space="0" w:color="auto"/>
            </w:tcBorders>
            <w:shd w:val="clear" w:color="auto" w:fill="auto"/>
            <w:noWrap/>
            <w:vAlign w:val="bottom"/>
            <w:hideMark/>
          </w:tcPr>
          <w:p w14:paraId="3C5F177E" w14:textId="77777777" w:rsidR="00424B4E" w:rsidRPr="003164D7" w:rsidRDefault="00EE25D0" w:rsidP="00EE25D0">
            <w:pPr>
              <w:jc w:val="center"/>
              <w:rPr>
                <w:rFonts w:asciiTheme="majorBidi" w:hAnsiTheme="majorBidi" w:cstheme="majorBidi"/>
                <w:sz w:val="20"/>
                <w:szCs w:val="20"/>
                <w:lang w:val="en-US"/>
              </w:rPr>
            </w:pPr>
            <w:proofErr w:type="gramStart"/>
            <w:r w:rsidRPr="003164D7">
              <w:rPr>
                <w:rFonts w:asciiTheme="majorBidi" w:hAnsiTheme="majorBidi" w:cstheme="majorBidi"/>
                <w:sz w:val="20"/>
                <w:szCs w:val="20"/>
                <w:lang w:val="en-US"/>
              </w:rPr>
              <w:t>0,-</w:t>
            </w:r>
            <w:proofErr w:type="gramEnd"/>
          </w:p>
        </w:tc>
      </w:tr>
      <w:tr w:rsidR="00424B4E" w:rsidRPr="003164D7" w14:paraId="66FCD188" w14:textId="77777777" w:rsidTr="003504AA">
        <w:trPr>
          <w:trHeight w:val="255"/>
        </w:trPr>
        <w:tc>
          <w:tcPr>
            <w:tcW w:w="4094" w:type="dxa"/>
            <w:tcBorders>
              <w:top w:val="nil"/>
              <w:left w:val="single" w:sz="4" w:space="0" w:color="auto"/>
              <w:bottom w:val="single" w:sz="4" w:space="0" w:color="auto"/>
              <w:right w:val="single" w:sz="4" w:space="0" w:color="auto"/>
            </w:tcBorders>
            <w:shd w:val="clear" w:color="auto" w:fill="auto"/>
            <w:noWrap/>
            <w:vAlign w:val="bottom"/>
            <w:hideMark/>
          </w:tcPr>
          <w:p w14:paraId="70A98457" w14:textId="77777777" w:rsidR="00424B4E" w:rsidRPr="003164D7" w:rsidRDefault="00424B4E" w:rsidP="00424B4E">
            <w:pPr>
              <w:rPr>
                <w:rFonts w:asciiTheme="majorBidi" w:hAnsiTheme="majorBidi" w:cstheme="majorBidi"/>
                <w:sz w:val="20"/>
                <w:szCs w:val="20"/>
                <w:lang w:val="en-US"/>
              </w:rPr>
            </w:pPr>
            <w:r w:rsidRPr="003164D7">
              <w:rPr>
                <w:rFonts w:asciiTheme="majorBidi" w:hAnsiTheme="majorBidi" w:cstheme="majorBidi"/>
                <w:sz w:val="20"/>
                <w:szCs w:val="20"/>
                <w:lang w:val="en-US"/>
              </w:rPr>
              <w:t>Beban Jasa</w:t>
            </w:r>
          </w:p>
        </w:tc>
        <w:tc>
          <w:tcPr>
            <w:tcW w:w="2200" w:type="dxa"/>
            <w:tcBorders>
              <w:top w:val="nil"/>
              <w:left w:val="nil"/>
              <w:bottom w:val="single" w:sz="4" w:space="0" w:color="auto"/>
              <w:right w:val="single" w:sz="4" w:space="0" w:color="auto"/>
            </w:tcBorders>
            <w:shd w:val="clear" w:color="auto" w:fill="auto"/>
            <w:noWrap/>
            <w:vAlign w:val="bottom"/>
            <w:hideMark/>
          </w:tcPr>
          <w:p w14:paraId="3246F39E" w14:textId="77777777" w:rsidR="00424B4E" w:rsidRPr="003164D7" w:rsidRDefault="00EE25D0" w:rsidP="00EE25D0">
            <w:pPr>
              <w:jc w:val="center"/>
              <w:rPr>
                <w:rFonts w:asciiTheme="majorBidi" w:hAnsiTheme="majorBidi" w:cstheme="majorBidi"/>
                <w:sz w:val="20"/>
                <w:szCs w:val="20"/>
                <w:lang w:val="en-US"/>
              </w:rPr>
            </w:pPr>
            <w:proofErr w:type="gramStart"/>
            <w:r w:rsidRPr="003164D7">
              <w:rPr>
                <w:rFonts w:asciiTheme="majorBidi" w:hAnsiTheme="majorBidi" w:cstheme="majorBidi"/>
                <w:sz w:val="20"/>
                <w:szCs w:val="20"/>
                <w:lang w:val="en-US"/>
              </w:rPr>
              <w:t>0,-</w:t>
            </w:r>
            <w:proofErr w:type="gramEnd"/>
          </w:p>
        </w:tc>
      </w:tr>
      <w:tr w:rsidR="00424B4E" w:rsidRPr="003164D7" w14:paraId="43A1B3B7" w14:textId="77777777" w:rsidTr="003504AA">
        <w:trPr>
          <w:trHeight w:val="255"/>
        </w:trPr>
        <w:tc>
          <w:tcPr>
            <w:tcW w:w="4094" w:type="dxa"/>
            <w:tcBorders>
              <w:top w:val="nil"/>
              <w:left w:val="single" w:sz="4" w:space="0" w:color="auto"/>
              <w:bottom w:val="single" w:sz="4" w:space="0" w:color="auto"/>
              <w:right w:val="single" w:sz="4" w:space="0" w:color="auto"/>
            </w:tcBorders>
            <w:shd w:val="clear" w:color="auto" w:fill="auto"/>
            <w:noWrap/>
            <w:vAlign w:val="bottom"/>
            <w:hideMark/>
          </w:tcPr>
          <w:p w14:paraId="0BFF4625" w14:textId="77777777" w:rsidR="00424B4E" w:rsidRPr="003164D7" w:rsidRDefault="00424B4E" w:rsidP="00424B4E">
            <w:pPr>
              <w:jc w:val="right"/>
              <w:rPr>
                <w:rFonts w:asciiTheme="majorBidi" w:hAnsiTheme="majorBidi" w:cstheme="majorBidi"/>
                <w:b/>
                <w:bCs/>
                <w:sz w:val="20"/>
                <w:szCs w:val="20"/>
                <w:lang w:val="en-US"/>
              </w:rPr>
            </w:pPr>
            <w:r w:rsidRPr="003164D7">
              <w:rPr>
                <w:rFonts w:asciiTheme="majorBidi" w:hAnsiTheme="majorBidi" w:cstheme="majorBidi"/>
                <w:b/>
                <w:bCs/>
                <w:sz w:val="20"/>
                <w:szCs w:val="20"/>
                <w:lang w:val="en-US"/>
              </w:rPr>
              <w:t>Jumlah</w:t>
            </w:r>
          </w:p>
        </w:tc>
        <w:tc>
          <w:tcPr>
            <w:tcW w:w="2200" w:type="dxa"/>
            <w:tcBorders>
              <w:top w:val="nil"/>
              <w:left w:val="nil"/>
              <w:bottom w:val="single" w:sz="4" w:space="0" w:color="auto"/>
              <w:right w:val="single" w:sz="4" w:space="0" w:color="auto"/>
            </w:tcBorders>
            <w:shd w:val="clear" w:color="auto" w:fill="auto"/>
            <w:noWrap/>
            <w:vAlign w:val="bottom"/>
            <w:hideMark/>
          </w:tcPr>
          <w:p w14:paraId="5B32B6F5" w14:textId="77777777" w:rsidR="00424B4E" w:rsidRPr="003164D7" w:rsidRDefault="00EE25D0" w:rsidP="00EE25D0">
            <w:pPr>
              <w:jc w:val="center"/>
              <w:rPr>
                <w:rFonts w:asciiTheme="majorBidi" w:hAnsiTheme="majorBidi" w:cstheme="majorBidi"/>
                <w:sz w:val="20"/>
                <w:szCs w:val="20"/>
                <w:lang w:val="en-US"/>
              </w:rPr>
            </w:pPr>
            <w:proofErr w:type="gramStart"/>
            <w:r w:rsidRPr="003164D7">
              <w:rPr>
                <w:rFonts w:asciiTheme="majorBidi" w:hAnsiTheme="majorBidi" w:cstheme="majorBidi"/>
                <w:sz w:val="20"/>
                <w:szCs w:val="20"/>
                <w:lang w:val="en-US"/>
              </w:rPr>
              <w:t>0,-</w:t>
            </w:r>
            <w:proofErr w:type="gramEnd"/>
          </w:p>
        </w:tc>
      </w:tr>
    </w:tbl>
    <w:p w14:paraId="2D783DBC" w14:textId="77777777" w:rsidR="00424B4E" w:rsidRPr="003164D7" w:rsidRDefault="00424B4E" w:rsidP="00FD3A42">
      <w:pPr>
        <w:spacing w:before="240" w:after="240" w:line="360" w:lineRule="auto"/>
        <w:jc w:val="both"/>
        <w:rPr>
          <w:rFonts w:asciiTheme="majorBidi" w:hAnsiTheme="majorBidi" w:cstheme="majorBidi"/>
        </w:rPr>
      </w:pPr>
      <w:r w:rsidRPr="003164D7">
        <w:rPr>
          <w:rFonts w:asciiTheme="majorBidi" w:hAnsiTheme="majorBidi" w:cstheme="majorBidi"/>
        </w:rPr>
        <w:tab/>
      </w:r>
    </w:p>
    <w:p w14:paraId="78E52F5C" w14:textId="77777777" w:rsidR="003504AA" w:rsidRPr="003164D7" w:rsidRDefault="003504AA" w:rsidP="00FD3A42">
      <w:pPr>
        <w:spacing w:before="240" w:after="240" w:line="360" w:lineRule="auto"/>
        <w:jc w:val="both"/>
        <w:rPr>
          <w:rFonts w:asciiTheme="majorBidi" w:hAnsiTheme="majorBidi" w:cstheme="majorBidi"/>
        </w:rPr>
      </w:pPr>
    </w:p>
    <w:p w14:paraId="0B56C301" w14:textId="77777777" w:rsidR="00B94913" w:rsidRPr="003164D7" w:rsidRDefault="00B94913" w:rsidP="003504AA">
      <w:pPr>
        <w:spacing w:before="240" w:after="240" w:line="360" w:lineRule="auto"/>
        <w:ind w:firstLine="720"/>
        <w:jc w:val="both"/>
        <w:rPr>
          <w:rFonts w:asciiTheme="majorBidi" w:hAnsiTheme="majorBidi" w:cstheme="majorBidi"/>
          <w:b/>
        </w:rPr>
      </w:pPr>
    </w:p>
    <w:p w14:paraId="1A83A41B" w14:textId="77777777" w:rsidR="00FD3A42" w:rsidRPr="003164D7" w:rsidRDefault="005F77EE" w:rsidP="003504AA">
      <w:pPr>
        <w:spacing w:before="240" w:after="240" w:line="360" w:lineRule="auto"/>
        <w:ind w:firstLine="720"/>
        <w:jc w:val="both"/>
        <w:rPr>
          <w:rFonts w:asciiTheme="majorBidi" w:hAnsiTheme="majorBidi" w:cstheme="majorBidi"/>
          <w:b/>
        </w:rPr>
      </w:pPr>
      <w:r w:rsidRPr="003164D7">
        <w:rPr>
          <w:rFonts w:asciiTheme="majorBidi" w:hAnsiTheme="majorBidi" w:cstheme="majorBidi"/>
          <w:b/>
        </w:rPr>
        <w:t>5.5</w:t>
      </w:r>
      <w:r w:rsidR="00FD3A42" w:rsidRPr="003164D7">
        <w:rPr>
          <w:rFonts w:asciiTheme="majorBidi" w:hAnsiTheme="majorBidi" w:cstheme="majorBidi"/>
          <w:b/>
        </w:rPr>
        <w:t>.6</w:t>
      </w:r>
      <w:r w:rsidR="00FD3A42" w:rsidRPr="003164D7">
        <w:rPr>
          <w:rFonts w:asciiTheme="majorBidi" w:hAnsiTheme="majorBidi" w:cstheme="majorBidi"/>
          <w:b/>
        </w:rPr>
        <w:tab/>
        <w:t>Koreksi Atas Pendapatan</w:t>
      </w:r>
    </w:p>
    <w:p w14:paraId="473B4FC3" w14:textId="25049528" w:rsidR="0001323E" w:rsidRPr="00BA02FA" w:rsidRDefault="00FD3A42" w:rsidP="003504AA">
      <w:pPr>
        <w:autoSpaceDE w:val="0"/>
        <w:autoSpaceDN w:val="0"/>
        <w:adjustRightInd w:val="0"/>
        <w:spacing w:line="360" w:lineRule="auto"/>
        <w:ind w:left="1440"/>
        <w:jc w:val="both"/>
        <w:rPr>
          <w:rFonts w:asciiTheme="majorBidi" w:hAnsiTheme="majorBidi" w:cstheme="majorBidi"/>
          <w:lang w:val="id-ID"/>
        </w:rPr>
      </w:pPr>
      <w:r w:rsidRPr="003164D7">
        <w:rPr>
          <w:rFonts w:asciiTheme="majorBidi" w:hAnsiTheme="majorBidi" w:cstheme="majorBidi"/>
          <w:lang w:val="id-ID"/>
        </w:rPr>
        <w:t xml:space="preserve">Koreksi Atas Pendapatan merupakan koreksi atas kesalahan pengakuan pendapatan yang terjadi pada periode sebelumnya dan baru diketahui pada periode berjalan. Koreksi atas Pendapatan untuk </w:t>
      </w:r>
      <w:r w:rsidRPr="00BA02FA">
        <w:rPr>
          <w:rFonts w:asciiTheme="majorBidi" w:hAnsiTheme="majorBidi" w:cstheme="majorBidi"/>
          <w:lang w:val="id-ID"/>
        </w:rPr>
        <w:t>Tahun</w:t>
      </w:r>
      <w:r w:rsidRPr="003164D7">
        <w:rPr>
          <w:rFonts w:asciiTheme="majorBidi" w:hAnsiTheme="majorBidi" w:cstheme="majorBidi"/>
          <w:lang w:val="id-ID"/>
        </w:rPr>
        <w:t xml:space="preserve"> </w:t>
      </w:r>
      <w:r w:rsidR="00A934F0">
        <w:rPr>
          <w:rFonts w:asciiTheme="majorBidi" w:hAnsiTheme="majorBidi" w:cstheme="majorBidi"/>
          <w:lang w:val="id-ID"/>
        </w:rPr>
        <w:t>2024</w:t>
      </w:r>
      <w:r w:rsidRPr="003164D7">
        <w:rPr>
          <w:rFonts w:asciiTheme="majorBidi" w:hAnsiTheme="majorBidi" w:cstheme="majorBidi"/>
          <w:lang w:val="id-ID"/>
        </w:rPr>
        <w:t xml:space="preserve"> dan </w:t>
      </w:r>
      <w:r w:rsidR="004623C7">
        <w:rPr>
          <w:rFonts w:asciiTheme="majorBidi" w:hAnsiTheme="majorBidi" w:cstheme="majorBidi"/>
          <w:lang w:val="id-ID"/>
        </w:rPr>
        <w:t>2023</w:t>
      </w:r>
      <w:r w:rsidRPr="003164D7">
        <w:rPr>
          <w:rFonts w:asciiTheme="majorBidi" w:hAnsiTheme="majorBidi" w:cstheme="majorBidi"/>
          <w:lang w:val="id-ID"/>
        </w:rPr>
        <w:t xml:space="preserve"> adalah masing-masing sebesar Rp</w:t>
      </w:r>
      <w:r w:rsidR="00EE25D0" w:rsidRPr="00BA02FA">
        <w:rPr>
          <w:rFonts w:asciiTheme="majorBidi" w:hAnsiTheme="majorBidi" w:cstheme="majorBidi"/>
          <w:lang w:val="id-ID"/>
        </w:rPr>
        <w:t xml:space="preserve"> 0,-</w:t>
      </w:r>
      <w:r w:rsidRPr="003164D7">
        <w:rPr>
          <w:rFonts w:asciiTheme="majorBidi" w:hAnsiTheme="majorBidi" w:cstheme="majorBidi"/>
          <w:lang w:val="id-ID"/>
        </w:rPr>
        <w:t xml:space="preserve"> dan Rp</w:t>
      </w:r>
      <w:r w:rsidR="00EE25D0" w:rsidRPr="00BA02FA">
        <w:rPr>
          <w:rFonts w:asciiTheme="majorBidi" w:hAnsiTheme="majorBidi" w:cstheme="majorBidi"/>
          <w:lang w:val="id-ID"/>
        </w:rPr>
        <w:t xml:space="preserve"> 0,-</w:t>
      </w:r>
      <w:r w:rsidRPr="003164D7">
        <w:rPr>
          <w:rFonts w:asciiTheme="majorBidi" w:hAnsiTheme="majorBidi" w:cstheme="majorBidi"/>
          <w:lang w:val="id-ID"/>
        </w:rPr>
        <w:t xml:space="preserve"> Rincian Koreksi Atas Pendapatan untuk </w:t>
      </w:r>
      <w:r w:rsidRPr="00BA02FA">
        <w:rPr>
          <w:rFonts w:asciiTheme="majorBidi" w:hAnsiTheme="majorBidi" w:cstheme="majorBidi"/>
          <w:lang w:val="id-ID"/>
        </w:rPr>
        <w:t>Tahun</w:t>
      </w:r>
      <w:r w:rsidRPr="003164D7">
        <w:rPr>
          <w:rFonts w:asciiTheme="majorBidi" w:hAnsiTheme="majorBidi" w:cstheme="majorBidi"/>
          <w:lang w:val="id-ID"/>
        </w:rPr>
        <w:t xml:space="preserve"> </w:t>
      </w:r>
      <w:r w:rsidR="004623C7">
        <w:rPr>
          <w:rFonts w:asciiTheme="majorBidi" w:hAnsiTheme="majorBidi" w:cstheme="majorBidi"/>
          <w:lang w:val="id-ID"/>
        </w:rPr>
        <w:t>2023</w:t>
      </w:r>
      <w:r w:rsidRPr="003164D7">
        <w:rPr>
          <w:rFonts w:asciiTheme="majorBidi" w:hAnsiTheme="majorBidi" w:cstheme="majorBidi"/>
          <w:lang w:val="id-ID"/>
        </w:rPr>
        <w:t xml:space="preserve"> </w:t>
      </w:r>
      <w:r w:rsidRPr="00BA02FA">
        <w:rPr>
          <w:rFonts w:asciiTheme="majorBidi" w:hAnsiTheme="majorBidi" w:cstheme="majorBidi"/>
          <w:lang w:val="id-ID"/>
        </w:rPr>
        <w:t>adalah sebagai berikut:</w:t>
      </w:r>
    </w:p>
    <w:tbl>
      <w:tblPr>
        <w:tblpPr w:leftFromText="180" w:rightFromText="180" w:vertAnchor="text" w:horzAnchor="page" w:tblpX="2973" w:tblpY="282"/>
        <w:tblW w:w="6204" w:type="dxa"/>
        <w:tblLook w:val="04A0" w:firstRow="1" w:lastRow="0" w:firstColumn="1" w:lastColumn="0" w:noHBand="0" w:noVBand="1"/>
      </w:tblPr>
      <w:tblGrid>
        <w:gridCol w:w="4077"/>
        <w:gridCol w:w="2127"/>
      </w:tblGrid>
      <w:tr w:rsidR="00952383" w:rsidRPr="003164D7" w14:paraId="098F2A80" w14:textId="77777777" w:rsidTr="00942030">
        <w:trPr>
          <w:trHeight w:val="276"/>
        </w:trPr>
        <w:tc>
          <w:tcPr>
            <w:tcW w:w="40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96FCF45" w14:textId="77777777" w:rsidR="00952383" w:rsidRPr="003164D7" w:rsidRDefault="00952383" w:rsidP="00F02C9A">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 xml:space="preserve">Jenis </w:t>
            </w:r>
            <w:r w:rsidR="00F02C9A">
              <w:rPr>
                <w:rFonts w:asciiTheme="majorBidi" w:hAnsiTheme="majorBidi" w:cstheme="majorBidi"/>
                <w:b/>
                <w:bCs/>
                <w:sz w:val="20"/>
                <w:szCs w:val="20"/>
                <w:lang w:val="en-US"/>
              </w:rPr>
              <w:t>Pendapatan</w:t>
            </w:r>
          </w:p>
        </w:tc>
        <w:tc>
          <w:tcPr>
            <w:tcW w:w="21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16F6554" w14:textId="77777777" w:rsidR="00952383" w:rsidRPr="003164D7" w:rsidRDefault="00952383" w:rsidP="00942030">
            <w:pPr>
              <w:jc w:val="center"/>
              <w:rPr>
                <w:rFonts w:asciiTheme="majorBidi" w:hAnsiTheme="majorBidi" w:cstheme="majorBidi"/>
                <w:b/>
                <w:bCs/>
                <w:sz w:val="20"/>
                <w:szCs w:val="20"/>
                <w:lang w:val="en-US"/>
              </w:rPr>
            </w:pPr>
            <w:r w:rsidRPr="003164D7">
              <w:rPr>
                <w:rFonts w:asciiTheme="majorBidi" w:hAnsiTheme="majorBidi" w:cstheme="majorBidi"/>
                <w:b/>
                <w:bCs/>
                <w:sz w:val="20"/>
                <w:szCs w:val="20"/>
                <w:lang w:val="en-US"/>
              </w:rPr>
              <w:t>Koreksi</w:t>
            </w:r>
          </w:p>
        </w:tc>
      </w:tr>
      <w:tr w:rsidR="00952383" w:rsidRPr="003164D7" w14:paraId="2C67331E" w14:textId="77777777" w:rsidTr="00942030">
        <w:trPr>
          <w:trHeight w:val="276"/>
        </w:trPr>
        <w:tc>
          <w:tcPr>
            <w:tcW w:w="4077" w:type="dxa"/>
            <w:vMerge/>
            <w:tcBorders>
              <w:top w:val="single" w:sz="4" w:space="0" w:color="auto"/>
              <w:left w:val="single" w:sz="4" w:space="0" w:color="auto"/>
              <w:bottom w:val="single" w:sz="4" w:space="0" w:color="000000"/>
              <w:right w:val="single" w:sz="4" w:space="0" w:color="auto"/>
            </w:tcBorders>
            <w:vAlign w:val="center"/>
            <w:hideMark/>
          </w:tcPr>
          <w:p w14:paraId="545E21F4" w14:textId="77777777" w:rsidR="00952383" w:rsidRPr="003164D7" w:rsidRDefault="00952383" w:rsidP="00942030">
            <w:pPr>
              <w:rPr>
                <w:rFonts w:asciiTheme="majorBidi" w:hAnsiTheme="majorBidi" w:cstheme="majorBidi"/>
                <w:b/>
                <w:bCs/>
                <w:sz w:val="20"/>
                <w:szCs w:val="20"/>
                <w:lang w:val="en-US"/>
              </w:rPr>
            </w:pPr>
          </w:p>
        </w:tc>
        <w:tc>
          <w:tcPr>
            <w:tcW w:w="2127" w:type="dxa"/>
            <w:vMerge/>
            <w:tcBorders>
              <w:top w:val="single" w:sz="4" w:space="0" w:color="auto"/>
              <w:left w:val="single" w:sz="4" w:space="0" w:color="auto"/>
              <w:bottom w:val="single" w:sz="4" w:space="0" w:color="000000"/>
              <w:right w:val="single" w:sz="4" w:space="0" w:color="auto"/>
            </w:tcBorders>
            <w:vAlign w:val="center"/>
            <w:hideMark/>
          </w:tcPr>
          <w:p w14:paraId="3A4962FC" w14:textId="77777777" w:rsidR="00952383" w:rsidRPr="003164D7" w:rsidRDefault="00952383" w:rsidP="00942030">
            <w:pPr>
              <w:rPr>
                <w:rFonts w:asciiTheme="majorBidi" w:hAnsiTheme="majorBidi" w:cstheme="majorBidi"/>
                <w:b/>
                <w:bCs/>
                <w:sz w:val="20"/>
                <w:szCs w:val="20"/>
                <w:lang w:val="en-US"/>
              </w:rPr>
            </w:pPr>
          </w:p>
        </w:tc>
      </w:tr>
      <w:tr w:rsidR="00952383" w:rsidRPr="003164D7" w14:paraId="6611CCF9" w14:textId="77777777" w:rsidTr="00942030">
        <w:trPr>
          <w:trHeight w:val="255"/>
        </w:trPr>
        <w:tc>
          <w:tcPr>
            <w:tcW w:w="4077" w:type="dxa"/>
            <w:tcBorders>
              <w:top w:val="nil"/>
              <w:left w:val="single" w:sz="4" w:space="0" w:color="auto"/>
              <w:bottom w:val="single" w:sz="4" w:space="0" w:color="auto"/>
              <w:right w:val="single" w:sz="4" w:space="0" w:color="auto"/>
            </w:tcBorders>
            <w:shd w:val="clear" w:color="auto" w:fill="auto"/>
            <w:noWrap/>
            <w:vAlign w:val="bottom"/>
            <w:hideMark/>
          </w:tcPr>
          <w:p w14:paraId="0E20CA03" w14:textId="77777777" w:rsidR="00952383" w:rsidRPr="003164D7" w:rsidRDefault="00952383" w:rsidP="00942030">
            <w:pPr>
              <w:rPr>
                <w:rFonts w:asciiTheme="majorBidi" w:hAnsiTheme="majorBidi" w:cstheme="majorBidi"/>
                <w:sz w:val="20"/>
                <w:szCs w:val="20"/>
                <w:lang w:val="en-US"/>
              </w:rPr>
            </w:pPr>
            <w:r w:rsidRPr="003164D7">
              <w:rPr>
                <w:rFonts w:asciiTheme="majorBidi" w:hAnsiTheme="majorBidi" w:cstheme="majorBidi"/>
                <w:sz w:val="20"/>
                <w:szCs w:val="20"/>
                <w:lang w:val="en-US"/>
              </w:rPr>
              <w:t>Pendapatan Jasa Pelatihan</w:t>
            </w:r>
          </w:p>
        </w:tc>
        <w:tc>
          <w:tcPr>
            <w:tcW w:w="2127" w:type="dxa"/>
            <w:tcBorders>
              <w:top w:val="nil"/>
              <w:left w:val="nil"/>
              <w:bottom w:val="single" w:sz="4" w:space="0" w:color="auto"/>
              <w:right w:val="single" w:sz="4" w:space="0" w:color="auto"/>
            </w:tcBorders>
            <w:shd w:val="clear" w:color="auto" w:fill="auto"/>
            <w:noWrap/>
            <w:vAlign w:val="bottom"/>
            <w:hideMark/>
          </w:tcPr>
          <w:p w14:paraId="1AF28CD7" w14:textId="77777777" w:rsidR="00952383" w:rsidRPr="003164D7" w:rsidRDefault="00EE25D0" w:rsidP="00EE25D0">
            <w:pPr>
              <w:jc w:val="center"/>
              <w:rPr>
                <w:rFonts w:asciiTheme="majorBidi" w:hAnsiTheme="majorBidi" w:cstheme="majorBidi"/>
                <w:sz w:val="20"/>
                <w:szCs w:val="20"/>
                <w:lang w:val="en-US"/>
              </w:rPr>
            </w:pPr>
            <w:proofErr w:type="gramStart"/>
            <w:r w:rsidRPr="003164D7">
              <w:rPr>
                <w:rFonts w:asciiTheme="majorBidi" w:hAnsiTheme="majorBidi" w:cstheme="majorBidi"/>
                <w:sz w:val="20"/>
                <w:szCs w:val="20"/>
                <w:lang w:val="en-US"/>
              </w:rPr>
              <w:t>0,-</w:t>
            </w:r>
            <w:proofErr w:type="gramEnd"/>
          </w:p>
        </w:tc>
      </w:tr>
      <w:tr w:rsidR="00952383" w:rsidRPr="003164D7" w14:paraId="21B8181D" w14:textId="77777777" w:rsidTr="00942030">
        <w:trPr>
          <w:trHeight w:val="255"/>
        </w:trPr>
        <w:tc>
          <w:tcPr>
            <w:tcW w:w="4077" w:type="dxa"/>
            <w:tcBorders>
              <w:top w:val="nil"/>
              <w:left w:val="single" w:sz="4" w:space="0" w:color="auto"/>
              <w:bottom w:val="single" w:sz="4" w:space="0" w:color="auto"/>
              <w:right w:val="single" w:sz="4" w:space="0" w:color="auto"/>
            </w:tcBorders>
            <w:shd w:val="clear" w:color="auto" w:fill="auto"/>
            <w:noWrap/>
            <w:vAlign w:val="bottom"/>
            <w:hideMark/>
          </w:tcPr>
          <w:p w14:paraId="53F1677D" w14:textId="77777777" w:rsidR="00952383" w:rsidRPr="003164D7" w:rsidRDefault="00952383" w:rsidP="00942030">
            <w:pPr>
              <w:rPr>
                <w:rFonts w:asciiTheme="majorBidi" w:hAnsiTheme="majorBidi" w:cstheme="majorBidi"/>
                <w:sz w:val="20"/>
                <w:szCs w:val="20"/>
                <w:lang w:val="en-US"/>
              </w:rPr>
            </w:pPr>
            <w:r w:rsidRPr="003164D7">
              <w:rPr>
                <w:rFonts w:asciiTheme="majorBidi" w:hAnsiTheme="majorBidi" w:cstheme="majorBidi"/>
                <w:sz w:val="20"/>
                <w:szCs w:val="20"/>
                <w:lang w:val="en-US"/>
              </w:rPr>
              <w:t>Pendapatan Lainnya</w:t>
            </w:r>
          </w:p>
        </w:tc>
        <w:tc>
          <w:tcPr>
            <w:tcW w:w="2127" w:type="dxa"/>
            <w:tcBorders>
              <w:top w:val="nil"/>
              <w:left w:val="nil"/>
              <w:bottom w:val="single" w:sz="4" w:space="0" w:color="auto"/>
              <w:right w:val="single" w:sz="4" w:space="0" w:color="auto"/>
            </w:tcBorders>
            <w:shd w:val="clear" w:color="auto" w:fill="auto"/>
            <w:noWrap/>
            <w:vAlign w:val="bottom"/>
            <w:hideMark/>
          </w:tcPr>
          <w:p w14:paraId="6F1C09FD" w14:textId="77777777" w:rsidR="00952383" w:rsidRPr="003164D7" w:rsidRDefault="00EE25D0" w:rsidP="00EE25D0">
            <w:pPr>
              <w:jc w:val="center"/>
              <w:rPr>
                <w:rFonts w:asciiTheme="majorBidi" w:hAnsiTheme="majorBidi" w:cstheme="majorBidi"/>
                <w:sz w:val="20"/>
                <w:szCs w:val="20"/>
                <w:lang w:val="en-US"/>
              </w:rPr>
            </w:pPr>
            <w:proofErr w:type="gramStart"/>
            <w:r w:rsidRPr="003164D7">
              <w:rPr>
                <w:rFonts w:asciiTheme="majorBidi" w:hAnsiTheme="majorBidi" w:cstheme="majorBidi"/>
                <w:sz w:val="20"/>
                <w:szCs w:val="20"/>
                <w:lang w:val="en-US"/>
              </w:rPr>
              <w:t>0,-</w:t>
            </w:r>
            <w:proofErr w:type="gramEnd"/>
          </w:p>
        </w:tc>
      </w:tr>
      <w:tr w:rsidR="00952383" w:rsidRPr="003164D7" w14:paraId="1FF7A0EB" w14:textId="77777777" w:rsidTr="00942030">
        <w:trPr>
          <w:trHeight w:val="255"/>
        </w:trPr>
        <w:tc>
          <w:tcPr>
            <w:tcW w:w="4077" w:type="dxa"/>
            <w:tcBorders>
              <w:top w:val="nil"/>
              <w:left w:val="single" w:sz="4" w:space="0" w:color="auto"/>
              <w:bottom w:val="single" w:sz="4" w:space="0" w:color="auto"/>
              <w:right w:val="single" w:sz="4" w:space="0" w:color="auto"/>
            </w:tcBorders>
            <w:shd w:val="clear" w:color="auto" w:fill="auto"/>
            <w:noWrap/>
            <w:vAlign w:val="bottom"/>
            <w:hideMark/>
          </w:tcPr>
          <w:p w14:paraId="2E81C4E9" w14:textId="77777777" w:rsidR="00952383" w:rsidRPr="003164D7" w:rsidRDefault="00952383" w:rsidP="00942030">
            <w:pPr>
              <w:jc w:val="right"/>
              <w:rPr>
                <w:rFonts w:asciiTheme="majorBidi" w:hAnsiTheme="majorBidi" w:cstheme="majorBidi"/>
                <w:b/>
                <w:bCs/>
                <w:sz w:val="20"/>
                <w:szCs w:val="20"/>
                <w:lang w:val="en-US"/>
              </w:rPr>
            </w:pPr>
            <w:r w:rsidRPr="003164D7">
              <w:rPr>
                <w:rFonts w:asciiTheme="majorBidi" w:hAnsiTheme="majorBidi" w:cstheme="majorBidi"/>
                <w:b/>
                <w:bCs/>
                <w:sz w:val="20"/>
                <w:szCs w:val="20"/>
                <w:lang w:val="en-US"/>
              </w:rPr>
              <w:t>Jumlah</w:t>
            </w:r>
          </w:p>
        </w:tc>
        <w:tc>
          <w:tcPr>
            <w:tcW w:w="2127" w:type="dxa"/>
            <w:tcBorders>
              <w:top w:val="nil"/>
              <w:left w:val="nil"/>
              <w:bottom w:val="single" w:sz="4" w:space="0" w:color="auto"/>
              <w:right w:val="single" w:sz="4" w:space="0" w:color="auto"/>
            </w:tcBorders>
            <w:shd w:val="clear" w:color="auto" w:fill="auto"/>
            <w:noWrap/>
            <w:vAlign w:val="bottom"/>
            <w:hideMark/>
          </w:tcPr>
          <w:p w14:paraId="436BF736" w14:textId="77777777" w:rsidR="00952383" w:rsidRPr="003164D7" w:rsidRDefault="00EE25D0" w:rsidP="00EE25D0">
            <w:pPr>
              <w:jc w:val="center"/>
              <w:rPr>
                <w:rFonts w:asciiTheme="majorBidi" w:hAnsiTheme="majorBidi" w:cstheme="majorBidi"/>
                <w:sz w:val="20"/>
                <w:szCs w:val="20"/>
                <w:lang w:val="en-US"/>
              </w:rPr>
            </w:pPr>
            <w:proofErr w:type="gramStart"/>
            <w:r w:rsidRPr="003164D7">
              <w:rPr>
                <w:rFonts w:asciiTheme="majorBidi" w:hAnsiTheme="majorBidi" w:cstheme="majorBidi"/>
                <w:sz w:val="20"/>
                <w:szCs w:val="20"/>
                <w:lang w:val="en-US"/>
              </w:rPr>
              <w:t>0,-</w:t>
            </w:r>
            <w:proofErr w:type="gramEnd"/>
          </w:p>
        </w:tc>
      </w:tr>
    </w:tbl>
    <w:p w14:paraId="79E52A17" w14:textId="77777777" w:rsidR="00952383" w:rsidRPr="003164D7" w:rsidRDefault="00952383" w:rsidP="00FD3A42">
      <w:pPr>
        <w:autoSpaceDE w:val="0"/>
        <w:autoSpaceDN w:val="0"/>
        <w:adjustRightInd w:val="0"/>
        <w:spacing w:line="360" w:lineRule="auto"/>
        <w:jc w:val="both"/>
        <w:rPr>
          <w:rFonts w:asciiTheme="majorBidi" w:hAnsiTheme="majorBidi" w:cstheme="majorBidi"/>
        </w:rPr>
      </w:pPr>
      <w:r w:rsidRPr="003164D7">
        <w:rPr>
          <w:rFonts w:asciiTheme="majorBidi" w:hAnsiTheme="majorBidi" w:cstheme="majorBidi"/>
        </w:rPr>
        <w:tab/>
      </w:r>
    </w:p>
    <w:p w14:paraId="678CA293" w14:textId="77777777" w:rsidR="00FD3A42" w:rsidRPr="003164D7" w:rsidRDefault="00FD3A42" w:rsidP="00FD3A42">
      <w:pPr>
        <w:autoSpaceDE w:val="0"/>
        <w:autoSpaceDN w:val="0"/>
        <w:adjustRightInd w:val="0"/>
        <w:spacing w:line="360" w:lineRule="auto"/>
        <w:jc w:val="both"/>
        <w:rPr>
          <w:rFonts w:asciiTheme="majorBidi" w:hAnsiTheme="majorBidi" w:cstheme="majorBidi"/>
        </w:rPr>
      </w:pPr>
    </w:p>
    <w:p w14:paraId="1945C2BD" w14:textId="77777777" w:rsidR="00FD3A42" w:rsidRPr="003164D7" w:rsidRDefault="00FD3A42" w:rsidP="00FD3A42">
      <w:pPr>
        <w:autoSpaceDE w:val="0"/>
        <w:autoSpaceDN w:val="0"/>
        <w:adjustRightInd w:val="0"/>
        <w:spacing w:line="360" w:lineRule="auto"/>
        <w:jc w:val="both"/>
        <w:rPr>
          <w:rFonts w:asciiTheme="majorBidi" w:hAnsiTheme="majorBidi" w:cstheme="majorBidi"/>
        </w:rPr>
      </w:pPr>
    </w:p>
    <w:p w14:paraId="244C7E44" w14:textId="77777777" w:rsidR="00FD3A42" w:rsidRPr="003164D7" w:rsidRDefault="00FD3A42" w:rsidP="00FD3A42">
      <w:pPr>
        <w:autoSpaceDE w:val="0"/>
        <w:autoSpaceDN w:val="0"/>
        <w:adjustRightInd w:val="0"/>
        <w:spacing w:line="360" w:lineRule="auto"/>
        <w:jc w:val="both"/>
        <w:rPr>
          <w:rFonts w:asciiTheme="majorBidi" w:hAnsiTheme="majorBidi" w:cstheme="majorBidi"/>
        </w:rPr>
      </w:pPr>
    </w:p>
    <w:p w14:paraId="2594B39F" w14:textId="77777777" w:rsidR="00952383" w:rsidRPr="003164D7" w:rsidRDefault="00952383" w:rsidP="00FD3A42">
      <w:pPr>
        <w:autoSpaceDE w:val="0"/>
        <w:autoSpaceDN w:val="0"/>
        <w:adjustRightInd w:val="0"/>
        <w:spacing w:line="360" w:lineRule="auto"/>
        <w:jc w:val="both"/>
        <w:rPr>
          <w:rFonts w:asciiTheme="majorBidi" w:hAnsiTheme="majorBidi" w:cstheme="majorBidi"/>
        </w:rPr>
      </w:pPr>
    </w:p>
    <w:p w14:paraId="54BBA816" w14:textId="77777777" w:rsidR="00FD3A42" w:rsidRPr="003164D7" w:rsidRDefault="005F77EE" w:rsidP="003504AA">
      <w:pPr>
        <w:autoSpaceDE w:val="0"/>
        <w:autoSpaceDN w:val="0"/>
        <w:adjustRightInd w:val="0"/>
        <w:spacing w:line="360" w:lineRule="auto"/>
        <w:ind w:firstLine="720"/>
        <w:jc w:val="both"/>
        <w:rPr>
          <w:rFonts w:asciiTheme="majorBidi" w:hAnsiTheme="majorBidi" w:cstheme="majorBidi"/>
          <w:b/>
          <w:lang w:val="id-ID"/>
        </w:rPr>
      </w:pPr>
      <w:r w:rsidRPr="003164D7">
        <w:rPr>
          <w:rFonts w:asciiTheme="majorBidi" w:hAnsiTheme="majorBidi" w:cstheme="majorBidi"/>
          <w:b/>
        </w:rPr>
        <w:t>5.5</w:t>
      </w:r>
      <w:r w:rsidR="00FD3A42" w:rsidRPr="003164D7">
        <w:rPr>
          <w:rFonts w:asciiTheme="majorBidi" w:hAnsiTheme="majorBidi" w:cstheme="majorBidi"/>
          <w:b/>
        </w:rPr>
        <w:t>.7</w:t>
      </w:r>
      <w:r w:rsidR="00FD3A42" w:rsidRPr="003164D7">
        <w:rPr>
          <w:rFonts w:asciiTheme="majorBidi" w:hAnsiTheme="majorBidi" w:cstheme="majorBidi"/>
          <w:b/>
        </w:rPr>
        <w:tab/>
        <w:t>Ekuitas Akhir</w:t>
      </w:r>
    </w:p>
    <w:p w14:paraId="3E2C3F37" w14:textId="5E87A167" w:rsidR="00FD3A42" w:rsidRPr="003164D7" w:rsidRDefault="00FD3A42" w:rsidP="003504AA">
      <w:pPr>
        <w:spacing w:line="360" w:lineRule="auto"/>
        <w:ind w:left="1440"/>
        <w:jc w:val="both"/>
        <w:rPr>
          <w:rFonts w:asciiTheme="majorBidi" w:hAnsiTheme="majorBidi" w:cstheme="majorBidi"/>
          <w:lang w:val="en-US"/>
        </w:rPr>
      </w:pPr>
      <w:r w:rsidRPr="003164D7">
        <w:rPr>
          <w:rFonts w:asciiTheme="majorBidi" w:hAnsiTheme="majorBidi" w:cstheme="majorBidi"/>
          <w:lang w:val="id-ID"/>
        </w:rPr>
        <w:t>Nilai Ekuitas</w:t>
      </w:r>
      <w:r w:rsidRPr="003164D7">
        <w:rPr>
          <w:rFonts w:asciiTheme="majorBidi" w:hAnsiTheme="majorBidi" w:cstheme="majorBidi"/>
        </w:rPr>
        <w:t xml:space="preserve"> </w:t>
      </w:r>
      <w:r w:rsidRPr="003164D7">
        <w:rPr>
          <w:rFonts w:asciiTheme="majorBidi" w:hAnsiTheme="majorBidi" w:cstheme="majorBidi"/>
          <w:lang w:val="id-ID"/>
        </w:rPr>
        <w:t xml:space="preserve">pada tanggal 31 Desember </w:t>
      </w:r>
      <w:r w:rsidR="00A934F0">
        <w:rPr>
          <w:rFonts w:asciiTheme="majorBidi" w:hAnsiTheme="majorBidi" w:cstheme="majorBidi"/>
          <w:lang w:val="id-ID"/>
        </w:rPr>
        <w:t>2024</w:t>
      </w:r>
      <w:r w:rsidRPr="003164D7">
        <w:rPr>
          <w:rFonts w:asciiTheme="majorBidi" w:hAnsiTheme="majorBidi" w:cstheme="majorBidi"/>
          <w:lang w:val="id-ID"/>
        </w:rPr>
        <w:t xml:space="preserve"> dan </w:t>
      </w:r>
      <w:r w:rsidR="004623C7">
        <w:rPr>
          <w:rFonts w:asciiTheme="majorBidi" w:hAnsiTheme="majorBidi" w:cstheme="majorBidi"/>
          <w:lang w:val="id-ID"/>
        </w:rPr>
        <w:t>2023</w:t>
      </w:r>
      <w:r w:rsidRPr="003164D7">
        <w:rPr>
          <w:rFonts w:asciiTheme="majorBidi" w:hAnsiTheme="majorBidi" w:cstheme="majorBidi"/>
          <w:lang w:val="id-ID"/>
        </w:rPr>
        <w:t xml:space="preserve"> adalah masing-masing sebesar Rp</w:t>
      </w:r>
      <w:r w:rsidR="00EE25D0" w:rsidRPr="003164D7">
        <w:rPr>
          <w:rFonts w:asciiTheme="majorBidi" w:hAnsiTheme="majorBidi" w:cstheme="majorBidi"/>
        </w:rPr>
        <w:t xml:space="preserve"> </w:t>
      </w:r>
      <w:r w:rsidR="00E56B8B" w:rsidRPr="00E56B8B">
        <w:rPr>
          <w:rFonts w:asciiTheme="majorBidi" w:hAnsiTheme="majorBidi" w:cstheme="majorBidi"/>
          <w:lang w:val="en-ID"/>
        </w:rPr>
        <w:t>366.141.445.002,54</w:t>
      </w:r>
      <w:r w:rsidR="00EE25D0" w:rsidRPr="003164D7">
        <w:rPr>
          <w:rFonts w:asciiTheme="majorBidi" w:hAnsiTheme="majorBidi" w:cstheme="majorBidi"/>
        </w:rPr>
        <w:t xml:space="preserve"> </w:t>
      </w:r>
      <w:r w:rsidRPr="003164D7">
        <w:rPr>
          <w:rFonts w:asciiTheme="majorBidi" w:hAnsiTheme="majorBidi" w:cstheme="majorBidi"/>
          <w:lang w:val="id-ID"/>
        </w:rPr>
        <w:t>dan Rp</w:t>
      </w:r>
      <w:r w:rsidR="00EE25D0" w:rsidRPr="003164D7">
        <w:rPr>
          <w:rFonts w:asciiTheme="majorBidi" w:hAnsiTheme="majorBidi" w:cstheme="majorBidi"/>
          <w:lang w:val="en-US"/>
        </w:rPr>
        <w:t xml:space="preserve"> </w:t>
      </w:r>
      <w:r w:rsidR="00E56B8B" w:rsidRPr="00E56B8B">
        <w:rPr>
          <w:rFonts w:asciiTheme="majorBidi" w:hAnsiTheme="majorBidi" w:cstheme="majorBidi"/>
          <w:lang w:val="en-ID"/>
        </w:rPr>
        <w:t>357.446.154.539,72</w:t>
      </w:r>
    </w:p>
    <w:p w14:paraId="4281F80C" w14:textId="77777777" w:rsidR="00FD3A42" w:rsidRPr="003164D7" w:rsidRDefault="004E7BE7" w:rsidP="00FD3A42">
      <w:pPr>
        <w:spacing w:before="240" w:after="240" w:line="360" w:lineRule="auto"/>
        <w:jc w:val="both"/>
        <w:rPr>
          <w:rFonts w:asciiTheme="majorBidi" w:hAnsiTheme="majorBidi" w:cstheme="majorBidi"/>
          <w:b/>
          <w:lang w:val="en-US"/>
        </w:rPr>
      </w:pPr>
      <w:r w:rsidRPr="003164D7">
        <w:rPr>
          <w:rFonts w:asciiTheme="majorBidi" w:hAnsiTheme="majorBidi" w:cstheme="majorBidi"/>
          <w:b/>
          <w:lang w:val="en-US"/>
        </w:rPr>
        <w:tab/>
      </w:r>
      <w:r w:rsidRPr="003164D7">
        <w:rPr>
          <w:rFonts w:asciiTheme="majorBidi" w:hAnsiTheme="majorBidi" w:cstheme="majorBidi"/>
          <w:b/>
          <w:lang w:val="en-US"/>
        </w:rPr>
        <w:tab/>
      </w:r>
    </w:p>
    <w:sectPr w:rsidR="00FD3A42" w:rsidRPr="003164D7" w:rsidSect="00A40054">
      <w:headerReference w:type="even" r:id="rId98"/>
      <w:headerReference w:type="default" r:id="rId99"/>
      <w:footerReference w:type="even" r:id="rId100"/>
      <w:footerReference w:type="default" r:id="rId101"/>
      <w:footerReference w:type="first" r:id="rId102"/>
      <w:pgSz w:w="11907" w:h="16839" w:code="9"/>
      <w:pgMar w:top="1140" w:right="1412" w:bottom="851" w:left="1412" w:header="431" w:footer="1196" w:gutter="0"/>
      <w:paperSrc w:other="7"/>
      <w:pgNumType w:start="76"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914FB5" w14:textId="77777777" w:rsidR="00A7741A" w:rsidRDefault="00A7741A">
      <w:r>
        <w:separator/>
      </w:r>
    </w:p>
  </w:endnote>
  <w:endnote w:type="continuationSeparator" w:id="0">
    <w:p w14:paraId="5776FE04" w14:textId="77777777" w:rsidR="00A7741A" w:rsidRDefault="00A77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fornian FB">
    <w:panose1 w:val="0207040306080B03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8A973" w14:textId="591B37CC" w:rsidR="00B92C1B" w:rsidRPr="00D3634F" w:rsidRDefault="00B92C1B">
    <w:pPr>
      <w:pStyle w:val="Footer"/>
      <w:pBdr>
        <w:top w:val="thinThickSmallGap" w:sz="24" w:space="1" w:color="622423" w:themeColor="accent2" w:themeShade="7F"/>
      </w:pBdr>
      <w:rPr>
        <w:rFonts w:ascii="Californian FB" w:hAnsi="Californian FB"/>
        <w:sz w:val="18"/>
        <w:szCs w:val="18"/>
      </w:rPr>
    </w:pPr>
    <w:r w:rsidRPr="00D3634F">
      <w:rPr>
        <w:rFonts w:ascii="Californian FB" w:hAnsi="Californian FB"/>
        <w:b/>
        <w:i/>
        <w:sz w:val="18"/>
        <w:szCs w:val="18"/>
        <w:lang w:val="de-DE"/>
      </w:rPr>
      <w:t xml:space="preserve">Laporan Keuangan  </w:t>
    </w:r>
    <w:r>
      <w:rPr>
        <w:rFonts w:ascii="Californian FB" w:hAnsi="Californian FB"/>
        <w:b/>
        <w:i/>
        <w:sz w:val="18"/>
        <w:szCs w:val="18"/>
        <w:lang w:val="de-DE"/>
      </w:rPr>
      <w:t>Dinas Pendidikan, Pemuda dan Olahraga</w:t>
    </w:r>
    <w:r w:rsidRPr="00D3634F">
      <w:rPr>
        <w:rFonts w:ascii="Californian FB" w:hAnsi="Californian FB"/>
        <w:b/>
        <w:i/>
        <w:sz w:val="18"/>
        <w:szCs w:val="18"/>
        <w:lang w:val="de-DE"/>
      </w:rPr>
      <w:t xml:space="preserve"> Kab. Kep. Selayar  per 31 Desember </w:t>
    </w:r>
    <w:r w:rsidR="00A934F0">
      <w:rPr>
        <w:rFonts w:ascii="Californian FB" w:hAnsi="Californian FB"/>
        <w:b/>
        <w:i/>
        <w:sz w:val="18"/>
        <w:szCs w:val="18"/>
        <w:lang w:val="de-DE"/>
      </w:rPr>
      <w:t>2024</w:t>
    </w:r>
    <w:r w:rsidRPr="00D3634F">
      <w:rPr>
        <w:rFonts w:ascii="Californian FB" w:hAnsi="Californian FB"/>
        <w:sz w:val="18"/>
        <w:szCs w:val="18"/>
      </w:rPr>
      <w:ptab w:relativeTo="margin" w:alignment="right" w:leader="none"/>
    </w:r>
    <w:r w:rsidRPr="00D3634F">
      <w:rPr>
        <w:rFonts w:ascii="Californian FB" w:hAnsi="Californian FB"/>
        <w:sz w:val="18"/>
        <w:szCs w:val="18"/>
      </w:rPr>
      <w:t xml:space="preserve">Page </w:t>
    </w:r>
    <w:r w:rsidR="001903DF" w:rsidRPr="00D3634F">
      <w:rPr>
        <w:rFonts w:ascii="Californian FB" w:hAnsi="Californian FB"/>
        <w:sz w:val="18"/>
        <w:szCs w:val="18"/>
      </w:rPr>
      <w:fldChar w:fldCharType="begin"/>
    </w:r>
    <w:r w:rsidRPr="00D3634F">
      <w:rPr>
        <w:rFonts w:ascii="Californian FB" w:hAnsi="Californian FB"/>
        <w:sz w:val="18"/>
        <w:szCs w:val="18"/>
      </w:rPr>
      <w:instrText xml:space="preserve"> PAGE   \* MERGEFORMAT </w:instrText>
    </w:r>
    <w:r w:rsidR="001903DF" w:rsidRPr="00D3634F">
      <w:rPr>
        <w:rFonts w:ascii="Californian FB" w:hAnsi="Californian FB"/>
        <w:sz w:val="18"/>
        <w:szCs w:val="18"/>
      </w:rPr>
      <w:fldChar w:fldCharType="separate"/>
    </w:r>
    <w:r>
      <w:rPr>
        <w:rFonts w:ascii="Californian FB" w:hAnsi="Californian FB"/>
        <w:noProof/>
        <w:sz w:val="18"/>
        <w:szCs w:val="18"/>
      </w:rPr>
      <w:t>80</w:t>
    </w:r>
    <w:r w:rsidR="001903DF" w:rsidRPr="00D3634F">
      <w:rPr>
        <w:rFonts w:ascii="Californian FB" w:hAnsi="Californian FB"/>
        <w:sz w:val="18"/>
        <w:szCs w:val="18"/>
      </w:rPr>
      <w:fldChar w:fldCharType="end"/>
    </w:r>
  </w:p>
  <w:p w14:paraId="661961BD" w14:textId="77777777" w:rsidR="00B92C1B" w:rsidRPr="00D3634F" w:rsidRDefault="00B92C1B" w:rsidP="0058421C">
    <w:pPr>
      <w:pStyle w:val="Footer"/>
      <w:ind w:right="360"/>
      <w:rPr>
        <w:rFonts w:ascii="Californian FB" w:hAnsi="Californian FB"/>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D253A" w14:textId="062AE36A" w:rsidR="00B92C1B" w:rsidRPr="00D3634F" w:rsidRDefault="00B92C1B">
    <w:pPr>
      <w:pStyle w:val="Footer"/>
      <w:pBdr>
        <w:top w:val="thinThickSmallGap" w:sz="24" w:space="1" w:color="622423" w:themeColor="accent2" w:themeShade="7F"/>
      </w:pBdr>
      <w:rPr>
        <w:rFonts w:ascii="Californian FB" w:hAnsi="Californian FB"/>
        <w:sz w:val="18"/>
        <w:szCs w:val="18"/>
      </w:rPr>
    </w:pPr>
    <w:r w:rsidRPr="00D3634F">
      <w:rPr>
        <w:rFonts w:ascii="Californian FB" w:hAnsi="Californian FB"/>
        <w:b/>
        <w:i/>
        <w:sz w:val="18"/>
        <w:szCs w:val="18"/>
        <w:lang w:val="de-DE"/>
      </w:rPr>
      <w:t>Laporan Keuangan  Dinas Pendidikan</w:t>
    </w:r>
    <w:r>
      <w:rPr>
        <w:rFonts w:ascii="Californian FB" w:hAnsi="Californian FB"/>
        <w:b/>
        <w:i/>
        <w:sz w:val="18"/>
        <w:szCs w:val="18"/>
        <w:lang w:val="de-DE"/>
      </w:rPr>
      <w:t xml:space="preserve">, Pemuda dan Olahraga </w:t>
    </w:r>
    <w:r w:rsidRPr="00D3634F">
      <w:rPr>
        <w:rFonts w:ascii="Californian FB" w:hAnsi="Californian FB"/>
        <w:b/>
        <w:i/>
        <w:sz w:val="18"/>
        <w:szCs w:val="18"/>
        <w:lang w:val="de-DE"/>
      </w:rPr>
      <w:t xml:space="preserve">Kab. Kep. Selayar  per 31 Desember </w:t>
    </w:r>
    <w:r w:rsidR="00A934F0">
      <w:rPr>
        <w:rFonts w:ascii="Californian FB" w:hAnsi="Californian FB"/>
        <w:b/>
        <w:i/>
        <w:sz w:val="18"/>
        <w:szCs w:val="18"/>
        <w:lang w:val="de-DE"/>
      </w:rPr>
      <w:t>2024</w:t>
    </w:r>
    <w:r w:rsidRPr="00D3634F">
      <w:rPr>
        <w:rFonts w:ascii="Californian FB" w:hAnsi="Californian FB"/>
        <w:sz w:val="18"/>
        <w:szCs w:val="18"/>
      </w:rPr>
      <w:ptab w:relativeTo="margin" w:alignment="right" w:leader="none"/>
    </w:r>
    <w:r w:rsidRPr="00D3634F">
      <w:rPr>
        <w:rFonts w:ascii="Californian FB" w:hAnsi="Californian FB"/>
        <w:sz w:val="18"/>
        <w:szCs w:val="18"/>
      </w:rPr>
      <w:t xml:space="preserve">Page </w:t>
    </w:r>
    <w:r w:rsidR="001903DF" w:rsidRPr="00D3634F">
      <w:rPr>
        <w:rFonts w:ascii="Californian FB" w:hAnsi="Californian FB"/>
        <w:sz w:val="18"/>
        <w:szCs w:val="18"/>
      </w:rPr>
      <w:fldChar w:fldCharType="begin"/>
    </w:r>
    <w:r w:rsidRPr="00D3634F">
      <w:rPr>
        <w:rFonts w:ascii="Californian FB" w:hAnsi="Californian FB"/>
        <w:sz w:val="18"/>
        <w:szCs w:val="18"/>
      </w:rPr>
      <w:instrText xml:space="preserve"> PAGE   \* MERGEFORMAT </w:instrText>
    </w:r>
    <w:r w:rsidR="001903DF" w:rsidRPr="00D3634F">
      <w:rPr>
        <w:rFonts w:ascii="Californian FB" w:hAnsi="Californian FB"/>
        <w:sz w:val="18"/>
        <w:szCs w:val="18"/>
      </w:rPr>
      <w:fldChar w:fldCharType="separate"/>
    </w:r>
    <w:r w:rsidR="0037149F">
      <w:rPr>
        <w:rFonts w:ascii="Californian FB" w:hAnsi="Californian FB"/>
        <w:noProof/>
        <w:sz w:val="18"/>
        <w:szCs w:val="18"/>
      </w:rPr>
      <w:t>61</w:t>
    </w:r>
    <w:r w:rsidR="001903DF" w:rsidRPr="00D3634F">
      <w:rPr>
        <w:rFonts w:ascii="Californian FB" w:hAnsi="Californian FB"/>
        <w:sz w:val="18"/>
        <w:szCs w:val="18"/>
      </w:rPr>
      <w:fldChar w:fldCharType="end"/>
    </w:r>
  </w:p>
  <w:p w14:paraId="6DBA0D71" w14:textId="77777777" w:rsidR="00B92C1B" w:rsidRDefault="00B92C1B" w:rsidP="0058421C">
    <w:pPr>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A263C" w14:textId="77777777" w:rsidR="00B92C1B" w:rsidRDefault="00000000">
    <w:pPr>
      <w:pStyle w:val="Footer"/>
      <w:pBdr>
        <w:top w:val="thinThickSmallGap" w:sz="24" w:space="1" w:color="622423" w:themeColor="accent2" w:themeShade="7F"/>
      </w:pBdr>
      <w:rPr>
        <w:rFonts w:asciiTheme="majorHAnsi" w:hAnsiTheme="majorHAnsi"/>
      </w:rPr>
    </w:pPr>
    <w:sdt>
      <w:sdtPr>
        <w:rPr>
          <w:rFonts w:asciiTheme="majorHAnsi" w:hAnsiTheme="majorHAnsi"/>
        </w:rPr>
        <w:id w:val="76027555"/>
        <w:placeholder>
          <w:docPart w:val="0331BA70C5704AB0B0F08C7D0A4715C7"/>
        </w:placeholder>
        <w:temporary/>
        <w:showingPlcHdr/>
      </w:sdtPr>
      <w:sdtContent>
        <w:r w:rsidR="00B92C1B">
          <w:rPr>
            <w:rFonts w:asciiTheme="majorHAnsi" w:hAnsiTheme="majorHAnsi"/>
          </w:rPr>
          <w:t>[Type text]</w:t>
        </w:r>
      </w:sdtContent>
    </w:sdt>
    <w:r w:rsidR="00B92C1B">
      <w:rPr>
        <w:rFonts w:asciiTheme="majorHAnsi" w:hAnsiTheme="majorHAnsi"/>
      </w:rPr>
      <w:ptab w:relativeTo="margin" w:alignment="right" w:leader="none"/>
    </w:r>
    <w:r w:rsidR="00B92C1B">
      <w:rPr>
        <w:rFonts w:asciiTheme="majorHAnsi" w:hAnsiTheme="majorHAnsi"/>
      </w:rPr>
      <w:t xml:space="preserve">Page </w:t>
    </w:r>
    <w:r w:rsidR="001903DF">
      <w:rPr>
        <w:rFonts w:asciiTheme="majorHAnsi" w:hAnsiTheme="majorHAnsi"/>
        <w:noProof/>
      </w:rPr>
      <w:fldChar w:fldCharType="begin"/>
    </w:r>
    <w:r w:rsidR="00B92C1B">
      <w:rPr>
        <w:rFonts w:asciiTheme="majorHAnsi" w:hAnsiTheme="majorHAnsi"/>
        <w:noProof/>
      </w:rPr>
      <w:instrText xml:space="preserve"> PAGE   \* MERGEFORMAT </w:instrText>
    </w:r>
    <w:r w:rsidR="001903DF">
      <w:rPr>
        <w:rFonts w:asciiTheme="majorHAnsi" w:hAnsiTheme="majorHAnsi"/>
        <w:noProof/>
      </w:rPr>
      <w:fldChar w:fldCharType="separate"/>
    </w:r>
    <w:r w:rsidR="00B92C1B" w:rsidRPr="006269F9">
      <w:rPr>
        <w:rFonts w:asciiTheme="majorHAnsi" w:hAnsiTheme="majorHAnsi"/>
        <w:noProof/>
      </w:rPr>
      <w:t>80</w:t>
    </w:r>
    <w:r w:rsidR="001903DF">
      <w:rPr>
        <w:rFonts w:asciiTheme="majorHAnsi" w:hAnsiTheme="majorHAnsi"/>
        <w:noProof/>
      </w:rPr>
      <w:fldChar w:fldCharType="end"/>
    </w:r>
  </w:p>
  <w:p w14:paraId="58697E99" w14:textId="77777777" w:rsidR="00B92C1B" w:rsidRDefault="00B92C1B" w:rsidP="00FB29AE">
    <w:pPr>
      <w:pStyle w:val="Footer"/>
      <w:ind w:lef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7A5BDE" w14:textId="77777777" w:rsidR="00A7741A" w:rsidRDefault="00A7741A">
      <w:r>
        <w:separator/>
      </w:r>
    </w:p>
  </w:footnote>
  <w:footnote w:type="continuationSeparator" w:id="0">
    <w:p w14:paraId="05136065" w14:textId="77777777" w:rsidR="00A7741A" w:rsidRDefault="00A774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0E1D7A" w14:textId="77777777" w:rsidR="00B92C1B" w:rsidRDefault="00B92C1B">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236BB" w14:textId="77777777" w:rsidR="00B92C1B" w:rsidRDefault="00B92C1B" w:rsidP="0052536A">
    <w:pPr>
      <w:pStyle w:val="Header"/>
      <w:tabs>
        <w:tab w:val="clear" w:pos="4153"/>
      </w:tabs>
      <w:ind w:right="36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35F81"/>
    <w:multiLevelType w:val="multilevel"/>
    <w:tmpl w:val="334403EC"/>
    <w:lvl w:ilvl="0">
      <w:start w:val="5"/>
      <w:numFmt w:val="decimal"/>
      <w:lvlText w:val="%1"/>
      <w:lvlJc w:val="left"/>
      <w:pPr>
        <w:ind w:left="420" w:hanging="420"/>
      </w:pPr>
      <w:rPr>
        <w:rFonts w:hint="default"/>
      </w:rPr>
    </w:lvl>
    <w:lvl w:ilvl="1">
      <w:start w:val="15"/>
      <w:numFmt w:val="decimal"/>
      <w:lvlText w:val="%1.%2"/>
      <w:lvlJc w:val="left"/>
      <w:pPr>
        <w:ind w:left="798" w:hanging="42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 w15:restartNumberingAfterBreak="0">
    <w:nsid w:val="022F0058"/>
    <w:multiLevelType w:val="multilevel"/>
    <w:tmpl w:val="B036BB80"/>
    <w:lvl w:ilvl="0">
      <w:start w:val="5"/>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155A62"/>
    <w:multiLevelType w:val="hybridMultilevel"/>
    <w:tmpl w:val="51047358"/>
    <w:lvl w:ilvl="0" w:tplc="75EC66D4">
      <w:start w:val="1"/>
      <w:numFmt w:val="decimal"/>
      <w:lvlText w:val="%1)"/>
      <w:lvlJc w:val="left"/>
      <w:pPr>
        <w:ind w:left="1620" w:hanging="360"/>
      </w:pPr>
      <w:rPr>
        <w:rFonts w:hint="default"/>
        <w:sz w:val="22"/>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 w15:restartNumberingAfterBreak="0">
    <w:nsid w:val="04026406"/>
    <w:multiLevelType w:val="multilevel"/>
    <w:tmpl w:val="1D3E2C80"/>
    <w:lvl w:ilvl="0">
      <w:start w:val="5"/>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47D6DA7"/>
    <w:multiLevelType w:val="multilevel"/>
    <w:tmpl w:val="DFF8ADF4"/>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9D3B48"/>
    <w:multiLevelType w:val="multilevel"/>
    <w:tmpl w:val="33C458DE"/>
    <w:lvl w:ilvl="0">
      <w:start w:val="5"/>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05D7542"/>
    <w:multiLevelType w:val="multilevel"/>
    <w:tmpl w:val="8C504E7A"/>
    <w:lvl w:ilvl="0">
      <w:start w:val="5"/>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Zero"/>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7FF3592"/>
    <w:multiLevelType w:val="hybridMultilevel"/>
    <w:tmpl w:val="A7E237C2"/>
    <w:lvl w:ilvl="0" w:tplc="0409000F">
      <w:start w:val="1"/>
      <w:numFmt w:val="decimal"/>
      <w:lvlText w:val="%1."/>
      <w:lvlJc w:val="left"/>
      <w:pPr>
        <w:ind w:left="786" w:hanging="360"/>
      </w:pPr>
      <w:rPr>
        <w:rFonts w:hint="default"/>
        <w:b/>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8" w15:restartNumberingAfterBreak="0">
    <w:nsid w:val="1C453BD9"/>
    <w:multiLevelType w:val="hybridMultilevel"/>
    <w:tmpl w:val="2878E02A"/>
    <w:lvl w:ilvl="0" w:tplc="03BCB9D2">
      <w:start w:val="846"/>
      <w:numFmt w:val="bullet"/>
      <w:lvlText w:val="-"/>
      <w:lvlJc w:val="left"/>
      <w:pPr>
        <w:ind w:left="2070" w:hanging="360"/>
      </w:pPr>
      <w:rPr>
        <w:rFonts w:ascii="Times New Roman" w:eastAsia="Times New Roman" w:hAnsi="Times New Roman" w:cs="Times New Roman"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9" w15:restartNumberingAfterBreak="0">
    <w:nsid w:val="240B728F"/>
    <w:multiLevelType w:val="multilevel"/>
    <w:tmpl w:val="2B0CFAD2"/>
    <w:lvl w:ilvl="0">
      <w:start w:val="5"/>
      <w:numFmt w:val="decimal"/>
      <w:lvlText w:val="%1."/>
      <w:lvlJc w:val="left"/>
      <w:pPr>
        <w:ind w:left="360" w:hanging="360"/>
      </w:pPr>
      <w:rPr>
        <w:rFonts w:hint="default"/>
      </w:rPr>
    </w:lvl>
    <w:lvl w:ilvl="1">
      <w:start w:val="4"/>
      <w:numFmt w:val="decimal"/>
      <w:lvlText w:val="%1.%2."/>
      <w:lvlJc w:val="left"/>
      <w:pPr>
        <w:ind w:left="573"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0" w15:restartNumberingAfterBreak="0">
    <w:nsid w:val="24520765"/>
    <w:multiLevelType w:val="multilevel"/>
    <w:tmpl w:val="9F0E5C6E"/>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2B465AE"/>
    <w:multiLevelType w:val="multilevel"/>
    <w:tmpl w:val="2418227E"/>
    <w:lvl w:ilvl="0">
      <w:start w:val="5"/>
      <w:numFmt w:val="decimal"/>
      <w:lvlText w:val="%1"/>
      <w:lvlJc w:val="left"/>
      <w:pPr>
        <w:ind w:left="660" w:hanging="660"/>
      </w:pPr>
      <w:rPr>
        <w:rFonts w:hint="default"/>
        <w:b/>
      </w:rPr>
    </w:lvl>
    <w:lvl w:ilvl="1">
      <w:start w:val="1"/>
      <w:numFmt w:val="decimal"/>
      <w:lvlText w:val="%1.%2"/>
      <w:lvlJc w:val="left"/>
      <w:pPr>
        <w:ind w:left="802" w:hanging="660"/>
      </w:pPr>
      <w:rPr>
        <w:rFonts w:hint="default"/>
        <w:b/>
      </w:rPr>
    </w:lvl>
    <w:lvl w:ilvl="2">
      <w:start w:val="3"/>
      <w:numFmt w:val="decimal"/>
      <w:lvlText w:val="%1.%2.%3"/>
      <w:lvlJc w:val="left"/>
      <w:pPr>
        <w:ind w:left="1004" w:hanging="720"/>
      </w:pPr>
      <w:rPr>
        <w:rFonts w:hint="default"/>
        <w:b/>
      </w:rPr>
    </w:lvl>
    <w:lvl w:ilvl="3">
      <w:start w:val="2"/>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2" w15:restartNumberingAfterBreak="0">
    <w:nsid w:val="3EF574EB"/>
    <w:multiLevelType w:val="hybridMultilevel"/>
    <w:tmpl w:val="15CEF0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F95817"/>
    <w:multiLevelType w:val="multilevel"/>
    <w:tmpl w:val="1D3E2C80"/>
    <w:lvl w:ilvl="0">
      <w:start w:val="5"/>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44C030A1"/>
    <w:multiLevelType w:val="multilevel"/>
    <w:tmpl w:val="929E6316"/>
    <w:lvl w:ilvl="0">
      <w:start w:val="5"/>
      <w:numFmt w:val="decimal"/>
      <w:lvlText w:val="%1"/>
      <w:lvlJc w:val="left"/>
      <w:pPr>
        <w:ind w:left="360" w:hanging="360"/>
      </w:pPr>
      <w:rPr>
        <w:rFonts w:hint="default"/>
      </w:rPr>
    </w:lvl>
    <w:lvl w:ilvl="1">
      <w:start w:val="5"/>
      <w:numFmt w:val="decimal"/>
      <w:lvlText w:val="%1.%2"/>
      <w:lvlJc w:val="left"/>
      <w:pPr>
        <w:ind w:left="2062" w:hanging="36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652" w:hanging="144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416" w:hanging="1800"/>
      </w:pPr>
      <w:rPr>
        <w:rFonts w:hint="default"/>
      </w:rPr>
    </w:lvl>
  </w:abstractNum>
  <w:abstractNum w:abstractNumId="15" w15:restartNumberingAfterBreak="0">
    <w:nsid w:val="45A343BA"/>
    <w:multiLevelType w:val="multilevel"/>
    <w:tmpl w:val="BD667F42"/>
    <w:lvl w:ilvl="0">
      <w:start w:val="5"/>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3"/>
      <w:numFmt w:val="decimal"/>
      <w:lvlText w:val="%1.%2.%3"/>
      <w:lvlJc w:val="left"/>
      <w:pPr>
        <w:ind w:left="1855" w:hanging="720"/>
      </w:pPr>
      <w:rPr>
        <w:rFonts w:hint="default"/>
      </w:rPr>
    </w:lvl>
    <w:lvl w:ilvl="3">
      <w:start w:val="2"/>
      <w:numFmt w:val="decimal"/>
      <w:lvlText w:val="%1.%2.%3.%4"/>
      <w:lvlJc w:val="left"/>
      <w:pPr>
        <w:ind w:left="2280"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46AC7924"/>
    <w:multiLevelType w:val="multilevel"/>
    <w:tmpl w:val="74BA9390"/>
    <w:lvl w:ilvl="0">
      <w:start w:val="5"/>
      <w:numFmt w:val="decimal"/>
      <w:lvlText w:val="%1"/>
      <w:lvlJc w:val="left"/>
      <w:pPr>
        <w:ind w:left="360" w:hanging="360"/>
      </w:pPr>
      <w:rPr>
        <w:rFonts w:hint="default"/>
        <w:b w:val="0"/>
      </w:rPr>
    </w:lvl>
    <w:lvl w:ilvl="1">
      <w:start w:val="1"/>
      <w:numFmt w:val="decimal"/>
      <w:lvlText w:val="%1.%2"/>
      <w:lvlJc w:val="left"/>
      <w:pPr>
        <w:ind w:left="900" w:hanging="360"/>
      </w:pPr>
      <w:rPr>
        <w:rFonts w:hint="default"/>
        <w:b w:val="0"/>
      </w:rPr>
    </w:lvl>
    <w:lvl w:ilvl="2">
      <w:start w:val="1"/>
      <w:numFmt w:val="decimalZero"/>
      <w:lvlText w:val="%1.%2.%3"/>
      <w:lvlJc w:val="left"/>
      <w:pPr>
        <w:ind w:left="1800" w:hanging="720"/>
      </w:pPr>
      <w:rPr>
        <w:rFonts w:hint="default"/>
        <w:b w:val="0"/>
      </w:rPr>
    </w:lvl>
    <w:lvl w:ilvl="3">
      <w:start w:val="1"/>
      <w:numFmt w:val="decimal"/>
      <w:lvlText w:val="%1.%2.%3.%4"/>
      <w:lvlJc w:val="left"/>
      <w:pPr>
        <w:ind w:left="2340" w:hanging="720"/>
      </w:pPr>
      <w:rPr>
        <w:rFonts w:hint="default"/>
        <w:b w:val="0"/>
      </w:rPr>
    </w:lvl>
    <w:lvl w:ilvl="4">
      <w:start w:val="1"/>
      <w:numFmt w:val="decimal"/>
      <w:lvlText w:val="%1.%2.%3.%4.%5"/>
      <w:lvlJc w:val="left"/>
      <w:pPr>
        <w:ind w:left="3240" w:hanging="1080"/>
      </w:pPr>
      <w:rPr>
        <w:rFonts w:hint="default"/>
        <w:b w:val="0"/>
      </w:rPr>
    </w:lvl>
    <w:lvl w:ilvl="5">
      <w:start w:val="1"/>
      <w:numFmt w:val="decimal"/>
      <w:lvlText w:val="%1.%2.%3.%4.%5.%6"/>
      <w:lvlJc w:val="left"/>
      <w:pPr>
        <w:ind w:left="3780" w:hanging="1080"/>
      </w:pPr>
      <w:rPr>
        <w:rFonts w:hint="default"/>
        <w:b w:val="0"/>
      </w:rPr>
    </w:lvl>
    <w:lvl w:ilvl="6">
      <w:start w:val="1"/>
      <w:numFmt w:val="decimal"/>
      <w:lvlText w:val="%1.%2.%3.%4.%5.%6.%7"/>
      <w:lvlJc w:val="left"/>
      <w:pPr>
        <w:ind w:left="4680" w:hanging="1440"/>
      </w:pPr>
      <w:rPr>
        <w:rFonts w:hint="default"/>
        <w:b w:val="0"/>
      </w:rPr>
    </w:lvl>
    <w:lvl w:ilvl="7">
      <w:start w:val="1"/>
      <w:numFmt w:val="decimal"/>
      <w:lvlText w:val="%1.%2.%3.%4.%5.%6.%7.%8"/>
      <w:lvlJc w:val="left"/>
      <w:pPr>
        <w:ind w:left="5220" w:hanging="1440"/>
      </w:pPr>
      <w:rPr>
        <w:rFonts w:hint="default"/>
        <w:b w:val="0"/>
      </w:rPr>
    </w:lvl>
    <w:lvl w:ilvl="8">
      <w:start w:val="1"/>
      <w:numFmt w:val="decimal"/>
      <w:lvlText w:val="%1.%2.%3.%4.%5.%6.%7.%8.%9"/>
      <w:lvlJc w:val="left"/>
      <w:pPr>
        <w:ind w:left="6120" w:hanging="1800"/>
      </w:pPr>
      <w:rPr>
        <w:rFonts w:hint="default"/>
        <w:b w:val="0"/>
      </w:rPr>
    </w:lvl>
  </w:abstractNum>
  <w:abstractNum w:abstractNumId="17" w15:restartNumberingAfterBreak="0">
    <w:nsid w:val="499640E3"/>
    <w:multiLevelType w:val="multilevel"/>
    <w:tmpl w:val="33C458DE"/>
    <w:lvl w:ilvl="0">
      <w:start w:val="5"/>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4D673CAF"/>
    <w:multiLevelType w:val="multilevel"/>
    <w:tmpl w:val="6FAC829C"/>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55640D"/>
    <w:multiLevelType w:val="multilevel"/>
    <w:tmpl w:val="0B2629D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495DDF"/>
    <w:multiLevelType w:val="hybridMultilevel"/>
    <w:tmpl w:val="C3284BBA"/>
    <w:lvl w:ilvl="0" w:tplc="9D12680E">
      <w:start w:val="1"/>
      <w:numFmt w:val="lowerLetter"/>
      <w:lvlText w:val="%1)"/>
      <w:lvlJc w:val="left"/>
      <w:pPr>
        <w:ind w:left="497" w:hanging="360"/>
      </w:pPr>
      <w:rPr>
        <w:rFonts w:hint="default"/>
        <w:b w:val="0"/>
        <w:i w:val="0"/>
        <w:color w:val="auto"/>
      </w:rPr>
    </w:lvl>
    <w:lvl w:ilvl="1" w:tplc="04090019" w:tentative="1">
      <w:start w:val="1"/>
      <w:numFmt w:val="lowerLetter"/>
      <w:lvlText w:val="%2."/>
      <w:lvlJc w:val="left"/>
      <w:pPr>
        <w:ind w:left="1217" w:hanging="360"/>
      </w:pPr>
    </w:lvl>
    <w:lvl w:ilvl="2" w:tplc="0409001B" w:tentative="1">
      <w:start w:val="1"/>
      <w:numFmt w:val="lowerRoman"/>
      <w:lvlText w:val="%3."/>
      <w:lvlJc w:val="right"/>
      <w:pPr>
        <w:ind w:left="1937" w:hanging="180"/>
      </w:pPr>
    </w:lvl>
    <w:lvl w:ilvl="3" w:tplc="0409000F" w:tentative="1">
      <w:start w:val="1"/>
      <w:numFmt w:val="decimal"/>
      <w:lvlText w:val="%4."/>
      <w:lvlJc w:val="left"/>
      <w:pPr>
        <w:ind w:left="2657" w:hanging="360"/>
      </w:pPr>
    </w:lvl>
    <w:lvl w:ilvl="4" w:tplc="04090019" w:tentative="1">
      <w:start w:val="1"/>
      <w:numFmt w:val="lowerLetter"/>
      <w:lvlText w:val="%5."/>
      <w:lvlJc w:val="left"/>
      <w:pPr>
        <w:ind w:left="3377" w:hanging="360"/>
      </w:pPr>
    </w:lvl>
    <w:lvl w:ilvl="5" w:tplc="0409001B" w:tentative="1">
      <w:start w:val="1"/>
      <w:numFmt w:val="lowerRoman"/>
      <w:lvlText w:val="%6."/>
      <w:lvlJc w:val="right"/>
      <w:pPr>
        <w:ind w:left="4097" w:hanging="180"/>
      </w:pPr>
    </w:lvl>
    <w:lvl w:ilvl="6" w:tplc="0409000F" w:tentative="1">
      <w:start w:val="1"/>
      <w:numFmt w:val="decimal"/>
      <w:lvlText w:val="%7."/>
      <w:lvlJc w:val="left"/>
      <w:pPr>
        <w:ind w:left="4817" w:hanging="360"/>
      </w:pPr>
    </w:lvl>
    <w:lvl w:ilvl="7" w:tplc="04090019" w:tentative="1">
      <w:start w:val="1"/>
      <w:numFmt w:val="lowerLetter"/>
      <w:lvlText w:val="%8."/>
      <w:lvlJc w:val="left"/>
      <w:pPr>
        <w:ind w:left="5537" w:hanging="360"/>
      </w:pPr>
    </w:lvl>
    <w:lvl w:ilvl="8" w:tplc="0409001B" w:tentative="1">
      <w:start w:val="1"/>
      <w:numFmt w:val="lowerRoman"/>
      <w:lvlText w:val="%9."/>
      <w:lvlJc w:val="right"/>
      <w:pPr>
        <w:ind w:left="6257" w:hanging="180"/>
      </w:pPr>
    </w:lvl>
  </w:abstractNum>
  <w:abstractNum w:abstractNumId="21" w15:restartNumberingAfterBreak="0">
    <w:nsid w:val="63FD1EBE"/>
    <w:multiLevelType w:val="multilevel"/>
    <w:tmpl w:val="4FD074D0"/>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6491651D"/>
    <w:multiLevelType w:val="multilevel"/>
    <w:tmpl w:val="BE44D04C"/>
    <w:lvl w:ilvl="0">
      <w:start w:val="5"/>
      <w:numFmt w:val="decimal"/>
      <w:lvlText w:val="%1"/>
      <w:lvlJc w:val="left"/>
      <w:pPr>
        <w:ind w:left="360" w:hanging="360"/>
      </w:pPr>
      <w:rPr>
        <w:rFonts w:hint="default"/>
      </w:rPr>
    </w:lvl>
    <w:lvl w:ilvl="1">
      <w:start w:val="6"/>
      <w:numFmt w:val="decimal"/>
      <w:lvlText w:val="%1.%2"/>
      <w:lvlJc w:val="left"/>
      <w:pPr>
        <w:ind w:left="1800" w:hanging="360"/>
      </w:pPr>
      <w:rPr>
        <w:rFonts w:hint="default"/>
      </w:rPr>
    </w:lvl>
    <w:lvl w:ilvl="2">
      <w:start w:val="1"/>
      <w:numFmt w:val="decimalZero"/>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3" w15:restartNumberingAfterBreak="0">
    <w:nsid w:val="64D76926"/>
    <w:multiLevelType w:val="multilevel"/>
    <w:tmpl w:val="4A642E5E"/>
    <w:lvl w:ilvl="0">
      <w:start w:val="5"/>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Zero"/>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90C2F21"/>
    <w:multiLevelType w:val="multilevel"/>
    <w:tmpl w:val="DD163B40"/>
    <w:lvl w:ilvl="0">
      <w:start w:val="5"/>
      <w:numFmt w:val="decimal"/>
      <w:lvlText w:val="%1."/>
      <w:lvlJc w:val="left"/>
      <w:pPr>
        <w:ind w:left="540" w:hanging="540"/>
      </w:pPr>
      <w:rPr>
        <w:rFonts w:hint="default"/>
      </w:rPr>
    </w:lvl>
    <w:lvl w:ilvl="1">
      <w:start w:val="2"/>
      <w:numFmt w:val="decimal"/>
      <w:lvlText w:val="%1.%2."/>
      <w:lvlJc w:val="left"/>
      <w:pPr>
        <w:ind w:left="753" w:hanging="540"/>
      </w:pPr>
      <w:rPr>
        <w:rFonts w:hint="default"/>
      </w:rPr>
    </w:lvl>
    <w:lvl w:ilvl="2">
      <w:start w:val="1"/>
      <w:numFmt w:val="decimal"/>
      <w:lvlText w:val="%1.%2.%3."/>
      <w:lvlJc w:val="left"/>
      <w:pPr>
        <w:ind w:left="1146" w:hanging="720"/>
      </w:pPr>
      <w:rPr>
        <w:rFonts w:hint="default"/>
        <w:b/>
        <w:bCs/>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5" w15:restartNumberingAfterBreak="0">
    <w:nsid w:val="71FF0B8E"/>
    <w:multiLevelType w:val="multilevel"/>
    <w:tmpl w:val="14125DA2"/>
    <w:lvl w:ilvl="0">
      <w:start w:val="5"/>
      <w:numFmt w:val="decimal"/>
      <w:lvlText w:val="%1"/>
      <w:lvlJc w:val="left"/>
      <w:pPr>
        <w:ind w:left="660" w:hanging="660"/>
      </w:pPr>
      <w:rPr>
        <w:rFonts w:hint="default"/>
        <w:b/>
      </w:rPr>
    </w:lvl>
    <w:lvl w:ilvl="1">
      <w:start w:val="1"/>
      <w:numFmt w:val="decimal"/>
      <w:lvlText w:val="%1.%2"/>
      <w:lvlJc w:val="left"/>
      <w:pPr>
        <w:ind w:left="849" w:hanging="660"/>
      </w:pPr>
      <w:rPr>
        <w:rFonts w:hint="default"/>
        <w:b/>
      </w:rPr>
    </w:lvl>
    <w:lvl w:ilvl="2">
      <w:start w:val="3"/>
      <w:numFmt w:val="decimal"/>
      <w:lvlText w:val="%1.%2.%3"/>
      <w:lvlJc w:val="left"/>
      <w:pPr>
        <w:ind w:left="1098" w:hanging="720"/>
      </w:pPr>
      <w:rPr>
        <w:rFonts w:hint="default"/>
        <w:b/>
      </w:rPr>
    </w:lvl>
    <w:lvl w:ilvl="3">
      <w:start w:val="2"/>
      <w:numFmt w:val="decimal"/>
      <w:lvlText w:val="%1.%2.%3.%4"/>
      <w:lvlJc w:val="left"/>
      <w:pPr>
        <w:ind w:left="1287" w:hanging="720"/>
      </w:pPr>
      <w:rPr>
        <w:rFonts w:hint="default"/>
        <w:b/>
      </w:rPr>
    </w:lvl>
    <w:lvl w:ilvl="4">
      <w:start w:val="1"/>
      <w:numFmt w:val="decimal"/>
      <w:lvlText w:val="%1.%2.%3.%4.%5"/>
      <w:lvlJc w:val="left"/>
      <w:pPr>
        <w:ind w:left="1836" w:hanging="1080"/>
      </w:pPr>
      <w:rPr>
        <w:rFonts w:hint="default"/>
        <w:b/>
      </w:rPr>
    </w:lvl>
    <w:lvl w:ilvl="5">
      <w:start w:val="1"/>
      <w:numFmt w:val="decimal"/>
      <w:lvlText w:val="%1.%2.%3.%4.%5.%6"/>
      <w:lvlJc w:val="left"/>
      <w:pPr>
        <w:ind w:left="2025" w:hanging="1080"/>
      </w:pPr>
      <w:rPr>
        <w:rFonts w:hint="default"/>
        <w:b/>
      </w:rPr>
    </w:lvl>
    <w:lvl w:ilvl="6">
      <w:start w:val="1"/>
      <w:numFmt w:val="decimal"/>
      <w:lvlText w:val="%1.%2.%3.%4.%5.%6.%7"/>
      <w:lvlJc w:val="left"/>
      <w:pPr>
        <w:ind w:left="2574" w:hanging="1440"/>
      </w:pPr>
      <w:rPr>
        <w:rFonts w:hint="default"/>
        <w:b/>
      </w:rPr>
    </w:lvl>
    <w:lvl w:ilvl="7">
      <w:start w:val="1"/>
      <w:numFmt w:val="decimal"/>
      <w:lvlText w:val="%1.%2.%3.%4.%5.%6.%7.%8"/>
      <w:lvlJc w:val="left"/>
      <w:pPr>
        <w:ind w:left="2763" w:hanging="1440"/>
      </w:pPr>
      <w:rPr>
        <w:rFonts w:hint="default"/>
        <w:b/>
      </w:rPr>
    </w:lvl>
    <w:lvl w:ilvl="8">
      <w:start w:val="1"/>
      <w:numFmt w:val="decimal"/>
      <w:lvlText w:val="%1.%2.%3.%4.%5.%6.%7.%8.%9"/>
      <w:lvlJc w:val="left"/>
      <w:pPr>
        <w:ind w:left="3312" w:hanging="1800"/>
      </w:pPr>
      <w:rPr>
        <w:rFonts w:hint="default"/>
        <w:b/>
      </w:rPr>
    </w:lvl>
  </w:abstractNum>
  <w:abstractNum w:abstractNumId="26" w15:restartNumberingAfterBreak="0">
    <w:nsid w:val="7375123C"/>
    <w:multiLevelType w:val="hybridMultilevel"/>
    <w:tmpl w:val="F5427D0A"/>
    <w:lvl w:ilvl="0" w:tplc="5308B11A">
      <w:start w:val="1"/>
      <w:numFmt w:val="lowerLetter"/>
      <w:lvlText w:val="%1)"/>
      <w:lvlJc w:val="right"/>
      <w:pPr>
        <w:ind w:left="1800" w:hanging="36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77E85129"/>
    <w:multiLevelType w:val="hybridMultilevel"/>
    <w:tmpl w:val="C2945F7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9E102B7"/>
    <w:multiLevelType w:val="multilevel"/>
    <w:tmpl w:val="87623254"/>
    <w:lvl w:ilvl="0">
      <w:start w:val="3"/>
      <w:numFmt w:val="decimal"/>
      <w:lvlText w:val="%1."/>
      <w:lvlJc w:val="left"/>
      <w:pPr>
        <w:ind w:left="2062" w:hanging="360"/>
      </w:pPr>
      <w:rPr>
        <w:rFonts w:hint="default"/>
      </w:rPr>
    </w:lvl>
    <w:lvl w:ilvl="1">
      <w:start w:val="3"/>
      <w:numFmt w:val="decimal"/>
      <w:isLgl/>
      <w:lvlText w:val="%1.%2"/>
      <w:lvlJc w:val="left"/>
      <w:pPr>
        <w:ind w:left="2062" w:hanging="360"/>
      </w:pPr>
      <w:rPr>
        <w:rFonts w:hint="default"/>
      </w:rPr>
    </w:lvl>
    <w:lvl w:ilvl="2">
      <w:start w:val="1"/>
      <w:numFmt w:val="decimal"/>
      <w:isLgl/>
      <w:lvlText w:val="%1.%2.%3"/>
      <w:lvlJc w:val="left"/>
      <w:pPr>
        <w:ind w:left="2422" w:hanging="720"/>
      </w:pPr>
      <w:rPr>
        <w:rFonts w:hint="default"/>
      </w:rPr>
    </w:lvl>
    <w:lvl w:ilvl="3">
      <w:start w:val="1"/>
      <w:numFmt w:val="decimal"/>
      <w:isLgl/>
      <w:lvlText w:val="%1.%2.%3.%4"/>
      <w:lvlJc w:val="left"/>
      <w:pPr>
        <w:ind w:left="2422" w:hanging="720"/>
      </w:pPr>
      <w:rPr>
        <w:rFonts w:hint="default"/>
      </w:rPr>
    </w:lvl>
    <w:lvl w:ilvl="4">
      <w:start w:val="1"/>
      <w:numFmt w:val="decimal"/>
      <w:isLgl/>
      <w:lvlText w:val="%1.%2.%3.%4.%5"/>
      <w:lvlJc w:val="left"/>
      <w:pPr>
        <w:ind w:left="2782" w:hanging="1080"/>
      </w:pPr>
      <w:rPr>
        <w:rFonts w:hint="default"/>
      </w:rPr>
    </w:lvl>
    <w:lvl w:ilvl="5">
      <w:start w:val="1"/>
      <w:numFmt w:val="decimal"/>
      <w:isLgl/>
      <w:lvlText w:val="%1.%2.%3.%4.%5.%6"/>
      <w:lvlJc w:val="left"/>
      <w:pPr>
        <w:ind w:left="2782" w:hanging="1080"/>
      </w:pPr>
      <w:rPr>
        <w:rFonts w:hint="default"/>
      </w:rPr>
    </w:lvl>
    <w:lvl w:ilvl="6">
      <w:start w:val="1"/>
      <w:numFmt w:val="decimal"/>
      <w:isLgl/>
      <w:lvlText w:val="%1.%2.%3.%4.%5.%6.%7"/>
      <w:lvlJc w:val="left"/>
      <w:pPr>
        <w:ind w:left="3142" w:hanging="1440"/>
      </w:pPr>
      <w:rPr>
        <w:rFonts w:hint="default"/>
      </w:rPr>
    </w:lvl>
    <w:lvl w:ilvl="7">
      <w:start w:val="1"/>
      <w:numFmt w:val="decimal"/>
      <w:isLgl/>
      <w:lvlText w:val="%1.%2.%3.%4.%5.%6.%7.%8"/>
      <w:lvlJc w:val="left"/>
      <w:pPr>
        <w:ind w:left="3142" w:hanging="1440"/>
      </w:pPr>
      <w:rPr>
        <w:rFonts w:hint="default"/>
      </w:rPr>
    </w:lvl>
    <w:lvl w:ilvl="8">
      <w:start w:val="1"/>
      <w:numFmt w:val="decimal"/>
      <w:isLgl/>
      <w:lvlText w:val="%1.%2.%3.%4.%5.%6.%7.%8.%9"/>
      <w:lvlJc w:val="left"/>
      <w:pPr>
        <w:ind w:left="3502" w:hanging="1800"/>
      </w:pPr>
      <w:rPr>
        <w:rFonts w:hint="default"/>
      </w:rPr>
    </w:lvl>
  </w:abstractNum>
  <w:abstractNum w:abstractNumId="29" w15:restartNumberingAfterBreak="0">
    <w:nsid w:val="7B775046"/>
    <w:multiLevelType w:val="multilevel"/>
    <w:tmpl w:val="C662235C"/>
    <w:lvl w:ilvl="0">
      <w:start w:val="5"/>
      <w:numFmt w:val="decimal"/>
      <w:lvlText w:val="%1"/>
      <w:lvlJc w:val="left"/>
      <w:pPr>
        <w:ind w:left="480" w:hanging="480"/>
      </w:pPr>
      <w:rPr>
        <w:rFonts w:hint="default"/>
      </w:rPr>
    </w:lvl>
    <w:lvl w:ilvl="1">
      <w:start w:val="1"/>
      <w:numFmt w:val="decimal"/>
      <w:lvlText w:val="%1.%2"/>
      <w:lvlJc w:val="left"/>
      <w:pPr>
        <w:ind w:left="586" w:hanging="480"/>
      </w:pPr>
      <w:rPr>
        <w:rFonts w:hint="default"/>
      </w:rPr>
    </w:lvl>
    <w:lvl w:ilvl="2">
      <w:start w:val="3"/>
      <w:numFmt w:val="decimal"/>
      <w:lvlText w:val="%1.%2.%3"/>
      <w:lvlJc w:val="left"/>
      <w:pPr>
        <w:ind w:left="932" w:hanging="720"/>
      </w:pPr>
      <w:rPr>
        <w:rFonts w:hint="default"/>
      </w:rPr>
    </w:lvl>
    <w:lvl w:ilvl="3">
      <w:start w:val="1"/>
      <w:numFmt w:val="decimal"/>
      <w:lvlText w:val="%1.%2.%3.%4"/>
      <w:lvlJc w:val="left"/>
      <w:pPr>
        <w:ind w:left="1038" w:hanging="720"/>
      </w:pPr>
      <w:rPr>
        <w:rFonts w:hint="default"/>
      </w:rPr>
    </w:lvl>
    <w:lvl w:ilvl="4">
      <w:start w:val="1"/>
      <w:numFmt w:val="decimal"/>
      <w:lvlText w:val="%1.%2.%3.%4.%5"/>
      <w:lvlJc w:val="left"/>
      <w:pPr>
        <w:ind w:left="1504" w:hanging="1080"/>
      </w:pPr>
      <w:rPr>
        <w:rFonts w:hint="default"/>
      </w:rPr>
    </w:lvl>
    <w:lvl w:ilvl="5">
      <w:start w:val="1"/>
      <w:numFmt w:val="decimal"/>
      <w:lvlText w:val="%1.%2.%3.%4.%5.%6"/>
      <w:lvlJc w:val="left"/>
      <w:pPr>
        <w:ind w:left="1610" w:hanging="1080"/>
      </w:pPr>
      <w:rPr>
        <w:rFonts w:hint="default"/>
      </w:rPr>
    </w:lvl>
    <w:lvl w:ilvl="6">
      <w:start w:val="1"/>
      <w:numFmt w:val="decimal"/>
      <w:lvlText w:val="%1.%2.%3.%4.%5.%6.%7"/>
      <w:lvlJc w:val="left"/>
      <w:pPr>
        <w:ind w:left="2076" w:hanging="1440"/>
      </w:pPr>
      <w:rPr>
        <w:rFonts w:hint="default"/>
      </w:rPr>
    </w:lvl>
    <w:lvl w:ilvl="7">
      <w:start w:val="1"/>
      <w:numFmt w:val="decimal"/>
      <w:lvlText w:val="%1.%2.%3.%4.%5.%6.%7.%8"/>
      <w:lvlJc w:val="left"/>
      <w:pPr>
        <w:ind w:left="2182" w:hanging="1440"/>
      </w:pPr>
      <w:rPr>
        <w:rFonts w:hint="default"/>
      </w:rPr>
    </w:lvl>
    <w:lvl w:ilvl="8">
      <w:start w:val="1"/>
      <w:numFmt w:val="decimal"/>
      <w:lvlText w:val="%1.%2.%3.%4.%5.%6.%7.%8.%9"/>
      <w:lvlJc w:val="left"/>
      <w:pPr>
        <w:ind w:left="2648" w:hanging="1800"/>
      </w:pPr>
      <w:rPr>
        <w:rFonts w:hint="default"/>
      </w:rPr>
    </w:lvl>
  </w:abstractNum>
  <w:abstractNum w:abstractNumId="30" w15:restartNumberingAfterBreak="0">
    <w:nsid w:val="7CE47CEF"/>
    <w:multiLevelType w:val="multilevel"/>
    <w:tmpl w:val="792C29C0"/>
    <w:lvl w:ilvl="0">
      <w:start w:val="5"/>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5" w:hanging="720"/>
      </w:pPr>
      <w:rPr>
        <w:rFonts w:hint="default"/>
      </w:rPr>
    </w:lvl>
    <w:lvl w:ilvl="3">
      <w:start w:val="2"/>
      <w:numFmt w:val="decimal"/>
      <w:lvlText w:val="%1.%2.%3.%4"/>
      <w:lvlJc w:val="left"/>
      <w:pPr>
        <w:ind w:left="2280"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7E3D3816"/>
    <w:multiLevelType w:val="multilevel"/>
    <w:tmpl w:val="DC647504"/>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F4F5598"/>
    <w:multiLevelType w:val="multilevel"/>
    <w:tmpl w:val="C44E89C8"/>
    <w:lvl w:ilvl="0">
      <w:start w:val="5"/>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068961124">
    <w:abstractNumId w:val="27"/>
  </w:num>
  <w:num w:numId="2" w16cid:durableId="1973753754">
    <w:abstractNumId w:val="12"/>
  </w:num>
  <w:num w:numId="3" w16cid:durableId="1551530983">
    <w:abstractNumId w:val="26"/>
  </w:num>
  <w:num w:numId="4" w16cid:durableId="1839929308">
    <w:abstractNumId w:val="7"/>
  </w:num>
  <w:num w:numId="5" w16cid:durableId="2024817992">
    <w:abstractNumId w:val="28"/>
  </w:num>
  <w:num w:numId="6" w16cid:durableId="18166909">
    <w:abstractNumId w:val="8"/>
  </w:num>
  <w:num w:numId="7" w16cid:durableId="2135173134">
    <w:abstractNumId w:val="19"/>
  </w:num>
  <w:num w:numId="8" w16cid:durableId="925921097">
    <w:abstractNumId w:val="2"/>
  </w:num>
  <w:num w:numId="9" w16cid:durableId="335961471">
    <w:abstractNumId w:val="20"/>
  </w:num>
  <w:num w:numId="10" w16cid:durableId="87386006">
    <w:abstractNumId w:val="14"/>
  </w:num>
  <w:num w:numId="11" w16cid:durableId="28651945">
    <w:abstractNumId w:val="16"/>
  </w:num>
  <w:num w:numId="12" w16cid:durableId="104349102">
    <w:abstractNumId w:val="6"/>
  </w:num>
  <w:num w:numId="13" w16cid:durableId="1673871856">
    <w:abstractNumId w:val="24"/>
  </w:num>
  <w:num w:numId="14" w16cid:durableId="166602180">
    <w:abstractNumId w:val="23"/>
  </w:num>
  <w:num w:numId="15" w16cid:durableId="305745902">
    <w:abstractNumId w:val="3"/>
  </w:num>
  <w:num w:numId="16" w16cid:durableId="1638024026">
    <w:abstractNumId w:val="13"/>
  </w:num>
  <w:num w:numId="17" w16cid:durableId="961570164">
    <w:abstractNumId w:val="22"/>
  </w:num>
  <w:num w:numId="18" w16cid:durableId="1472096335">
    <w:abstractNumId w:val="31"/>
  </w:num>
  <w:num w:numId="19" w16cid:durableId="341008811">
    <w:abstractNumId w:val="32"/>
  </w:num>
  <w:num w:numId="20" w16cid:durableId="8025025">
    <w:abstractNumId w:val="4"/>
  </w:num>
  <w:num w:numId="21" w16cid:durableId="190071555">
    <w:abstractNumId w:val="1"/>
  </w:num>
  <w:num w:numId="22" w16cid:durableId="1593123080">
    <w:abstractNumId w:val="9"/>
  </w:num>
  <w:num w:numId="23" w16cid:durableId="612325939">
    <w:abstractNumId w:val="29"/>
  </w:num>
  <w:num w:numId="24" w16cid:durableId="1595481552">
    <w:abstractNumId w:val="11"/>
  </w:num>
  <w:num w:numId="25" w16cid:durableId="1650817489">
    <w:abstractNumId w:val="25"/>
  </w:num>
  <w:num w:numId="26" w16cid:durableId="375355899">
    <w:abstractNumId w:val="18"/>
  </w:num>
  <w:num w:numId="27" w16cid:durableId="675116528">
    <w:abstractNumId w:val="0"/>
  </w:num>
  <w:num w:numId="28" w16cid:durableId="456066696">
    <w:abstractNumId w:val="17"/>
  </w:num>
  <w:num w:numId="29" w16cid:durableId="398134995">
    <w:abstractNumId w:val="30"/>
  </w:num>
  <w:num w:numId="30" w16cid:durableId="1453205312">
    <w:abstractNumId w:val="5"/>
  </w:num>
  <w:num w:numId="31" w16cid:durableId="823394726">
    <w:abstractNumId w:val="10"/>
  </w:num>
  <w:num w:numId="32" w16cid:durableId="63139244">
    <w:abstractNumId w:val="21"/>
  </w:num>
  <w:num w:numId="33" w16cid:durableId="388848502">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344D1"/>
    <w:rsid w:val="00001263"/>
    <w:rsid w:val="00001772"/>
    <w:rsid w:val="00003BFB"/>
    <w:rsid w:val="00004C81"/>
    <w:rsid w:val="00005712"/>
    <w:rsid w:val="000126DC"/>
    <w:rsid w:val="0001323E"/>
    <w:rsid w:val="000140A7"/>
    <w:rsid w:val="00014C57"/>
    <w:rsid w:val="00017AF2"/>
    <w:rsid w:val="000226A5"/>
    <w:rsid w:val="00022BD3"/>
    <w:rsid w:val="000232DB"/>
    <w:rsid w:val="000234EF"/>
    <w:rsid w:val="00023EF9"/>
    <w:rsid w:val="000244E7"/>
    <w:rsid w:val="000245EC"/>
    <w:rsid w:val="00024FE3"/>
    <w:rsid w:val="000252BC"/>
    <w:rsid w:val="0002654D"/>
    <w:rsid w:val="000265A3"/>
    <w:rsid w:val="0002763C"/>
    <w:rsid w:val="000276CE"/>
    <w:rsid w:val="0002783B"/>
    <w:rsid w:val="000305FC"/>
    <w:rsid w:val="00030E8B"/>
    <w:rsid w:val="00031078"/>
    <w:rsid w:val="00031153"/>
    <w:rsid w:val="00032444"/>
    <w:rsid w:val="000339CB"/>
    <w:rsid w:val="00033FF5"/>
    <w:rsid w:val="000340B4"/>
    <w:rsid w:val="000345F7"/>
    <w:rsid w:val="00034614"/>
    <w:rsid w:val="00034CB0"/>
    <w:rsid w:val="000355B2"/>
    <w:rsid w:val="0003600C"/>
    <w:rsid w:val="00036369"/>
    <w:rsid w:val="00037D33"/>
    <w:rsid w:val="0004098E"/>
    <w:rsid w:val="00040CC5"/>
    <w:rsid w:val="00041063"/>
    <w:rsid w:val="00043C78"/>
    <w:rsid w:val="00043CD7"/>
    <w:rsid w:val="00044AB7"/>
    <w:rsid w:val="00044C4F"/>
    <w:rsid w:val="00045AA4"/>
    <w:rsid w:val="00046D54"/>
    <w:rsid w:val="00047AC0"/>
    <w:rsid w:val="0005031B"/>
    <w:rsid w:val="00051650"/>
    <w:rsid w:val="00053C0B"/>
    <w:rsid w:val="00054510"/>
    <w:rsid w:val="000558BD"/>
    <w:rsid w:val="00055B95"/>
    <w:rsid w:val="00055C52"/>
    <w:rsid w:val="000571F7"/>
    <w:rsid w:val="00063329"/>
    <w:rsid w:val="00064C34"/>
    <w:rsid w:val="00067418"/>
    <w:rsid w:val="0006742A"/>
    <w:rsid w:val="000674EB"/>
    <w:rsid w:val="00067882"/>
    <w:rsid w:val="00070B05"/>
    <w:rsid w:val="00071DC5"/>
    <w:rsid w:val="000729CF"/>
    <w:rsid w:val="00073131"/>
    <w:rsid w:val="00075C03"/>
    <w:rsid w:val="0007720D"/>
    <w:rsid w:val="000778CF"/>
    <w:rsid w:val="00077B03"/>
    <w:rsid w:val="00077B0A"/>
    <w:rsid w:val="000802E3"/>
    <w:rsid w:val="00080BB6"/>
    <w:rsid w:val="000821FB"/>
    <w:rsid w:val="00082685"/>
    <w:rsid w:val="00083829"/>
    <w:rsid w:val="00083DDE"/>
    <w:rsid w:val="00084B61"/>
    <w:rsid w:val="000853E7"/>
    <w:rsid w:val="00085BFC"/>
    <w:rsid w:val="00085C2A"/>
    <w:rsid w:val="000868F3"/>
    <w:rsid w:val="00087754"/>
    <w:rsid w:val="000877B2"/>
    <w:rsid w:val="000902F5"/>
    <w:rsid w:val="00090EAC"/>
    <w:rsid w:val="00091E09"/>
    <w:rsid w:val="00091EAF"/>
    <w:rsid w:val="000922DD"/>
    <w:rsid w:val="000936FC"/>
    <w:rsid w:val="00095062"/>
    <w:rsid w:val="000962C4"/>
    <w:rsid w:val="000A004B"/>
    <w:rsid w:val="000A014E"/>
    <w:rsid w:val="000A04D5"/>
    <w:rsid w:val="000A060B"/>
    <w:rsid w:val="000A097C"/>
    <w:rsid w:val="000A2F9E"/>
    <w:rsid w:val="000A34F7"/>
    <w:rsid w:val="000A3B9A"/>
    <w:rsid w:val="000A3DB1"/>
    <w:rsid w:val="000A52E5"/>
    <w:rsid w:val="000A65F3"/>
    <w:rsid w:val="000A699A"/>
    <w:rsid w:val="000B0595"/>
    <w:rsid w:val="000B0916"/>
    <w:rsid w:val="000B0A57"/>
    <w:rsid w:val="000B0DAB"/>
    <w:rsid w:val="000B13E8"/>
    <w:rsid w:val="000B15BC"/>
    <w:rsid w:val="000B1C22"/>
    <w:rsid w:val="000B2876"/>
    <w:rsid w:val="000B31AB"/>
    <w:rsid w:val="000B33CD"/>
    <w:rsid w:val="000B3820"/>
    <w:rsid w:val="000B3A04"/>
    <w:rsid w:val="000B4AE0"/>
    <w:rsid w:val="000B619C"/>
    <w:rsid w:val="000B7DFE"/>
    <w:rsid w:val="000B7F56"/>
    <w:rsid w:val="000C01BA"/>
    <w:rsid w:val="000C1331"/>
    <w:rsid w:val="000C1556"/>
    <w:rsid w:val="000C1B8B"/>
    <w:rsid w:val="000C42DB"/>
    <w:rsid w:val="000C55DA"/>
    <w:rsid w:val="000C629D"/>
    <w:rsid w:val="000C69A1"/>
    <w:rsid w:val="000C69D3"/>
    <w:rsid w:val="000C7C72"/>
    <w:rsid w:val="000D081B"/>
    <w:rsid w:val="000D09EA"/>
    <w:rsid w:val="000D1906"/>
    <w:rsid w:val="000D27A1"/>
    <w:rsid w:val="000D5B3C"/>
    <w:rsid w:val="000D5CE0"/>
    <w:rsid w:val="000D7186"/>
    <w:rsid w:val="000D7BDA"/>
    <w:rsid w:val="000D7C62"/>
    <w:rsid w:val="000E2565"/>
    <w:rsid w:val="000E2A81"/>
    <w:rsid w:val="000E3F64"/>
    <w:rsid w:val="000E4C39"/>
    <w:rsid w:val="000E580B"/>
    <w:rsid w:val="000E63EB"/>
    <w:rsid w:val="000E68DA"/>
    <w:rsid w:val="000E6A94"/>
    <w:rsid w:val="000F0B6F"/>
    <w:rsid w:val="000F1155"/>
    <w:rsid w:val="000F2423"/>
    <w:rsid w:val="000F269A"/>
    <w:rsid w:val="000F3AE2"/>
    <w:rsid w:val="000F4A73"/>
    <w:rsid w:val="000F5500"/>
    <w:rsid w:val="000F6084"/>
    <w:rsid w:val="000F6E3D"/>
    <w:rsid w:val="001005BF"/>
    <w:rsid w:val="001017C7"/>
    <w:rsid w:val="00101A6F"/>
    <w:rsid w:val="00102FD7"/>
    <w:rsid w:val="00103329"/>
    <w:rsid w:val="001037CD"/>
    <w:rsid w:val="00103F17"/>
    <w:rsid w:val="0010469B"/>
    <w:rsid w:val="00104C8A"/>
    <w:rsid w:val="00105248"/>
    <w:rsid w:val="001053FD"/>
    <w:rsid w:val="00107274"/>
    <w:rsid w:val="0011024C"/>
    <w:rsid w:val="001118A0"/>
    <w:rsid w:val="0011242E"/>
    <w:rsid w:val="00112CE4"/>
    <w:rsid w:val="0011547F"/>
    <w:rsid w:val="00116165"/>
    <w:rsid w:val="00116B82"/>
    <w:rsid w:val="001177C5"/>
    <w:rsid w:val="00123106"/>
    <w:rsid w:val="00123951"/>
    <w:rsid w:val="0012414C"/>
    <w:rsid w:val="0012430D"/>
    <w:rsid w:val="001250C7"/>
    <w:rsid w:val="0012644C"/>
    <w:rsid w:val="0012690B"/>
    <w:rsid w:val="001277B3"/>
    <w:rsid w:val="00127843"/>
    <w:rsid w:val="00127867"/>
    <w:rsid w:val="001334F9"/>
    <w:rsid w:val="00133BDE"/>
    <w:rsid w:val="00134FC2"/>
    <w:rsid w:val="001355EE"/>
    <w:rsid w:val="00135BFF"/>
    <w:rsid w:val="00135E9E"/>
    <w:rsid w:val="0013730F"/>
    <w:rsid w:val="001378B0"/>
    <w:rsid w:val="001405D6"/>
    <w:rsid w:val="00140604"/>
    <w:rsid w:val="00140C48"/>
    <w:rsid w:val="0014117E"/>
    <w:rsid w:val="001421DB"/>
    <w:rsid w:val="001452C2"/>
    <w:rsid w:val="00145A3C"/>
    <w:rsid w:val="00146C53"/>
    <w:rsid w:val="001502CC"/>
    <w:rsid w:val="0015077A"/>
    <w:rsid w:val="00151004"/>
    <w:rsid w:val="00151125"/>
    <w:rsid w:val="00153251"/>
    <w:rsid w:val="00155A38"/>
    <w:rsid w:val="001574C4"/>
    <w:rsid w:val="001612FA"/>
    <w:rsid w:val="00161810"/>
    <w:rsid w:val="00161D1B"/>
    <w:rsid w:val="00162684"/>
    <w:rsid w:val="001627A1"/>
    <w:rsid w:val="00162859"/>
    <w:rsid w:val="00166AC4"/>
    <w:rsid w:val="00166C5B"/>
    <w:rsid w:val="00171FAE"/>
    <w:rsid w:val="00172012"/>
    <w:rsid w:val="00173F97"/>
    <w:rsid w:val="001763CA"/>
    <w:rsid w:val="0017717E"/>
    <w:rsid w:val="00177516"/>
    <w:rsid w:val="00180F1B"/>
    <w:rsid w:val="001813BB"/>
    <w:rsid w:val="001814AF"/>
    <w:rsid w:val="00181936"/>
    <w:rsid w:val="00181FC1"/>
    <w:rsid w:val="001824E1"/>
    <w:rsid w:val="001828D1"/>
    <w:rsid w:val="001832FF"/>
    <w:rsid w:val="00183744"/>
    <w:rsid w:val="00183820"/>
    <w:rsid w:val="00183B84"/>
    <w:rsid w:val="00184FD0"/>
    <w:rsid w:val="001851EA"/>
    <w:rsid w:val="0018659F"/>
    <w:rsid w:val="001872BB"/>
    <w:rsid w:val="00187368"/>
    <w:rsid w:val="001903B6"/>
    <w:rsid w:val="001903DF"/>
    <w:rsid w:val="0019108E"/>
    <w:rsid w:val="00191187"/>
    <w:rsid w:val="001931A5"/>
    <w:rsid w:val="00194D48"/>
    <w:rsid w:val="00194F8D"/>
    <w:rsid w:val="00196590"/>
    <w:rsid w:val="00196697"/>
    <w:rsid w:val="0019690B"/>
    <w:rsid w:val="00196A0E"/>
    <w:rsid w:val="001A0988"/>
    <w:rsid w:val="001A0F26"/>
    <w:rsid w:val="001A13F6"/>
    <w:rsid w:val="001A193B"/>
    <w:rsid w:val="001A1C35"/>
    <w:rsid w:val="001A4F8A"/>
    <w:rsid w:val="001A5A04"/>
    <w:rsid w:val="001A5FF6"/>
    <w:rsid w:val="001A6225"/>
    <w:rsid w:val="001A6617"/>
    <w:rsid w:val="001B08CD"/>
    <w:rsid w:val="001B1221"/>
    <w:rsid w:val="001B1334"/>
    <w:rsid w:val="001B1508"/>
    <w:rsid w:val="001B23EC"/>
    <w:rsid w:val="001B2951"/>
    <w:rsid w:val="001B332C"/>
    <w:rsid w:val="001B33A5"/>
    <w:rsid w:val="001B38FD"/>
    <w:rsid w:val="001B39E5"/>
    <w:rsid w:val="001B5644"/>
    <w:rsid w:val="001B5A17"/>
    <w:rsid w:val="001B73E8"/>
    <w:rsid w:val="001B7A3A"/>
    <w:rsid w:val="001C0030"/>
    <w:rsid w:val="001C01AB"/>
    <w:rsid w:val="001C05DE"/>
    <w:rsid w:val="001C0BC5"/>
    <w:rsid w:val="001C0FFE"/>
    <w:rsid w:val="001C13BC"/>
    <w:rsid w:val="001C1B05"/>
    <w:rsid w:val="001C1BBB"/>
    <w:rsid w:val="001C2028"/>
    <w:rsid w:val="001C4A8A"/>
    <w:rsid w:val="001C5AF6"/>
    <w:rsid w:val="001C5E6F"/>
    <w:rsid w:val="001C5F19"/>
    <w:rsid w:val="001C5FFF"/>
    <w:rsid w:val="001C7D39"/>
    <w:rsid w:val="001C7F27"/>
    <w:rsid w:val="001D1EF3"/>
    <w:rsid w:val="001D2956"/>
    <w:rsid w:val="001D3366"/>
    <w:rsid w:val="001D3780"/>
    <w:rsid w:val="001D4230"/>
    <w:rsid w:val="001D483C"/>
    <w:rsid w:val="001D5B17"/>
    <w:rsid w:val="001D66BB"/>
    <w:rsid w:val="001D6F91"/>
    <w:rsid w:val="001D712D"/>
    <w:rsid w:val="001D72F6"/>
    <w:rsid w:val="001E03B6"/>
    <w:rsid w:val="001E0580"/>
    <w:rsid w:val="001E07D1"/>
    <w:rsid w:val="001E1485"/>
    <w:rsid w:val="001E219F"/>
    <w:rsid w:val="001E260C"/>
    <w:rsid w:val="001E2ED2"/>
    <w:rsid w:val="001E355A"/>
    <w:rsid w:val="001E3898"/>
    <w:rsid w:val="001E7136"/>
    <w:rsid w:val="001F0034"/>
    <w:rsid w:val="001F2C5A"/>
    <w:rsid w:val="001F50CA"/>
    <w:rsid w:val="001F5488"/>
    <w:rsid w:val="001F59E5"/>
    <w:rsid w:val="001F5A79"/>
    <w:rsid w:val="001F5A8B"/>
    <w:rsid w:val="001F6135"/>
    <w:rsid w:val="001F6728"/>
    <w:rsid w:val="001F6E96"/>
    <w:rsid w:val="001F7257"/>
    <w:rsid w:val="00201F80"/>
    <w:rsid w:val="0020224E"/>
    <w:rsid w:val="0020266A"/>
    <w:rsid w:val="00204820"/>
    <w:rsid w:val="00204926"/>
    <w:rsid w:val="002063A9"/>
    <w:rsid w:val="00206ED4"/>
    <w:rsid w:val="002078FD"/>
    <w:rsid w:val="00210E86"/>
    <w:rsid w:val="00211121"/>
    <w:rsid w:val="00212B86"/>
    <w:rsid w:val="00212C13"/>
    <w:rsid w:val="00212C5B"/>
    <w:rsid w:val="00212F41"/>
    <w:rsid w:val="00214142"/>
    <w:rsid w:val="00214319"/>
    <w:rsid w:val="002145C1"/>
    <w:rsid w:val="0021494B"/>
    <w:rsid w:val="00215181"/>
    <w:rsid w:val="00215D06"/>
    <w:rsid w:val="00216904"/>
    <w:rsid w:val="00216DB8"/>
    <w:rsid w:val="00217BAF"/>
    <w:rsid w:val="00220E12"/>
    <w:rsid w:val="00221B01"/>
    <w:rsid w:val="002226F6"/>
    <w:rsid w:val="00222CFC"/>
    <w:rsid w:val="002249B5"/>
    <w:rsid w:val="00224AE3"/>
    <w:rsid w:val="00224C36"/>
    <w:rsid w:val="0022552B"/>
    <w:rsid w:val="00225CBA"/>
    <w:rsid w:val="00225CE3"/>
    <w:rsid w:val="0022668D"/>
    <w:rsid w:val="00226742"/>
    <w:rsid w:val="00226CBA"/>
    <w:rsid w:val="0023183C"/>
    <w:rsid w:val="00232FC7"/>
    <w:rsid w:val="00234DC5"/>
    <w:rsid w:val="002350DE"/>
    <w:rsid w:val="00235600"/>
    <w:rsid w:val="002356E0"/>
    <w:rsid w:val="00235EC8"/>
    <w:rsid w:val="0023673B"/>
    <w:rsid w:val="002374D6"/>
    <w:rsid w:val="00240004"/>
    <w:rsid w:val="00241F32"/>
    <w:rsid w:val="00242493"/>
    <w:rsid w:val="00242685"/>
    <w:rsid w:val="002426A6"/>
    <w:rsid w:val="0024374D"/>
    <w:rsid w:val="00243954"/>
    <w:rsid w:val="00243A53"/>
    <w:rsid w:val="00244F64"/>
    <w:rsid w:val="0024627F"/>
    <w:rsid w:val="00247472"/>
    <w:rsid w:val="00247C16"/>
    <w:rsid w:val="00247FEF"/>
    <w:rsid w:val="002507C2"/>
    <w:rsid w:val="00251F0F"/>
    <w:rsid w:val="002536EA"/>
    <w:rsid w:val="00254210"/>
    <w:rsid w:val="0025596C"/>
    <w:rsid w:val="00255B9D"/>
    <w:rsid w:val="00255FC7"/>
    <w:rsid w:val="00256613"/>
    <w:rsid w:val="00256E68"/>
    <w:rsid w:val="002571A2"/>
    <w:rsid w:val="00257639"/>
    <w:rsid w:val="00260131"/>
    <w:rsid w:val="0026034C"/>
    <w:rsid w:val="00260DC8"/>
    <w:rsid w:val="00261047"/>
    <w:rsid w:val="002612D9"/>
    <w:rsid w:val="002614B1"/>
    <w:rsid w:val="00262C59"/>
    <w:rsid w:val="00263AD7"/>
    <w:rsid w:val="00264111"/>
    <w:rsid w:val="002644F3"/>
    <w:rsid w:val="00265975"/>
    <w:rsid w:val="00266562"/>
    <w:rsid w:val="002666D0"/>
    <w:rsid w:val="00266C59"/>
    <w:rsid w:val="00267183"/>
    <w:rsid w:val="002675AB"/>
    <w:rsid w:val="00267C8D"/>
    <w:rsid w:val="0027105D"/>
    <w:rsid w:val="00273835"/>
    <w:rsid w:val="0027386E"/>
    <w:rsid w:val="00276204"/>
    <w:rsid w:val="002762C5"/>
    <w:rsid w:val="00277516"/>
    <w:rsid w:val="00277B9E"/>
    <w:rsid w:val="00280526"/>
    <w:rsid w:val="00280597"/>
    <w:rsid w:val="00281EFD"/>
    <w:rsid w:val="002835E6"/>
    <w:rsid w:val="0028390F"/>
    <w:rsid w:val="0028545C"/>
    <w:rsid w:val="00285529"/>
    <w:rsid w:val="00285548"/>
    <w:rsid w:val="002855B6"/>
    <w:rsid w:val="00285C7A"/>
    <w:rsid w:val="002868F1"/>
    <w:rsid w:val="00290026"/>
    <w:rsid w:val="00291103"/>
    <w:rsid w:val="002911E7"/>
    <w:rsid w:val="00291366"/>
    <w:rsid w:val="002913F4"/>
    <w:rsid w:val="00291B03"/>
    <w:rsid w:val="0029210E"/>
    <w:rsid w:val="00292E42"/>
    <w:rsid w:val="00295381"/>
    <w:rsid w:val="00296287"/>
    <w:rsid w:val="00296B26"/>
    <w:rsid w:val="00297888"/>
    <w:rsid w:val="0029793A"/>
    <w:rsid w:val="00297941"/>
    <w:rsid w:val="002A01B8"/>
    <w:rsid w:val="002A0918"/>
    <w:rsid w:val="002A0C92"/>
    <w:rsid w:val="002A243B"/>
    <w:rsid w:val="002A379A"/>
    <w:rsid w:val="002A5695"/>
    <w:rsid w:val="002A5C8F"/>
    <w:rsid w:val="002A5E87"/>
    <w:rsid w:val="002A74DC"/>
    <w:rsid w:val="002A7718"/>
    <w:rsid w:val="002B19B4"/>
    <w:rsid w:val="002B2C80"/>
    <w:rsid w:val="002B36D0"/>
    <w:rsid w:val="002B3BFB"/>
    <w:rsid w:val="002B608A"/>
    <w:rsid w:val="002B6849"/>
    <w:rsid w:val="002B72EE"/>
    <w:rsid w:val="002C2B02"/>
    <w:rsid w:val="002C3814"/>
    <w:rsid w:val="002C3C3E"/>
    <w:rsid w:val="002C4225"/>
    <w:rsid w:val="002C4CF2"/>
    <w:rsid w:val="002C4F2E"/>
    <w:rsid w:val="002C50F8"/>
    <w:rsid w:val="002C6B11"/>
    <w:rsid w:val="002C6C7D"/>
    <w:rsid w:val="002D00C5"/>
    <w:rsid w:val="002D02DC"/>
    <w:rsid w:val="002D061B"/>
    <w:rsid w:val="002D0D21"/>
    <w:rsid w:val="002D0DAB"/>
    <w:rsid w:val="002D1402"/>
    <w:rsid w:val="002D1CE2"/>
    <w:rsid w:val="002D2838"/>
    <w:rsid w:val="002D2AB6"/>
    <w:rsid w:val="002D2DDA"/>
    <w:rsid w:val="002D3067"/>
    <w:rsid w:val="002D3A9F"/>
    <w:rsid w:val="002D5407"/>
    <w:rsid w:val="002D5425"/>
    <w:rsid w:val="002D5B5B"/>
    <w:rsid w:val="002D5D13"/>
    <w:rsid w:val="002E1341"/>
    <w:rsid w:val="002E2296"/>
    <w:rsid w:val="002E2489"/>
    <w:rsid w:val="002E269F"/>
    <w:rsid w:val="002E3F94"/>
    <w:rsid w:val="002E6C77"/>
    <w:rsid w:val="002E7C34"/>
    <w:rsid w:val="002F0130"/>
    <w:rsid w:val="002F0BB8"/>
    <w:rsid w:val="002F0D58"/>
    <w:rsid w:val="002F31FA"/>
    <w:rsid w:val="002F3499"/>
    <w:rsid w:val="002F5EBC"/>
    <w:rsid w:val="002F6157"/>
    <w:rsid w:val="00300B0A"/>
    <w:rsid w:val="00301FBB"/>
    <w:rsid w:val="00303EF4"/>
    <w:rsid w:val="00304443"/>
    <w:rsid w:val="003046E1"/>
    <w:rsid w:val="00304CC1"/>
    <w:rsid w:val="00304EFE"/>
    <w:rsid w:val="003052CE"/>
    <w:rsid w:val="00306232"/>
    <w:rsid w:val="003107BC"/>
    <w:rsid w:val="00311524"/>
    <w:rsid w:val="00312A0A"/>
    <w:rsid w:val="003140A9"/>
    <w:rsid w:val="00314DBB"/>
    <w:rsid w:val="00315F82"/>
    <w:rsid w:val="00315FB9"/>
    <w:rsid w:val="003164D7"/>
    <w:rsid w:val="00317134"/>
    <w:rsid w:val="00320897"/>
    <w:rsid w:val="00320B9F"/>
    <w:rsid w:val="00320FE5"/>
    <w:rsid w:val="003218FE"/>
    <w:rsid w:val="00322EB3"/>
    <w:rsid w:val="0032420A"/>
    <w:rsid w:val="00324E4C"/>
    <w:rsid w:val="00324FB6"/>
    <w:rsid w:val="00326625"/>
    <w:rsid w:val="0033042E"/>
    <w:rsid w:val="003306A6"/>
    <w:rsid w:val="00331C08"/>
    <w:rsid w:val="00332271"/>
    <w:rsid w:val="00332609"/>
    <w:rsid w:val="00332BD6"/>
    <w:rsid w:val="003333C3"/>
    <w:rsid w:val="0033365B"/>
    <w:rsid w:val="00335430"/>
    <w:rsid w:val="003358B5"/>
    <w:rsid w:val="00335A1A"/>
    <w:rsid w:val="00335A21"/>
    <w:rsid w:val="00340464"/>
    <w:rsid w:val="0034104A"/>
    <w:rsid w:val="00341615"/>
    <w:rsid w:val="00342A98"/>
    <w:rsid w:val="00343A71"/>
    <w:rsid w:val="0034416E"/>
    <w:rsid w:val="00344685"/>
    <w:rsid w:val="0034485F"/>
    <w:rsid w:val="00344E3E"/>
    <w:rsid w:val="00344EF4"/>
    <w:rsid w:val="00345E4A"/>
    <w:rsid w:val="00345FD7"/>
    <w:rsid w:val="00346B22"/>
    <w:rsid w:val="00346CE7"/>
    <w:rsid w:val="00346FE5"/>
    <w:rsid w:val="003504AA"/>
    <w:rsid w:val="00351045"/>
    <w:rsid w:val="003515FB"/>
    <w:rsid w:val="003518D3"/>
    <w:rsid w:val="0035410F"/>
    <w:rsid w:val="00354D8F"/>
    <w:rsid w:val="0035785D"/>
    <w:rsid w:val="00357B10"/>
    <w:rsid w:val="00360020"/>
    <w:rsid w:val="003600D6"/>
    <w:rsid w:val="00360216"/>
    <w:rsid w:val="003604C6"/>
    <w:rsid w:val="00360B8C"/>
    <w:rsid w:val="00361674"/>
    <w:rsid w:val="00362F1B"/>
    <w:rsid w:val="0036325B"/>
    <w:rsid w:val="00363B5D"/>
    <w:rsid w:val="003646F0"/>
    <w:rsid w:val="00367A4C"/>
    <w:rsid w:val="00367FB5"/>
    <w:rsid w:val="0037149F"/>
    <w:rsid w:val="003737DD"/>
    <w:rsid w:val="00373FF9"/>
    <w:rsid w:val="0037554A"/>
    <w:rsid w:val="00376C97"/>
    <w:rsid w:val="00376CA4"/>
    <w:rsid w:val="00376E18"/>
    <w:rsid w:val="003772B1"/>
    <w:rsid w:val="00381991"/>
    <w:rsid w:val="00382E0E"/>
    <w:rsid w:val="00384548"/>
    <w:rsid w:val="00384E5D"/>
    <w:rsid w:val="00386085"/>
    <w:rsid w:val="003877E5"/>
    <w:rsid w:val="003921A7"/>
    <w:rsid w:val="00392453"/>
    <w:rsid w:val="00393632"/>
    <w:rsid w:val="003938F3"/>
    <w:rsid w:val="00393C10"/>
    <w:rsid w:val="00394C91"/>
    <w:rsid w:val="00394E96"/>
    <w:rsid w:val="003957CC"/>
    <w:rsid w:val="00395F95"/>
    <w:rsid w:val="003977D3"/>
    <w:rsid w:val="003A0987"/>
    <w:rsid w:val="003A1DF5"/>
    <w:rsid w:val="003A268F"/>
    <w:rsid w:val="003A29F2"/>
    <w:rsid w:val="003A34FC"/>
    <w:rsid w:val="003A4241"/>
    <w:rsid w:val="003A4C40"/>
    <w:rsid w:val="003A4D6C"/>
    <w:rsid w:val="003A4EEB"/>
    <w:rsid w:val="003A61A1"/>
    <w:rsid w:val="003A66D4"/>
    <w:rsid w:val="003A67C9"/>
    <w:rsid w:val="003A724B"/>
    <w:rsid w:val="003B11F0"/>
    <w:rsid w:val="003B1E84"/>
    <w:rsid w:val="003B3A70"/>
    <w:rsid w:val="003B3DD2"/>
    <w:rsid w:val="003B4127"/>
    <w:rsid w:val="003B457B"/>
    <w:rsid w:val="003B5F96"/>
    <w:rsid w:val="003B7CFB"/>
    <w:rsid w:val="003C0687"/>
    <w:rsid w:val="003C1447"/>
    <w:rsid w:val="003C2C35"/>
    <w:rsid w:val="003C4295"/>
    <w:rsid w:val="003C5380"/>
    <w:rsid w:val="003C556B"/>
    <w:rsid w:val="003C56D5"/>
    <w:rsid w:val="003D282F"/>
    <w:rsid w:val="003D31B7"/>
    <w:rsid w:val="003D3C70"/>
    <w:rsid w:val="003D4174"/>
    <w:rsid w:val="003D56D9"/>
    <w:rsid w:val="003D58DB"/>
    <w:rsid w:val="003D5CF8"/>
    <w:rsid w:val="003D612F"/>
    <w:rsid w:val="003D7513"/>
    <w:rsid w:val="003E0811"/>
    <w:rsid w:val="003E0FFA"/>
    <w:rsid w:val="003E10BA"/>
    <w:rsid w:val="003E2132"/>
    <w:rsid w:val="003E30FE"/>
    <w:rsid w:val="003E38DC"/>
    <w:rsid w:val="003E3F61"/>
    <w:rsid w:val="003E409E"/>
    <w:rsid w:val="003E428B"/>
    <w:rsid w:val="003E4789"/>
    <w:rsid w:val="003E6182"/>
    <w:rsid w:val="003E6366"/>
    <w:rsid w:val="003E715B"/>
    <w:rsid w:val="003F0C66"/>
    <w:rsid w:val="003F0EC6"/>
    <w:rsid w:val="003F1576"/>
    <w:rsid w:val="003F1615"/>
    <w:rsid w:val="003F386E"/>
    <w:rsid w:val="003F3AAA"/>
    <w:rsid w:val="003F5B39"/>
    <w:rsid w:val="003F7FCB"/>
    <w:rsid w:val="00401208"/>
    <w:rsid w:val="004015CE"/>
    <w:rsid w:val="004030A5"/>
    <w:rsid w:val="00403218"/>
    <w:rsid w:val="00403936"/>
    <w:rsid w:val="0040413B"/>
    <w:rsid w:val="00404F71"/>
    <w:rsid w:val="004056C1"/>
    <w:rsid w:val="00407158"/>
    <w:rsid w:val="004076A2"/>
    <w:rsid w:val="004078D4"/>
    <w:rsid w:val="00407975"/>
    <w:rsid w:val="00407A8C"/>
    <w:rsid w:val="00410A1E"/>
    <w:rsid w:val="00411974"/>
    <w:rsid w:val="00411B0B"/>
    <w:rsid w:val="00411BA4"/>
    <w:rsid w:val="004122F7"/>
    <w:rsid w:val="00413336"/>
    <w:rsid w:val="0041469D"/>
    <w:rsid w:val="004169CB"/>
    <w:rsid w:val="00416CC8"/>
    <w:rsid w:val="0041739C"/>
    <w:rsid w:val="00417BB1"/>
    <w:rsid w:val="00420CD8"/>
    <w:rsid w:val="00422BB3"/>
    <w:rsid w:val="00424813"/>
    <w:rsid w:val="00424B3D"/>
    <w:rsid w:val="00424B4E"/>
    <w:rsid w:val="00426E3B"/>
    <w:rsid w:val="004276F6"/>
    <w:rsid w:val="004302A4"/>
    <w:rsid w:val="00430BDA"/>
    <w:rsid w:val="00430EFA"/>
    <w:rsid w:val="004310A9"/>
    <w:rsid w:val="00431120"/>
    <w:rsid w:val="00432D6F"/>
    <w:rsid w:val="004344D1"/>
    <w:rsid w:val="00434C53"/>
    <w:rsid w:val="00434E73"/>
    <w:rsid w:val="0043523A"/>
    <w:rsid w:val="004368A9"/>
    <w:rsid w:val="00437DD4"/>
    <w:rsid w:val="00437F01"/>
    <w:rsid w:val="00441574"/>
    <w:rsid w:val="00441D14"/>
    <w:rsid w:val="004422A0"/>
    <w:rsid w:val="00442BC8"/>
    <w:rsid w:val="00442C95"/>
    <w:rsid w:val="00443657"/>
    <w:rsid w:val="004449D9"/>
    <w:rsid w:val="00445301"/>
    <w:rsid w:val="0044572E"/>
    <w:rsid w:val="00445AD3"/>
    <w:rsid w:val="0044643E"/>
    <w:rsid w:val="00447395"/>
    <w:rsid w:val="00447C4A"/>
    <w:rsid w:val="00447CA3"/>
    <w:rsid w:val="00447FA7"/>
    <w:rsid w:val="0045048C"/>
    <w:rsid w:val="00450F6D"/>
    <w:rsid w:val="0045392F"/>
    <w:rsid w:val="00453D23"/>
    <w:rsid w:val="00454387"/>
    <w:rsid w:val="00454AFA"/>
    <w:rsid w:val="0046122A"/>
    <w:rsid w:val="004623C7"/>
    <w:rsid w:val="00462F45"/>
    <w:rsid w:val="004664EA"/>
    <w:rsid w:val="00470E9D"/>
    <w:rsid w:val="00471A75"/>
    <w:rsid w:val="00472BB3"/>
    <w:rsid w:val="004737CF"/>
    <w:rsid w:val="0047446D"/>
    <w:rsid w:val="00475066"/>
    <w:rsid w:val="00475E02"/>
    <w:rsid w:val="00477552"/>
    <w:rsid w:val="0048045C"/>
    <w:rsid w:val="00481634"/>
    <w:rsid w:val="004824EB"/>
    <w:rsid w:val="00483A41"/>
    <w:rsid w:val="00483CD5"/>
    <w:rsid w:val="00485248"/>
    <w:rsid w:val="00485AC0"/>
    <w:rsid w:val="00485B1C"/>
    <w:rsid w:val="004867A9"/>
    <w:rsid w:val="004868CD"/>
    <w:rsid w:val="0048697B"/>
    <w:rsid w:val="00486A95"/>
    <w:rsid w:val="00486DCF"/>
    <w:rsid w:val="00486FA0"/>
    <w:rsid w:val="004877E2"/>
    <w:rsid w:val="004906F5"/>
    <w:rsid w:val="00491560"/>
    <w:rsid w:val="004924DB"/>
    <w:rsid w:val="004936DB"/>
    <w:rsid w:val="004943C5"/>
    <w:rsid w:val="004950D9"/>
    <w:rsid w:val="004971E9"/>
    <w:rsid w:val="004976BD"/>
    <w:rsid w:val="004978C6"/>
    <w:rsid w:val="004A2CFC"/>
    <w:rsid w:val="004A37CA"/>
    <w:rsid w:val="004A5DF1"/>
    <w:rsid w:val="004A663D"/>
    <w:rsid w:val="004A715E"/>
    <w:rsid w:val="004B104B"/>
    <w:rsid w:val="004B159E"/>
    <w:rsid w:val="004B31EA"/>
    <w:rsid w:val="004B3532"/>
    <w:rsid w:val="004B5B8E"/>
    <w:rsid w:val="004B5FA4"/>
    <w:rsid w:val="004B72F0"/>
    <w:rsid w:val="004C18AF"/>
    <w:rsid w:val="004C2FD9"/>
    <w:rsid w:val="004C322C"/>
    <w:rsid w:val="004C4A54"/>
    <w:rsid w:val="004C501B"/>
    <w:rsid w:val="004D0073"/>
    <w:rsid w:val="004D05A1"/>
    <w:rsid w:val="004D0774"/>
    <w:rsid w:val="004D09DB"/>
    <w:rsid w:val="004D0FB0"/>
    <w:rsid w:val="004D21BF"/>
    <w:rsid w:val="004D2E72"/>
    <w:rsid w:val="004D6012"/>
    <w:rsid w:val="004D6BA1"/>
    <w:rsid w:val="004D6E17"/>
    <w:rsid w:val="004D71EE"/>
    <w:rsid w:val="004E06DD"/>
    <w:rsid w:val="004E0AE6"/>
    <w:rsid w:val="004E1B17"/>
    <w:rsid w:val="004E2FE4"/>
    <w:rsid w:val="004E3B82"/>
    <w:rsid w:val="004E3E3B"/>
    <w:rsid w:val="004E42B0"/>
    <w:rsid w:val="004E4E72"/>
    <w:rsid w:val="004E612F"/>
    <w:rsid w:val="004E7BE7"/>
    <w:rsid w:val="004F13BB"/>
    <w:rsid w:val="004F1C78"/>
    <w:rsid w:val="004F2B5A"/>
    <w:rsid w:val="004F2CED"/>
    <w:rsid w:val="004F30DA"/>
    <w:rsid w:val="004F332A"/>
    <w:rsid w:val="004F55F4"/>
    <w:rsid w:val="004F6F78"/>
    <w:rsid w:val="004F7229"/>
    <w:rsid w:val="004F7A06"/>
    <w:rsid w:val="00500D9C"/>
    <w:rsid w:val="00501674"/>
    <w:rsid w:val="0050260D"/>
    <w:rsid w:val="005027BF"/>
    <w:rsid w:val="00502B0D"/>
    <w:rsid w:val="005038C3"/>
    <w:rsid w:val="005062BE"/>
    <w:rsid w:val="00507ACD"/>
    <w:rsid w:val="00507E2F"/>
    <w:rsid w:val="00510239"/>
    <w:rsid w:val="00510942"/>
    <w:rsid w:val="00511F9B"/>
    <w:rsid w:val="0051622C"/>
    <w:rsid w:val="0051677C"/>
    <w:rsid w:val="005176D3"/>
    <w:rsid w:val="005179C8"/>
    <w:rsid w:val="005179E0"/>
    <w:rsid w:val="0052002F"/>
    <w:rsid w:val="005206A8"/>
    <w:rsid w:val="0052094B"/>
    <w:rsid w:val="005213B7"/>
    <w:rsid w:val="0052224D"/>
    <w:rsid w:val="00522D11"/>
    <w:rsid w:val="005236E6"/>
    <w:rsid w:val="00524366"/>
    <w:rsid w:val="005245EF"/>
    <w:rsid w:val="00524D30"/>
    <w:rsid w:val="0052536A"/>
    <w:rsid w:val="005253E9"/>
    <w:rsid w:val="00526091"/>
    <w:rsid w:val="00526454"/>
    <w:rsid w:val="005267D6"/>
    <w:rsid w:val="005300E4"/>
    <w:rsid w:val="0053039F"/>
    <w:rsid w:val="0053061C"/>
    <w:rsid w:val="005315F2"/>
    <w:rsid w:val="00533AD3"/>
    <w:rsid w:val="00533B90"/>
    <w:rsid w:val="00534189"/>
    <w:rsid w:val="00534546"/>
    <w:rsid w:val="00534657"/>
    <w:rsid w:val="005354D3"/>
    <w:rsid w:val="005357AA"/>
    <w:rsid w:val="00535F0E"/>
    <w:rsid w:val="00536576"/>
    <w:rsid w:val="00540C3F"/>
    <w:rsid w:val="00541EF7"/>
    <w:rsid w:val="00542225"/>
    <w:rsid w:val="005426B7"/>
    <w:rsid w:val="00542C85"/>
    <w:rsid w:val="00543313"/>
    <w:rsid w:val="00545315"/>
    <w:rsid w:val="005460D1"/>
    <w:rsid w:val="00547884"/>
    <w:rsid w:val="00547EAE"/>
    <w:rsid w:val="0055183B"/>
    <w:rsid w:val="00552C47"/>
    <w:rsid w:val="005533C7"/>
    <w:rsid w:val="005537EB"/>
    <w:rsid w:val="00553B93"/>
    <w:rsid w:val="00554558"/>
    <w:rsid w:val="00554CAD"/>
    <w:rsid w:val="005557E6"/>
    <w:rsid w:val="00555D36"/>
    <w:rsid w:val="00555F55"/>
    <w:rsid w:val="00556A28"/>
    <w:rsid w:val="00556F87"/>
    <w:rsid w:val="00557D61"/>
    <w:rsid w:val="0056002F"/>
    <w:rsid w:val="00560C45"/>
    <w:rsid w:val="00561532"/>
    <w:rsid w:val="00562033"/>
    <w:rsid w:val="00562B0E"/>
    <w:rsid w:val="00563832"/>
    <w:rsid w:val="00564198"/>
    <w:rsid w:val="00565AC4"/>
    <w:rsid w:val="005661E9"/>
    <w:rsid w:val="005700DD"/>
    <w:rsid w:val="005708B9"/>
    <w:rsid w:val="00570C8F"/>
    <w:rsid w:val="00571115"/>
    <w:rsid w:val="00571E7D"/>
    <w:rsid w:val="005721C0"/>
    <w:rsid w:val="0057236C"/>
    <w:rsid w:val="00572BEB"/>
    <w:rsid w:val="00572F18"/>
    <w:rsid w:val="00573890"/>
    <w:rsid w:val="00574207"/>
    <w:rsid w:val="00574AD9"/>
    <w:rsid w:val="005754FC"/>
    <w:rsid w:val="0057778B"/>
    <w:rsid w:val="005800B7"/>
    <w:rsid w:val="00580293"/>
    <w:rsid w:val="005809B9"/>
    <w:rsid w:val="00580DB0"/>
    <w:rsid w:val="00581128"/>
    <w:rsid w:val="00582CA0"/>
    <w:rsid w:val="005841F1"/>
    <w:rsid w:val="0058421C"/>
    <w:rsid w:val="00584248"/>
    <w:rsid w:val="00584D83"/>
    <w:rsid w:val="005856CF"/>
    <w:rsid w:val="00586049"/>
    <w:rsid w:val="005863A6"/>
    <w:rsid w:val="005876C9"/>
    <w:rsid w:val="00592C8A"/>
    <w:rsid w:val="00593B89"/>
    <w:rsid w:val="00595486"/>
    <w:rsid w:val="00596D85"/>
    <w:rsid w:val="005A02B1"/>
    <w:rsid w:val="005A10C2"/>
    <w:rsid w:val="005A16D8"/>
    <w:rsid w:val="005A2539"/>
    <w:rsid w:val="005A2C3F"/>
    <w:rsid w:val="005A2CDD"/>
    <w:rsid w:val="005A3D9A"/>
    <w:rsid w:val="005A4CB9"/>
    <w:rsid w:val="005A5CEF"/>
    <w:rsid w:val="005A61BA"/>
    <w:rsid w:val="005A6D73"/>
    <w:rsid w:val="005B4583"/>
    <w:rsid w:val="005B5470"/>
    <w:rsid w:val="005B57BA"/>
    <w:rsid w:val="005B5CD5"/>
    <w:rsid w:val="005B6A15"/>
    <w:rsid w:val="005B6B2A"/>
    <w:rsid w:val="005B79F1"/>
    <w:rsid w:val="005B7D75"/>
    <w:rsid w:val="005C0D07"/>
    <w:rsid w:val="005C3B44"/>
    <w:rsid w:val="005C46C7"/>
    <w:rsid w:val="005C48AC"/>
    <w:rsid w:val="005C5C6A"/>
    <w:rsid w:val="005C6ECD"/>
    <w:rsid w:val="005C6FA5"/>
    <w:rsid w:val="005C792E"/>
    <w:rsid w:val="005D2047"/>
    <w:rsid w:val="005D2088"/>
    <w:rsid w:val="005D2453"/>
    <w:rsid w:val="005D2C29"/>
    <w:rsid w:val="005D324C"/>
    <w:rsid w:val="005D33C2"/>
    <w:rsid w:val="005D3F31"/>
    <w:rsid w:val="005D4715"/>
    <w:rsid w:val="005D4835"/>
    <w:rsid w:val="005D4BFC"/>
    <w:rsid w:val="005D59F9"/>
    <w:rsid w:val="005D5AC8"/>
    <w:rsid w:val="005D5D57"/>
    <w:rsid w:val="005D6422"/>
    <w:rsid w:val="005D776E"/>
    <w:rsid w:val="005E03BB"/>
    <w:rsid w:val="005E18EE"/>
    <w:rsid w:val="005E293A"/>
    <w:rsid w:val="005E3FFC"/>
    <w:rsid w:val="005E4261"/>
    <w:rsid w:val="005E44D1"/>
    <w:rsid w:val="005E496A"/>
    <w:rsid w:val="005F09A5"/>
    <w:rsid w:val="005F0E8A"/>
    <w:rsid w:val="005F0F31"/>
    <w:rsid w:val="005F0FED"/>
    <w:rsid w:val="005F11AC"/>
    <w:rsid w:val="005F1210"/>
    <w:rsid w:val="005F17D0"/>
    <w:rsid w:val="005F1FBC"/>
    <w:rsid w:val="005F204D"/>
    <w:rsid w:val="005F2BE8"/>
    <w:rsid w:val="005F341F"/>
    <w:rsid w:val="005F3500"/>
    <w:rsid w:val="005F37A1"/>
    <w:rsid w:val="005F4AC6"/>
    <w:rsid w:val="005F4BDC"/>
    <w:rsid w:val="005F52FA"/>
    <w:rsid w:val="005F5317"/>
    <w:rsid w:val="005F5A78"/>
    <w:rsid w:val="005F6938"/>
    <w:rsid w:val="005F714D"/>
    <w:rsid w:val="005F77EE"/>
    <w:rsid w:val="005F7903"/>
    <w:rsid w:val="005F7AD5"/>
    <w:rsid w:val="005F7F93"/>
    <w:rsid w:val="0060094D"/>
    <w:rsid w:val="00602015"/>
    <w:rsid w:val="00602866"/>
    <w:rsid w:val="00603398"/>
    <w:rsid w:val="00603E1B"/>
    <w:rsid w:val="006054A4"/>
    <w:rsid w:val="0060686D"/>
    <w:rsid w:val="006075C4"/>
    <w:rsid w:val="00607BA2"/>
    <w:rsid w:val="00607DD7"/>
    <w:rsid w:val="006123A1"/>
    <w:rsid w:val="00612E29"/>
    <w:rsid w:val="0061316A"/>
    <w:rsid w:val="00613DD5"/>
    <w:rsid w:val="00614641"/>
    <w:rsid w:val="0061658E"/>
    <w:rsid w:val="00617F13"/>
    <w:rsid w:val="006204C3"/>
    <w:rsid w:val="00620A2E"/>
    <w:rsid w:val="00620E2C"/>
    <w:rsid w:val="00622C29"/>
    <w:rsid w:val="0062421A"/>
    <w:rsid w:val="00626879"/>
    <w:rsid w:val="006269F9"/>
    <w:rsid w:val="00626FA9"/>
    <w:rsid w:val="00633416"/>
    <w:rsid w:val="0063393D"/>
    <w:rsid w:val="00634C96"/>
    <w:rsid w:val="006350FC"/>
    <w:rsid w:val="00637151"/>
    <w:rsid w:val="00637540"/>
    <w:rsid w:val="0063773C"/>
    <w:rsid w:val="006407A1"/>
    <w:rsid w:val="00641E83"/>
    <w:rsid w:val="00641EC8"/>
    <w:rsid w:val="006438A9"/>
    <w:rsid w:val="0064399D"/>
    <w:rsid w:val="00643E7D"/>
    <w:rsid w:val="006449AC"/>
    <w:rsid w:val="00645B7A"/>
    <w:rsid w:val="00645BFD"/>
    <w:rsid w:val="00647933"/>
    <w:rsid w:val="006501CD"/>
    <w:rsid w:val="0065061F"/>
    <w:rsid w:val="0065098E"/>
    <w:rsid w:val="00650CF0"/>
    <w:rsid w:val="0065325A"/>
    <w:rsid w:val="006541DD"/>
    <w:rsid w:val="00655E5E"/>
    <w:rsid w:val="006561E9"/>
    <w:rsid w:val="00656DA9"/>
    <w:rsid w:val="00656DC1"/>
    <w:rsid w:val="00657781"/>
    <w:rsid w:val="00657A45"/>
    <w:rsid w:val="00657E5B"/>
    <w:rsid w:val="00660A4D"/>
    <w:rsid w:val="00661924"/>
    <w:rsid w:val="006633EF"/>
    <w:rsid w:val="00664377"/>
    <w:rsid w:val="006645BE"/>
    <w:rsid w:val="00665AE4"/>
    <w:rsid w:val="00665D4B"/>
    <w:rsid w:val="00665E4A"/>
    <w:rsid w:val="00665F27"/>
    <w:rsid w:val="006663BB"/>
    <w:rsid w:val="006678FB"/>
    <w:rsid w:val="00670E3A"/>
    <w:rsid w:val="00670EAF"/>
    <w:rsid w:val="00671084"/>
    <w:rsid w:val="00671C1D"/>
    <w:rsid w:val="00672AB8"/>
    <w:rsid w:val="00672D50"/>
    <w:rsid w:val="0067354B"/>
    <w:rsid w:val="00673AA8"/>
    <w:rsid w:val="00673D27"/>
    <w:rsid w:val="00673E74"/>
    <w:rsid w:val="00674985"/>
    <w:rsid w:val="00674EA0"/>
    <w:rsid w:val="00675808"/>
    <w:rsid w:val="006761EF"/>
    <w:rsid w:val="00680132"/>
    <w:rsid w:val="006811FF"/>
    <w:rsid w:val="0068209B"/>
    <w:rsid w:val="00682E38"/>
    <w:rsid w:val="006838EB"/>
    <w:rsid w:val="006840CC"/>
    <w:rsid w:val="00684E18"/>
    <w:rsid w:val="006864FB"/>
    <w:rsid w:val="00687EFF"/>
    <w:rsid w:val="00687FD7"/>
    <w:rsid w:val="00690380"/>
    <w:rsid w:val="00690B4F"/>
    <w:rsid w:val="00690C90"/>
    <w:rsid w:val="0069166D"/>
    <w:rsid w:val="006927E7"/>
    <w:rsid w:val="00692C96"/>
    <w:rsid w:val="00693534"/>
    <w:rsid w:val="00694DCC"/>
    <w:rsid w:val="00694E8A"/>
    <w:rsid w:val="006957CE"/>
    <w:rsid w:val="0069732E"/>
    <w:rsid w:val="00697458"/>
    <w:rsid w:val="0069745C"/>
    <w:rsid w:val="006A09C2"/>
    <w:rsid w:val="006A16F2"/>
    <w:rsid w:val="006A29E3"/>
    <w:rsid w:val="006A3508"/>
    <w:rsid w:val="006A3521"/>
    <w:rsid w:val="006A37BA"/>
    <w:rsid w:val="006A3D24"/>
    <w:rsid w:val="006A3EBD"/>
    <w:rsid w:val="006A43B7"/>
    <w:rsid w:val="006A6ACD"/>
    <w:rsid w:val="006A7B65"/>
    <w:rsid w:val="006A7FB7"/>
    <w:rsid w:val="006B15B8"/>
    <w:rsid w:val="006B248B"/>
    <w:rsid w:val="006B2B80"/>
    <w:rsid w:val="006B338F"/>
    <w:rsid w:val="006B349F"/>
    <w:rsid w:val="006B3E4B"/>
    <w:rsid w:val="006B56D3"/>
    <w:rsid w:val="006B5E2E"/>
    <w:rsid w:val="006B5E8F"/>
    <w:rsid w:val="006B66A0"/>
    <w:rsid w:val="006B6DEA"/>
    <w:rsid w:val="006B7AB6"/>
    <w:rsid w:val="006C0EB6"/>
    <w:rsid w:val="006C17C4"/>
    <w:rsid w:val="006C2FFF"/>
    <w:rsid w:val="006C6521"/>
    <w:rsid w:val="006C66FC"/>
    <w:rsid w:val="006C7161"/>
    <w:rsid w:val="006C75D8"/>
    <w:rsid w:val="006C7B5D"/>
    <w:rsid w:val="006D0189"/>
    <w:rsid w:val="006D1D21"/>
    <w:rsid w:val="006D2EB3"/>
    <w:rsid w:val="006D3730"/>
    <w:rsid w:val="006D3BDD"/>
    <w:rsid w:val="006D3E6A"/>
    <w:rsid w:val="006D4758"/>
    <w:rsid w:val="006D4784"/>
    <w:rsid w:val="006D5AEA"/>
    <w:rsid w:val="006D758F"/>
    <w:rsid w:val="006D75C9"/>
    <w:rsid w:val="006E08E0"/>
    <w:rsid w:val="006E2343"/>
    <w:rsid w:val="006E2ED4"/>
    <w:rsid w:val="006E2FF9"/>
    <w:rsid w:val="006E624D"/>
    <w:rsid w:val="006E6E26"/>
    <w:rsid w:val="006F03AF"/>
    <w:rsid w:val="006F0C9B"/>
    <w:rsid w:val="006F1391"/>
    <w:rsid w:val="006F1CC6"/>
    <w:rsid w:val="006F20C3"/>
    <w:rsid w:val="006F2364"/>
    <w:rsid w:val="006F2D5C"/>
    <w:rsid w:val="006F39F1"/>
    <w:rsid w:val="006F3BEB"/>
    <w:rsid w:val="006F3CC2"/>
    <w:rsid w:val="006F3D46"/>
    <w:rsid w:val="006F4689"/>
    <w:rsid w:val="006F4D06"/>
    <w:rsid w:val="006F5845"/>
    <w:rsid w:val="006F6981"/>
    <w:rsid w:val="006F6AF2"/>
    <w:rsid w:val="006F7F0E"/>
    <w:rsid w:val="00701291"/>
    <w:rsid w:val="00701A86"/>
    <w:rsid w:val="007044E0"/>
    <w:rsid w:val="00705153"/>
    <w:rsid w:val="00705902"/>
    <w:rsid w:val="00705BC4"/>
    <w:rsid w:val="00706392"/>
    <w:rsid w:val="007063BF"/>
    <w:rsid w:val="00706713"/>
    <w:rsid w:val="007105B6"/>
    <w:rsid w:val="00710F05"/>
    <w:rsid w:val="0071167C"/>
    <w:rsid w:val="0071178A"/>
    <w:rsid w:val="00711AF5"/>
    <w:rsid w:val="00714A06"/>
    <w:rsid w:val="0071520D"/>
    <w:rsid w:val="00716239"/>
    <w:rsid w:val="00716C7F"/>
    <w:rsid w:val="00720AA3"/>
    <w:rsid w:val="00720BFA"/>
    <w:rsid w:val="0072230D"/>
    <w:rsid w:val="00723016"/>
    <w:rsid w:val="00723987"/>
    <w:rsid w:val="0072418F"/>
    <w:rsid w:val="0072534F"/>
    <w:rsid w:val="007255D8"/>
    <w:rsid w:val="00726840"/>
    <w:rsid w:val="00727736"/>
    <w:rsid w:val="00727B98"/>
    <w:rsid w:val="00732C0E"/>
    <w:rsid w:val="0073395B"/>
    <w:rsid w:val="00734A80"/>
    <w:rsid w:val="00736AA9"/>
    <w:rsid w:val="0074018D"/>
    <w:rsid w:val="0074044B"/>
    <w:rsid w:val="0074194A"/>
    <w:rsid w:val="00742F6C"/>
    <w:rsid w:val="007433F9"/>
    <w:rsid w:val="007440DB"/>
    <w:rsid w:val="00744814"/>
    <w:rsid w:val="007452B7"/>
    <w:rsid w:val="007466E1"/>
    <w:rsid w:val="0074697C"/>
    <w:rsid w:val="00746EB5"/>
    <w:rsid w:val="00747EE4"/>
    <w:rsid w:val="00750F78"/>
    <w:rsid w:val="007517F0"/>
    <w:rsid w:val="00751DA7"/>
    <w:rsid w:val="0075334A"/>
    <w:rsid w:val="007536F5"/>
    <w:rsid w:val="007539DB"/>
    <w:rsid w:val="00753F49"/>
    <w:rsid w:val="0075596E"/>
    <w:rsid w:val="007567FA"/>
    <w:rsid w:val="0075737B"/>
    <w:rsid w:val="00757536"/>
    <w:rsid w:val="007575F4"/>
    <w:rsid w:val="00757D50"/>
    <w:rsid w:val="007615E4"/>
    <w:rsid w:val="007631F6"/>
    <w:rsid w:val="007633AF"/>
    <w:rsid w:val="00764888"/>
    <w:rsid w:val="0076509D"/>
    <w:rsid w:val="00765E0B"/>
    <w:rsid w:val="00766DE5"/>
    <w:rsid w:val="00766F5F"/>
    <w:rsid w:val="00767486"/>
    <w:rsid w:val="007675B4"/>
    <w:rsid w:val="007702E3"/>
    <w:rsid w:val="007715CD"/>
    <w:rsid w:val="007716B4"/>
    <w:rsid w:val="007717BE"/>
    <w:rsid w:val="00771ABA"/>
    <w:rsid w:val="007721E3"/>
    <w:rsid w:val="00772ABB"/>
    <w:rsid w:val="00772B01"/>
    <w:rsid w:val="00772FE1"/>
    <w:rsid w:val="007734FC"/>
    <w:rsid w:val="007755AE"/>
    <w:rsid w:val="007766C5"/>
    <w:rsid w:val="0078066A"/>
    <w:rsid w:val="0078088D"/>
    <w:rsid w:val="00780E70"/>
    <w:rsid w:val="0078188D"/>
    <w:rsid w:val="0078190C"/>
    <w:rsid w:val="00783A78"/>
    <w:rsid w:val="00784A5F"/>
    <w:rsid w:val="0078522C"/>
    <w:rsid w:val="007858B7"/>
    <w:rsid w:val="00787D19"/>
    <w:rsid w:val="0079247B"/>
    <w:rsid w:val="00793131"/>
    <w:rsid w:val="00794A95"/>
    <w:rsid w:val="007952A7"/>
    <w:rsid w:val="007957C5"/>
    <w:rsid w:val="00795B02"/>
    <w:rsid w:val="007962EC"/>
    <w:rsid w:val="00796577"/>
    <w:rsid w:val="007A06FD"/>
    <w:rsid w:val="007A2593"/>
    <w:rsid w:val="007A2AA6"/>
    <w:rsid w:val="007A3D19"/>
    <w:rsid w:val="007A4049"/>
    <w:rsid w:val="007A5647"/>
    <w:rsid w:val="007A600D"/>
    <w:rsid w:val="007A68C1"/>
    <w:rsid w:val="007B0090"/>
    <w:rsid w:val="007B0584"/>
    <w:rsid w:val="007B099E"/>
    <w:rsid w:val="007B09FA"/>
    <w:rsid w:val="007B13C1"/>
    <w:rsid w:val="007B1C5C"/>
    <w:rsid w:val="007B237A"/>
    <w:rsid w:val="007B3768"/>
    <w:rsid w:val="007B3E22"/>
    <w:rsid w:val="007B592E"/>
    <w:rsid w:val="007B6254"/>
    <w:rsid w:val="007B7001"/>
    <w:rsid w:val="007C0762"/>
    <w:rsid w:val="007C343C"/>
    <w:rsid w:val="007C509B"/>
    <w:rsid w:val="007C5D7D"/>
    <w:rsid w:val="007C650B"/>
    <w:rsid w:val="007D1B27"/>
    <w:rsid w:val="007D263B"/>
    <w:rsid w:val="007D2721"/>
    <w:rsid w:val="007D3A0D"/>
    <w:rsid w:val="007D3A61"/>
    <w:rsid w:val="007D428B"/>
    <w:rsid w:val="007D7E4D"/>
    <w:rsid w:val="007E0E36"/>
    <w:rsid w:val="007E35F2"/>
    <w:rsid w:val="007E5937"/>
    <w:rsid w:val="007E5B72"/>
    <w:rsid w:val="007E5E3F"/>
    <w:rsid w:val="007E6375"/>
    <w:rsid w:val="007E682D"/>
    <w:rsid w:val="007E6D3B"/>
    <w:rsid w:val="007E7A52"/>
    <w:rsid w:val="007E7EEF"/>
    <w:rsid w:val="007F0611"/>
    <w:rsid w:val="007F20AF"/>
    <w:rsid w:val="007F2FB1"/>
    <w:rsid w:val="007F3284"/>
    <w:rsid w:val="007F4BA2"/>
    <w:rsid w:val="007F52D7"/>
    <w:rsid w:val="007F5830"/>
    <w:rsid w:val="007F5BD3"/>
    <w:rsid w:val="007F74FE"/>
    <w:rsid w:val="0080047D"/>
    <w:rsid w:val="00801562"/>
    <w:rsid w:val="00801861"/>
    <w:rsid w:val="00802153"/>
    <w:rsid w:val="0080300F"/>
    <w:rsid w:val="008040B0"/>
    <w:rsid w:val="00804E53"/>
    <w:rsid w:val="00805635"/>
    <w:rsid w:val="00805FA7"/>
    <w:rsid w:val="00807022"/>
    <w:rsid w:val="0081053A"/>
    <w:rsid w:val="00810EDD"/>
    <w:rsid w:val="00811056"/>
    <w:rsid w:val="0081424D"/>
    <w:rsid w:val="00814A61"/>
    <w:rsid w:val="0081539D"/>
    <w:rsid w:val="008157E1"/>
    <w:rsid w:val="008170E4"/>
    <w:rsid w:val="0081725A"/>
    <w:rsid w:val="00817CB0"/>
    <w:rsid w:val="008213B3"/>
    <w:rsid w:val="00821FF3"/>
    <w:rsid w:val="00822A3B"/>
    <w:rsid w:val="0082306C"/>
    <w:rsid w:val="008233DB"/>
    <w:rsid w:val="00823D0F"/>
    <w:rsid w:val="00824289"/>
    <w:rsid w:val="008246B2"/>
    <w:rsid w:val="00824E51"/>
    <w:rsid w:val="0082613D"/>
    <w:rsid w:val="008304E7"/>
    <w:rsid w:val="00830CE6"/>
    <w:rsid w:val="00830F48"/>
    <w:rsid w:val="00831C9B"/>
    <w:rsid w:val="00831F2D"/>
    <w:rsid w:val="00831FF5"/>
    <w:rsid w:val="00832380"/>
    <w:rsid w:val="008344F0"/>
    <w:rsid w:val="0083489A"/>
    <w:rsid w:val="00834F2E"/>
    <w:rsid w:val="00836211"/>
    <w:rsid w:val="0083683F"/>
    <w:rsid w:val="00836CE3"/>
    <w:rsid w:val="0084185C"/>
    <w:rsid w:val="00841CCB"/>
    <w:rsid w:val="00844E59"/>
    <w:rsid w:val="00845222"/>
    <w:rsid w:val="00846525"/>
    <w:rsid w:val="00847317"/>
    <w:rsid w:val="00847AC1"/>
    <w:rsid w:val="00850322"/>
    <w:rsid w:val="00850354"/>
    <w:rsid w:val="008506F4"/>
    <w:rsid w:val="008513FA"/>
    <w:rsid w:val="008533CC"/>
    <w:rsid w:val="0085473D"/>
    <w:rsid w:val="00854C3A"/>
    <w:rsid w:val="00855055"/>
    <w:rsid w:val="008572A8"/>
    <w:rsid w:val="00857D54"/>
    <w:rsid w:val="00857E46"/>
    <w:rsid w:val="008612DB"/>
    <w:rsid w:val="008617D0"/>
    <w:rsid w:val="00861A5E"/>
    <w:rsid w:val="00863CA8"/>
    <w:rsid w:val="00863D6E"/>
    <w:rsid w:val="00864449"/>
    <w:rsid w:val="00864B6F"/>
    <w:rsid w:val="00864E7B"/>
    <w:rsid w:val="00866F66"/>
    <w:rsid w:val="00867020"/>
    <w:rsid w:val="00867352"/>
    <w:rsid w:val="00872A1E"/>
    <w:rsid w:val="00872B1C"/>
    <w:rsid w:val="008745C4"/>
    <w:rsid w:val="00874F59"/>
    <w:rsid w:val="0087558E"/>
    <w:rsid w:val="00876251"/>
    <w:rsid w:val="00876725"/>
    <w:rsid w:val="00876EFF"/>
    <w:rsid w:val="00877115"/>
    <w:rsid w:val="00877730"/>
    <w:rsid w:val="00880683"/>
    <w:rsid w:val="00881A6F"/>
    <w:rsid w:val="00882A90"/>
    <w:rsid w:val="00882FF2"/>
    <w:rsid w:val="00883141"/>
    <w:rsid w:val="00883828"/>
    <w:rsid w:val="00884B05"/>
    <w:rsid w:val="00884F12"/>
    <w:rsid w:val="0088506A"/>
    <w:rsid w:val="008850A1"/>
    <w:rsid w:val="00886220"/>
    <w:rsid w:val="00886940"/>
    <w:rsid w:val="00890D19"/>
    <w:rsid w:val="00891640"/>
    <w:rsid w:val="008918A0"/>
    <w:rsid w:val="00891BC7"/>
    <w:rsid w:val="0089224A"/>
    <w:rsid w:val="00892491"/>
    <w:rsid w:val="008926B1"/>
    <w:rsid w:val="00892D3D"/>
    <w:rsid w:val="00892DAE"/>
    <w:rsid w:val="008936F6"/>
    <w:rsid w:val="00894295"/>
    <w:rsid w:val="008947EB"/>
    <w:rsid w:val="008949B3"/>
    <w:rsid w:val="00894D3A"/>
    <w:rsid w:val="00894F01"/>
    <w:rsid w:val="008950CA"/>
    <w:rsid w:val="008955D5"/>
    <w:rsid w:val="00897D31"/>
    <w:rsid w:val="008A11C1"/>
    <w:rsid w:val="008A1255"/>
    <w:rsid w:val="008A252C"/>
    <w:rsid w:val="008A422F"/>
    <w:rsid w:val="008A6697"/>
    <w:rsid w:val="008A6D59"/>
    <w:rsid w:val="008A73BA"/>
    <w:rsid w:val="008A776B"/>
    <w:rsid w:val="008B021A"/>
    <w:rsid w:val="008B0374"/>
    <w:rsid w:val="008B06B2"/>
    <w:rsid w:val="008B0A76"/>
    <w:rsid w:val="008B0BAB"/>
    <w:rsid w:val="008B11FC"/>
    <w:rsid w:val="008B13F4"/>
    <w:rsid w:val="008B294E"/>
    <w:rsid w:val="008B324D"/>
    <w:rsid w:val="008B3C0A"/>
    <w:rsid w:val="008B3CA6"/>
    <w:rsid w:val="008B46FC"/>
    <w:rsid w:val="008B5A72"/>
    <w:rsid w:val="008B5E8E"/>
    <w:rsid w:val="008B6A12"/>
    <w:rsid w:val="008B6C57"/>
    <w:rsid w:val="008C0047"/>
    <w:rsid w:val="008C05BE"/>
    <w:rsid w:val="008C182F"/>
    <w:rsid w:val="008C27D9"/>
    <w:rsid w:val="008C46DC"/>
    <w:rsid w:val="008C5554"/>
    <w:rsid w:val="008C6D39"/>
    <w:rsid w:val="008C739F"/>
    <w:rsid w:val="008C7712"/>
    <w:rsid w:val="008D071F"/>
    <w:rsid w:val="008D08F6"/>
    <w:rsid w:val="008D1B4F"/>
    <w:rsid w:val="008D1D56"/>
    <w:rsid w:val="008D3395"/>
    <w:rsid w:val="008D3536"/>
    <w:rsid w:val="008D42A2"/>
    <w:rsid w:val="008D49F1"/>
    <w:rsid w:val="008D4C09"/>
    <w:rsid w:val="008D5AAD"/>
    <w:rsid w:val="008D69B9"/>
    <w:rsid w:val="008D706B"/>
    <w:rsid w:val="008D73D0"/>
    <w:rsid w:val="008D7741"/>
    <w:rsid w:val="008E0ED5"/>
    <w:rsid w:val="008E17F2"/>
    <w:rsid w:val="008E23B1"/>
    <w:rsid w:val="008E322D"/>
    <w:rsid w:val="008E3479"/>
    <w:rsid w:val="008E4114"/>
    <w:rsid w:val="008E4720"/>
    <w:rsid w:val="008E52BD"/>
    <w:rsid w:val="008E579A"/>
    <w:rsid w:val="008E5C51"/>
    <w:rsid w:val="008E7ECD"/>
    <w:rsid w:val="008F0CE7"/>
    <w:rsid w:val="008F212A"/>
    <w:rsid w:val="008F301A"/>
    <w:rsid w:val="008F4B7A"/>
    <w:rsid w:val="008F4CB4"/>
    <w:rsid w:val="008F5A98"/>
    <w:rsid w:val="008F5C51"/>
    <w:rsid w:val="008F5C60"/>
    <w:rsid w:val="008F68AA"/>
    <w:rsid w:val="008F7BA8"/>
    <w:rsid w:val="00900719"/>
    <w:rsid w:val="00900A91"/>
    <w:rsid w:val="00900F88"/>
    <w:rsid w:val="00901555"/>
    <w:rsid w:val="009024F3"/>
    <w:rsid w:val="0090385C"/>
    <w:rsid w:val="00904642"/>
    <w:rsid w:val="00905BC8"/>
    <w:rsid w:val="00905D43"/>
    <w:rsid w:val="0090637C"/>
    <w:rsid w:val="00906FC0"/>
    <w:rsid w:val="009071BC"/>
    <w:rsid w:val="00910A3A"/>
    <w:rsid w:val="0091105C"/>
    <w:rsid w:val="00911E94"/>
    <w:rsid w:val="009122C8"/>
    <w:rsid w:val="0091314F"/>
    <w:rsid w:val="00913CE1"/>
    <w:rsid w:val="00913DAD"/>
    <w:rsid w:val="009143A6"/>
    <w:rsid w:val="00915AFC"/>
    <w:rsid w:val="00916FAE"/>
    <w:rsid w:val="00917E7F"/>
    <w:rsid w:val="009205A9"/>
    <w:rsid w:val="00921A87"/>
    <w:rsid w:val="009222AE"/>
    <w:rsid w:val="009227D3"/>
    <w:rsid w:val="00923420"/>
    <w:rsid w:val="009239AF"/>
    <w:rsid w:val="0092401A"/>
    <w:rsid w:val="00924A14"/>
    <w:rsid w:val="009279B5"/>
    <w:rsid w:val="00931087"/>
    <w:rsid w:val="009321EC"/>
    <w:rsid w:val="00932C1C"/>
    <w:rsid w:val="00932CF8"/>
    <w:rsid w:val="009334AD"/>
    <w:rsid w:val="00935533"/>
    <w:rsid w:val="00935AFB"/>
    <w:rsid w:val="00935EAB"/>
    <w:rsid w:val="00936058"/>
    <w:rsid w:val="00936344"/>
    <w:rsid w:val="00936EBF"/>
    <w:rsid w:val="00940610"/>
    <w:rsid w:val="00942030"/>
    <w:rsid w:val="0094232B"/>
    <w:rsid w:val="0094237C"/>
    <w:rsid w:val="00942AD9"/>
    <w:rsid w:val="00943B91"/>
    <w:rsid w:val="00944A1E"/>
    <w:rsid w:val="00945A6B"/>
    <w:rsid w:val="009473BF"/>
    <w:rsid w:val="00947D08"/>
    <w:rsid w:val="00950846"/>
    <w:rsid w:val="00950868"/>
    <w:rsid w:val="00950926"/>
    <w:rsid w:val="00951D3C"/>
    <w:rsid w:val="00952383"/>
    <w:rsid w:val="009532D0"/>
    <w:rsid w:val="009541D6"/>
    <w:rsid w:val="00954B46"/>
    <w:rsid w:val="00955419"/>
    <w:rsid w:val="009554E8"/>
    <w:rsid w:val="009564E5"/>
    <w:rsid w:val="00957002"/>
    <w:rsid w:val="00960528"/>
    <w:rsid w:val="0096063B"/>
    <w:rsid w:val="00960DC3"/>
    <w:rsid w:val="00960FE4"/>
    <w:rsid w:val="00961922"/>
    <w:rsid w:val="00961925"/>
    <w:rsid w:val="00961E3D"/>
    <w:rsid w:val="00961FD9"/>
    <w:rsid w:val="0096270A"/>
    <w:rsid w:val="009630F0"/>
    <w:rsid w:val="00964215"/>
    <w:rsid w:val="0096568D"/>
    <w:rsid w:val="00967AE3"/>
    <w:rsid w:val="00970B16"/>
    <w:rsid w:val="00970C2C"/>
    <w:rsid w:val="00970D91"/>
    <w:rsid w:val="00971DF2"/>
    <w:rsid w:val="0097245D"/>
    <w:rsid w:val="00972545"/>
    <w:rsid w:val="0097357D"/>
    <w:rsid w:val="009748E0"/>
    <w:rsid w:val="00974F53"/>
    <w:rsid w:val="00975586"/>
    <w:rsid w:val="009759F1"/>
    <w:rsid w:val="00975A03"/>
    <w:rsid w:val="00975AD3"/>
    <w:rsid w:val="00977C20"/>
    <w:rsid w:val="00981EBC"/>
    <w:rsid w:val="00982098"/>
    <w:rsid w:val="00984104"/>
    <w:rsid w:val="009846D0"/>
    <w:rsid w:val="00984DEC"/>
    <w:rsid w:val="00990BC5"/>
    <w:rsid w:val="0099184F"/>
    <w:rsid w:val="00992254"/>
    <w:rsid w:val="00992735"/>
    <w:rsid w:val="00992AB5"/>
    <w:rsid w:val="00993418"/>
    <w:rsid w:val="009959A2"/>
    <w:rsid w:val="00995BDD"/>
    <w:rsid w:val="00997AC7"/>
    <w:rsid w:val="009A1A87"/>
    <w:rsid w:val="009A1E2B"/>
    <w:rsid w:val="009A4041"/>
    <w:rsid w:val="009A4B44"/>
    <w:rsid w:val="009A4BE4"/>
    <w:rsid w:val="009A517F"/>
    <w:rsid w:val="009A6810"/>
    <w:rsid w:val="009A70BE"/>
    <w:rsid w:val="009B010B"/>
    <w:rsid w:val="009B0BB6"/>
    <w:rsid w:val="009B126B"/>
    <w:rsid w:val="009B1F31"/>
    <w:rsid w:val="009B2167"/>
    <w:rsid w:val="009B237A"/>
    <w:rsid w:val="009B2C13"/>
    <w:rsid w:val="009B3482"/>
    <w:rsid w:val="009B34EA"/>
    <w:rsid w:val="009B3B99"/>
    <w:rsid w:val="009B3DA0"/>
    <w:rsid w:val="009B3E30"/>
    <w:rsid w:val="009B4EA2"/>
    <w:rsid w:val="009B7B02"/>
    <w:rsid w:val="009B7D50"/>
    <w:rsid w:val="009B7DE4"/>
    <w:rsid w:val="009C03FE"/>
    <w:rsid w:val="009C0A73"/>
    <w:rsid w:val="009C1C59"/>
    <w:rsid w:val="009C2528"/>
    <w:rsid w:val="009C2677"/>
    <w:rsid w:val="009C2F6C"/>
    <w:rsid w:val="009C3B64"/>
    <w:rsid w:val="009C3CD0"/>
    <w:rsid w:val="009C4675"/>
    <w:rsid w:val="009C4822"/>
    <w:rsid w:val="009C5229"/>
    <w:rsid w:val="009C6D32"/>
    <w:rsid w:val="009C6DB2"/>
    <w:rsid w:val="009C73AA"/>
    <w:rsid w:val="009C7966"/>
    <w:rsid w:val="009D1392"/>
    <w:rsid w:val="009D2F9B"/>
    <w:rsid w:val="009D45F5"/>
    <w:rsid w:val="009D779D"/>
    <w:rsid w:val="009D7824"/>
    <w:rsid w:val="009D7D00"/>
    <w:rsid w:val="009D7DF5"/>
    <w:rsid w:val="009E018A"/>
    <w:rsid w:val="009E1911"/>
    <w:rsid w:val="009E2560"/>
    <w:rsid w:val="009E3921"/>
    <w:rsid w:val="009E50DA"/>
    <w:rsid w:val="009E528A"/>
    <w:rsid w:val="009E6063"/>
    <w:rsid w:val="009E6426"/>
    <w:rsid w:val="009E710A"/>
    <w:rsid w:val="009F05D0"/>
    <w:rsid w:val="009F1080"/>
    <w:rsid w:val="009F38A8"/>
    <w:rsid w:val="009F49E2"/>
    <w:rsid w:val="009F543B"/>
    <w:rsid w:val="009F6271"/>
    <w:rsid w:val="009F68F2"/>
    <w:rsid w:val="009F710E"/>
    <w:rsid w:val="009F7159"/>
    <w:rsid w:val="009F795A"/>
    <w:rsid w:val="009F7970"/>
    <w:rsid w:val="00A03294"/>
    <w:rsid w:val="00A03680"/>
    <w:rsid w:val="00A046FC"/>
    <w:rsid w:val="00A04DE9"/>
    <w:rsid w:val="00A05662"/>
    <w:rsid w:val="00A05A26"/>
    <w:rsid w:val="00A05CEB"/>
    <w:rsid w:val="00A06CAE"/>
    <w:rsid w:val="00A07C6A"/>
    <w:rsid w:val="00A07CA2"/>
    <w:rsid w:val="00A104ED"/>
    <w:rsid w:val="00A10804"/>
    <w:rsid w:val="00A10BC7"/>
    <w:rsid w:val="00A11452"/>
    <w:rsid w:val="00A11A73"/>
    <w:rsid w:val="00A12067"/>
    <w:rsid w:val="00A124BB"/>
    <w:rsid w:val="00A12F5D"/>
    <w:rsid w:val="00A142BC"/>
    <w:rsid w:val="00A14BC8"/>
    <w:rsid w:val="00A14BEB"/>
    <w:rsid w:val="00A15FA0"/>
    <w:rsid w:val="00A16214"/>
    <w:rsid w:val="00A20AC1"/>
    <w:rsid w:val="00A21132"/>
    <w:rsid w:val="00A21251"/>
    <w:rsid w:val="00A21786"/>
    <w:rsid w:val="00A21C34"/>
    <w:rsid w:val="00A2507C"/>
    <w:rsid w:val="00A252A9"/>
    <w:rsid w:val="00A25B46"/>
    <w:rsid w:val="00A2707F"/>
    <w:rsid w:val="00A312FE"/>
    <w:rsid w:val="00A317ED"/>
    <w:rsid w:val="00A31BC5"/>
    <w:rsid w:val="00A325DF"/>
    <w:rsid w:val="00A32E38"/>
    <w:rsid w:val="00A33C5C"/>
    <w:rsid w:val="00A34EA6"/>
    <w:rsid w:val="00A34F7E"/>
    <w:rsid w:val="00A35389"/>
    <w:rsid w:val="00A35616"/>
    <w:rsid w:val="00A357A9"/>
    <w:rsid w:val="00A36EBB"/>
    <w:rsid w:val="00A37788"/>
    <w:rsid w:val="00A40054"/>
    <w:rsid w:val="00A40ED3"/>
    <w:rsid w:val="00A4291E"/>
    <w:rsid w:val="00A42DD0"/>
    <w:rsid w:val="00A435E3"/>
    <w:rsid w:val="00A43694"/>
    <w:rsid w:val="00A445EC"/>
    <w:rsid w:val="00A450B6"/>
    <w:rsid w:val="00A46F79"/>
    <w:rsid w:val="00A500AB"/>
    <w:rsid w:val="00A50468"/>
    <w:rsid w:val="00A553DC"/>
    <w:rsid w:val="00A565D2"/>
    <w:rsid w:val="00A57F3A"/>
    <w:rsid w:val="00A61720"/>
    <w:rsid w:val="00A622A8"/>
    <w:rsid w:val="00A626E3"/>
    <w:rsid w:val="00A62EC6"/>
    <w:rsid w:val="00A63498"/>
    <w:rsid w:val="00A6384C"/>
    <w:rsid w:val="00A64766"/>
    <w:rsid w:val="00A6563D"/>
    <w:rsid w:val="00A66EFF"/>
    <w:rsid w:val="00A675FF"/>
    <w:rsid w:val="00A67EBB"/>
    <w:rsid w:val="00A67F05"/>
    <w:rsid w:val="00A70ECF"/>
    <w:rsid w:val="00A71463"/>
    <w:rsid w:val="00A72E73"/>
    <w:rsid w:val="00A73022"/>
    <w:rsid w:val="00A763ED"/>
    <w:rsid w:val="00A76785"/>
    <w:rsid w:val="00A76915"/>
    <w:rsid w:val="00A76C54"/>
    <w:rsid w:val="00A77247"/>
    <w:rsid w:val="00A7741A"/>
    <w:rsid w:val="00A77A32"/>
    <w:rsid w:val="00A81691"/>
    <w:rsid w:val="00A818A1"/>
    <w:rsid w:val="00A81A46"/>
    <w:rsid w:val="00A8280D"/>
    <w:rsid w:val="00A82F42"/>
    <w:rsid w:val="00A83364"/>
    <w:rsid w:val="00A83435"/>
    <w:rsid w:val="00A842D3"/>
    <w:rsid w:val="00A84AA5"/>
    <w:rsid w:val="00A84B06"/>
    <w:rsid w:val="00A85942"/>
    <w:rsid w:val="00A8655D"/>
    <w:rsid w:val="00A87267"/>
    <w:rsid w:val="00A9039E"/>
    <w:rsid w:val="00A92632"/>
    <w:rsid w:val="00A92823"/>
    <w:rsid w:val="00A92B8F"/>
    <w:rsid w:val="00A92B9A"/>
    <w:rsid w:val="00A934F0"/>
    <w:rsid w:val="00A942DF"/>
    <w:rsid w:val="00A950AD"/>
    <w:rsid w:val="00A95B4D"/>
    <w:rsid w:val="00A97113"/>
    <w:rsid w:val="00A97504"/>
    <w:rsid w:val="00A977CF"/>
    <w:rsid w:val="00A97A68"/>
    <w:rsid w:val="00AA0220"/>
    <w:rsid w:val="00AA075C"/>
    <w:rsid w:val="00AA0E13"/>
    <w:rsid w:val="00AA1FC7"/>
    <w:rsid w:val="00AA2F34"/>
    <w:rsid w:val="00AA3327"/>
    <w:rsid w:val="00AA4C94"/>
    <w:rsid w:val="00AA5898"/>
    <w:rsid w:val="00AA5913"/>
    <w:rsid w:val="00AA5DCD"/>
    <w:rsid w:val="00AB021B"/>
    <w:rsid w:val="00AB213E"/>
    <w:rsid w:val="00AB2511"/>
    <w:rsid w:val="00AB28B6"/>
    <w:rsid w:val="00AB424B"/>
    <w:rsid w:val="00AB505D"/>
    <w:rsid w:val="00AB5359"/>
    <w:rsid w:val="00AB5DF9"/>
    <w:rsid w:val="00AB6764"/>
    <w:rsid w:val="00AB6932"/>
    <w:rsid w:val="00AB6D11"/>
    <w:rsid w:val="00AB7222"/>
    <w:rsid w:val="00AB7A31"/>
    <w:rsid w:val="00AB7C01"/>
    <w:rsid w:val="00AC08DE"/>
    <w:rsid w:val="00AC16CB"/>
    <w:rsid w:val="00AC24CC"/>
    <w:rsid w:val="00AC25C0"/>
    <w:rsid w:val="00AC2D00"/>
    <w:rsid w:val="00AC3D7C"/>
    <w:rsid w:val="00AC4327"/>
    <w:rsid w:val="00AC44B8"/>
    <w:rsid w:val="00AC4A62"/>
    <w:rsid w:val="00AC5E9E"/>
    <w:rsid w:val="00AC6449"/>
    <w:rsid w:val="00AC7805"/>
    <w:rsid w:val="00AD0032"/>
    <w:rsid w:val="00AD0128"/>
    <w:rsid w:val="00AD07B8"/>
    <w:rsid w:val="00AD51B6"/>
    <w:rsid w:val="00AD54DB"/>
    <w:rsid w:val="00AD54EE"/>
    <w:rsid w:val="00AD695C"/>
    <w:rsid w:val="00AD76F9"/>
    <w:rsid w:val="00AE1B2F"/>
    <w:rsid w:val="00AE3715"/>
    <w:rsid w:val="00AE3C51"/>
    <w:rsid w:val="00AE435F"/>
    <w:rsid w:val="00AE548E"/>
    <w:rsid w:val="00AE63E1"/>
    <w:rsid w:val="00AF16DC"/>
    <w:rsid w:val="00AF21D0"/>
    <w:rsid w:val="00AF41E4"/>
    <w:rsid w:val="00AF56D4"/>
    <w:rsid w:val="00AF716F"/>
    <w:rsid w:val="00AF7D04"/>
    <w:rsid w:val="00B0018A"/>
    <w:rsid w:val="00B019D3"/>
    <w:rsid w:val="00B02857"/>
    <w:rsid w:val="00B02E72"/>
    <w:rsid w:val="00B03EAB"/>
    <w:rsid w:val="00B05819"/>
    <w:rsid w:val="00B05B5C"/>
    <w:rsid w:val="00B068A4"/>
    <w:rsid w:val="00B10426"/>
    <w:rsid w:val="00B106F5"/>
    <w:rsid w:val="00B12046"/>
    <w:rsid w:val="00B121FE"/>
    <w:rsid w:val="00B13AE5"/>
    <w:rsid w:val="00B169FD"/>
    <w:rsid w:val="00B17A5C"/>
    <w:rsid w:val="00B17D78"/>
    <w:rsid w:val="00B20B07"/>
    <w:rsid w:val="00B20EFB"/>
    <w:rsid w:val="00B22536"/>
    <w:rsid w:val="00B22FA4"/>
    <w:rsid w:val="00B23605"/>
    <w:rsid w:val="00B27243"/>
    <w:rsid w:val="00B274E8"/>
    <w:rsid w:val="00B30D32"/>
    <w:rsid w:val="00B315AB"/>
    <w:rsid w:val="00B316B0"/>
    <w:rsid w:val="00B32A70"/>
    <w:rsid w:val="00B32F67"/>
    <w:rsid w:val="00B34EA3"/>
    <w:rsid w:val="00B35898"/>
    <w:rsid w:val="00B3670D"/>
    <w:rsid w:val="00B3713F"/>
    <w:rsid w:val="00B40C72"/>
    <w:rsid w:val="00B40D48"/>
    <w:rsid w:val="00B40EA7"/>
    <w:rsid w:val="00B411CC"/>
    <w:rsid w:val="00B42A90"/>
    <w:rsid w:val="00B4602A"/>
    <w:rsid w:val="00B47F96"/>
    <w:rsid w:val="00B50798"/>
    <w:rsid w:val="00B50FD8"/>
    <w:rsid w:val="00B52594"/>
    <w:rsid w:val="00B52836"/>
    <w:rsid w:val="00B574BF"/>
    <w:rsid w:val="00B57B23"/>
    <w:rsid w:val="00B57C3E"/>
    <w:rsid w:val="00B608EC"/>
    <w:rsid w:val="00B6137F"/>
    <w:rsid w:val="00B6187A"/>
    <w:rsid w:val="00B618DE"/>
    <w:rsid w:val="00B6239E"/>
    <w:rsid w:val="00B638D6"/>
    <w:rsid w:val="00B63F45"/>
    <w:rsid w:val="00B64FC4"/>
    <w:rsid w:val="00B653AD"/>
    <w:rsid w:val="00B6555F"/>
    <w:rsid w:val="00B657C2"/>
    <w:rsid w:val="00B66695"/>
    <w:rsid w:val="00B66963"/>
    <w:rsid w:val="00B6723C"/>
    <w:rsid w:val="00B720C5"/>
    <w:rsid w:val="00B72686"/>
    <w:rsid w:val="00B7287F"/>
    <w:rsid w:val="00B74E5D"/>
    <w:rsid w:val="00B75E4C"/>
    <w:rsid w:val="00B760C7"/>
    <w:rsid w:val="00B77364"/>
    <w:rsid w:val="00B773C3"/>
    <w:rsid w:val="00B776D6"/>
    <w:rsid w:val="00B814BD"/>
    <w:rsid w:val="00B815E6"/>
    <w:rsid w:val="00B815E9"/>
    <w:rsid w:val="00B82019"/>
    <w:rsid w:val="00B825E9"/>
    <w:rsid w:val="00B8266E"/>
    <w:rsid w:val="00B8311B"/>
    <w:rsid w:val="00B8540F"/>
    <w:rsid w:val="00B85D72"/>
    <w:rsid w:val="00B86134"/>
    <w:rsid w:val="00B86219"/>
    <w:rsid w:val="00B87262"/>
    <w:rsid w:val="00B87395"/>
    <w:rsid w:val="00B87496"/>
    <w:rsid w:val="00B877C3"/>
    <w:rsid w:val="00B90C5B"/>
    <w:rsid w:val="00B9104A"/>
    <w:rsid w:val="00B91551"/>
    <w:rsid w:val="00B91A91"/>
    <w:rsid w:val="00B929BE"/>
    <w:rsid w:val="00B92B5E"/>
    <w:rsid w:val="00B92C1B"/>
    <w:rsid w:val="00B94913"/>
    <w:rsid w:val="00B94D3C"/>
    <w:rsid w:val="00B94DAD"/>
    <w:rsid w:val="00B95622"/>
    <w:rsid w:val="00B95923"/>
    <w:rsid w:val="00B9610E"/>
    <w:rsid w:val="00B96AE9"/>
    <w:rsid w:val="00B96E63"/>
    <w:rsid w:val="00B97565"/>
    <w:rsid w:val="00BA02FA"/>
    <w:rsid w:val="00BA19AD"/>
    <w:rsid w:val="00BA1D56"/>
    <w:rsid w:val="00BA2119"/>
    <w:rsid w:val="00BA2179"/>
    <w:rsid w:val="00BA3A7E"/>
    <w:rsid w:val="00BA4D90"/>
    <w:rsid w:val="00BA52C9"/>
    <w:rsid w:val="00BA571C"/>
    <w:rsid w:val="00BA5922"/>
    <w:rsid w:val="00BA5956"/>
    <w:rsid w:val="00BA5BA5"/>
    <w:rsid w:val="00BA771D"/>
    <w:rsid w:val="00BB086C"/>
    <w:rsid w:val="00BB08E6"/>
    <w:rsid w:val="00BB0C71"/>
    <w:rsid w:val="00BB16A5"/>
    <w:rsid w:val="00BB182F"/>
    <w:rsid w:val="00BB38B0"/>
    <w:rsid w:val="00BB5519"/>
    <w:rsid w:val="00BB5F35"/>
    <w:rsid w:val="00BB61E4"/>
    <w:rsid w:val="00BB7107"/>
    <w:rsid w:val="00BB7875"/>
    <w:rsid w:val="00BC0246"/>
    <w:rsid w:val="00BC1F1A"/>
    <w:rsid w:val="00BC3CEA"/>
    <w:rsid w:val="00BC3D84"/>
    <w:rsid w:val="00BC4D45"/>
    <w:rsid w:val="00BC5217"/>
    <w:rsid w:val="00BC66FC"/>
    <w:rsid w:val="00BC7630"/>
    <w:rsid w:val="00BC7CE7"/>
    <w:rsid w:val="00BD1949"/>
    <w:rsid w:val="00BD38A4"/>
    <w:rsid w:val="00BD3AA4"/>
    <w:rsid w:val="00BD4002"/>
    <w:rsid w:val="00BD4405"/>
    <w:rsid w:val="00BD5598"/>
    <w:rsid w:val="00BD7BB4"/>
    <w:rsid w:val="00BE06A8"/>
    <w:rsid w:val="00BE0A8E"/>
    <w:rsid w:val="00BE12AE"/>
    <w:rsid w:val="00BE138A"/>
    <w:rsid w:val="00BE3369"/>
    <w:rsid w:val="00BE33AF"/>
    <w:rsid w:val="00BE34A2"/>
    <w:rsid w:val="00BE3B0B"/>
    <w:rsid w:val="00BE3CE1"/>
    <w:rsid w:val="00BE3D90"/>
    <w:rsid w:val="00BE420B"/>
    <w:rsid w:val="00BE55C3"/>
    <w:rsid w:val="00BE59FF"/>
    <w:rsid w:val="00BE5B89"/>
    <w:rsid w:val="00BE5D8F"/>
    <w:rsid w:val="00BE627A"/>
    <w:rsid w:val="00BE6D09"/>
    <w:rsid w:val="00BE6F95"/>
    <w:rsid w:val="00BF0045"/>
    <w:rsid w:val="00BF0FEB"/>
    <w:rsid w:val="00BF2322"/>
    <w:rsid w:val="00BF2648"/>
    <w:rsid w:val="00BF2877"/>
    <w:rsid w:val="00BF2966"/>
    <w:rsid w:val="00BF2AF1"/>
    <w:rsid w:val="00BF3186"/>
    <w:rsid w:val="00BF522C"/>
    <w:rsid w:val="00BF5D7F"/>
    <w:rsid w:val="00BF76FF"/>
    <w:rsid w:val="00C01038"/>
    <w:rsid w:val="00C04503"/>
    <w:rsid w:val="00C05FE6"/>
    <w:rsid w:val="00C07031"/>
    <w:rsid w:val="00C078BE"/>
    <w:rsid w:val="00C079A8"/>
    <w:rsid w:val="00C07B65"/>
    <w:rsid w:val="00C1027A"/>
    <w:rsid w:val="00C107F6"/>
    <w:rsid w:val="00C10C37"/>
    <w:rsid w:val="00C10DC6"/>
    <w:rsid w:val="00C11237"/>
    <w:rsid w:val="00C12E3C"/>
    <w:rsid w:val="00C13D16"/>
    <w:rsid w:val="00C1463C"/>
    <w:rsid w:val="00C174F1"/>
    <w:rsid w:val="00C17841"/>
    <w:rsid w:val="00C17876"/>
    <w:rsid w:val="00C17B15"/>
    <w:rsid w:val="00C20580"/>
    <w:rsid w:val="00C20760"/>
    <w:rsid w:val="00C21CE4"/>
    <w:rsid w:val="00C21D92"/>
    <w:rsid w:val="00C23CAD"/>
    <w:rsid w:val="00C24FC4"/>
    <w:rsid w:val="00C2592A"/>
    <w:rsid w:val="00C25A9F"/>
    <w:rsid w:val="00C261A6"/>
    <w:rsid w:val="00C26CDB"/>
    <w:rsid w:val="00C26F28"/>
    <w:rsid w:val="00C2726D"/>
    <w:rsid w:val="00C31569"/>
    <w:rsid w:val="00C318EF"/>
    <w:rsid w:val="00C32215"/>
    <w:rsid w:val="00C322A2"/>
    <w:rsid w:val="00C33B04"/>
    <w:rsid w:val="00C35A93"/>
    <w:rsid w:val="00C371EF"/>
    <w:rsid w:val="00C3728B"/>
    <w:rsid w:val="00C40031"/>
    <w:rsid w:val="00C40E3F"/>
    <w:rsid w:val="00C41153"/>
    <w:rsid w:val="00C41BA2"/>
    <w:rsid w:val="00C43284"/>
    <w:rsid w:val="00C43675"/>
    <w:rsid w:val="00C436A2"/>
    <w:rsid w:val="00C43A4C"/>
    <w:rsid w:val="00C43E42"/>
    <w:rsid w:val="00C44957"/>
    <w:rsid w:val="00C44E68"/>
    <w:rsid w:val="00C44EDA"/>
    <w:rsid w:val="00C45CC1"/>
    <w:rsid w:val="00C46259"/>
    <w:rsid w:val="00C47256"/>
    <w:rsid w:val="00C54399"/>
    <w:rsid w:val="00C5543F"/>
    <w:rsid w:val="00C5644C"/>
    <w:rsid w:val="00C5681B"/>
    <w:rsid w:val="00C5725C"/>
    <w:rsid w:val="00C57FB7"/>
    <w:rsid w:val="00C609FB"/>
    <w:rsid w:val="00C60B5C"/>
    <w:rsid w:val="00C61F49"/>
    <w:rsid w:val="00C6444F"/>
    <w:rsid w:val="00C662C1"/>
    <w:rsid w:val="00C66422"/>
    <w:rsid w:val="00C70AA6"/>
    <w:rsid w:val="00C71B53"/>
    <w:rsid w:val="00C74E26"/>
    <w:rsid w:val="00C75524"/>
    <w:rsid w:val="00C75976"/>
    <w:rsid w:val="00C771C1"/>
    <w:rsid w:val="00C77779"/>
    <w:rsid w:val="00C81802"/>
    <w:rsid w:val="00C81C95"/>
    <w:rsid w:val="00C81D58"/>
    <w:rsid w:val="00C82AA7"/>
    <w:rsid w:val="00C83148"/>
    <w:rsid w:val="00C83948"/>
    <w:rsid w:val="00C86580"/>
    <w:rsid w:val="00C875F8"/>
    <w:rsid w:val="00C87F59"/>
    <w:rsid w:val="00C91989"/>
    <w:rsid w:val="00C91EF8"/>
    <w:rsid w:val="00C9244D"/>
    <w:rsid w:val="00C9382D"/>
    <w:rsid w:val="00C952CD"/>
    <w:rsid w:val="00C9560C"/>
    <w:rsid w:val="00C95A80"/>
    <w:rsid w:val="00C96535"/>
    <w:rsid w:val="00C96989"/>
    <w:rsid w:val="00CA0B4D"/>
    <w:rsid w:val="00CA173D"/>
    <w:rsid w:val="00CA1B2E"/>
    <w:rsid w:val="00CA32F6"/>
    <w:rsid w:val="00CA3E0F"/>
    <w:rsid w:val="00CA4E73"/>
    <w:rsid w:val="00CA4FA2"/>
    <w:rsid w:val="00CA538E"/>
    <w:rsid w:val="00CA549B"/>
    <w:rsid w:val="00CA643A"/>
    <w:rsid w:val="00CA72A5"/>
    <w:rsid w:val="00CA7662"/>
    <w:rsid w:val="00CB1192"/>
    <w:rsid w:val="00CB2260"/>
    <w:rsid w:val="00CB22D9"/>
    <w:rsid w:val="00CB2599"/>
    <w:rsid w:val="00CB26F6"/>
    <w:rsid w:val="00CB2E48"/>
    <w:rsid w:val="00CB3798"/>
    <w:rsid w:val="00CB3D05"/>
    <w:rsid w:val="00CB4015"/>
    <w:rsid w:val="00CB49AC"/>
    <w:rsid w:val="00CB4E26"/>
    <w:rsid w:val="00CB5315"/>
    <w:rsid w:val="00CB6AA9"/>
    <w:rsid w:val="00CB6BA2"/>
    <w:rsid w:val="00CB7011"/>
    <w:rsid w:val="00CC05E5"/>
    <w:rsid w:val="00CC0A8D"/>
    <w:rsid w:val="00CC0F51"/>
    <w:rsid w:val="00CC1B12"/>
    <w:rsid w:val="00CC22E9"/>
    <w:rsid w:val="00CC3016"/>
    <w:rsid w:val="00CC6506"/>
    <w:rsid w:val="00CC6BFC"/>
    <w:rsid w:val="00CC7052"/>
    <w:rsid w:val="00CD08F7"/>
    <w:rsid w:val="00CD09F5"/>
    <w:rsid w:val="00CD1711"/>
    <w:rsid w:val="00CD2115"/>
    <w:rsid w:val="00CD23F9"/>
    <w:rsid w:val="00CD29A6"/>
    <w:rsid w:val="00CD2E96"/>
    <w:rsid w:val="00CD3FD4"/>
    <w:rsid w:val="00CD4663"/>
    <w:rsid w:val="00CD585F"/>
    <w:rsid w:val="00CD6EAB"/>
    <w:rsid w:val="00CD7EF3"/>
    <w:rsid w:val="00CE0D61"/>
    <w:rsid w:val="00CE34E3"/>
    <w:rsid w:val="00CE388C"/>
    <w:rsid w:val="00CE522C"/>
    <w:rsid w:val="00CE5687"/>
    <w:rsid w:val="00CE6784"/>
    <w:rsid w:val="00CE7558"/>
    <w:rsid w:val="00CE7E63"/>
    <w:rsid w:val="00CF118B"/>
    <w:rsid w:val="00CF141B"/>
    <w:rsid w:val="00CF1D7B"/>
    <w:rsid w:val="00CF21EA"/>
    <w:rsid w:val="00CF257D"/>
    <w:rsid w:val="00CF3373"/>
    <w:rsid w:val="00CF3E0E"/>
    <w:rsid w:val="00CF56AE"/>
    <w:rsid w:val="00CF5986"/>
    <w:rsid w:val="00CF5DE2"/>
    <w:rsid w:val="00CF5EC1"/>
    <w:rsid w:val="00CF628A"/>
    <w:rsid w:val="00CF62C6"/>
    <w:rsid w:val="00CF7433"/>
    <w:rsid w:val="00CF78FF"/>
    <w:rsid w:val="00D00571"/>
    <w:rsid w:val="00D012AF"/>
    <w:rsid w:val="00D0391A"/>
    <w:rsid w:val="00D03A16"/>
    <w:rsid w:val="00D03ADC"/>
    <w:rsid w:val="00D043BA"/>
    <w:rsid w:val="00D06680"/>
    <w:rsid w:val="00D06D24"/>
    <w:rsid w:val="00D07003"/>
    <w:rsid w:val="00D07823"/>
    <w:rsid w:val="00D100A3"/>
    <w:rsid w:val="00D10AB5"/>
    <w:rsid w:val="00D112A1"/>
    <w:rsid w:val="00D12434"/>
    <w:rsid w:val="00D12AD7"/>
    <w:rsid w:val="00D13245"/>
    <w:rsid w:val="00D136DF"/>
    <w:rsid w:val="00D13ED6"/>
    <w:rsid w:val="00D14CC1"/>
    <w:rsid w:val="00D156BE"/>
    <w:rsid w:val="00D15BF8"/>
    <w:rsid w:val="00D16ACD"/>
    <w:rsid w:val="00D1711F"/>
    <w:rsid w:val="00D1785A"/>
    <w:rsid w:val="00D20553"/>
    <w:rsid w:val="00D21701"/>
    <w:rsid w:val="00D22D59"/>
    <w:rsid w:val="00D2321A"/>
    <w:rsid w:val="00D23335"/>
    <w:rsid w:val="00D238C6"/>
    <w:rsid w:val="00D25AD9"/>
    <w:rsid w:val="00D26B1D"/>
    <w:rsid w:val="00D277D7"/>
    <w:rsid w:val="00D27EFB"/>
    <w:rsid w:val="00D31496"/>
    <w:rsid w:val="00D3226C"/>
    <w:rsid w:val="00D32D0E"/>
    <w:rsid w:val="00D351A8"/>
    <w:rsid w:val="00D3540B"/>
    <w:rsid w:val="00D359B6"/>
    <w:rsid w:val="00D35E24"/>
    <w:rsid w:val="00D35FD7"/>
    <w:rsid w:val="00D3634F"/>
    <w:rsid w:val="00D4031F"/>
    <w:rsid w:val="00D40689"/>
    <w:rsid w:val="00D4218B"/>
    <w:rsid w:val="00D42F06"/>
    <w:rsid w:val="00D440BE"/>
    <w:rsid w:val="00D453E7"/>
    <w:rsid w:val="00D507C6"/>
    <w:rsid w:val="00D516BE"/>
    <w:rsid w:val="00D5425A"/>
    <w:rsid w:val="00D55B8E"/>
    <w:rsid w:val="00D55D41"/>
    <w:rsid w:val="00D57353"/>
    <w:rsid w:val="00D5740E"/>
    <w:rsid w:val="00D57491"/>
    <w:rsid w:val="00D602B4"/>
    <w:rsid w:val="00D603BD"/>
    <w:rsid w:val="00D61381"/>
    <w:rsid w:val="00D61CC3"/>
    <w:rsid w:val="00D62F55"/>
    <w:rsid w:val="00D63560"/>
    <w:rsid w:val="00D63DD8"/>
    <w:rsid w:val="00D64A95"/>
    <w:rsid w:val="00D65BBF"/>
    <w:rsid w:val="00D66CD3"/>
    <w:rsid w:val="00D6710A"/>
    <w:rsid w:val="00D71712"/>
    <w:rsid w:val="00D71E42"/>
    <w:rsid w:val="00D73644"/>
    <w:rsid w:val="00D7396A"/>
    <w:rsid w:val="00D73BBD"/>
    <w:rsid w:val="00D76598"/>
    <w:rsid w:val="00D76D62"/>
    <w:rsid w:val="00D77120"/>
    <w:rsid w:val="00D77F3B"/>
    <w:rsid w:val="00D803D4"/>
    <w:rsid w:val="00D807B0"/>
    <w:rsid w:val="00D81D3E"/>
    <w:rsid w:val="00D8318D"/>
    <w:rsid w:val="00D85118"/>
    <w:rsid w:val="00D87931"/>
    <w:rsid w:val="00D907BD"/>
    <w:rsid w:val="00D91A85"/>
    <w:rsid w:val="00D91B2C"/>
    <w:rsid w:val="00D926B4"/>
    <w:rsid w:val="00D93486"/>
    <w:rsid w:val="00D946F4"/>
    <w:rsid w:val="00D94A70"/>
    <w:rsid w:val="00D9557C"/>
    <w:rsid w:val="00D97220"/>
    <w:rsid w:val="00D97744"/>
    <w:rsid w:val="00DA099B"/>
    <w:rsid w:val="00DA2232"/>
    <w:rsid w:val="00DA4621"/>
    <w:rsid w:val="00DA4624"/>
    <w:rsid w:val="00DA4E71"/>
    <w:rsid w:val="00DA65E3"/>
    <w:rsid w:val="00DA7A84"/>
    <w:rsid w:val="00DB02A2"/>
    <w:rsid w:val="00DB0C48"/>
    <w:rsid w:val="00DB1C79"/>
    <w:rsid w:val="00DB2598"/>
    <w:rsid w:val="00DB34CF"/>
    <w:rsid w:val="00DB558F"/>
    <w:rsid w:val="00DB6312"/>
    <w:rsid w:val="00DB71BE"/>
    <w:rsid w:val="00DB76E5"/>
    <w:rsid w:val="00DB7CD5"/>
    <w:rsid w:val="00DC0313"/>
    <w:rsid w:val="00DC1CE0"/>
    <w:rsid w:val="00DC2080"/>
    <w:rsid w:val="00DC254C"/>
    <w:rsid w:val="00DC28AF"/>
    <w:rsid w:val="00DC310B"/>
    <w:rsid w:val="00DC658F"/>
    <w:rsid w:val="00DC6AA5"/>
    <w:rsid w:val="00DC7278"/>
    <w:rsid w:val="00DD0D4D"/>
    <w:rsid w:val="00DD1239"/>
    <w:rsid w:val="00DD18A1"/>
    <w:rsid w:val="00DD354E"/>
    <w:rsid w:val="00DD48C5"/>
    <w:rsid w:val="00DD5EFF"/>
    <w:rsid w:val="00DD6884"/>
    <w:rsid w:val="00DD7228"/>
    <w:rsid w:val="00DD76F2"/>
    <w:rsid w:val="00DD7DDD"/>
    <w:rsid w:val="00DE05D9"/>
    <w:rsid w:val="00DE0697"/>
    <w:rsid w:val="00DE1036"/>
    <w:rsid w:val="00DE253D"/>
    <w:rsid w:val="00DE2816"/>
    <w:rsid w:val="00DE3912"/>
    <w:rsid w:val="00DE4253"/>
    <w:rsid w:val="00DE45B7"/>
    <w:rsid w:val="00DE4B32"/>
    <w:rsid w:val="00DE4C05"/>
    <w:rsid w:val="00DE5077"/>
    <w:rsid w:val="00DE5C13"/>
    <w:rsid w:val="00DE625D"/>
    <w:rsid w:val="00DE676C"/>
    <w:rsid w:val="00DE6B20"/>
    <w:rsid w:val="00DE6B75"/>
    <w:rsid w:val="00DE7C45"/>
    <w:rsid w:val="00DF0339"/>
    <w:rsid w:val="00DF0E97"/>
    <w:rsid w:val="00DF1271"/>
    <w:rsid w:val="00DF178F"/>
    <w:rsid w:val="00DF1802"/>
    <w:rsid w:val="00DF210B"/>
    <w:rsid w:val="00DF2BCE"/>
    <w:rsid w:val="00DF34C8"/>
    <w:rsid w:val="00DF5640"/>
    <w:rsid w:val="00E00B6D"/>
    <w:rsid w:val="00E00D69"/>
    <w:rsid w:val="00E00E26"/>
    <w:rsid w:val="00E03890"/>
    <w:rsid w:val="00E051C2"/>
    <w:rsid w:val="00E064CC"/>
    <w:rsid w:val="00E0670C"/>
    <w:rsid w:val="00E07D02"/>
    <w:rsid w:val="00E10287"/>
    <w:rsid w:val="00E109C6"/>
    <w:rsid w:val="00E10C34"/>
    <w:rsid w:val="00E12032"/>
    <w:rsid w:val="00E12186"/>
    <w:rsid w:val="00E12AF1"/>
    <w:rsid w:val="00E13B94"/>
    <w:rsid w:val="00E142F9"/>
    <w:rsid w:val="00E14815"/>
    <w:rsid w:val="00E14B09"/>
    <w:rsid w:val="00E162BB"/>
    <w:rsid w:val="00E1691D"/>
    <w:rsid w:val="00E16BF8"/>
    <w:rsid w:val="00E17DB4"/>
    <w:rsid w:val="00E2171F"/>
    <w:rsid w:val="00E223B9"/>
    <w:rsid w:val="00E24B75"/>
    <w:rsid w:val="00E27076"/>
    <w:rsid w:val="00E270EB"/>
    <w:rsid w:val="00E27D1C"/>
    <w:rsid w:val="00E30FAC"/>
    <w:rsid w:val="00E314D1"/>
    <w:rsid w:val="00E334A7"/>
    <w:rsid w:val="00E33F59"/>
    <w:rsid w:val="00E3417A"/>
    <w:rsid w:val="00E3431D"/>
    <w:rsid w:val="00E36ACF"/>
    <w:rsid w:val="00E37F05"/>
    <w:rsid w:val="00E409AF"/>
    <w:rsid w:val="00E40E4A"/>
    <w:rsid w:val="00E40FCB"/>
    <w:rsid w:val="00E41159"/>
    <w:rsid w:val="00E4143E"/>
    <w:rsid w:val="00E41B87"/>
    <w:rsid w:val="00E428EC"/>
    <w:rsid w:val="00E43224"/>
    <w:rsid w:val="00E443D4"/>
    <w:rsid w:val="00E50B4C"/>
    <w:rsid w:val="00E50C2C"/>
    <w:rsid w:val="00E50EB0"/>
    <w:rsid w:val="00E50EDE"/>
    <w:rsid w:val="00E5177C"/>
    <w:rsid w:val="00E54712"/>
    <w:rsid w:val="00E548DD"/>
    <w:rsid w:val="00E54A50"/>
    <w:rsid w:val="00E55169"/>
    <w:rsid w:val="00E55C0E"/>
    <w:rsid w:val="00E56B8B"/>
    <w:rsid w:val="00E57B9B"/>
    <w:rsid w:val="00E6050A"/>
    <w:rsid w:val="00E60749"/>
    <w:rsid w:val="00E60846"/>
    <w:rsid w:val="00E636F4"/>
    <w:rsid w:val="00E63747"/>
    <w:rsid w:val="00E641E9"/>
    <w:rsid w:val="00E64356"/>
    <w:rsid w:val="00E656BE"/>
    <w:rsid w:val="00E65D1C"/>
    <w:rsid w:val="00E66CD0"/>
    <w:rsid w:val="00E67057"/>
    <w:rsid w:val="00E67127"/>
    <w:rsid w:val="00E678ED"/>
    <w:rsid w:val="00E706A3"/>
    <w:rsid w:val="00E70B8D"/>
    <w:rsid w:val="00E71F40"/>
    <w:rsid w:val="00E7261D"/>
    <w:rsid w:val="00E744DA"/>
    <w:rsid w:val="00E7495B"/>
    <w:rsid w:val="00E75406"/>
    <w:rsid w:val="00E755D4"/>
    <w:rsid w:val="00E77D08"/>
    <w:rsid w:val="00E805D8"/>
    <w:rsid w:val="00E8187A"/>
    <w:rsid w:val="00E83A2C"/>
    <w:rsid w:val="00E83AE3"/>
    <w:rsid w:val="00E8503F"/>
    <w:rsid w:val="00E872FD"/>
    <w:rsid w:val="00E90702"/>
    <w:rsid w:val="00E93709"/>
    <w:rsid w:val="00E94224"/>
    <w:rsid w:val="00E943DB"/>
    <w:rsid w:val="00E946AD"/>
    <w:rsid w:val="00E95990"/>
    <w:rsid w:val="00E969FE"/>
    <w:rsid w:val="00E96D64"/>
    <w:rsid w:val="00E973DD"/>
    <w:rsid w:val="00E97C5B"/>
    <w:rsid w:val="00EA09E8"/>
    <w:rsid w:val="00EA0B88"/>
    <w:rsid w:val="00EA1546"/>
    <w:rsid w:val="00EA2B9A"/>
    <w:rsid w:val="00EA4558"/>
    <w:rsid w:val="00EA47E8"/>
    <w:rsid w:val="00EA5FEC"/>
    <w:rsid w:val="00EA61CC"/>
    <w:rsid w:val="00EA73A0"/>
    <w:rsid w:val="00EA7462"/>
    <w:rsid w:val="00EA7570"/>
    <w:rsid w:val="00EA7A75"/>
    <w:rsid w:val="00EA7CF2"/>
    <w:rsid w:val="00EA7F4D"/>
    <w:rsid w:val="00EB00B2"/>
    <w:rsid w:val="00EB00C6"/>
    <w:rsid w:val="00EB0ECD"/>
    <w:rsid w:val="00EB12A0"/>
    <w:rsid w:val="00EB179F"/>
    <w:rsid w:val="00EB1EA5"/>
    <w:rsid w:val="00EB3587"/>
    <w:rsid w:val="00EB5395"/>
    <w:rsid w:val="00EB5A2C"/>
    <w:rsid w:val="00EB5ABF"/>
    <w:rsid w:val="00EB5B7A"/>
    <w:rsid w:val="00EB5D4F"/>
    <w:rsid w:val="00EC0673"/>
    <w:rsid w:val="00EC14C3"/>
    <w:rsid w:val="00EC1799"/>
    <w:rsid w:val="00EC24EA"/>
    <w:rsid w:val="00EC27A5"/>
    <w:rsid w:val="00EC3169"/>
    <w:rsid w:val="00EC3EEA"/>
    <w:rsid w:val="00EC402F"/>
    <w:rsid w:val="00EC44BF"/>
    <w:rsid w:val="00EC46FE"/>
    <w:rsid w:val="00EC5251"/>
    <w:rsid w:val="00EC52FE"/>
    <w:rsid w:val="00EC5842"/>
    <w:rsid w:val="00EC5ABA"/>
    <w:rsid w:val="00EC5E6F"/>
    <w:rsid w:val="00EC6367"/>
    <w:rsid w:val="00EC79FE"/>
    <w:rsid w:val="00ED04D5"/>
    <w:rsid w:val="00ED076F"/>
    <w:rsid w:val="00ED1A82"/>
    <w:rsid w:val="00ED2739"/>
    <w:rsid w:val="00ED2E32"/>
    <w:rsid w:val="00ED2EF6"/>
    <w:rsid w:val="00ED34C0"/>
    <w:rsid w:val="00EE1AE0"/>
    <w:rsid w:val="00EE25D0"/>
    <w:rsid w:val="00EE2906"/>
    <w:rsid w:val="00EE3EB1"/>
    <w:rsid w:val="00EE6091"/>
    <w:rsid w:val="00EE6764"/>
    <w:rsid w:val="00EF0BA2"/>
    <w:rsid w:val="00EF16B8"/>
    <w:rsid w:val="00EF1781"/>
    <w:rsid w:val="00EF23B0"/>
    <w:rsid w:val="00EF4203"/>
    <w:rsid w:val="00EF4493"/>
    <w:rsid w:val="00EF4BCD"/>
    <w:rsid w:val="00EF4EC7"/>
    <w:rsid w:val="00EF5888"/>
    <w:rsid w:val="00EF634E"/>
    <w:rsid w:val="00EF68C5"/>
    <w:rsid w:val="00EF776F"/>
    <w:rsid w:val="00EF77D1"/>
    <w:rsid w:val="00EF7D4B"/>
    <w:rsid w:val="00F0039B"/>
    <w:rsid w:val="00F00D6F"/>
    <w:rsid w:val="00F00D9F"/>
    <w:rsid w:val="00F013C6"/>
    <w:rsid w:val="00F02488"/>
    <w:rsid w:val="00F02C9A"/>
    <w:rsid w:val="00F03343"/>
    <w:rsid w:val="00F038FF"/>
    <w:rsid w:val="00F04117"/>
    <w:rsid w:val="00F04EA1"/>
    <w:rsid w:val="00F05FBA"/>
    <w:rsid w:val="00F10464"/>
    <w:rsid w:val="00F106FB"/>
    <w:rsid w:val="00F1094E"/>
    <w:rsid w:val="00F12831"/>
    <w:rsid w:val="00F1285D"/>
    <w:rsid w:val="00F13AF0"/>
    <w:rsid w:val="00F143C9"/>
    <w:rsid w:val="00F14B83"/>
    <w:rsid w:val="00F152F3"/>
    <w:rsid w:val="00F1593C"/>
    <w:rsid w:val="00F15B04"/>
    <w:rsid w:val="00F16FE0"/>
    <w:rsid w:val="00F208B1"/>
    <w:rsid w:val="00F20B06"/>
    <w:rsid w:val="00F20FCD"/>
    <w:rsid w:val="00F21349"/>
    <w:rsid w:val="00F2252C"/>
    <w:rsid w:val="00F22A20"/>
    <w:rsid w:val="00F22B30"/>
    <w:rsid w:val="00F2341E"/>
    <w:rsid w:val="00F2352D"/>
    <w:rsid w:val="00F25349"/>
    <w:rsid w:val="00F2578A"/>
    <w:rsid w:val="00F25B45"/>
    <w:rsid w:val="00F26204"/>
    <w:rsid w:val="00F277D4"/>
    <w:rsid w:val="00F27C19"/>
    <w:rsid w:val="00F27D8F"/>
    <w:rsid w:val="00F302D7"/>
    <w:rsid w:val="00F30B95"/>
    <w:rsid w:val="00F30D00"/>
    <w:rsid w:val="00F30DCC"/>
    <w:rsid w:val="00F32462"/>
    <w:rsid w:val="00F3308A"/>
    <w:rsid w:val="00F33626"/>
    <w:rsid w:val="00F337E3"/>
    <w:rsid w:val="00F33C1D"/>
    <w:rsid w:val="00F34670"/>
    <w:rsid w:val="00F34D04"/>
    <w:rsid w:val="00F35141"/>
    <w:rsid w:val="00F355B7"/>
    <w:rsid w:val="00F3648E"/>
    <w:rsid w:val="00F36D60"/>
    <w:rsid w:val="00F403F2"/>
    <w:rsid w:val="00F40CA8"/>
    <w:rsid w:val="00F428EA"/>
    <w:rsid w:val="00F42BE4"/>
    <w:rsid w:val="00F44449"/>
    <w:rsid w:val="00F45D60"/>
    <w:rsid w:val="00F45ED8"/>
    <w:rsid w:val="00F46A83"/>
    <w:rsid w:val="00F47BDB"/>
    <w:rsid w:val="00F50427"/>
    <w:rsid w:val="00F50739"/>
    <w:rsid w:val="00F51117"/>
    <w:rsid w:val="00F5340E"/>
    <w:rsid w:val="00F54737"/>
    <w:rsid w:val="00F55669"/>
    <w:rsid w:val="00F55F9C"/>
    <w:rsid w:val="00F5626E"/>
    <w:rsid w:val="00F56671"/>
    <w:rsid w:val="00F56672"/>
    <w:rsid w:val="00F56899"/>
    <w:rsid w:val="00F57DC4"/>
    <w:rsid w:val="00F60370"/>
    <w:rsid w:val="00F609A6"/>
    <w:rsid w:val="00F60BE0"/>
    <w:rsid w:val="00F60CB5"/>
    <w:rsid w:val="00F627DC"/>
    <w:rsid w:val="00F6381B"/>
    <w:rsid w:val="00F63C01"/>
    <w:rsid w:val="00F641FA"/>
    <w:rsid w:val="00F6604E"/>
    <w:rsid w:val="00F66B00"/>
    <w:rsid w:val="00F670AC"/>
    <w:rsid w:val="00F7189F"/>
    <w:rsid w:val="00F72879"/>
    <w:rsid w:val="00F745F4"/>
    <w:rsid w:val="00F75868"/>
    <w:rsid w:val="00F758D1"/>
    <w:rsid w:val="00F76A6C"/>
    <w:rsid w:val="00F76CCE"/>
    <w:rsid w:val="00F812A5"/>
    <w:rsid w:val="00F8213A"/>
    <w:rsid w:val="00F83313"/>
    <w:rsid w:val="00F84748"/>
    <w:rsid w:val="00F850F0"/>
    <w:rsid w:val="00F85C2C"/>
    <w:rsid w:val="00F87EEA"/>
    <w:rsid w:val="00F9026B"/>
    <w:rsid w:val="00F9038F"/>
    <w:rsid w:val="00F906DE"/>
    <w:rsid w:val="00F91D00"/>
    <w:rsid w:val="00F92A35"/>
    <w:rsid w:val="00F936F5"/>
    <w:rsid w:val="00F938DF"/>
    <w:rsid w:val="00F93B05"/>
    <w:rsid w:val="00F946E8"/>
    <w:rsid w:val="00F9506E"/>
    <w:rsid w:val="00F950BF"/>
    <w:rsid w:val="00F95F70"/>
    <w:rsid w:val="00F96354"/>
    <w:rsid w:val="00F969B9"/>
    <w:rsid w:val="00F969BB"/>
    <w:rsid w:val="00F97257"/>
    <w:rsid w:val="00F97574"/>
    <w:rsid w:val="00FA0204"/>
    <w:rsid w:val="00FA052B"/>
    <w:rsid w:val="00FA2687"/>
    <w:rsid w:val="00FA298A"/>
    <w:rsid w:val="00FA4B0D"/>
    <w:rsid w:val="00FA4ECD"/>
    <w:rsid w:val="00FA56A1"/>
    <w:rsid w:val="00FA68AA"/>
    <w:rsid w:val="00FA771C"/>
    <w:rsid w:val="00FA7845"/>
    <w:rsid w:val="00FA7F01"/>
    <w:rsid w:val="00FB0220"/>
    <w:rsid w:val="00FB29AE"/>
    <w:rsid w:val="00FB325C"/>
    <w:rsid w:val="00FB3F2B"/>
    <w:rsid w:val="00FB4E25"/>
    <w:rsid w:val="00FB5780"/>
    <w:rsid w:val="00FB5A85"/>
    <w:rsid w:val="00FB6B5E"/>
    <w:rsid w:val="00FB7024"/>
    <w:rsid w:val="00FB7386"/>
    <w:rsid w:val="00FB7EDB"/>
    <w:rsid w:val="00FC0132"/>
    <w:rsid w:val="00FC079C"/>
    <w:rsid w:val="00FC09F3"/>
    <w:rsid w:val="00FC0A86"/>
    <w:rsid w:val="00FC0B29"/>
    <w:rsid w:val="00FC245D"/>
    <w:rsid w:val="00FC2997"/>
    <w:rsid w:val="00FC2B44"/>
    <w:rsid w:val="00FC3DBF"/>
    <w:rsid w:val="00FC5C91"/>
    <w:rsid w:val="00FC61B0"/>
    <w:rsid w:val="00FC63E0"/>
    <w:rsid w:val="00FC6555"/>
    <w:rsid w:val="00FC65E3"/>
    <w:rsid w:val="00FC6B88"/>
    <w:rsid w:val="00FC6FA8"/>
    <w:rsid w:val="00FC7EBC"/>
    <w:rsid w:val="00FD0207"/>
    <w:rsid w:val="00FD1505"/>
    <w:rsid w:val="00FD168D"/>
    <w:rsid w:val="00FD1756"/>
    <w:rsid w:val="00FD1C79"/>
    <w:rsid w:val="00FD2110"/>
    <w:rsid w:val="00FD28C5"/>
    <w:rsid w:val="00FD3A42"/>
    <w:rsid w:val="00FD40E2"/>
    <w:rsid w:val="00FD61D3"/>
    <w:rsid w:val="00FD661A"/>
    <w:rsid w:val="00FD74CB"/>
    <w:rsid w:val="00FE0682"/>
    <w:rsid w:val="00FE111A"/>
    <w:rsid w:val="00FE3ECE"/>
    <w:rsid w:val="00FE47A7"/>
    <w:rsid w:val="00FE4B71"/>
    <w:rsid w:val="00FE51EF"/>
    <w:rsid w:val="00FE5C5F"/>
    <w:rsid w:val="00FE6D3C"/>
    <w:rsid w:val="00FF0D30"/>
    <w:rsid w:val="00FF0DE8"/>
    <w:rsid w:val="00FF107A"/>
    <w:rsid w:val="00FF1CB4"/>
    <w:rsid w:val="00FF4C09"/>
    <w:rsid w:val="00FF6527"/>
    <w:rsid w:val="00FF69C4"/>
    <w:rsid w:val="00FF77B3"/>
    <w:rsid w:val="00FF7A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7"/>
    <o:shapelayout v:ext="edit">
      <o:idmap v:ext="edit" data="2"/>
    </o:shapelayout>
  </w:shapeDefaults>
  <w:decimalSymbol w:val=","/>
  <w:listSeparator w:val=";"/>
  <w14:docId w14:val="69D8CB44"/>
  <w15:docId w15:val="{A36C9A69-587E-44FD-8B2C-8341F81FC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5315"/>
    <w:rPr>
      <w:sz w:val="24"/>
      <w:szCs w:val="24"/>
      <w:lang w:val="en-GB"/>
    </w:rPr>
  </w:style>
  <w:style w:type="paragraph" w:styleId="Heading1">
    <w:name w:val="heading 1"/>
    <w:basedOn w:val="Normal"/>
    <w:next w:val="Normal"/>
    <w:qFormat/>
    <w:rsid w:val="00D603BD"/>
    <w:pPr>
      <w:keepNext/>
      <w:tabs>
        <w:tab w:val="left" w:pos="540"/>
        <w:tab w:val="left" w:pos="900"/>
        <w:tab w:val="left" w:pos="1260"/>
        <w:tab w:val="left" w:pos="5400"/>
      </w:tabs>
      <w:spacing w:line="360" w:lineRule="auto"/>
      <w:jc w:val="center"/>
      <w:outlineLvl w:val="0"/>
    </w:pPr>
    <w:rPr>
      <w:b/>
      <w:bCs/>
      <w:i/>
      <w:iCs/>
    </w:rPr>
  </w:style>
  <w:style w:type="paragraph" w:styleId="Heading2">
    <w:name w:val="heading 2"/>
    <w:basedOn w:val="Normal"/>
    <w:next w:val="Normal"/>
    <w:qFormat/>
    <w:rsid w:val="00D603BD"/>
    <w:pPr>
      <w:keepNext/>
      <w:tabs>
        <w:tab w:val="left" w:pos="540"/>
        <w:tab w:val="left" w:pos="900"/>
        <w:tab w:val="left" w:pos="1260"/>
        <w:tab w:val="left" w:pos="1620"/>
      </w:tabs>
      <w:spacing w:line="360" w:lineRule="auto"/>
      <w:jc w:val="both"/>
      <w:outlineLvl w:val="1"/>
    </w:pPr>
    <w:rPr>
      <w:b/>
      <w:bCs/>
    </w:rPr>
  </w:style>
  <w:style w:type="paragraph" w:styleId="Heading3">
    <w:name w:val="heading 3"/>
    <w:basedOn w:val="Normal"/>
    <w:next w:val="Normal"/>
    <w:qFormat/>
    <w:rsid w:val="00D603BD"/>
    <w:pPr>
      <w:keepNext/>
      <w:tabs>
        <w:tab w:val="left" w:pos="540"/>
        <w:tab w:val="left" w:pos="900"/>
        <w:tab w:val="left" w:pos="1260"/>
        <w:tab w:val="left" w:pos="1620"/>
        <w:tab w:val="left" w:pos="6840"/>
      </w:tabs>
      <w:spacing w:line="360" w:lineRule="auto"/>
      <w:jc w:val="righ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D603BD"/>
    <w:pPr>
      <w:tabs>
        <w:tab w:val="left" w:pos="540"/>
        <w:tab w:val="left" w:pos="1440"/>
      </w:tabs>
      <w:ind w:left="540" w:hanging="540"/>
      <w:jc w:val="both"/>
    </w:pPr>
  </w:style>
  <w:style w:type="paragraph" w:styleId="BodyTextIndent2">
    <w:name w:val="Body Text Indent 2"/>
    <w:basedOn w:val="Normal"/>
    <w:rsid w:val="00D603BD"/>
    <w:pPr>
      <w:tabs>
        <w:tab w:val="left" w:pos="900"/>
        <w:tab w:val="left" w:pos="1440"/>
      </w:tabs>
      <w:spacing w:line="360" w:lineRule="auto"/>
      <w:ind w:left="900" w:hanging="360"/>
      <w:jc w:val="both"/>
    </w:pPr>
  </w:style>
  <w:style w:type="paragraph" w:styleId="BodyTextIndent3">
    <w:name w:val="Body Text Indent 3"/>
    <w:basedOn w:val="Normal"/>
    <w:rsid w:val="00D603BD"/>
    <w:pPr>
      <w:tabs>
        <w:tab w:val="left" w:pos="540"/>
        <w:tab w:val="left" w:pos="1440"/>
      </w:tabs>
      <w:spacing w:line="360" w:lineRule="auto"/>
      <w:ind w:left="540"/>
      <w:jc w:val="both"/>
    </w:pPr>
  </w:style>
  <w:style w:type="paragraph" w:styleId="BodyText">
    <w:name w:val="Body Text"/>
    <w:basedOn w:val="Normal"/>
    <w:rsid w:val="00D603BD"/>
    <w:pPr>
      <w:tabs>
        <w:tab w:val="left" w:pos="540"/>
        <w:tab w:val="left" w:pos="900"/>
        <w:tab w:val="left" w:pos="1260"/>
        <w:tab w:val="left" w:pos="1620"/>
        <w:tab w:val="left" w:pos="4500"/>
        <w:tab w:val="left" w:pos="5400"/>
      </w:tabs>
      <w:spacing w:line="360" w:lineRule="auto"/>
      <w:jc w:val="both"/>
    </w:pPr>
  </w:style>
  <w:style w:type="paragraph" w:styleId="Title">
    <w:name w:val="Title"/>
    <w:basedOn w:val="Normal"/>
    <w:qFormat/>
    <w:rsid w:val="00D603BD"/>
    <w:pPr>
      <w:spacing w:line="360" w:lineRule="auto"/>
      <w:jc w:val="center"/>
    </w:pPr>
    <w:rPr>
      <w:b/>
      <w:bCs/>
    </w:rPr>
  </w:style>
  <w:style w:type="paragraph" w:styleId="Header">
    <w:name w:val="header"/>
    <w:basedOn w:val="Normal"/>
    <w:link w:val="HeaderChar"/>
    <w:rsid w:val="00D603BD"/>
    <w:pPr>
      <w:tabs>
        <w:tab w:val="center" w:pos="4153"/>
        <w:tab w:val="right" w:pos="8306"/>
      </w:tabs>
    </w:pPr>
  </w:style>
  <w:style w:type="paragraph" w:styleId="Footer">
    <w:name w:val="footer"/>
    <w:basedOn w:val="Normal"/>
    <w:link w:val="FooterChar"/>
    <w:uiPriority w:val="99"/>
    <w:rsid w:val="00D603BD"/>
    <w:pPr>
      <w:tabs>
        <w:tab w:val="center" w:pos="4153"/>
        <w:tab w:val="right" w:pos="8306"/>
      </w:tabs>
    </w:pPr>
  </w:style>
  <w:style w:type="character" w:styleId="PageNumber">
    <w:name w:val="page number"/>
    <w:basedOn w:val="DefaultParagraphFont"/>
    <w:rsid w:val="00D603BD"/>
  </w:style>
  <w:style w:type="table" w:styleId="TableGrid">
    <w:name w:val="Table Grid"/>
    <w:basedOn w:val="TableNormal"/>
    <w:rsid w:val="00742F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rsid w:val="00F00D6F"/>
    <w:rPr>
      <w:rFonts w:ascii="Tahoma" w:hAnsi="Tahoma" w:cs="Tahoma"/>
      <w:sz w:val="16"/>
      <w:szCs w:val="16"/>
    </w:rPr>
  </w:style>
  <w:style w:type="character" w:customStyle="1" w:styleId="DocumentMapChar">
    <w:name w:val="Document Map Char"/>
    <w:basedOn w:val="DefaultParagraphFont"/>
    <w:link w:val="DocumentMap"/>
    <w:rsid w:val="00F00D6F"/>
    <w:rPr>
      <w:rFonts w:ascii="Tahoma" w:hAnsi="Tahoma" w:cs="Tahoma"/>
      <w:sz w:val="16"/>
      <w:szCs w:val="16"/>
      <w:lang w:val="en-GB"/>
    </w:rPr>
  </w:style>
  <w:style w:type="paragraph" w:styleId="ListParagraph">
    <w:name w:val="List Paragraph"/>
    <w:basedOn w:val="Normal"/>
    <w:uiPriority w:val="34"/>
    <w:qFormat/>
    <w:rsid w:val="007B099E"/>
    <w:pPr>
      <w:ind w:left="720"/>
      <w:contextualSpacing/>
    </w:pPr>
  </w:style>
  <w:style w:type="character" w:customStyle="1" w:styleId="FooterChar">
    <w:name w:val="Footer Char"/>
    <w:basedOn w:val="DefaultParagraphFont"/>
    <w:link w:val="Footer"/>
    <w:uiPriority w:val="99"/>
    <w:rsid w:val="00BA52C9"/>
    <w:rPr>
      <w:sz w:val="24"/>
      <w:szCs w:val="24"/>
      <w:lang w:val="en-GB"/>
    </w:rPr>
  </w:style>
  <w:style w:type="paragraph" w:styleId="BalloonText">
    <w:name w:val="Balloon Text"/>
    <w:basedOn w:val="Normal"/>
    <w:link w:val="BalloonTextChar"/>
    <w:rsid w:val="00BA52C9"/>
    <w:rPr>
      <w:rFonts w:ascii="Tahoma" w:hAnsi="Tahoma" w:cs="Tahoma"/>
      <w:sz w:val="16"/>
      <w:szCs w:val="16"/>
    </w:rPr>
  </w:style>
  <w:style w:type="character" w:customStyle="1" w:styleId="BalloonTextChar">
    <w:name w:val="Balloon Text Char"/>
    <w:basedOn w:val="DefaultParagraphFont"/>
    <w:link w:val="BalloonText"/>
    <w:rsid w:val="00BA52C9"/>
    <w:rPr>
      <w:rFonts w:ascii="Tahoma" w:hAnsi="Tahoma" w:cs="Tahoma"/>
      <w:sz w:val="16"/>
      <w:szCs w:val="16"/>
      <w:lang w:val="en-GB"/>
    </w:rPr>
  </w:style>
  <w:style w:type="character" w:customStyle="1" w:styleId="HeaderChar">
    <w:name w:val="Header Char"/>
    <w:basedOn w:val="DefaultParagraphFont"/>
    <w:link w:val="Header"/>
    <w:rsid w:val="00BA52C9"/>
    <w:rPr>
      <w:sz w:val="24"/>
      <w:szCs w:val="24"/>
      <w:lang w:val="en-GB"/>
    </w:rPr>
  </w:style>
  <w:style w:type="character" w:customStyle="1" w:styleId="BodyTextIndentChar">
    <w:name w:val="Body Text Indent Char"/>
    <w:link w:val="BodyTextIndent"/>
    <w:rsid w:val="00657A45"/>
    <w:rPr>
      <w:sz w:val="24"/>
      <w:szCs w:val="24"/>
      <w:lang w:val="en-GB"/>
    </w:rPr>
  </w:style>
  <w:style w:type="table" w:customStyle="1" w:styleId="Style1">
    <w:name w:val="Style1"/>
    <w:basedOn w:val="TableNormal"/>
    <w:uiPriority w:val="99"/>
    <w:qFormat/>
    <w:rsid w:val="005D2088"/>
    <w:tblPr/>
  </w:style>
  <w:style w:type="table" w:styleId="TableProfessional">
    <w:name w:val="Table Professional"/>
    <w:basedOn w:val="TableNormal"/>
    <w:rsid w:val="00D5740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4">
    <w:name w:val="Table List 4"/>
    <w:basedOn w:val="TableNormal"/>
    <w:rsid w:val="00D5740E"/>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Grid6">
    <w:name w:val="Table Grid 6"/>
    <w:basedOn w:val="TableNormal"/>
    <w:rsid w:val="00CC05E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Caption">
    <w:name w:val="caption"/>
    <w:basedOn w:val="Normal"/>
    <w:next w:val="Normal"/>
    <w:unhideWhenUsed/>
    <w:qFormat/>
    <w:rsid w:val="00A31BC5"/>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533">
      <w:bodyDiv w:val="1"/>
      <w:marLeft w:val="0"/>
      <w:marRight w:val="0"/>
      <w:marTop w:val="0"/>
      <w:marBottom w:val="0"/>
      <w:divBdr>
        <w:top w:val="none" w:sz="0" w:space="0" w:color="auto"/>
        <w:left w:val="none" w:sz="0" w:space="0" w:color="auto"/>
        <w:bottom w:val="none" w:sz="0" w:space="0" w:color="auto"/>
        <w:right w:val="none" w:sz="0" w:space="0" w:color="auto"/>
      </w:divBdr>
    </w:div>
    <w:div w:id="2586113">
      <w:bodyDiv w:val="1"/>
      <w:marLeft w:val="0"/>
      <w:marRight w:val="0"/>
      <w:marTop w:val="0"/>
      <w:marBottom w:val="0"/>
      <w:divBdr>
        <w:top w:val="none" w:sz="0" w:space="0" w:color="auto"/>
        <w:left w:val="none" w:sz="0" w:space="0" w:color="auto"/>
        <w:bottom w:val="none" w:sz="0" w:space="0" w:color="auto"/>
        <w:right w:val="none" w:sz="0" w:space="0" w:color="auto"/>
      </w:divBdr>
    </w:div>
    <w:div w:id="5640047">
      <w:bodyDiv w:val="1"/>
      <w:marLeft w:val="0"/>
      <w:marRight w:val="0"/>
      <w:marTop w:val="0"/>
      <w:marBottom w:val="0"/>
      <w:divBdr>
        <w:top w:val="none" w:sz="0" w:space="0" w:color="auto"/>
        <w:left w:val="none" w:sz="0" w:space="0" w:color="auto"/>
        <w:bottom w:val="none" w:sz="0" w:space="0" w:color="auto"/>
        <w:right w:val="none" w:sz="0" w:space="0" w:color="auto"/>
      </w:divBdr>
    </w:div>
    <w:div w:id="12802924">
      <w:bodyDiv w:val="1"/>
      <w:marLeft w:val="0"/>
      <w:marRight w:val="0"/>
      <w:marTop w:val="0"/>
      <w:marBottom w:val="0"/>
      <w:divBdr>
        <w:top w:val="none" w:sz="0" w:space="0" w:color="auto"/>
        <w:left w:val="none" w:sz="0" w:space="0" w:color="auto"/>
        <w:bottom w:val="none" w:sz="0" w:space="0" w:color="auto"/>
        <w:right w:val="none" w:sz="0" w:space="0" w:color="auto"/>
      </w:divBdr>
    </w:div>
    <w:div w:id="23217194">
      <w:bodyDiv w:val="1"/>
      <w:marLeft w:val="0"/>
      <w:marRight w:val="0"/>
      <w:marTop w:val="0"/>
      <w:marBottom w:val="0"/>
      <w:divBdr>
        <w:top w:val="none" w:sz="0" w:space="0" w:color="auto"/>
        <w:left w:val="none" w:sz="0" w:space="0" w:color="auto"/>
        <w:bottom w:val="none" w:sz="0" w:space="0" w:color="auto"/>
        <w:right w:val="none" w:sz="0" w:space="0" w:color="auto"/>
      </w:divBdr>
    </w:div>
    <w:div w:id="28650751">
      <w:bodyDiv w:val="1"/>
      <w:marLeft w:val="0"/>
      <w:marRight w:val="0"/>
      <w:marTop w:val="0"/>
      <w:marBottom w:val="0"/>
      <w:divBdr>
        <w:top w:val="none" w:sz="0" w:space="0" w:color="auto"/>
        <w:left w:val="none" w:sz="0" w:space="0" w:color="auto"/>
        <w:bottom w:val="none" w:sz="0" w:space="0" w:color="auto"/>
        <w:right w:val="none" w:sz="0" w:space="0" w:color="auto"/>
      </w:divBdr>
    </w:div>
    <w:div w:id="31542895">
      <w:bodyDiv w:val="1"/>
      <w:marLeft w:val="0"/>
      <w:marRight w:val="0"/>
      <w:marTop w:val="0"/>
      <w:marBottom w:val="0"/>
      <w:divBdr>
        <w:top w:val="none" w:sz="0" w:space="0" w:color="auto"/>
        <w:left w:val="none" w:sz="0" w:space="0" w:color="auto"/>
        <w:bottom w:val="none" w:sz="0" w:space="0" w:color="auto"/>
        <w:right w:val="none" w:sz="0" w:space="0" w:color="auto"/>
      </w:divBdr>
    </w:div>
    <w:div w:id="32772624">
      <w:bodyDiv w:val="1"/>
      <w:marLeft w:val="0"/>
      <w:marRight w:val="0"/>
      <w:marTop w:val="0"/>
      <w:marBottom w:val="0"/>
      <w:divBdr>
        <w:top w:val="none" w:sz="0" w:space="0" w:color="auto"/>
        <w:left w:val="none" w:sz="0" w:space="0" w:color="auto"/>
        <w:bottom w:val="none" w:sz="0" w:space="0" w:color="auto"/>
        <w:right w:val="none" w:sz="0" w:space="0" w:color="auto"/>
      </w:divBdr>
    </w:div>
    <w:div w:id="48959141">
      <w:bodyDiv w:val="1"/>
      <w:marLeft w:val="0"/>
      <w:marRight w:val="0"/>
      <w:marTop w:val="0"/>
      <w:marBottom w:val="0"/>
      <w:divBdr>
        <w:top w:val="none" w:sz="0" w:space="0" w:color="auto"/>
        <w:left w:val="none" w:sz="0" w:space="0" w:color="auto"/>
        <w:bottom w:val="none" w:sz="0" w:space="0" w:color="auto"/>
        <w:right w:val="none" w:sz="0" w:space="0" w:color="auto"/>
      </w:divBdr>
    </w:div>
    <w:div w:id="51201464">
      <w:bodyDiv w:val="1"/>
      <w:marLeft w:val="0"/>
      <w:marRight w:val="0"/>
      <w:marTop w:val="0"/>
      <w:marBottom w:val="0"/>
      <w:divBdr>
        <w:top w:val="none" w:sz="0" w:space="0" w:color="auto"/>
        <w:left w:val="none" w:sz="0" w:space="0" w:color="auto"/>
        <w:bottom w:val="none" w:sz="0" w:space="0" w:color="auto"/>
        <w:right w:val="none" w:sz="0" w:space="0" w:color="auto"/>
      </w:divBdr>
    </w:div>
    <w:div w:id="54865875">
      <w:bodyDiv w:val="1"/>
      <w:marLeft w:val="0"/>
      <w:marRight w:val="0"/>
      <w:marTop w:val="0"/>
      <w:marBottom w:val="0"/>
      <w:divBdr>
        <w:top w:val="none" w:sz="0" w:space="0" w:color="auto"/>
        <w:left w:val="none" w:sz="0" w:space="0" w:color="auto"/>
        <w:bottom w:val="none" w:sz="0" w:space="0" w:color="auto"/>
        <w:right w:val="none" w:sz="0" w:space="0" w:color="auto"/>
      </w:divBdr>
    </w:div>
    <w:div w:id="57637189">
      <w:bodyDiv w:val="1"/>
      <w:marLeft w:val="0"/>
      <w:marRight w:val="0"/>
      <w:marTop w:val="0"/>
      <w:marBottom w:val="0"/>
      <w:divBdr>
        <w:top w:val="none" w:sz="0" w:space="0" w:color="auto"/>
        <w:left w:val="none" w:sz="0" w:space="0" w:color="auto"/>
        <w:bottom w:val="none" w:sz="0" w:space="0" w:color="auto"/>
        <w:right w:val="none" w:sz="0" w:space="0" w:color="auto"/>
      </w:divBdr>
    </w:div>
    <w:div w:id="62217045">
      <w:bodyDiv w:val="1"/>
      <w:marLeft w:val="0"/>
      <w:marRight w:val="0"/>
      <w:marTop w:val="0"/>
      <w:marBottom w:val="0"/>
      <w:divBdr>
        <w:top w:val="none" w:sz="0" w:space="0" w:color="auto"/>
        <w:left w:val="none" w:sz="0" w:space="0" w:color="auto"/>
        <w:bottom w:val="none" w:sz="0" w:space="0" w:color="auto"/>
        <w:right w:val="none" w:sz="0" w:space="0" w:color="auto"/>
      </w:divBdr>
    </w:div>
    <w:div w:id="65230903">
      <w:bodyDiv w:val="1"/>
      <w:marLeft w:val="0"/>
      <w:marRight w:val="0"/>
      <w:marTop w:val="0"/>
      <w:marBottom w:val="0"/>
      <w:divBdr>
        <w:top w:val="none" w:sz="0" w:space="0" w:color="auto"/>
        <w:left w:val="none" w:sz="0" w:space="0" w:color="auto"/>
        <w:bottom w:val="none" w:sz="0" w:space="0" w:color="auto"/>
        <w:right w:val="none" w:sz="0" w:space="0" w:color="auto"/>
      </w:divBdr>
    </w:div>
    <w:div w:id="68230975">
      <w:bodyDiv w:val="1"/>
      <w:marLeft w:val="0"/>
      <w:marRight w:val="0"/>
      <w:marTop w:val="0"/>
      <w:marBottom w:val="0"/>
      <w:divBdr>
        <w:top w:val="none" w:sz="0" w:space="0" w:color="auto"/>
        <w:left w:val="none" w:sz="0" w:space="0" w:color="auto"/>
        <w:bottom w:val="none" w:sz="0" w:space="0" w:color="auto"/>
        <w:right w:val="none" w:sz="0" w:space="0" w:color="auto"/>
      </w:divBdr>
    </w:div>
    <w:div w:id="68233776">
      <w:bodyDiv w:val="1"/>
      <w:marLeft w:val="0"/>
      <w:marRight w:val="0"/>
      <w:marTop w:val="0"/>
      <w:marBottom w:val="0"/>
      <w:divBdr>
        <w:top w:val="none" w:sz="0" w:space="0" w:color="auto"/>
        <w:left w:val="none" w:sz="0" w:space="0" w:color="auto"/>
        <w:bottom w:val="none" w:sz="0" w:space="0" w:color="auto"/>
        <w:right w:val="none" w:sz="0" w:space="0" w:color="auto"/>
      </w:divBdr>
    </w:div>
    <w:div w:id="74403746">
      <w:bodyDiv w:val="1"/>
      <w:marLeft w:val="0"/>
      <w:marRight w:val="0"/>
      <w:marTop w:val="0"/>
      <w:marBottom w:val="0"/>
      <w:divBdr>
        <w:top w:val="none" w:sz="0" w:space="0" w:color="auto"/>
        <w:left w:val="none" w:sz="0" w:space="0" w:color="auto"/>
        <w:bottom w:val="none" w:sz="0" w:space="0" w:color="auto"/>
        <w:right w:val="none" w:sz="0" w:space="0" w:color="auto"/>
      </w:divBdr>
    </w:div>
    <w:div w:id="74742787">
      <w:bodyDiv w:val="1"/>
      <w:marLeft w:val="0"/>
      <w:marRight w:val="0"/>
      <w:marTop w:val="0"/>
      <w:marBottom w:val="0"/>
      <w:divBdr>
        <w:top w:val="none" w:sz="0" w:space="0" w:color="auto"/>
        <w:left w:val="none" w:sz="0" w:space="0" w:color="auto"/>
        <w:bottom w:val="none" w:sz="0" w:space="0" w:color="auto"/>
        <w:right w:val="none" w:sz="0" w:space="0" w:color="auto"/>
      </w:divBdr>
    </w:div>
    <w:div w:id="76677990">
      <w:bodyDiv w:val="1"/>
      <w:marLeft w:val="0"/>
      <w:marRight w:val="0"/>
      <w:marTop w:val="0"/>
      <w:marBottom w:val="0"/>
      <w:divBdr>
        <w:top w:val="none" w:sz="0" w:space="0" w:color="auto"/>
        <w:left w:val="none" w:sz="0" w:space="0" w:color="auto"/>
        <w:bottom w:val="none" w:sz="0" w:space="0" w:color="auto"/>
        <w:right w:val="none" w:sz="0" w:space="0" w:color="auto"/>
      </w:divBdr>
    </w:div>
    <w:div w:id="78411816">
      <w:bodyDiv w:val="1"/>
      <w:marLeft w:val="0"/>
      <w:marRight w:val="0"/>
      <w:marTop w:val="0"/>
      <w:marBottom w:val="0"/>
      <w:divBdr>
        <w:top w:val="none" w:sz="0" w:space="0" w:color="auto"/>
        <w:left w:val="none" w:sz="0" w:space="0" w:color="auto"/>
        <w:bottom w:val="none" w:sz="0" w:space="0" w:color="auto"/>
        <w:right w:val="none" w:sz="0" w:space="0" w:color="auto"/>
      </w:divBdr>
    </w:div>
    <w:div w:id="80491713">
      <w:bodyDiv w:val="1"/>
      <w:marLeft w:val="0"/>
      <w:marRight w:val="0"/>
      <w:marTop w:val="0"/>
      <w:marBottom w:val="0"/>
      <w:divBdr>
        <w:top w:val="none" w:sz="0" w:space="0" w:color="auto"/>
        <w:left w:val="none" w:sz="0" w:space="0" w:color="auto"/>
        <w:bottom w:val="none" w:sz="0" w:space="0" w:color="auto"/>
        <w:right w:val="none" w:sz="0" w:space="0" w:color="auto"/>
      </w:divBdr>
    </w:div>
    <w:div w:id="82185108">
      <w:bodyDiv w:val="1"/>
      <w:marLeft w:val="0"/>
      <w:marRight w:val="0"/>
      <w:marTop w:val="0"/>
      <w:marBottom w:val="0"/>
      <w:divBdr>
        <w:top w:val="none" w:sz="0" w:space="0" w:color="auto"/>
        <w:left w:val="none" w:sz="0" w:space="0" w:color="auto"/>
        <w:bottom w:val="none" w:sz="0" w:space="0" w:color="auto"/>
        <w:right w:val="none" w:sz="0" w:space="0" w:color="auto"/>
      </w:divBdr>
    </w:div>
    <w:div w:id="86200622">
      <w:bodyDiv w:val="1"/>
      <w:marLeft w:val="0"/>
      <w:marRight w:val="0"/>
      <w:marTop w:val="0"/>
      <w:marBottom w:val="0"/>
      <w:divBdr>
        <w:top w:val="none" w:sz="0" w:space="0" w:color="auto"/>
        <w:left w:val="none" w:sz="0" w:space="0" w:color="auto"/>
        <w:bottom w:val="none" w:sz="0" w:space="0" w:color="auto"/>
        <w:right w:val="none" w:sz="0" w:space="0" w:color="auto"/>
      </w:divBdr>
    </w:div>
    <w:div w:id="88356366">
      <w:bodyDiv w:val="1"/>
      <w:marLeft w:val="0"/>
      <w:marRight w:val="0"/>
      <w:marTop w:val="0"/>
      <w:marBottom w:val="0"/>
      <w:divBdr>
        <w:top w:val="none" w:sz="0" w:space="0" w:color="auto"/>
        <w:left w:val="none" w:sz="0" w:space="0" w:color="auto"/>
        <w:bottom w:val="none" w:sz="0" w:space="0" w:color="auto"/>
        <w:right w:val="none" w:sz="0" w:space="0" w:color="auto"/>
      </w:divBdr>
    </w:div>
    <w:div w:id="107090603">
      <w:bodyDiv w:val="1"/>
      <w:marLeft w:val="0"/>
      <w:marRight w:val="0"/>
      <w:marTop w:val="0"/>
      <w:marBottom w:val="0"/>
      <w:divBdr>
        <w:top w:val="none" w:sz="0" w:space="0" w:color="auto"/>
        <w:left w:val="none" w:sz="0" w:space="0" w:color="auto"/>
        <w:bottom w:val="none" w:sz="0" w:space="0" w:color="auto"/>
        <w:right w:val="none" w:sz="0" w:space="0" w:color="auto"/>
      </w:divBdr>
    </w:div>
    <w:div w:id="112602850">
      <w:bodyDiv w:val="1"/>
      <w:marLeft w:val="0"/>
      <w:marRight w:val="0"/>
      <w:marTop w:val="0"/>
      <w:marBottom w:val="0"/>
      <w:divBdr>
        <w:top w:val="none" w:sz="0" w:space="0" w:color="auto"/>
        <w:left w:val="none" w:sz="0" w:space="0" w:color="auto"/>
        <w:bottom w:val="none" w:sz="0" w:space="0" w:color="auto"/>
        <w:right w:val="none" w:sz="0" w:space="0" w:color="auto"/>
      </w:divBdr>
    </w:div>
    <w:div w:id="119418285">
      <w:bodyDiv w:val="1"/>
      <w:marLeft w:val="0"/>
      <w:marRight w:val="0"/>
      <w:marTop w:val="0"/>
      <w:marBottom w:val="0"/>
      <w:divBdr>
        <w:top w:val="none" w:sz="0" w:space="0" w:color="auto"/>
        <w:left w:val="none" w:sz="0" w:space="0" w:color="auto"/>
        <w:bottom w:val="none" w:sz="0" w:space="0" w:color="auto"/>
        <w:right w:val="none" w:sz="0" w:space="0" w:color="auto"/>
      </w:divBdr>
    </w:div>
    <w:div w:id="122190102">
      <w:bodyDiv w:val="1"/>
      <w:marLeft w:val="0"/>
      <w:marRight w:val="0"/>
      <w:marTop w:val="0"/>
      <w:marBottom w:val="0"/>
      <w:divBdr>
        <w:top w:val="none" w:sz="0" w:space="0" w:color="auto"/>
        <w:left w:val="none" w:sz="0" w:space="0" w:color="auto"/>
        <w:bottom w:val="none" w:sz="0" w:space="0" w:color="auto"/>
        <w:right w:val="none" w:sz="0" w:space="0" w:color="auto"/>
      </w:divBdr>
    </w:div>
    <w:div w:id="123238057">
      <w:bodyDiv w:val="1"/>
      <w:marLeft w:val="0"/>
      <w:marRight w:val="0"/>
      <w:marTop w:val="0"/>
      <w:marBottom w:val="0"/>
      <w:divBdr>
        <w:top w:val="none" w:sz="0" w:space="0" w:color="auto"/>
        <w:left w:val="none" w:sz="0" w:space="0" w:color="auto"/>
        <w:bottom w:val="none" w:sz="0" w:space="0" w:color="auto"/>
        <w:right w:val="none" w:sz="0" w:space="0" w:color="auto"/>
      </w:divBdr>
    </w:div>
    <w:div w:id="131143974">
      <w:bodyDiv w:val="1"/>
      <w:marLeft w:val="0"/>
      <w:marRight w:val="0"/>
      <w:marTop w:val="0"/>
      <w:marBottom w:val="0"/>
      <w:divBdr>
        <w:top w:val="none" w:sz="0" w:space="0" w:color="auto"/>
        <w:left w:val="none" w:sz="0" w:space="0" w:color="auto"/>
        <w:bottom w:val="none" w:sz="0" w:space="0" w:color="auto"/>
        <w:right w:val="none" w:sz="0" w:space="0" w:color="auto"/>
      </w:divBdr>
    </w:div>
    <w:div w:id="131212857">
      <w:bodyDiv w:val="1"/>
      <w:marLeft w:val="0"/>
      <w:marRight w:val="0"/>
      <w:marTop w:val="0"/>
      <w:marBottom w:val="0"/>
      <w:divBdr>
        <w:top w:val="none" w:sz="0" w:space="0" w:color="auto"/>
        <w:left w:val="none" w:sz="0" w:space="0" w:color="auto"/>
        <w:bottom w:val="none" w:sz="0" w:space="0" w:color="auto"/>
        <w:right w:val="none" w:sz="0" w:space="0" w:color="auto"/>
      </w:divBdr>
    </w:div>
    <w:div w:id="135731320">
      <w:bodyDiv w:val="1"/>
      <w:marLeft w:val="0"/>
      <w:marRight w:val="0"/>
      <w:marTop w:val="0"/>
      <w:marBottom w:val="0"/>
      <w:divBdr>
        <w:top w:val="none" w:sz="0" w:space="0" w:color="auto"/>
        <w:left w:val="none" w:sz="0" w:space="0" w:color="auto"/>
        <w:bottom w:val="none" w:sz="0" w:space="0" w:color="auto"/>
        <w:right w:val="none" w:sz="0" w:space="0" w:color="auto"/>
      </w:divBdr>
    </w:div>
    <w:div w:id="136267845">
      <w:bodyDiv w:val="1"/>
      <w:marLeft w:val="0"/>
      <w:marRight w:val="0"/>
      <w:marTop w:val="0"/>
      <w:marBottom w:val="0"/>
      <w:divBdr>
        <w:top w:val="none" w:sz="0" w:space="0" w:color="auto"/>
        <w:left w:val="none" w:sz="0" w:space="0" w:color="auto"/>
        <w:bottom w:val="none" w:sz="0" w:space="0" w:color="auto"/>
        <w:right w:val="none" w:sz="0" w:space="0" w:color="auto"/>
      </w:divBdr>
    </w:div>
    <w:div w:id="137185465">
      <w:bodyDiv w:val="1"/>
      <w:marLeft w:val="0"/>
      <w:marRight w:val="0"/>
      <w:marTop w:val="0"/>
      <w:marBottom w:val="0"/>
      <w:divBdr>
        <w:top w:val="none" w:sz="0" w:space="0" w:color="auto"/>
        <w:left w:val="none" w:sz="0" w:space="0" w:color="auto"/>
        <w:bottom w:val="none" w:sz="0" w:space="0" w:color="auto"/>
        <w:right w:val="none" w:sz="0" w:space="0" w:color="auto"/>
      </w:divBdr>
    </w:div>
    <w:div w:id="142311184">
      <w:bodyDiv w:val="1"/>
      <w:marLeft w:val="0"/>
      <w:marRight w:val="0"/>
      <w:marTop w:val="0"/>
      <w:marBottom w:val="0"/>
      <w:divBdr>
        <w:top w:val="none" w:sz="0" w:space="0" w:color="auto"/>
        <w:left w:val="none" w:sz="0" w:space="0" w:color="auto"/>
        <w:bottom w:val="none" w:sz="0" w:space="0" w:color="auto"/>
        <w:right w:val="none" w:sz="0" w:space="0" w:color="auto"/>
      </w:divBdr>
    </w:div>
    <w:div w:id="154731564">
      <w:bodyDiv w:val="1"/>
      <w:marLeft w:val="0"/>
      <w:marRight w:val="0"/>
      <w:marTop w:val="0"/>
      <w:marBottom w:val="0"/>
      <w:divBdr>
        <w:top w:val="none" w:sz="0" w:space="0" w:color="auto"/>
        <w:left w:val="none" w:sz="0" w:space="0" w:color="auto"/>
        <w:bottom w:val="none" w:sz="0" w:space="0" w:color="auto"/>
        <w:right w:val="none" w:sz="0" w:space="0" w:color="auto"/>
      </w:divBdr>
    </w:div>
    <w:div w:id="161166934">
      <w:bodyDiv w:val="1"/>
      <w:marLeft w:val="0"/>
      <w:marRight w:val="0"/>
      <w:marTop w:val="0"/>
      <w:marBottom w:val="0"/>
      <w:divBdr>
        <w:top w:val="none" w:sz="0" w:space="0" w:color="auto"/>
        <w:left w:val="none" w:sz="0" w:space="0" w:color="auto"/>
        <w:bottom w:val="none" w:sz="0" w:space="0" w:color="auto"/>
        <w:right w:val="none" w:sz="0" w:space="0" w:color="auto"/>
      </w:divBdr>
    </w:div>
    <w:div w:id="162817464">
      <w:bodyDiv w:val="1"/>
      <w:marLeft w:val="0"/>
      <w:marRight w:val="0"/>
      <w:marTop w:val="0"/>
      <w:marBottom w:val="0"/>
      <w:divBdr>
        <w:top w:val="none" w:sz="0" w:space="0" w:color="auto"/>
        <w:left w:val="none" w:sz="0" w:space="0" w:color="auto"/>
        <w:bottom w:val="none" w:sz="0" w:space="0" w:color="auto"/>
        <w:right w:val="none" w:sz="0" w:space="0" w:color="auto"/>
      </w:divBdr>
    </w:div>
    <w:div w:id="166360694">
      <w:bodyDiv w:val="1"/>
      <w:marLeft w:val="0"/>
      <w:marRight w:val="0"/>
      <w:marTop w:val="0"/>
      <w:marBottom w:val="0"/>
      <w:divBdr>
        <w:top w:val="none" w:sz="0" w:space="0" w:color="auto"/>
        <w:left w:val="none" w:sz="0" w:space="0" w:color="auto"/>
        <w:bottom w:val="none" w:sz="0" w:space="0" w:color="auto"/>
        <w:right w:val="none" w:sz="0" w:space="0" w:color="auto"/>
      </w:divBdr>
    </w:div>
    <w:div w:id="166604869">
      <w:bodyDiv w:val="1"/>
      <w:marLeft w:val="0"/>
      <w:marRight w:val="0"/>
      <w:marTop w:val="0"/>
      <w:marBottom w:val="0"/>
      <w:divBdr>
        <w:top w:val="none" w:sz="0" w:space="0" w:color="auto"/>
        <w:left w:val="none" w:sz="0" w:space="0" w:color="auto"/>
        <w:bottom w:val="none" w:sz="0" w:space="0" w:color="auto"/>
        <w:right w:val="none" w:sz="0" w:space="0" w:color="auto"/>
      </w:divBdr>
    </w:div>
    <w:div w:id="174266727">
      <w:bodyDiv w:val="1"/>
      <w:marLeft w:val="0"/>
      <w:marRight w:val="0"/>
      <w:marTop w:val="0"/>
      <w:marBottom w:val="0"/>
      <w:divBdr>
        <w:top w:val="none" w:sz="0" w:space="0" w:color="auto"/>
        <w:left w:val="none" w:sz="0" w:space="0" w:color="auto"/>
        <w:bottom w:val="none" w:sz="0" w:space="0" w:color="auto"/>
        <w:right w:val="none" w:sz="0" w:space="0" w:color="auto"/>
      </w:divBdr>
    </w:div>
    <w:div w:id="179391222">
      <w:bodyDiv w:val="1"/>
      <w:marLeft w:val="0"/>
      <w:marRight w:val="0"/>
      <w:marTop w:val="0"/>
      <w:marBottom w:val="0"/>
      <w:divBdr>
        <w:top w:val="none" w:sz="0" w:space="0" w:color="auto"/>
        <w:left w:val="none" w:sz="0" w:space="0" w:color="auto"/>
        <w:bottom w:val="none" w:sz="0" w:space="0" w:color="auto"/>
        <w:right w:val="none" w:sz="0" w:space="0" w:color="auto"/>
      </w:divBdr>
    </w:div>
    <w:div w:id="184752381">
      <w:bodyDiv w:val="1"/>
      <w:marLeft w:val="0"/>
      <w:marRight w:val="0"/>
      <w:marTop w:val="0"/>
      <w:marBottom w:val="0"/>
      <w:divBdr>
        <w:top w:val="none" w:sz="0" w:space="0" w:color="auto"/>
        <w:left w:val="none" w:sz="0" w:space="0" w:color="auto"/>
        <w:bottom w:val="none" w:sz="0" w:space="0" w:color="auto"/>
        <w:right w:val="none" w:sz="0" w:space="0" w:color="auto"/>
      </w:divBdr>
    </w:div>
    <w:div w:id="192153725">
      <w:bodyDiv w:val="1"/>
      <w:marLeft w:val="0"/>
      <w:marRight w:val="0"/>
      <w:marTop w:val="0"/>
      <w:marBottom w:val="0"/>
      <w:divBdr>
        <w:top w:val="none" w:sz="0" w:space="0" w:color="auto"/>
        <w:left w:val="none" w:sz="0" w:space="0" w:color="auto"/>
        <w:bottom w:val="none" w:sz="0" w:space="0" w:color="auto"/>
        <w:right w:val="none" w:sz="0" w:space="0" w:color="auto"/>
      </w:divBdr>
    </w:div>
    <w:div w:id="212271719">
      <w:bodyDiv w:val="1"/>
      <w:marLeft w:val="0"/>
      <w:marRight w:val="0"/>
      <w:marTop w:val="0"/>
      <w:marBottom w:val="0"/>
      <w:divBdr>
        <w:top w:val="none" w:sz="0" w:space="0" w:color="auto"/>
        <w:left w:val="none" w:sz="0" w:space="0" w:color="auto"/>
        <w:bottom w:val="none" w:sz="0" w:space="0" w:color="auto"/>
        <w:right w:val="none" w:sz="0" w:space="0" w:color="auto"/>
      </w:divBdr>
    </w:div>
    <w:div w:id="215170391">
      <w:bodyDiv w:val="1"/>
      <w:marLeft w:val="0"/>
      <w:marRight w:val="0"/>
      <w:marTop w:val="0"/>
      <w:marBottom w:val="0"/>
      <w:divBdr>
        <w:top w:val="none" w:sz="0" w:space="0" w:color="auto"/>
        <w:left w:val="none" w:sz="0" w:space="0" w:color="auto"/>
        <w:bottom w:val="none" w:sz="0" w:space="0" w:color="auto"/>
        <w:right w:val="none" w:sz="0" w:space="0" w:color="auto"/>
      </w:divBdr>
    </w:div>
    <w:div w:id="218975158">
      <w:bodyDiv w:val="1"/>
      <w:marLeft w:val="0"/>
      <w:marRight w:val="0"/>
      <w:marTop w:val="0"/>
      <w:marBottom w:val="0"/>
      <w:divBdr>
        <w:top w:val="none" w:sz="0" w:space="0" w:color="auto"/>
        <w:left w:val="none" w:sz="0" w:space="0" w:color="auto"/>
        <w:bottom w:val="none" w:sz="0" w:space="0" w:color="auto"/>
        <w:right w:val="none" w:sz="0" w:space="0" w:color="auto"/>
      </w:divBdr>
    </w:div>
    <w:div w:id="221991384">
      <w:bodyDiv w:val="1"/>
      <w:marLeft w:val="0"/>
      <w:marRight w:val="0"/>
      <w:marTop w:val="0"/>
      <w:marBottom w:val="0"/>
      <w:divBdr>
        <w:top w:val="none" w:sz="0" w:space="0" w:color="auto"/>
        <w:left w:val="none" w:sz="0" w:space="0" w:color="auto"/>
        <w:bottom w:val="none" w:sz="0" w:space="0" w:color="auto"/>
        <w:right w:val="none" w:sz="0" w:space="0" w:color="auto"/>
      </w:divBdr>
    </w:div>
    <w:div w:id="227693115">
      <w:bodyDiv w:val="1"/>
      <w:marLeft w:val="0"/>
      <w:marRight w:val="0"/>
      <w:marTop w:val="0"/>
      <w:marBottom w:val="0"/>
      <w:divBdr>
        <w:top w:val="none" w:sz="0" w:space="0" w:color="auto"/>
        <w:left w:val="none" w:sz="0" w:space="0" w:color="auto"/>
        <w:bottom w:val="none" w:sz="0" w:space="0" w:color="auto"/>
        <w:right w:val="none" w:sz="0" w:space="0" w:color="auto"/>
      </w:divBdr>
    </w:div>
    <w:div w:id="240213039">
      <w:bodyDiv w:val="1"/>
      <w:marLeft w:val="0"/>
      <w:marRight w:val="0"/>
      <w:marTop w:val="0"/>
      <w:marBottom w:val="0"/>
      <w:divBdr>
        <w:top w:val="none" w:sz="0" w:space="0" w:color="auto"/>
        <w:left w:val="none" w:sz="0" w:space="0" w:color="auto"/>
        <w:bottom w:val="none" w:sz="0" w:space="0" w:color="auto"/>
        <w:right w:val="none" w:sz="0" w:space="0" w:color="auto"/>
      </w:divBdr>
    </w:div>
    <w:div w:id="243536937">
      <w:bodyDiv w:val="1"/>
      <w:marLeft w:val="0"/>
      <w:marRight w:val="0"/>
      <w:marTop w:val="0"/>
      <w:marBottom w:val="0"/>
      <w:divBdr>
        <w:top w:val="none" w:sz="0" w:space="0" w:color="auto"/>
        <w:left w:val="none" w:sz="0" w:space="0" w:color="auto"/>
        <w:bottom w:val="none" w:sz="0" w:space="0" w:color="auto"/>
        <w:right w:val="none" w:sz="0" w:space="0" w:color="auto"/>
      </w:divBdr>
    </w:div>
    <w:div w:id="248076367">
      <w:bodyDiv w:val="1"/>
      <w:marLeft w:val="0"/>
      <w:marRight w:val="0"/>
      <w:marTop w:val="0"/>
      <w:marBottom w:val="0"/>
      <w:divBdr>
        <w:top w:val="none" w:sz="0" w:space="0" w:color="auto"/>
        <w:left w:val="none" w:sz="0" w:space="0" w:color="auto"/>
        <w:bottom w:val="none" w:sz="0" w:space="0" w:color="auto"/>
        <w:right w:val="none" w:sz="0" w:space="0" w:color="auto"/>
      </w:divBdr>
    </w:div>
    <w:div w:id="255673158">
      <w:bodyDiv w:val="1"/>
      <w:marLeft w:val="0"/>
      <w:marRight w:val="0"/>
      <w:marTop w:val="0"/>
      <w:marBottom w:val="0"/>
      <w:divBdr>
        <w:top w:val="none" w:sz="0" w:space="0" w:color="auto"/>
        <w:left w:val="none" w:sz="0" w:space="0" w:color="auto"/>
        <w:bottom w:val="none" w:sz="0" w:space="0" w:color="auto"/>
        <w:right w:val="none" w:sz="0" w:space="0" w:color="auto"/>
      </w:divBdr>
    </w:div>
    <w:div w:id="256448140">
      <w:bodyDiv w:val="1"/>
      <w:marLeft w:val="0"/>
      <w:marRight w:val="0"/>
      <w:marTop w:val="0"/>
      <w:marBottom w:val="0"/>
      <w:divBdr>
        <w:top w:val="none" w:sz="0" w:space="0" w:color="auto"/>
        <w:left w:val="none" w:sz="0" w:space="0" w:color="auto"/>
        <w:bottom w:val="none" w:sz="0" w:space="0" w:color="auto"/>
        <w:right w:val="none" w:sz="0" w:space="0" w:color="auto"/>
      </w:divBdr>
    </w:div>
    <w:div w:id="260339455">
      <w:bodyDiv w:val="1"/>
      <w:marLeft w:val="0"/>
      <w:marRight w:val="0"/>
      <w:marTop w:val="0"/>
      <w:marBottom w:val="0"/>
      <w:divBdr>
        <w:top w:val="none" w:sz="0" w:space="0" w:color="auto"/>
        <w:left w:val="none" w:sz="0" w:space="0" w:color="auto"/>
        <w:bottom w:val="none" w:sz="0" w:space="0" w:color="auto"/>
        <w:right w:val="none" w:sz="0" w:space="0" w:color="auto"/>
      </w:divBdr>
    </w:div>
    <w:div w:id="271598507">
      <w:bodyDiv w:val="1"/>
      <w:marLeft w:val="0"/>
      <w:marRight w:val="0"/>
      <w:marTop w:val="0"/>
      <w:marBottom w:val="0"/>
      <w:divBdr>
        <w:top w:val="none" w:sz="0" w:space="0" w:color="auto"/>
        <w:left w:val="none" w:sz="0" w:space="0" w:color="auto"/>
        <w:bottom w:val="none" w:sz="0" w:space="0" w:color="auto"/>
        <w:right w:val="none" w:sz="0" w:space="0" w:color="auto"/>
      </w:divBdr>
    </w:div>
    <w:div w:id="276445885">
      <w:bodyDiv w:val="1"/>
      <w:marLeft w:val="0"/>
      <w:marRight w:val="0"/>
      <w:marTop w:val="0"/>
      <w:marBottom w:val="0"/>
      <w:divBdr>
        <w:top w:val="none" w:sz="0" w:space="0" w:color="auto"/>
        <w:left w:val="none" w:sz="0" w:space="0" w:color="auto"/>
        <w:bottom w:val="none" w:sz="0" w:space="0" w:color="auto"/>
        <w:right w:val="none" w:sz="0" w:space="0" w:color="auto"/>
      </w:divBdr>
    </w:div>
    <w:div w:id="276448545">
      <w:bodyDiv w:val="1"/>
      <w:marLeft w:val="0"/>
      <w:marRight w:val="0"/>
      <w:marTop w:val="0"/>
      <w:marBottom w:val="0"/>
      <w:divBdr>
        <w:top w:val="none" w:sz="0" w:space="0" w:color="auto"/>
        <w:left w:val="none" w:sz="0" w:space="0" w:color="auto"/>
        <w:bottom w:val="none" w:sz="0" w:space="0" w:color="auto"/>
        <w:right w:val="none" w:sz="0" w:space="0" w:color="auto"/>
      </w:divBdr>
    </w:div>
    <w:div w:id="296764305">
      <w:bodyDiv w:val="1"/>
      <w:marLeft w:val="0"/>
      <w:marRight w:val="0"/>
      <w:marTop w:val="0"/>
      <w:marBottom w:val="0"/>
      <w:divBdr>
        <w:top w:val="none" w:sz="0" w:space="0" w:color="auto"/>
        <w:left w:val="none" w:sz="0" w:space="0" w:color="auto"/>
        <w:bottom w:val="none" w:sz="0" w:space="0" w:color="auto"/>
        <w:right w:val="none" w:sz="0" w:space="0" w:color="auto"/>
      </w:divBdr>
    </w:div>
    <w:div w:id="298337966">
      <w:bodyDiv w:val="1"/>
      <w:marLeft w:val="0"/>
      <w:marRight w:val="0"/>
      <w:marTop w:val="0"/>
      <w:marBottom w:val="0"/>
      <w:divBdr>
        <w:top w:val="none" w:sz="0" w:space="0" w:color="auto"/>
        <w:left w:val="none" w:sz="0" w:space="0" w:color="auto"/>
        <w:bottom w:val="none" w:sz="0" w:space="0" w:color="auto"/>
        <w:right w:val="none" w:sz="0" w:space="0" w:color="auto"/>
      </w:divBdr>
    </w:div>
    <w:div w:id="300499789">
      <w:bodyDiv w:val="1"/>
      <w:marLeft w:val="0"/>
      <w:marRight w:val="0"/>
      <w:marTop w:val="0"/>
      <w:marBottom w:val="0"/>
      <w:divBdr>
        <w:top w:val="none" w:sz="0" w:space="0" w:color="auto"/>
        <w:left w:val="none" w:sz="0" w:space="0" w:color="auto"/>
        <w:bottom w:val="none" w:sz="0" w:space="0" w:color="auto"/>
        <w:right w:val="none" w:sz="0" w:space="0" w:color="auto"/>
      </w:divBdr>
    </w:div>
    <w:div w:id="306512483">
      <w:bodyDiv w:val="1"/>
      <w:marLeft w:val="0"/>
      <w:marRight w:val="0"/>
      <w:marTop w:val="0"/>
      <w:marBottom w:val="0"/>
      <w:divBdr>
        <w:top w:val="none" w:sz="0" w:space="0" w:color="auto"/>
        <w:left w:val="none" w:sz="0" w:space="0" w:color="auto"/>
        <w:bottom w:val="none" w:sz="0" w:space="0" w:color="auto"/>
        <w:right w:val="none" w:sz="0" w:space="0" w:color="auto"/>
      </w:divBdr>
    </w:div>
    <w:div w:id="310332404">
      <w:bodyDiv w:val="1"/>
      <w:marLeft w:val="0"/>
      <w:marRight w:val="0"/>
      <w:marTop w:val="0"/>
      <w:marBottom w:val="0"/>
      <w:divBdr>
        <w:top w:val="none" w:sz="0" w:space="0" w:color="auto"/>
        <w:left w:val="none" w:sz="0" w:space="0" w:color="auto"/>
        <w:bottom w:val="none" w:sz="0" w:space="0" w:color="auto"/>
        <w:right w:val="none" w:sz="0" w:space="0" w:color="auto"/>
      </w:divBdr>
    </w:div>
    <w:div w:id="311181387">
      <w:bodyDiv w:val="1"/>
      <w:marLeft w:val="0"/>
      <w:marRight w:val="0"/>
      <w:marTop w:val="0"/>
      <w:marBottom w:val="0"/>
      <w:divBdr>
        <w:top w:val="none" w:sz="0" w:space="0" w:color="auto"/>
        <w:left w:val="none" w:sz="0" w:space="0" w:color="auto"/>
        <w:bottom w:val="none" w:sz="0" w:space="0" w:color="auto"/>
        <w:right w:val="none" w:sz="0" w:space="0" w:color="auto"/>
      </w:divBdr>
    </w:div>
    <w:div w:id="313410762">
      <w:bodyDiv w:val="1"/>
      <w:marLeft w:val="0"/>
      <w:marRight w:val="0"/>
      <w:marTop w:val="0"/>
      <w:marBottom w:val="0"/>
      <w:divBdr>
        <w:top w:val="none" w:sz="0" w:space="0" w:color="auto"/>
        <w:left w:val="none" w:sz="0" w:space="0" w:color="auto"/>
        <w:bottom w:val="none" w:sz="0" w:space="0" w:color="auto"/>
        <w:right w:val="none" w:sz="0" w:space="0" w:color="auto"/>
      </w:divBdr>
    </w:div>
    <w:div w:id="315451255">
      <w:bodyDiv w:val="1"/>
      <w:marLeft w:val="0"/>
      <w:marRight w:val="0"/>
      <w:marTop w:val="0"/>
      <w:marBottom w:val="0"/>
      <w:divBdr>
        <w:top w:val="none" w:sz="0" w:space="0" w:color="auto"/>
        <w:left w:val="none" w:sz="0" w:space="0" w:color="auto"/>
        <w:bottom w:val="none" w:sz="0" w:space="0" w:color="auto"/>
        <w:right w:val="none" w:sz="0" w:space="0" w:color="auto"/>
      </w:divBdr>
    </w:div>
    <w:div w:id="315492937">
      <w:bodyDiv w:val="1"/>
      <w:marLeft w:val="0"/>
      <w:marRight w:val="0"/>
      <w:marTop w:val="0"/>
      <w:marBottom w:val="0"/>
      <w:divBdr>
        <w:top w:val="none" w:sz="0" w:space="0" w:color="auto"/>
        <w:left w:val="none" w:sz="0" w:space="0" w:color="auto"/>
        <w:bottom w:val="none" w:sz="0" w:space="0" w:color="auto"/>
        <w:right w:val="none" w:sz="0" w:space="0" w:color="auto"/>
      </w:divBdr>
    </w:div>
    <w:div w:id="317196061">
      <w:bodyDiv w:val="1"/>
      <w:marLeft w:val="0"/>
      <w:marRight w:val="0"/>
      <w:marTop w:val="0"/>
      <w:marBottom w:val="0"/>
      <w:divBdr>
        <w:top w:val="none" w:sz="0" w:space="0" w:color="auto"/>
        <w:left w:val="none" w:sz="0" w:space="0" w:color="auto"/>
        <w:bottom w:val="none" w:sz="0" w:space="0" w:color="auto"/>
        <w:right w:val="none" w:sz="0" w:space="0" w:color="auto"/>
      </w:divBdr>
    </w:div>
    <w:div w:id="319820233">
      <w:bodyDiv w:val="1"/>
      <w:marLeft w:val="0"/>
      <w:marRight w:val="0"/>
      <w:marTop w:val="0"/>
      <w:marBottom w:val="0"/>
      <w:divBdr>
        <w:top w:val="none" w:sz="0" w:space="0" w:color="auto"/>
        <w:left w:val="none" w:sz="0" w:space="0" w:color="auto"/>
        <w:bottom w:val="none" w:sz="0" w:space="0" w:color="auto"/>
        <w:right w:val="none" w:sz="0" w:space="0" w:color="auto"/>
      </w:divBdr>
    </w:div>
    <w:div w:id="326131200">
      <w:bodyDiv w:val="1"/>
      <w:marLeft w:val="0"/>
      <w:marRight w:val="0"/>
      <w:marTop w:val="0"/>
      <w:marBottom w:val="0"/>
      <w:divBdr>
        <w:top w:val="none" w:sz="0" w:space="0" w:color="auto"/>
        <w:left w:val="none" w:sz="0" w:space="0" w:color="auto"/>
        <w:bottom w:val="none" w:sz="0" w:space="0" w:color="auto"/>
        <w:right w:val="none" w:sz="0" w:space="0" w:color="auto"/>
      </w:divBdr>
    </w:div>
    <w:div w:id="327442773">
      <w:bodyDiv w:val="1"/>
      <w:marLeft w:val="0"/>
      <w:marRight w:val="0"/>
      <w:marTop w:val="0"/>
      <w:marBottom w:val="0"/>
      <w:divBdr>
        <w:top w:val="none" w:sz="0" w:space="0" w:color="auto"/>
        <w:left w:val="none" w:sz="0" w:space="0" w:color="auto"/>
        <w:bottom w:val="none" w:sz="0" w:space="0" w:color="auto"/>
        <w:right w:val="none" w:sz="0" w:space="0" w:color="auto"/>
      </w:divBdr>
    </w:div>
    <w:div w:id="334498615">
      <w:bodyDiv w:val="1"/>
      <w:marLeft w:val="0"/>
      <w:marRight w:val="0"/>
      <w:marTop w:val="0"/>
      <w:marBottom w:val="0"/>
      <w:divBdr>
        <w:top w:val="none" w:sz="0" w:space="0" w:color="auto"/>
        <w:left w:val="none" w:sz="0" w:space="0" w:color="auto"/>
        <w:bottom w:val="none" w:sz="0" w:space="0" w:color="auto"/>
        <w:right w:val="none" w:sz="0" w:space="0" w:color="auto"/>
      </w:divBdr>
    </w:div>
    <w:div w:id="335037329">
      <w:bodyDiv w:val="1"/>
      <w:marLeft w:val="0"/>
      <w:marRight w:val="0"/>
      <w:marTop w:val="0"/>
      <w:marBottom w:val="0"/>
      <w:divBdr>
        <w:top w:val="none" w:sz="0" w:space="0" w:color="auto"/>
        <w:left w:val="none" w:sz="0" w:space="0" w:color="auto"/>
        <w:bottom w:val="none" w:sz="0" w:space="0" w:color="auto"/>
        <w:right w:val="none" w:sz="0" w:space="0" w:color="auto"/>
      </w:divBdr>
    </w:div>
    <w:div w:id="337269707">
      <w:bodyDiv w:val="1"/>
      <w:marLeft w:val="0"/>
      <w:marRight w:val="0"/>
      <w:marTop w:val="0"/>
      <w:marBottom w:val="0"/>
      <w:divBdr>
        <w:top w:val="none" w:sz="0" w:space="0" w:color="auto"/>
        <w:left w:val="none" w:sz="0" w:space="0" w:color="auto"/>
        <w:bottom w:val="none" w:sz="0" w:space="0" w:color="auto"/>
        <w:right w:val="none" w:sz="0" w:space="0" w:color="auto"/>
      </w:divBdr>
    </w:div>
    <w:div w:id="341854441">
      <w:bodyDiv w:val="1"/>
      <w:marLeft w:val="0"/>
      <w:marRight w:val="0"/>
      <w:marTop w:val="0"/>
      <w:marBottom w:val="0"/>
      <w:divBdr>
        <w:top w:val="none" w:sz="0" w:space="0" w:color="auto"/>
        <w:left w:val="none" w:sz="0" w:space="0" w:color="auto"/>
        <w:bottom w:val="none" w:sz="0" w:space="0" w:color="auto"/>
        <w:right w:val="none" w:sz="0" w:space="0" w:color="auto"/>
      </w:divBdr>
    </w:div>
    <w:div w:id="353270576">
      <w:bodyDiv w:val="1"/>
      <w:marLeft w:val="0"/>
      <w:marRight w:val="0"/>
      <w:marTop w:val="0"/>
      <w:marBottom w:val="0"/>
      <w:divBdr>
        <w:top w:val="none" w:sz="0" w:space="0" w:color="auto"/>
        <w:left w:val="none" w:sz="0" w:space="0" w:color="auto"/>
        <w:bottom w:val="none" w:sz="0" w:space="0" w:color="auto"/>
        <w:right w:val="none" w:sz="0" w:space="0" w:color="auto"/>
      </w:divBdr>
    </w:div>
    <w:div w:id="354431175">
      <w:bodyDiv w:val="1"/>
      <w:marLeft w:val="0"/>
      <w:marRight w:val="0"/>
      <w:marTop w:val="0"/>
      <w:marBottom w:val="0"/>
      <w:divBdr>
        <w:top w:val="none" w:sz="0" w:space="0" w:color="auto"/>
        <w:left w:val="none" w:sz="0" w:space="0" w:color="auto"/>
        <w:bottom w:val="none" w:sz="0" w:space="0" w:color="auto"/>
        <w:right w:val="none" w:sz="0" w:space="0" w:color="auto"/>
      </w:divBdr>
    </w:div>
    <w:div w:id="364059718">
      <w:bodyDiv w:val="1"/>
      <w:marLeft w:val="0"/>
      <w:marRight w:val="0"/>
      <w:marTop w:val="0"/>
      <w:marBottom w:val="0"/>
      <w:divBdr>
        <w:top w:val="none" w:sz="0" w:space="0" w:color="auto"/>
        <w:left w:val="none" w:sz="0" w:space="0" w:color="auto"/>
        <w:bottom w:val="none" w:sz="0" w:space="0" w:color="auto"/>
        <w:right w:val="none" w:sz="0" w:space="0" w:color="auto"/>
      </w:divBdr>
    </w:div>
    <w:div w:id="366294142">
      <w:bodyDiv w:val="1"/>
      <w:marLeft w:val="0"/>
      <w:marRight w:val="0"/>
      <w:marTop w:val="0"/>
      <w:marBottom w:val="0"/>
      <w:divBdr>
        <w:top w:val="none" w:sz="0" w:space="0" w:color="auto"/>
        <w:left w:val="none" w:sz="0" w:space="0" w:color="auto"/>
        <w:bottom w:val="none" w:sz="0" w:space="0" w:color="auto"/>
        <w:right w:val="none" w:sz="0" w:space="0" w:color="auto"/>
      </w:divBdr>
    </w:div>
    <w:div w:id="367223321">
      <w:bodyDiv w:val="1"/>
      <w:marLeft w:val="0"/>
      <w:marRight w:val="0"/>
      <w:marTop w:val="0"/>
      <w:marBottom w:val="0"/>
      <w:divBdr>
        <w:top w:val="none" w:sz="0" w:space="0" w:color="auto"/>
        <w:left w:val="none" w:sz="0" w:space="0" w:color="auto"/>
        <w:bottom w:val="none" w:sz="0" w:space="0" w:color="auto"/>
        <w:right w:val="none" w:sz="0" w:space="0" w:color="auto"/>
      </w:divBdr>
    </w:div>
    <w:div w:id="368183908">
      <w:bodyDiv w:val="1"/>
      <w:marLeft w:val="0"/>
      <w:marRight w:val="0"/>
      <w:marTop w:val="0"/>
      <w:marBottom w:val="0"/>
      <w:divBdr>
        <w:top w:val="none" w:sz="0" w:space="0" w:color="auto"/>
        <w:left w:val="none" w:sz="0" w:space="0" w:color="auto"/>
        <w:bottom w:val="none" w:sz="0" w:space="0" w:color="auto"/>
        <w:right w:val="none" w:sz="0" w:space="0" w:color="auto"/>
      </w:divBdr>
    </w:div>
    <w:div w:id="371809846">
      <w:bodyDiv w:val="1"/>
      <w:marLeft w:val="0"/>
      <w:marRight w:val="0"/>
      <w:marTop w:val="0"/>
      <w:marBottom w:val="0"/>
      <w:divBdr>
        <w:top w:val="none" w:sz="0" w:space="0" w:color="auto"/>
        <w:left w:val="none" w:sz="0" w:space="0" w:color="auto"/>
        <w:bottom w:val="none" w:sz="0" w:space="0" w:color="auto"/>
        <w:right w:val="none" w:sz="0" w:space="0" w:color="auto"/>
      </w:divBdr>
    </w:div>
    <w:div w:id="373962749">
      <w:bodyDiv w:val="1"/>
      <w:marLeft w:val="0"/>
      <w:marRight w:val="0"/>
      <w:marTop w:val="0"/>
      <w:marBottom w:val="0"/>
      <w:divBdr>
        <w:top w:val="none" w:sz="0" w:space="0" w:color="auto"/>
        <w:left w:val="none" w:sz="0" w:space="0" w:color="auto"/>
        <w:bottom w:val="none" w:sz="0" w:space="0" w:color="auto"/>
        <w:right w:val="none" w:sz="0" w:space="0" w:color="auto"/>
      </w:divBdr>
    </w:div>
    <w:div w:id="385495174">
      <w:bodyDiv w:val="1"/>
      <w:marLeft w:val="0"/>
      <w:marRight w:val="0"/>
      <w:marTop w:val="0"/>
      <w:marBottom w:val="0"/>
      <w:divBdr>
        <w:top w:val="none" w:sz="0" w:space="0" w:color="auto"/>
        <w:left w:val="none" w:sz="0" w:space="0" w:color="auto"/>
        <w:bottom w:val="none" w:sz="0" w:space="0" w:color="auto"/>
        <w:right w:val="none" w:sz="0" w:space="0" w:color="auto"/>
      </w:divBdr>
    </w:div>
    <w:div w:id="388190404">
      <w:bodyDiv w:val="1"/>
      <w:marLeft w:val="0"/>
      <w:marRight w:val="0"/>
      <w:marTop w:val="0"/>
      <w:marBottom w:val="0"/>
      <w:divBdr>
        <w:top w:val="none" w:sz="0" w:space="0" w:color="auto"/>
        <w:left w:val="none" w:sz="0" w:space="0" w:color="auto"/>
        <w:bottom w:val="none" w:sz="0" w:space="0" w:color="auto"/>
        <w:right w:val="none" w:sz="0" w:space="0" w:color="auto"/>
      </w:divBdr>
    </w:div>
    <w:div w:id="393505885">
      <w:bodyDiv w:val="1"/>
      <w:marLeft w:val="0"/>
      <w:marRight w:val="0"/>
      <w:marTop w:val="0"/>
      <w:marBottom w:val="0"/>
      <w:divBdr>
        <w:top w:val="none" w:sz="0" w:space="0" w:color="auto"/>
        <w:left w:val="none" w:sz="0" w:space="0" w:color="auto"/>
        <w:bottom w:val="none" w:sz="0" w:space="0" w:color="auto"/>
        <w:right w:val="none" w:sz="0" w:space="0" w:color="auto"/>
      </w:divBdr>
    </w:div>
    <w:div w:id="395982372">
      <w:bodyDiv w:val="1"/>
      <w:marLeft w:val="0"/>
      <w:marRight w:val="0"/>
      <w:marTop w:val="0"/>
      <w:marBottom w:val="0"/>
      <w:divBdr>
        <w:top w:val="none" w:sz="0" w:space="0" w:color="auto"/>
        <w:left w:val="none" w:sz="0" w:space="0" w:color="auto"/>
        <w:bottom w:val="none" w:sz="0" w:space="0" w:color="auto"/>
        <w:right w:val="none" w:sz="0" w:space="0" w:color="auto"/>
      </w:divBdr>
    </w:div>
    <w:div w:id="399138777">
      <w:bodyDiv w:val="1"/>
      <w:marLeft w:val="0"/>
      <w:marRight w:val="0"/>
      <w:marTop w:val="0"/>
      <w:marBottom w:val="0"/>
      <w:divBdr>
        <w:top w:val="none" w:sz="0" w:space="0" w:color="auto"/>
        <w:left w:val="none" w:sz="0" w:space="0" w:color="auto"/>
        <w:bottom w:val="none" w:sz="0" w:space="0" w:color="auto"/>
        <w:right w:val="none" w:sz="0" w:space="0" w:color="auto"/>
      </w:divBdr>
    </w:div>
    <w:div w:id="413092738">
      <w:bodyDiv w:val="1"/>
      <w:marLeft w:val="0"/>
      <w:marRight w:val="0"/>
      <w:marTop w:val="0"/>
      <w:marBottom w:val="0"/>
      <w:divBdr>
        <w:top w:val="none" w:sz="0" w:space="0" w:color="auto"/>
        <w:left w:val="none" w:sz="0" w:space="0" w:color="auto"/>
        <w:bottom w:val="none" w:sz="0" w:space="0" w:color="auto"/>
        <w:right w:val="none" w:sz="0" w:space="0" w:color="auto"/>
      </w:divBdr>
    </w:div>
    <w:div w:id="413749934">
      <w:bodyDiv w:val="1"/>
      <w:marLeft w:val="0"/>
      <w:marRight w:val="0"/>
      <w:marTop w:val="0"/>
      <w:marBottom w:val="0"/>
      <w:divBdr>
        <w:top w:val="none" w:sz="0" w:space="0" w:color="auto"/>
        <w:left w:val="none" w:sz="0" w:space="0" w:color="auto"/>
        <w:bottom w:val="none" w:sz="0" w:space="0" w:color="auto"/>
        <w:right w:val="none" w:sz="0" w:space="0" w:color="auto"/>
      </w:divBdr>
    </w:div>
    <w:div w:id="418798400">
      <w:bodyDiv w:val="1"/>
      <w:marLeft w:val="0"/>
      <w:marRight w:val="0"/>
      <w:marTop w:val="0"/>
      <w:marBottom w:val="0"/>
      <w:divBdr>
        <w:top w:val="none" w:sz="0" w:space="0" w:color="auto"/>
        <w:left w:val="none" w:sz="0" w:space="0" w:color="auto"/>
        <w:bottom w:val="none" w:sz="0" w:space="0" w:color="auto"/>
        <w:right w:val="none" w:sz="0" w:space="0" w:color="auto"/>
      </w:divBdr>
    </w:div>
    <w:div w:id="423114059">
      <w:bodyDiv w:val="1"/>
      <w:marLeft w:val="0"/>
      <w:marRight w:val="0"/>
      <w:marTop w:val="0"/>
      <w:marBottom w:val="0"/>
      <w:divBdr>
        <w:top w:val="none" w:sz="0" w:space="0" w:color="auto"/>
        <w:left w:val="none" w:sz="0" w:space="0" w:color="auto"/>
        <w:bottom w:val="none" w:sz="0" w:space="0" w:color="auto"/>
        <w:right w:val="none" w:sz="0" w:space="0" w:color="auto"/>
      </w:divBdr>
    </w:div>
    <w:div w:id="425080964">
      <w:bodyDiv w:val="1"/>
      <w:marLeft w:val="0"/>
      <w:marRight w:val="0"/>
      <w:marTop w:val="0"/>
      <w:marBottom w:val="0"/>
      <w:divBdr>
        <w:top w:val="none" w:sz="0" w:space="0" w:color="auto"/>
        <w:left w:val="none" w:sz="0" w:space="0" w:color="auto"/>
        <w:bottom w:val="none" w:sz="0" w:space="0" w:color="auto"/>
        <w:right w:val="none" w:sz="0" w:space="0" w:color="auto"/>
      </w:divBdr>
    </w:div>
    <w:div w:id="427628782">
      <w:bodyDiv w:val="1"/>
      <w:marLeft w:val="0"/>
      <w:marRight w:val="0"/>
      <w:marTop w:val="0"/>
      <w:marBottom w:val="0"/>
      <w:divBdr>
        <w:top w:val="none" w:sz="0" w:space="0" w:color="auto"/>
        <w:left w:val="none" w:sz="0" w:space="0" w:color="auto"/>
        <w:bottom w:val="none" w:sz="0" w:space="0" w:color="auto"/>
        <w:right w:val="none" w:sz="0" w:space="0" w:color="auto"/>
      </w:divBdr>
    </w:div>
    <w:div w:id="428425459">
      <w:bodyDiv w:val="1"/>
      <w:marLeft w:val="0"/>
      <w:marRight w:val="0"/>
      <w:marTop w:val="0"/>
      <w:marBottom w:val="0"/>
      <w:divBdr>
        <w:top w:val="none" w:sz="0" w:space="0" w:color="auto"/>
        <w:left w:val="none" w:sz="0" w:space="0" w:color="auto"/>
        <w:bottom w:val="none" w:sz="0" w:space="0" w:color="auto"/>
        <w:right w:val="none" w:sz="0" w:space="0" w:color="auto"/>
      </w:divBdr>
    </w:div>
    <w:div w:id="433983917">
      <w:bodyDiv w:val="1"/>
      <w:marLeft w:val="0"/>
      <w:marRight w:val="0"/>
      <w:marTop w:val="0"/>
      <w:marBottom w:val="0"/>
      <w:divBdr>
        <w:top w:val="none" w:sz="0" w:space="0" w:color="auto"/>
        <w:left w:val="none" w:sz="0" w:space="0" w:color="auto"/>
        <w:bottom w:val="none" w:sz="0" w:space="0" w:color="auto"/>
        <w:right w:val="none" w:sz="0" w:space="0" w:color="auto"/>
      </w:divBdr>
    </w:div>
    <w:div w:id="434790965">
      <w:bodyDiv w:val="1"/>
      <w:marLeft w:val="0"/>
      <w:marRight w:val="0"/>
      <w:marTop w:val="0"/>
      <w:marBottom w:val="0"/>
      <w:divBdr>
        <w:top w:val="none" w:sz="0" w:space="0" w:color="auto"/>
        <w:left w:val="none" w:sz="0" w:space="0" w:color="auto"/>
        <w:bottom w:val="none" w:sz="0" w:space="0" w:color="auto"/>
        <w:right w:val="none" w:sz="0" w:space="0" w:color="auto"/>
      </w:divBdr>
    </w:div>
    <w:div w:id="436408142">
      <w:bodyDiv w:val="1"/>
      <w:marLeft w:val="0"/>
      <w:marRight w:val="0"/>
      <w:marTop w:val="0"/>
      <w:marBottom w:val="0"/>
      <w:divBdr>
        <w:top w:val="none" w:sz="0" w:space="0" w:color="auto"/>
        <w:left w:val="none" w:sz="0" w:space="0" w:color="auto"/>
        <w:bottom w:val="none" w:sz="0" w:space="0" w:color="auto"/>
        <w:right w:val="none" w:sz="0" w:space="0" w:color="auto"/>
      </w:divBdr>
    </w:div>
    <w:div w:id="439112255">
      <w:bodyDiv w:val="1"/>
      <w:marLeft w:val="0"/>
      <w:marRight w:val="0"/>
      <w:marTop w:val="0"/>
      <w:marBottom w:val="0"/>
      <w:divBdr>
        <w:top w:val="none" w:sz="0" w:space="0" w:color="auto"/>
        <w:left w:val="none" w:sz="0" w:space="0" w:color="auto"/>
        <w:bottom w:val="none" w:sz="0" w:space="0" w:color="auto"/>
        <w:right w:val="none" w:sz="0" w:space="0" w:color="auto"/>
      </w:divBdr>
    </w:div>
    <w:div w:id="443815208">
      <w:bodyDiv w:val="1"/>
      <w:marLeft w:val="0"/>
      <w:marRight w:val="0"/>
      <w:marTop w:val="0"/>
      <w:marBottom w:val="0"/>
      <w:divBdr>
        <w:top w:val="none" w:sz="0" w:space="0" w:color="auto"/>
        <w:left w:val="none" w:sz="0" w:space="0" w:color="auto"/>
        <w:bottom w:val="none" w:sz="0" w:space="0" w:color="auto"/>
        <w:right w:val="none" w:sz="0" w:space="0" w:color="auto"/>
      </w:divBdr>
    </w:div>
    <w:div w:id="448279374">
      <w:bodyDiv w:val="1"/>
      <w:marLeft w:val="0"/>
      <w:marRight w:val="0"/>
      <w:marTop w:val="0"/>
      <w:marBottom w:val="0"/>
      <w:divBdr>
        <w:top w:val="none" w:sz="0" w:space="0" w:color="auto"/>
        <w:left w:val="none" w:sz="0" w:space="0" w:color="auto"/>
        <w:bottom w:val="none" w:sz="0" w:space="0" w:color="auto"/>
        <w:right w:val="none" w:sz="0" w:space="0" w:color="auto"/>
      </w:divBdr>
    </w:div>
    <w:div w:id="472866710">
      <w:bodyDiv w:val="1"/>
      <w:marLeft w:val="0"/>
      <w:marRight w:val="0"/>
      <w:marTop w:val="0"/>
      <w:marBottom w:val="0"/>
      <w:divBdr>
        <w:top w:val="none" w:sz="0" w:space="0" w:color="auto"/>
        <w:left w:val="none" w:sz="0" w:space="0" w:color="auto"/>
        <w:bottom w:val="none" w:sz="0" w:space="0" w:color="auto"/>
        <w:right w:val="none" w:sz="0" w:space="0" w:color="auto"/>
      </w:divBdr>
    </w:div>
    <w:div w:id="475420636">
      <w:bodyDiv w:val="1"/>
      <w:marLeft w:val="0"/>
      <w:marRight w:val="0"/>
      <w:marTop w:val="0"/>
      <w:marBottom w:val="0"/>
      <w:divBdr>
        <w:top w:val="none" w:sz="0" w:space="0" w:color="auto"/>
        <w:left w:val="none" w:sz="0" w:space="0" w:color="auto"/>
        <w:bottom w:val="none" w:sz="0" w:space="0" w:color="auto"/>
        <w:right w:val="none" w:sz="0" w:space="0" w:color="auto"/>
      </w:divBdr>
    </w:div>
    <w:div w:id="481314880">
      <w:bodyDiv w:val="1"/>
      <w:marLeft w:val="0"/>
      <w:marRight w:val="0"/>
      <w:marTop w:val="0"/>
      <w:marBottom w:val="0"/>
      <w:divBdr>
        <w:top w:val="none" w:sz="0" w:space="0" w:color="auto"/>
        <w:left w:val="none" w:sz="0" w:space="0" w:color="auto"/>
        <w:bottom w:val="none" w:sz="0" w:space="0" w:color="auto"/>
        <w:right w:val="none" w:sz="0" w:space="0" w:color="auto"/>
      </w:divBdr>
    </w:div>
    <w:div w:id="482043778">
      <w:bodyDiv w:val="1"/>
      <w:marLeft w:val="0"/>
      <w:marRight w:val="0"/>
      <w:marTop w:val="0"/>
      <w:marBottom w:val="0"/>
      <w:divBdr>
        <w:top w:val="none" w:sz="0" w:space="0" w:color="auto"/>
        <w:left w:val="none" w:sz="0" w:space="0" w:color="auto"/>
        <w:bottom w:val="none" w:sz="0" w:space="0" w:color="auto"/>
        <w:right w:val="none" w:sz="0" w:space="0" w:color="auto"/>
      </w:divBdr>
    </w:div>
    <w:div w:id="485166832">
      <w:bodyDiv w:val="1"/>
      <w:marLeft w:val="0"/>
      <w:marRight w:val="0"/>
      <w:marTop w:val="0"/>
      <w:marBottom w:val="0"/>
      <w:divBdr>
        <w:top w:val="none" w:sz="0" w:space="0" w:color="auto"/>
        <w:left w:val="none" w:sz="0" w:space="0" w:color="auto"/>
        <w:bottom w:val="none" w:sz="0" w:space="0" w:color="auto"/>
        <w:right w:val="none" w:sz="0" w:space="0" w:color="auto"/>
      </w:divBdr>
    </w:div>
    <w:div w:id="491604822">
      <w:bodyDiv w:val="1"/>
      <w:marLeft w:val="0"/>
      <w:marRight w:val="0"/>
      <w:marTop w:val="0"/>
      <w:marBottom w:val="0"/>
      <w:divBdr>
        <w:top w:val="none" w:sz="0" w:space="0" w:color="auto"/>
        <w:left w:val="none" w:sz="0" w:space="0" w:color="auto"/>
        <w:bottom w:val="none" w:sz="0" w:space="0" w:color="auto"/>
        <w:right w:val="none" w:sz="0" w:space="0" w:color="auto"/>
      </w:divBdr>
    </w:div>
    <w:div w:id="495415363">
      <w:bodyDiv w:val="1"/>
      <w:marLeft w:val="0"/>
      <w:marRight w:val="0"/>
      <w:marTop w:val="0"/>
      <w:marBottom w:val="0"/>
      <w:divBdr>
        <w:top w:val="none" w:sz="0" w:space="0" w:color="auto"/>
        <w:left w:val="none" w:sz="0" w:space="0" w:color="auto"/>
        <w:bottom w:val="none" w:sz="0" w:space="0" w:color="auto"/>
        <w:right w:val="none" w:sz="0" w:space="0" w:color="auto"/>
      </w:divBdr>
    </w:div>
    <w:div w:id="502666554">
      <w:bodyDiv w:val="1"/>
      <w:marLeft w:val="0"/>
      <w:marRight w:val="0"/>
      <w:marTop w:val="0"/>
      <w:marBottom w:val="0"/>
      <w:divBdr>
        <w:top w:val="none" w:sz="0" w:space="0" w:color="auto"/>
        <w:left w:val="none" w:sz="0" w:space="0" w:color="auto"/>
        <w:bottom w:val="none" w:sz="0" w:space="0" w:color="auto"/>
        <w:right w:val="none" w:sz="0" w:space="0" w:color="auto"/>
      </w:divBdr>
    </w:div>
    <w:div w:id="510989449">
      <w:bodyDiv w:val="1"/>
      <w:marLeft w:val="0"/>
      <w:marRight w:val="0"/>
      <w:marTop w:val="0"/>
      <w:marBottom w:val="0"/>
      <w:divBdr>
        <w:top w:val="none" w:sz="0" w:space="0" w:color="auto"/>
        <w:left w:val="none" w:sz="0" w:space="0" w:color="auto"/>
        <w:bottom w:val="none" w:sz="0" w:space="0" w:color="auto"/>
        <w:right w:val="none" w:sz="0" w:space="0" w:color="auto"/>
      </w:divBdr>
    </w:div>
    <w:div w:id="512450933">
      <w:bodyDiv w:val="1"/>
      <w:marLeft w:val="0"/>
      <w:marRight w:val="0"/>
      <w:marTop w:val="0"/>
      <w:marBottom w:val="0"/>
      <w:divBdr>
        <w:top w:val="none" w:sz="0" w:space="0" w:color="auto"/>
        <w:left w:val="none" w:sz="0" w:space="0" w:color="auto"/>
        <w:bottom w:val="none" w:sz="0" w:space="0" w:color="auto"/>
        <w:right w:val="none" w:sz="0" w:space="0" w:color="auto"/>
      </w:divBdr>
    </w:div>
    <w:div w:id="513344833">
      <w:bodyDiv w:val="1"/>
      <w:marLeft w:val="0"/>
      <w:marRight w:val="0"/>
      <w:marTop w:val="0"/>
      <w:marBottom w:val="0"/>
      <w:divBdr>
        <w:top w:val="none" w:sz="0" w:space="0" w:color="auto"/>
        <w:left w:val="none" w:sz="0" w:space="0" w:color="auto"/>
        <w:bottom w:val="none" w:sz="0" w:space="0" w:color="auto"/>
        <w:right w:val="none" w:sz="0" w:space="0" w:color="auto"/>
      </w:divBdr>
    </w:div>
    <w:div w:id="513811135">
      <w:bodyDiv w:val="1"/>
      <w:marLeft w:val="0"/>
      <w:marRight w:val="0"/>
      <w:marTop w:val="0"/>
      <w:marBottom w:val="0"/>
      <w:divBdr>
        <w:top w:val="none" w:sz="0" w:space="0" w:color="auto"/>
        <w:left w:val="none" w:sz="0" w:space="0" w:color="auto"/>
        <w:bottom w:val="none" w:sz="0" w:space="0" w:color="auto"/>
        <w:right w:val="none" w:sz="0" w:space="0" w:color="auto"/>
      </w:divBdr>
    </w:div>
    <w:div w:id="523447584">
      <w:bodyDiv w:val="1"/>
      <w:marLeft w:val="0"/>
      <w:marRight w:val="0"/>
      <w:marTop w:val="0"/>
      <w:marBottom w:val="0"/>
      <w:divBdr>
        <w:top w:val="none" w:sz="0" w:space="0" w:color="auto"/>
        <w:left w:val="none" w:sz="0" w:space="0" w:color="auto"/>
        <w:bottom w:val="none" w:sz="0" w:space="0" w:color="auto"/>
        <w:right w:val="none" w:sz="0" w:space="0" w:color="auto"/>
      </w:divBdr>
    </w:div>
    <w:div w:id="532964856">
      <w:bodyDiv w:val="1"/>
      <w:marLeft w:val="0"/>
      <w:marRight w:val="0"/>
      <w:marTop w:val="0"/>
      <w:marBottom w:val="0"/>
      <w:divBdr>
        <w:top w:val="none" w:sz="0" w:space="0" w:color="auto"/>
        <w:left w:val="none" w:sz="0" w:space="0" w:color="auto"/>
        <w:bottom w:val="none" w:sz="0" w:space="0" w:color="auto"/>
        <w:right w:val="none" w:sz="0" w:space="0" w:color="auto"/>
      </w:divBdr>
    </w:div>
    <w:div w:id="539780445">
      <w:bodyDiv w:val="1"/>
      <w:marLeft w:val="0"/>
      <w:marRight w:val="0"/>
      <w:marTop w:val="0"/>
      <w:marBottom w:val="0"/>
      <w:divBdr>
        <w:top w:val="none" w:sz="0" w:space="0" w:color="auto"/>
        <w:left w:val="none" w:sz="0" w:space="0" w:color="auto"/>
        <w:bottom w:val="none" w:sz="0" w:space="0" w:color="auto"/>
        <w:right w:val="none" w:sz="0" w:space="0" w:color="auto"/>
      </w:divBdr>
    </w:div>
    <w:div w:id="548106756">
      <w:bodyDiv w:val="1"/>
      <w:marLeft w:val="0"/>
      <w:marRight w:val="0"/>
      <w:marTop w:val="0"/>
      <w:marBottom w:val="0"/>
      <w:divBdr>
        <w:top w:val="none" w:sz="0" w:space="0" w:color="auto"/>
        <w:left w:val="none" w:sz="0" w:space="0" w:color="auto"/>
        <w:bottom w:val="none" w:sz="0" w:space="0" w:color="auto"/>
        <w:right w:val="none" w:sz="0" w:space="0" w:color="auto"/>
      </w:divBdr>
    </w:div>
    <w:div w:id="548420871">
      <w:bodyDiv w:val="1"/>
      <w:marLeft w:val="0"/>
      <w:marRight w:val="0"/>
      <w:marTop w:val="0"/>
      <w:marBottom w:val="0"/>
      <w:divBdr>
        <w:top w:val="none" w:sz="0" w:space="0" w:color="auto"/>
        <w:left w:val="none" w:sz="0" w:space="0" w:color="auto"/>
        <w:bottom w:val="none" w:sz="0" w:space="0" w:color="auto"/>
        <w:right w:val="none" w:sz="0" w:space="0" w:color="auto"/>
      </w:divBdr>
    </w:div>
    <w:div w:id="549221097">
      <w:bodyDiv w:val="1"/>
      <w:marLeft w:val="0"/>
      <w:marRight w:val="0"/>
      <w:marTop w:val="0"/>
      <w:marBottom w:val="0"/>
      <w:divBdr>
        <w:top w:val="none" w:sz="0" w:space="0" w:color="auto"/>
        <w:left w:val="none" w:sz="0" w:space="0" w:color="auto"/>
        <w:bottom w:val="none" w:sz="0" w:space="0" w:color="auto"/>
        <w:right w:val="none" w:sz="0" w:space="0" w:color="auto"/>
      </w:divBdr>
    </w:div>
    <w:div w:id="553346276">
      <w:bodyDiv w:val="1"/>
      <w:marLeft w:val="0"/>
      <w:marRight w:val="0"/>
      <w:marTop w:val="0"/>
      <w:marBottom w:val="0"/>
      <w:divBdr>
        <w:top w:val="none" w:sz="0" w:space="0" w:color="auto"/>
        <w:left w:val="none" w:sz="0" w:space="0" w:color="auto"/>
        <w:bottom w:val="none" w:sz="0" w:space="0" w:color="auto"/>
        <w:right w:val="none" w:sz="0" w:space="0" w:color="auto"/>
      </w:divBdr>
    </w:div>
    <w:div w:id="556085157">
      <w:bodyDiv w:val="1"/>
      <w:marLeft w:val="0"/>
      <w:marRight w:val="0"/>
      <w:marTop w:val="0"/>
      <w:marBottom w:val="0"/>
      <w:divBdr>
        <w:top w:val="none" w:sz="0" w:space="0" w:color="auto"/>
        <w:left w:val="none" w:sz="0" w:space="0" w:color="auto"/>
        <w:bottom w:val="none" w:sz="0" w:space="0" w:color="auto"/>
        <w:right w:val="none" w:sz="0" w:space="0" w:color="auto"/>
      </w:divBdr>
    </w:div>
    <w:div w:id="563024681">
      <w:bodyDiv w:val="1"/>
      <w:marLeft w:val="0"/>
      <w:marRight w:val="0"/>
      <w:marTop w:val="0"/>
      <w:marBottom w:val="0"/>
      <w:divBdr>
        <w:top w:val="none" w:sz="0" w:space="0" w:color="auto"/>
        <w:left w:val="none" w:sz="0" w:space="0" w:color="auto"/>
        <w:bottom w:val="none" w:sz="0" w:space="0" w:color="auto"/>
        <w:right w:val="none" w:sz="0" w:space="0" w:color="auto"/>
      </w:divBdr>
    </w:div>
    <w:div w:id="567889157">
      <w:bodyDiv w:val="1"/>
      <w:marLeft w:val="0"/>
      <w:marRight w:val="0"/>
      <w:marTop w:val="0"/>
      <w:marBottom w:val="0"/>
      <w:divBdr>
        <w:top w:val="none" w:sz="0" w:space="0" w:color="auto"/>
        <w:left w:val="none" w:sz="0" w:space="0" w:color="auto"/>
        <w:bottom w:val="none" w:sz="0" w:space="0" w:color="auto"/>
        <w:right w:val="none" w:sz="0" w:space="0" w:color="auto"/>
      </w:divBdr>
    </w:div>
    <w:div w:id="569853943">
      <w:bodyDiv w:val="1"/>
      <w:marLeft w:val="0"/>
      <w:marRight w:val="0"/>
      <w:marTop w:val="0"/>
      <w:marBottom w:val="0"/>
      <w:divBdr>
        <w:top w:val="none" w:sz="0" w:space="0" w:color="auto"/>
        <w:left w:val="none" w:sz="0" w:space="0" w:color="auto"/>
        <w:bottom w:val="none" w:sz="0" w:space="0" w:color="auto"/>
        <w:right w:val="none" w:sz="0" w:space="0" w:color="auto"/>
      </w:divBdr>
    </w:div>
    <w:div w:id="571548431">
      <w:bodyDiv w:val="1"/>
      <w:marLeft w:val="0"/>
      <w:marRight w:val="0"/>
      <w:marTop w:val="0"/>
      <w:marBottom w:val="0"/>
      <w:divBdr>
        <w:top w:val="none" w:sz="0" w:space="0" w:color="auto"/>
        <w:left w:val="none" w:sz="0" w:space="0" w:color="auto"/>
        <w:bottom w:val="none" w:sz="0" w:space="0" w:color="auto"/>
        <w:right w:val="none" w:sz="0" w:space="0" w:color="auto"/>
      </w:divBdr>
    </w:div>
    <w:div w:id="576209168">
      <w:bodyDiv w:val="1"/>
      <w:marLeft w:val="0"/>
      <w:marRight w:val="0"/>
      <w:marTop w:val="0"/>
      <w:marBottom w:val="0"/>
      <w:divBdr>
        <w:top w:val="none" w:sz="0" w:space="0" w:color="auto"/>
        <w:left w:val="none" w:sz="0" w:space="0" w:color="auto"/>
        <w:bottom w:val="none" w:sz="0" w:space="0" w:color="auto"/>
        <w:right w:val="none" w:sz="0" w:space="0" w:color="auto"/>
      </w:divBdr>
    </w:div>
    <w:div w:id="580332763">
      <w:bodyDiv w:val="1"/>
      <w:marLeft w:val="0"/>
      <w:marRight w:val="0"/>
      <w:marTop w:val="0"/>
      <w:marBottom w:val="0"/>
      <w:divBdr>
        <w:top w:val="none" w:sz="0" w:space="0" w:color="auto"/>
        <w:left w:val="none" w:sz="0" w:space="0" w:color="auto"/>
        <w:bottom w:val="none" w:sz="0" w:space="0" w:color="auto"/>
        <w:right w:val="none" w:sz="0" w:space="0" w:color="auto"/>
      </w:divBdr>
    </w:div>
    <w:div w:id="586814056">
      <w:bodyDiv w:val="1"/>
      <w:marLeft w:val="0"/>
      <w:marRight w:val="0"/>
      <w:marTop w:val="0"/>
      <w:marBottom w:val="0"/>
      <w:divBdr>
        <w:top w:val="none" w:sz="0" w:space="0" w:color="auto"/>
        <w:left w:val="none" w:sz="0" w:space="0" w:color="auto"/>
        <w:bottom w:val="none" w:sz="0" w:space="0" w:color="auto"/>
        <w:right w:val="none" w:sz="0" w:space="0" w:color="auto"/>
      </w:divBdr>
    </w:div>
    <w:div w:id="602493891">
      <w:bodyDiv w:val="1"/>
      <w:marLeft w:val="0"/>
      <w:marRight w:val="0"/>
      <w:marTop w:val="0"/>
      <w:marBottom w:val="0"/>
      <w:divBdr>
        <w:top w:val="none" w:sz="0" w:space="0" w:color="auto"/>
        <w:left w:val="none" w:sz="0" w:space="0" w:color="auto"/>
        <w:bottom w:val="none" w:sz="0" w:space="0" w:color="auto"/>
        <w:right w:val="none" w:sz="0" w:space="0" w:color="auto"/>
      </w:divBdr>
    </w:div>
    <w:div w:id="604849574">
      <w:bodyDiv w:val="1"/>
      <w:marLeft w:val="0"/>
      <w:marRight w:val="0"/>
      <w:marTop w:val="0"/>
      <w:marBottom w:val="0"/>
      <w:divBdr>
        <w:top w:val="none" w:sz="0" w:space="0" w:color="auto"/>
        <w:left w:val="none" w:sz="0" w:space="0" w:color="auto"/>
        <w:bottom w:val="none" w:sz="0" w:space="0" w:color="auto"/>
        <w:right w:val="none" w:sz="0" w:space="0" w:color="auto"/>
      </w:divBdr>
    </w:div>
    <w:div w:id="606892199">
      <w:bodyDiv w:val="1"/>
      <w:marLeft w:val="0"/>
      <w:marRight w:val="0"/>
      <w:marTop w:val="0"/>
      <w:marBottom w:val="0"/>
      <w:divBdr>
        <w:top w:val="none" w:sz="0" w:space="0" w:color="auto"/>
        <w:left w:val="none" w:sz="0" w:space="0" w:color="auto"/>
        <w:bottom w:val="none" w:sz="0" w:space="0" w:color="auto"/>
        <w:right w:val="none" w:sz="0" w:space="0" w:color="auto"/>
      </w:divBdr>
    </w:div>
    <w:div w:id="610359783">
      <w:bodyDiv w:val="1"/>
      <w:marLeft w:val="0"/>
      <w:marRight w:val="0"/>
      <w:marTop w:val="0"/>
      <w:marBottom w:val="0"/>
      <w:divBdr>
        <w:top w:val="none" w:sz="0" w:space="0" w:color="auto"/>
        <w:left w:val="none" w:sz="0" w:space="0" w:color="auto"/>
        <w:bottom w:val="none" w:sz="0" w:space="0" w:color="auto"/>
        <w:right w:val="none" w:sz="0" w:space="0" w:color="auto"/>
      </w:divBdr>
    </w:div>
    <w:div w:id="610943461">
      <w:bodyDiv w:val="1"/>
      <w:marLeft w:val="0"/>
      <w:marRight w:val="0"/>
      <w:marTop w:val="0"/>
      <w:marBottom w:val="0"/>
      <w:divBdr>
        <w:top w:val="none" w:sz="0" w:space="0" w:color="auto"/>
        <w:left w:val="none" w:sz="0" w:space="0" w:color="auto"/>
        <w:bottom w:val="none" w:sz="0" w:space="0" w:color="auto"/>
        <w:right w:val="none" w:sz="0" w:space="0" w:color="auto"/>
      </w:divBdr>
    </w:div>
    <w:div w:id="615866836">
      <w:bodyDiv w:val="1"/>
      <w:marLeft w:val="0"/>
      <w:marRight w:val="0"/>
      <w:marTop w:val="0"/>
      <w:marBottom w:val="0"/>
      <w:divBdr>
        <w:top w:val="none" w:sz="0" w:space="0" w:color="auto"/>
        <w:left w:val="none" w:sz="0" w:space="0" w:color="auto"/>
        <w:bottom w:val="none" w:sz="0" w:space="0" w:color="auto"/>
        <w:right w:val="none" w:sz="0" w:space="0" w:color="auto"/>
      </w:divBdr>
    </w:div>
    <w:div w:id="618149763">
      <w:bodyDiv w:val="1"/>
      <w:marLeft w:val="0"/>
      <w:marRight w:val="0"/>
      <w:marTop w:val="0"/>
      <w:marBottom w:val="0"/>
      <w:divBdr>
        <w:top w:val="none" w:sz="0" w:space="0" w:color="auto"/>
        <w:left w:val="none" w:sz="0" w:space="0" w:color="auto"/>
        <w:bottom w:val="none" w:sz="0" w:space="0" w:color="auto"/>
        <w:right w:val="none" w:sz="0" w:space="0" w:color="auto"/>
      </w:divBdr>
    </w:div>
    <w:div w:id="619384096">
      <w:bodyDiv w:val="1"/>
      <w:marLeft w:val="0"/>
      <w:marRight w:val="0"/>
      <w:marTop w:val="0"/>
      <w:marBottom w:val="0"/>
      <w:divBdr>
        <w:top w:val="none" w:sz="0" w:space="0" w:color="auto"/>
        <w:left w:val="none" w:sz="0" w:space="0" w:color="auto"/>
        <w:bottom w:val="none" w:sz="0" w:space="0" w:color="auto"/>
        <w:right w:val="none" w:sz="0" w:space="0" w:color="auto"/>
      </w:divBdr>
    </w:div>
    <w:div w:id="633827448">
      <w:bodyDiv w:val="1"/>
      <w:marLeft w:val="0"/>
      <w:marRight w:val="0"/>
      <w:marTop w:val="0"/>
      <w:marBottom w:val="0"/>
      <w:divBdr>
        <w:top w:val="none" w:sz="0" w:space="0" w:color="auto"/>
        <w:left w:val="none" w:sz="0" w:space="0" w:color="auto"/>
        <w:bottom w:val="none" w:sz="0" w:space="0" w:color="auto"/>
        <w:right w:val="none" w:sz="0" w:space="0" w:color="auto"/>
      </w:divBdr>
    </w:div>
    <w:div w:id="641468300">
      <w:bodyDiv w:val="1"/>
      <w:marLeft w:val="0"/>
      <w:marRight w:val="0"/>
      <w:marTop w:val="0"/>
      <w:marBottom w:val="0"/>
      <w:divBdr>
        <w:top w:val="none" w:sz="0" w:space="0" w:color="auto"/>
        <w:left w:val="none" w:sz="0" w:space="0" w:color="auto"/>
        <w:bottom w:val="none" w:sz="0" w:space="0" w:color="auto"/>
        <w:right w:val="none" w:sz="0" w:space="0" w:color="auto"/>
      </w:divBdr>
    </w:div>
    <w:div w:id="662780765">
      <w:bodyDiv w:val="1"/>
      <w:marLeft w:val="0"/>
      <w:marRight w:val="0"/>
      <w:marTop w:val="0"/>
      <w:marBottom w:val="0"/>
      <w:divBdr>
        <w:top w:val="none" w:sz="0" w:space="0" w:color="auto"/>
        <w:left w:val="none" w:sz="0" w:space="0" w:color="auto"/>
        <w:bottom w:val="none" w:sz="0" w:space="0" w:color="auto"/>
        <w:right w:val="none" w:sz="0" w:space="0" w:color="auto"/>
      </w:divBdr>
    </w:div>
    <w:div w:id="664435409">
      <w:bodyDiv w:val="1"/>
      <w:marLeft w:val="0"/>
      <w:marRight w:val="0"/>
      <w:marTop w:val="0"/>
      <w:marBottom w:val="0"/>
      <w:divBdr>
        <w:top w:val="none" w:sz="0" w:space="0" w:color="auto"/>
        <w:left w:val="none" w:sz="0" w:space="0" w:color="auto"/>
        <w:bottom w:val="none" w:sz="0" w:space="0" w:color="auto"/>
        <w:right w:val="none" w:sz="0" w:space="0" w:color="auto"/>
      </w:divBdr>
    </w:div>
    <w:div w:id="682438947">
      <w:bodyDiv w:val="1"/>
      <w:marLeft w:val="0"/>
      <w:marRight w:val="0"/>
      <w:marTop w:val="0"/>
      <w:marBottom w:val="0"/>
      <w:divBdr>
        <w:top w:val="none" w:sz="0" w:space="0" w:color="auto"/>
        <w:left w:val="none" w:sz="0" w:space="0" w:color="auto"/>
        <w:bottom w:val="none" w:sz="0" w:space="0" w:color="auto"/>
        <w:right w:val="none" w:sz="0" w:space="0" w:color="auto"/>
      </w:divBdr>
    </w:div>
    <w:div w:id="687411807">
      <w:bodyDiv w:val="1"/>
      <w:marLeft w:val="0"/>
      <w:marRight w:val="0"/>
      <w:marTop w:val="0"/>
      <w:marBottom w:val="0"/>
      <w:divBdr>
        <w:top w:val="none" w:sz="0" w:space="0" w:color="auto"/>
        <w:left w:val="none" w:sz="0" w:space="0" w:color="auto"/>
        <w:bottom w:val="none" w:sz="0" w:space="0" w:color="auto"/>
        <w:right w:val="none" w:sz="0" w:space="0" w:color="auto"/>
      </w:divBdr>
    </w:div>
    <w:div w:id="689992225">
      <w:bodyDiv w:val="1"/>
      <w:marLeft w:val="0"/>
      <w:marRight w:val="0"/>
      <w:marTop w:val="0"/>
      <w:marBottom w:val="0"/>
      <w:divBdr>
        <w:top w:val="none" w:sz="0" w:space="0" w:color="auto"/>
        <w:left w:val="none" w:sz="0" w:space="0" w:color="auto"/>
        <w:bottom w:val="none" w:sz="0" w:space="0" w:color="auto"/>
        <w:right w:val="none" w:sz="0" w:space="0" w:color="auto"/>
      </w:divBdr>
    </w:div>
    <w:div w:id="692462893">
      <w:bodyDiv w:val="1"/>
      <w:marLeft w:val="0"/>
      <w:marRight w:val="0"/>
      <w:marTop w:val="0"/>
      <w:marBottom w:val="0"/>
      <w:divBdr>
        <w:top w:val="none" w:sz="0" w:space="0" w:color="auto"/>
        <w:left w:val="none" w:sz="0" w:space="0" w:color="auto"/>
        <w:bottom w:val="none" w:sz="0" w:space="0" w:color="auto"/>
        <w:right w:val="none" w:sz="0" w:space="0" w:color="auto"/>
      </w:divBdr>
    </w:div>
    <w:div w:id="701592513">
      <w:bodyDiv w:val="1"/>
      <w:marLeft w:val="0"/>
      <w:marRight w:val="0"/>
      <w:marTop w:val="0"/>
      <w:marBottom w:val="0"/>
      <w:divBdr>
        <w:top w:val="none" w:sz="0" w:space="0" w:color="auto"/>
        <w:left w:val="none" w:sz="0" w:space="0" w:color="auto"/>
        <w:bottom w:val="none" w:sz="0" w:space="0" w:color="auto"/>
        <w:right w:val="none" w:sz="0" w:space="0" w:color="auto"/>
      </w:divBdr>
    </w:div>
    <w:div w:id="702874439">
      <w:bodyDiv w:val="1"/>
      <w:marLeft w:val="0"/>
      <w:marRight w:val="0"/>
      <w:marTop w:val="0"/>
      <w:marBottom w:val="0"/>
      <w:divBdr>
        <w:top w:val="none" w:sz="0" w:space="0" w:color="auto"/>
        <w:left w:val="none" w:sz="0" w:space="0" w:color="auto"/>
        <w:bottom w:val="none" w:sz="0" w:space="0" w:color="auto"/>
        <w:right w:val="none" w:sz="0" w:space="0" w:color="auto"/>
      </w:divBdr>
    </w:div>
    <w:div w:id="704015406">
      <w:bodyDiv w:val="1"/>
      <w:marLeft w:val="0"/>
      <w:marRight w:val="0"/>
      <w:marTop w:val="0"/>
      <w:marBottom w:val="0"/>
      <w:divBdr>
        <w:top w:val="none" w:sz="0" w:space="0" w:color="auto"/>
        <w:left w:val="none" w:sz="0" w:space="0" w:color="auto"/>
        <w:bottom w:val="none" w:sz="0" w:space="0" w:color="auto"/>
        <w:right w:val="none" w:sz="0" w:space="0" w:color="auto"/>
      </w:divBdr>
    </w:div>
    <w:div w:id="718438380">
      <w:bodyDiv w:val="1"/>
      <w:marLeft w:val="0"/>
      <w:marRight w:val="0"/>
      <w:marTop w:val="0"/>
      <w:marBottom w:val="0"/>
      <w:divBdr>
        <w:top w:val="none" w:sz="0" w:space="0" w:color="auto"/>
        <w:left w:val="none" w:sz="0" w:space="0" w:color="auto"/>
        <w:bottom w:val="none" w:sz="0" w:space="0" w:color="auto"/>
        <w:right w:val="none" w:sz="0" w:space="0" w:color="auto"/>
      </w:divBdr>
    </w:div>
    <w:div w:id="725034929">
      <w:bodyDiv w:val="1"/>
      <w:marLeft w:val="0"/>
      <w:marRight w:val="0"/>
      <w:marTop w:val="0"/>
      <w:marBottom w:val="0"/>
      <w:divBdr>
        <w:top w:val="none" w:sz="0" w:space="0" w:color="auto"/>
        <w:left w:val="none" w:sz="0" w:space="0" w:color="auto"/>
        <w:bottom w:val="none" w:sz="0" w:space="0" w:color="auto"/>
        <w:right w:val="none" w:sz="0" w:space="0" w:color="auto"/>
      </w:divBdr>
    </w:div>
    <w:div w:id="731464074">
      <w:bodyDiv w:val="1"/>
      <w:marLeft w:val="0"/>
      <w:marRight w:val="0"/>
      <w:marTop w:val="0"/>
      <w:marBottom w:val="0"/>
      <w:divBdr>
        <w:top w:val="none" w:sz="0" w:space="0" w:color="auto"/>
        <w:left w:val="none" w:sz="0" w:space="0" w:color="auto"/>
        <w:bottom w:val="none" w:sz="0" w:space="0" w:color="auto"/>
        <w:right w:val="none" w:sz="0" w:space="0" w:color="auto"/>
      </w:divBdr>
    </w:div>
    <w:div w:id="738405614">
      <w:bodyDiv w:val="1"/>
      <w:marLeft w:val="0"/>
      <w:marRight w:val="0"/>
      <w:marTop w:val="0"/>
      <w:marBottom w:val="0"/>
      <w:divBdr>
        <w:top w:val="none" w:sz="0" w:space="0" w:color="auto"/>
        <w:left w:val="none" w:sz="0" w:space="0" w:color="auto"/>
        <w:bottom w:val="none" w:sz="0" w:space="0" w:color="auto"/>
        <w:right w:val="none" w:sz="0" w:space="0" w:color="auto"/>
      </w:divBdr>
    </w:div>
    <w:div w:id="738940015">
      <w:bodyDiv w:val="1"/>
      <w:marLeft w:val="0"/>
      <w:marRight w:val="0"/>
      <w:marTop w:val="0"/>
      <w:marBottom w:val="0"/>
      <w:divBdr>
        <w:top w:val="none" w:sz="0" w:space="0" w:color="auto"/>
        <w:left w:val="none" w:sz="0" w:space="0" w:color="auto"/>
        <w:bottom w:val="none" w:sz="0" w:space="0" w:color="auto"/>
        <w:right w:val="none" w:sz="0" w:space="0" w:color="auto"/>
      </w:divBdr>
    </w:div>
    <w:div w:id="743987036">
      <w:bodyDiv w:val="1"/>
      <w:marLeft w:val="0"/>
      <w:marRight w:val="0"/>
      <w:marTop w:val="0"/>
      <w:marBottom w:val="0"/>
      <w:divBdr>
        <w:top w:val="none" w:sz="0" w:space="0" w:color="auto"/>
        <w:left w:val="none" w:sz="0" w:space="0" w:color="auto"/>
        <w:bottom w:val="none" w:sz="0" w:space="0" w:color="auto"/>
        <w:right w:val="none" w:sz="0" w:space="0" w:color="auto"/>
      </w:divBdr>
    </w:div>
    <w:div w:id="757940438">
      <w:bodyDiv w:val="1"/>
      <w:marLeft w:val="0"/>
      <w:marRight w:val="0"/>
      <w:marTop w:val="0"/>
      <w:marBottom w:val="0"/>
      <w:divBdr>
        <w:top w:val="none" w:sz="0" w:space="0" w:color="auto"/>
        <w:left w:val="none" w:sz="0" w:space="0" w:color="auto"/>
        <w:bottom w:val="none" w:sz="0" w:space="0" w:color="auto"/>
        <w:right w:val="none" w:sz="0" w:space="0" w:color="auto"/>
      </w:divBdr>
    </w:div>
    <w:div w:id="758983877">
      <w:bodyDiv w:val="1"/>
      <w:marLeft w:val="0"/>
      <w:marRight w:val="0"/>
      <w:marTop w:val="0"/>
      <w:marBottom w:val="0"/>
      <w:divBdr>
        <w:top w:val="none" w:sz="0" w:space="0" w:color="auto"/>
        <w:left w:val="none" w:sz="0" w:space="0" w:color="auto"/>
        <w:bottom w:val="none" w:sz="0" w:space="0" w:color="auto"/>
        <w:right w:val="none" w:sz="0" w:space="0" w:color="auto"/>
      </w:divBdr>
    </w:div>
    <w:div w:id="759838805">
      <w:bodyDiv w:val="1"/>
      <w:marLeft w:val="0"/>
      <w:marRight w:val="0"/>
      <w:marTop w:val="0"/>
      <w:marBottom w:val="0"/>
      <w:divBdr>
        <w:top w:val="none" w:sz="0" w:space="0" w:color="auto"/>
        <w:left w:val="none" w:sz="0" w:space="0" w:color="auto"/>
        <w:bottom w:val="none" w:sz="0" w:space="0" w:color="auto"/>
        <w:right w:val="none" w:sz="0" w:space="0" w:color="auto"/>
      </w:divBdr>
    </w:div>
    <w:div w:id="763502089">
      <w:bodyDiv w:val="1"/>
      <w:marLeft w:val="0"/>
      <w:marRight w:val="0"/>
      <w:marTop w:val="0"/>
      <w:marBottom w:val="0"/>
      <w:divBdr>
        <w:top w:val="none" w:sz="0" w:space="0" w:color="auto"/>
        <w:left w:val="none" w:sz="0" w:space="0" w:color="auto"/>
        <w:bottom w:val="none" w:sz="0" w:space="0" w:color="auto"/>
        <w:right w:val="none" w:sz="0" w:space="0" w:color="auto"/>
      </w:divBdr>
    </w:div>
    <w:div w:id="764182450">
      <w:bodyDiv w:val="1"/>
      <w:marLeft w:val="0"/>
      <w:marRight w:val="0"/>
      <w:marTop w:val="0"/>
      <w:marBottom w:val="0"/>
      <w:divBdr>
        <w:top w:val="none" w:sz="0" w:space="0" w:color="auto"/>
        <w:left w:val="none" w:sz="0" w:space="0" w:color="auto"/>
        <w:bottom w:val="none" w:sz="0" w:space="0" w:color="auto"/>
        <w:right w:val="none" w:sz="0" w:space="0" w:color="auto"/>
      </w:divBdr>
    </w:div>
    <w:div w:id="768502694">
      <w:bodyDiv w:val="1"/>
      <w:marLeft w:val="0"/>
      <w:marRight w:val="0"/>
      <w:marTop w:val="0"/>
      <w:marBottom w:val="0"/>
      <w:divBdr>
        <w:top w:val="none" w:sz="0" w:space="0" w:color="auto"/>
        <w:left w:val="none" w:sz="0" w:space="0" w:color="auto"/>
        <w:bottom w:val="none" w:sz="0" w:space="0" w:color="auto"/>
        <w:right w:val="none" w:sz="0" w:space="0" w:color="auto"/>
      </w:divBdr>
    </w:div>
    <w:div w:id="768700455">
      <w:bodyDiv w:val="1"/>
      <w:marLeft w:val="0"/>
      <w:marRight w:val="0"/>
      <w:marTop w:val="0"/>
      <w:marBottom w:val="0"/>
      <w:divBdr>
        <w:top w:val="none" w:sz="0" w:space="0" w:color="auto"/>
        <w:left w:val="none" w:sz="0" w:space="0" w:color="auto"/>
        <w:bottom w:val="none" w:sz="0" w:space="0" w:color="auto"/>
        <w:right w:val="none" w:sz="0" w:space="0" w:color="auto"/>
      </w:divBdr>
    </w:div>
    <w:div w:id="784691554">
      <w:bodyDiv w:val="1"/>
      <w:marLeft w:val="0"/>
      <w:marRight w:val="0"/>
      <w:marTop w:val="0"/>
      <w:marBottom w:val="0"/>
      <w:divBdr>
        <w:top w:val="none" w:sz="0" w:space="0" w:color="auto"/>
        <w:left w:val="none" w:sz="0" w:space="0" w:color="auto"/>
        <w:bottom w:val="none" w:sz="0" w:space="0" w:color="auto"/>
        <w:right w:val="none" w:sz="0" w:space="0" w:color="auto"/>
      </w:divBdr>
    </w:div>
    <w:div w:id="785344079">
      <w:bodyDiv w:val="1"/>
      <w:marLeft w:val="0"/>
      <w:marRight w:val="0"/>
      <w:marTop w:val="0"/>
      <w:marBottom w:val="0"/>
      <w:divBdr>
        <w:top w:val="none" w:sz="0" w:space="0" w:color="auto"/>
        <w:left w:val="none" w:sz="0" w:space="0" w:color="auto"/>
        <w:bottom w:val="none" w:sz="0" w:space="0" w:color="auto"/>
        <w:right w:val="none" w:sz="0" w:space="0" w:color="auto"/>
      </w:divBdr>
    </w:div>
    <w:div w:id="797719849">
      <w:bodyDiv w:val="1"/>
      <w:marLeft w:val="0"/>
      <w:marRight w:val="0"/>
      <w:marTop w:val="0"/>
      <w:marBottom w:val="0"/>
      <w:divBdr>
        <w:top w:val="none" w:sz="0" w:space="0" w:color="auto"/>
        <w:left w:val="none" w:sz="0" w:space="0" w:color="auto"/>
        <w:bottom w:val="none" w:sz="0" w:space="0" w:color="auto"/>
        <w:right w:val="none" w:sz="0" w:space="0" w:color="auto"/>
      </w:divBdr>
    </w:div>
    <w:div w:id="798300356">
      <w:bodyDiv w:val="1"/>
      <w:marLeft w:val="0"/>
      <w:marRight w:val="0"/>
      <w:marTop w:val="0"/>
      <w:marBottom w:val="0"/>
      <w:divBdr>
        <w:top w:val="none" w:sz="0" w:space="0" w:color="auto"/>
        <w:left w:val="none" w:sz="0" w:space="0" w:color="auto"/>
        <w:bottom w:val="none" w:sz="0" w:space="0" w:color="auto"/>
        <w:right w:val="none" w:sz="0" w:space="0" w:color="auto"/>
      </w:divBdr>
    </w:div>
    <w:div w:id="800801447">
      <w:bodyDiv w:val="1"/>
      <w:marLeft w:val="0"/>
      <w:marRight w:val="0"/>
      <w:marTop w:val="0"/>
      <w:marBottom w:val="0"/>
      <w:divBdr>
        <w:top w:val="none" w:sz="0" w:space="0" w:color="auto"/>
        <w:left w:val="none" w:sz="0" w:space="0" w:color="auto"/>
        <w:bottom w:val="none" w:sz="0" w:space="0" w:color="auto"/>
        <w:right w:val="none" w:sz="0" w:space="0" w:color="auto"/>
      </w:divBdr>
    </w:div>
    <w:div w:id="805195210">
      <w:bodyDiv w:val="1"/>
      <w:marLeft w:val="0"/>
      <w:marRight w:val="0"/>
      <w:marTop w:val="0"/>
      <w:marBottom w:val="0"/>
      <w:divBdr>
        <w:top w:val="none" w:sz="0" w:space="0" w:color="auto"/>
        <w:left w:val="none" w:sz="0" w:space="0" w:color="auto"/>
        <w:bottom w:val="none" w:sz="0" w:space="0" w:color="auto"/>
        <w:right w:val="none" w:sz="0" w:space="0" w:color="auto"/>
      </w:divBdr>
    </w:div>
    <w:div w:id="816382559">
      <w:bodyDiv w:val="1"/>
      <w:marLeft w:val="0"/>
      <w:marRight w:val="0"/>
      <w:marTop w:val="0"/>
      <w:marBottom w:val="0"/>
      <w:divBdr>
        <w:top w:val="none" w:sz="0" w:space="0" w:color="auto"/>
        <w:left w:val="none" w:sz="0" w:space="0" w:color="auto"/>
        <w:bottom w:val="none" w:sz="0" w:space="0" w:color="auto"/>
        <w:right w:val="none" w:sz="0" w:space="0" w:color="auto"/>
      </w:divBdr>
    </w:div>
    <w:div w:id="822164558">
      <w:bodyDiv w:val="1"/>
      <w:marLeft w:val="0"/>
      <w:marRight w:val="0"/>
      <w:marTop w:val="0"/>
      <w:marBottom w:val="0"/>
      <w:divBdr>
        <w:top w:val="none" w:sz="0" w:space="0" w:color="auto"/>
        <w:left w:val="none" w:sz="0" w:space="0" w:color="auto"/>
        <w:bottom w:val="none" w:sz="0" w:space="0" w:color="auto"/>
        <w:right w:val="none" w:sz="0" w:space="0" w:color="auto"/>
      </w:divBdr>
    </w:div>
    <w:div w:id="822627889">
      <w:bodyDiv w:val="1"/>
      <w:marLeft w:val="0"/>
      <w:marRight w:val="0"/>
      <w:marTop w:val="0"/>
      <w:marBottom w:val="0"/>
      <w:divBdr>
        <w:top w:val="none" w:sz="0" w:space="0" w:color="auto"/>
        <w:left w:val="none" w:sz="0" w:space="0" w:color="auto"/>
        <w:bottom w:val="none" w:sz="0" w:space="0" w:color="auto"/>
        <w:right w:val="none" w:sz="0" w:space="0" w:color="auto"/>
      </w:divBdr>
    </w:div>
    <w:div w:id="824012486">
      <w:bodyDiv w:val="1"/>
      <w:marLeft w:val="0"/>
      <w:marRight w:val="0"/>
      <w:marTop w:val="0"/>
      <w:marBottom w:val="0"/>
      <w:divBdr>
        <w:top w:val="none" w:sz="0" w:space="0" w:color="auto"/>
        <w:left w:val="none" w:sz="0" w:space="0" w:color="auto"/>
        <w:bottom w:val="none" w:sz="0" w:space="0" w:color="auto"/>
        <w:right w:val="none" w:sz="0" w:space="0" w:color="auto"/>
      </w:divBdr>
    </w:div>
    <w:div w:id="825319030">
      <w:bodyDiv w:val="1"/>
      <w:marLeft w:val="0"/>
      <w:marRight w:val="0"/>
      <w:marTop w:val="0"/>
      <w:marBottom w:val="0"/>
      <w:divBdr>
        <w:top w:val="none" w:sz="0" w:space="0" w:color="auto"/>
        <w:left w:val="none" w:sz="0" w:space="0" w:color="auto"/>
        <w:bottom w:val="none" w:sz="0" w:space="0" w:color="auto"/>
        <w:right w:val="none" w:sz="0" w:space="0" w:color="auto"/>
      </w:divBdr>
    </w:div>
    <w:div w:id="828518506">
      <w:bodyDiv w:val="1"/>
      <w:marLeft w:val="0"/>
      <w:marRight w:val="0"/>
      <w:marTop w:val="0"/>
      <w:marBottom w:val="0"/>
      <w:divBdr>
        <w:top w:val="none" w:sz="0" w:space="0" w:color="auto"/>
        <w:left w:val="none" w:sz="0" w:space="0" w:color="auto"/>
        <w:bottom w:val="none" w:sz="0" w:space="0" w:color="auto"/>
        <w:right w:val="none" w:sz="0" w:space="0" w:color="auto"/>
      </w:divBdr>
    </w:div>
    <w:div w:id="829323409">
      <w:bodyDiv w:val="1"/>
      <w:marLeft w:val="0"/>
      <w:marRight w:val="0"/>
      <w:marTop w:val="0"/>
      <w:marBottom w:val="0"/>
      <w:divBdr>
        <w:top w:val="none" w:sz="0" w:space="0" w:color="auto"/>
        <w:left w:val="none" w:sz="0" w:space="0" w:color="auto"/>
        <w:bottom w:val="none" w:sz="0" w:space="0" w:color="auto"/>
        <w:right w:val="none" w:sz="0" w:space="0" w:color="auto"/>
      </w:divBdr>
    </w:div>
    <w:div w:id="834762367">
      <w:bodyDiv w:val="1"/>
      <w:marLeft w:val="0"/>
      <w:marRight w:val="0"/>
      <w:marTop w:val="0"/>
      <w:marBottom w:val="0"/>
      <w:divBdr>
        <w:top w:val="none" w:sz="0" w:space="0" w:color="auto"/>
        <w:left w:val="none" w:sz="0" w:space="0" w:color="auto"/>
        <w:bottom w:val="none" w:sz="0" w:space="0" w:color="auto"/>
        <w:right w:val="none" w:sz="0" w:space="0" w:color="auto"/>
      </w:divBdr>
    </w:div>
    <w:div w:id="837035958">
      <w:bodyDiv w:val="1"/>
      <w:marLeft w:val="0"/>
      <w:marRight w:val="0"/>
      <w:marTop w:val="0"/>
      <w:marBottom w:val="0"/>
      <w:divBdr>
        <w:top w:val="none" w:sz="0" w:space="0" w:color="auto"/>
        <w:left w:val="none" w:sz="0" w:space="0" w:color="auto"/>
        <w:bottom w:val="none" w:sz="0" w:space="0" w:color="auto"/>
        <w:right w:val="none" w:sz="0" w:space="0" w:color="auto"/>
      </w:divBdr>
    </w:div>
    <w:div w:id="839810955">
      <w:bodyDiv w:val="1"/>
      <w:marLeft w:val="0"/>
      <w:marRight w:val="0"/>
      <w:marTop w:val="0"/>
      <w:marBottom w:val="0"/>
      <w:divBdr>
        <w:top w:val="none" w:sz="0" w:space="0" w:color="auto"/>
        <w:left w:val="none" w:sz="0" w:space="0" w:color="auto"/>
        <w:bottom w:val="none" w:sz="0" w:space="0" w:color="auto"/>
        <w:right w:val="none" w:sz="0" w:space="0" w:color="auto"/>
      </w:divBdr>
    </w:div>
    <w:div w:id="854002580">
      <w:bodyDiv w:val="1"/>
      <w:marLeft w:val="0"/>
      <w:marRight w:val="0"/>
      <w:marTop w:val="0"/>
      <w:marBottom w:val="0"/>
      <w:divBdr>
        <w:top w:val="none" w:sz="0" w:space="0" w:color="auto"/>
        <w:left w:val="none" w:sz="0" w:space="0" w:color="auto"/>
        <w:bottom w:val="none" w:sz="0" w:space="0" w:color="auto"/>
        <w:right w:val="none" w:sz="0" w:space="0" w:color="auto"/>
      </w:divBdr>
    </w:div>
    <w:div w:id="855078904">
      <w:bodyDiv w:val="1"/>
      <w:marLeft w:val="0"/>
      <w:marRight w:val="0"/>
      <w:marTop w:val="0"/>
      <w:marBottom w:val="0"/>
      <w:divBdr>
        <w:top w:val="none" w:sz="0" w:space="0" w:color="auto"/>
        <w:left w:val="none" w:sz="0" w:space="0" w:color="auto"/>
        <w:bottom w:val="none" w:sz="0" w:space="0" w:color="auto"/>
        <w:right w:val="none" w:sz="0" w:space="0" w:color="auto"/>
      </w:divBdr>
    </w:div>
    <w:div w:id="862085856">
      <w:bodyDiv w:val="1"/>
      <w:marLeft w:val="0"/>
      <w:marRight w:val="0"/>
      <w:marTop w:val="0"/>
      <w:marBottom w:val="0"/>
      <w:divBdr>
        <w:top w:val="none" w:sz="0" w:space="0" w:color="auto"/>
        <w:left w:val="none" w:sz="0" w:space="0" w:color="auto"/>
        <w:bottom w:val="none" w:sz="0" w:space="0" w:color="auto"/>
        <w:right w:val="none" w:sz="0" w:space="0" w:color="auto"/>
      </w:divBdr>
    </w:div>
    <w:div w:id="864714231">
      <w:bodyDiv w:val="1"/>
      <w:marLeft w:val="0"/>
      <w:marRight w:val="0"/>
      <w:marTop w:val="0"/>
      <w:marBottom w:val="0"/>
      <w:divBdr>
        <w:top w:val="none" w:sz="0" w:space="0" w:color="auto"/>
        <w:left w:val="none" w:sz="0" w:space="0" w:color="auto"/>
        <w:bottom w:val="none" w:sz="0" w:space="0" w:color="auto"/>
        <w:right w:val="none" w:sz="0" w:space="0" w:color="auto"/>
      </w:divBdr>
    </w:div>
    <w:div w:id="872690737">
      <w:bodyDiv w:val="1"/>
      <w:marLeft w:val="0"/>
      <w:marRight w:val="0"/>
      <w:marTop w:val="0"/>
      <w:marBottom w:val="0"/>
      <w:divBdr>
        <w:top w:val="none" w:sz="0" w:space="0" w:color="auto"/>
        <w:left w:val="none" w:sz="0" w:space="0" w:color="auto"/>
        <w:bottom w:val="none" w:sz="0" w:space="0" w:color="auto"/>
        <w:right w:val="none" w:sz="0" w:space="0" w:color="auto"/>
      </w:divBdr>
    </w:div>
    <w:div w:id="873692662">
      <w:bodyDiv w:val="1"/>
      <w:marLeft w:val="0"/>
      <w:marRight w:val="0"/>
      <w:marTop w:val="0"/>
      <w:marBottom w:val="0"/>
      <w:divBdr>
        <w:top w:val="none" w:sz="0" w:space="0" w:color="auto"/>
        <w:left w:val="none" w:sz="0" w:space="0" w:color="auto"/>
        <w:bottom w:val="none" w:sz="0" w:space="0" w:color="auto"/>
        <w:right w:val="none" w:sz="0" w:space="0" w:color="auto"/>
      </w:divBdr>
    </w:div>
    <w:div w:id="875890406">
      <w:bodyDiv w:val="1"/>
      <w:marLeft w:val="0"/>
      <w:marRight w:val="0"/>
      <w:marTop w:val="0"/>
      <w:marBottom w:val="0"/>
      <w:divBdr>
        <w:top w:val="none" w:sz="0" w:space="0" w:color="auto"/>
        <w:left w:val="none" w:sz="0" w:space="0" w:color="auto"/>
        <w:bottom w:val="none" w:sz="0" w:space="0" w:color="auto"/>
        <w:right w:val="none" w:sz="0" w:space="0" w:color="auto"/>
      </w:divBdr>
    </w:div>
    <w:div w:id="879249388">
      <w:bodyDiv w:val="1"/>
      <w:marLeft w:val="0"/>
      <w:marRight w:val="0"/>
      <w:marTop w:val="0"/>
      <w:marBottom w:val="0"/>
      <w:divBdr>
        <w:top w:val="none" w:sz="0" w:space="0" w:color="auto"/>
        <w:left w:val="none" w:sz="0" w:space="0" w:color="auto"/>
        <w:bottom w:val="none" w:sz="0" w:space="0" w:color="auto"/>
        <w:right w:val="none" w:sz="0" w:space="0" w:color="auto"/>
      </w:divBdr>
    </w:div>
    <w:div w:id="888801106">
      <w:bodyDiv w:val="1"/>
      <w:marLeft w:val="0"/>
      <w:marRight w:val="0"/>
      <w:marTop w:val="0"/>
      <w:marBottom w:val="0"/>
      <w:divBdr>
        <w:top w:val="none" w:sz="0" w:space="0" w:color="auto"/>
        <w:left w:val="none" w:sz="0" w:space="0" w:color="auto"/>
        <w:bottom w:val="none" w:sz="0" w:space="0" w:color="auto"/>
        <w:right w:val="none" w:sz="0" w:space="0" w:color="auto"/>
      </w:divBdr>
    </w:div>
    <w:div w:id="893466358">
      <w:bodyDiv w:val="1"/>
      <w:marLeft w:val="0"/>
      <w:marRight w:val="0"/>
      <w:marTop w:val="0"/>
      <w:marBottom w:val="0"/>
      <w:divBdr>
        <w:top w:val="none" w:sz="0" w:space="0" w:color="auto"/>
        <w:left w:val="none" w:sz="0" w:space="0" w:color="auto"/>
        <w:bottom w:val="none" w:sz="0" w:space="0" w:color="auto"/>
        <w:right w:val="none" w:sz="0" w:space="0" w:color="auto"/>
      </w:divBdr>
    </w:div>
    <w:div w:id="893583594">
      <w:bodyDiv w:val="1"/>
      <w:marLeft w:val="0"/>
      <w:marRight w:val="0"/>
      <w:marTop w:val="0"/>
      <w:marBottom w:val="0"/>
      <w:divBdr>
        <w:top w:val="none" w:sz="0" w:space="0" w:color="auto"/>
        <w:left w:val="none" w:sz="0" w:space="0" w:color="auto"/>
        <w:bottom w:val="none" w:sz="0" w:space="0" w:color="auto"/>
        <w:right w:val="none" w:sz="0" w:space="0" w:color="auto"/>
      </w:divBdr>
    </w:div>
    <w:div w:id="894199025">
      <w:bodyDiv w:val="1"/>
      <w:marLeft w:val="0"/>
      <w:marRight w:val="0"/>
      <w:marTop w:val="0"/>
      <w:marBottom w:val="0"/>
      <w:divBdr>
        <w:top w:val="none" w:sz="0" w:space="0" w:color="auto"/>
        <w:left w:val="none" w:sz="0" w:space="0" w:color="auto"/>
        <w:bottom w:val="none" w:sz="0" w:space="0" w:color="auto"/>
        <w:right w:val="none" w:sz="0" w:space="0" w:color="auto"/>
      </w:divBdr>
    </w:div>
    <w:div w:id="895435080">
      <w:bodyDiv w:val="1"/>
      <w:marLeft w:val="0"/>
      <w:marRight w:val="0"/>
      <w:marTop w:val="0"/>
      <w:marBottom w:val="0"/>
      <w:divBdr>
        <w:top w:val="none" w:sz="0" w:space="0" w:color="auto"/>
        <w:left w:val="none" w:sz="0" w:space="0" w:color="auto"/>
        <w:bottom w:val="none" w:sz="0" w:space="0" w:color="auto"/>
        <w:right w:val="none" w:sz="0" w:space="0" w:color="auto"/>
      </w:divBdr>
    </w:div>
    <w:div w:id="899558602">
      <w:bodyDiv w:val="1"/>
      <w:marLeft w:val="0"/>
      <w:marRight w:val="0"/>
      <w:marTop w:val="0"/>
      <w:marBottom w:val="0"/>
      <w:divBdr>
        <w:top w:val="none" w:sz="0" w:space="0" w:color="auto"/>
        <w:left w:val="none" w:sz="0" w:space="0" w:color="auto"/>
        <w:bottom w:val="none" w:sz="0" w:space="0" w:color="auto"/>
        <w:right w:val="none" w:sz="0" w:space="0" w:color="auto"/>
      </w:divBdr>
    </w:div>
    <w:div w:id="904993888">
      <w:bodyDiv w:val="1"/>
      <w:marLeft w:val="0"/>
      <w:marRight w:val="0"/>
      <w:marTop w:val="0"/>
      <w:marBottom w:val="0"/>
      <w:divBdr>
        <w:top w:val="none" w:sz="0" w:space="0" w:color="auto"/>
        <w:left w:val="none" w:sz="0" w:space="0" w:color="auto"/>
        <w:bottom w:val="none" w:sz="0" w:space="0" w:color="auto"/>
        <w:right w:val="none" w:sz="0" w:space="0" w:color="auto"/>
      </w:divBdr>
    </w:div>
    <w:div w:id="926571192">
      <w:bodyDiv w:val="1"/>
      <w:marLeft w:val="0"/>
      <w:marRight w:val="0"/>
      <w:marTop w:val="0"/>
      <w:marBottom w:val="0"/>
      <w:divBdr>
        <w:top w:val="none" w:sz="0" w:space="0" w:color="auto"/>
        <w:left w:val="none" w:sz="0" w:space="0" w:color="auto"/>
        <w:bottom w:val="none" w:sz="0" w:space="0" w:color="auto"/>
        <w:right w:val="none" w:sz="0" w:space="0" w:color="auto"/>
      </w:divBdr>
    </w:div>
    <w:div w:id="927345853">
      <w:bodyDiv w:val="1"/>
      <w:marLeft w:val="0"/>
      <w:marRight w:val="0"/>
      <w:marTop w:val="0"/>
      <w:marBottom w:val="0"/>
      <w:divBdr>
        <w:top w:val="none" w:sz="0" w:space="0" w:color="auto"/>
        <w:left w:val="none" w:sz="0" w:space="0" w:color="auto"/>
        <w:bottom w:val="none" w:sz="0" w:space="0" w:color="auto"/>
        <w:right w:val="none" w:sz="0" w:space="0" w:color="auto"/>
      </w:divBdr>
    </w:div>
    <w:div w:id="929004928">
      <w:bodyDiv w:val="1"/>
      <w:marLeft w:val="0"/>
      <w:marRight w:val="0"/>
      <w:marTop w:val="0"/>
      <w:marBottom w:val="0"/>
      <w:divBdr>
        <w:top w:val="none" w:sz="0" w:space="0" w:color="auto"/>
        <w:left w:val="none" w:sz="0" w:space="0" w:color="auto"/>
        <w:bottom w:val="none" w:sz="0" w:space="0" w:color="auto"/>
        <w:right w:val="none" w:sz="0" w:space="0" w:color="auto"/>
      </w:divBdr>
    </w:div>
    <w:div w:id="939144916">
      <w:bodyDiv w:val="1"/>
      <w:marLeft w:val="0"/>
      <w:marRight w:val="0"/>
      <w:marTop w:val="0"/>
      <w:marBottom w:val="0"/>
      <w:divBdr>
        <w:top w:val="none" w:sz="0" w:space="0" w:color="auto"/>
        <w:left w:val="none" w:sz="0" w:space="0" w:color="auto"/>
        <w:bottom w:val="none" w:sz="0" w:space="0" w:color="auto"/>
        <w:right w:val="none" w:sz="0" w:space="0" w:color="auto"/>
      </w:divBdr>
    </w:div>
    <w:div w:id="966860696">
      <w:bodyDiv w:val="1"/>
      <w:marLeft w:val="0"/>
      <w:marRight w:val="0"/>
      <w:marTop w:val="0"/>
      <w:marBottom w:val="0"/>
      <w:divBdr>
        <w:top w:val="none" w:sz="0" w:space="0" w:color="auto"/>
        <w:left w:val="none" w:sz="0" w:space="0" w:color="auto"/>
        <w:bottom w:val="none" w:sz="0" w:space="0" w:color="auto"/>
        <w:right w:val="none" w:sz="0" w:space="0" w:color="auto"/>
      </w:divBdr>
    </w:div>
    <w:div w:id="968240188">
      <w:bodyDiv w:val="1"/>
      <w:marLeft w:val="0"/>
      <w:marRight w:val="0"/>
      <w:marTop w:val="0"/>
      <w:marBottom w:val="0"/>
      <w:divBdr>
        <w:top w:val="none" w:sz="0" w:space="0" w:color="auto"/>
        <w:left w:val="none" w:sz="0" w:space="0" w:color="auto"/>
        <w:bottom w:val="none" w:sz="0" w:space="0" w:color="auto"/>
        <w:right w:val="none" w:sz="0" w:space="0" w:color="auto"/>
      </w:divBdr>
    </w:div>
    <w:div w:id="968322231">
      <w:bodyDiv w:val="1"/>
      <w:marLeft w:val="0"/>
      <w:marRight w:val="0"/>
      <w:marTop w:val="0"/>
      <w:marBottom w:val="0"/>
      <w:divBdr>
        <w:top w:val="none" w:sz="0" w:space="0" w:color="auto"/>
        <w:left w:val="none" w:sz="0" w:space="0" w:color="auto"/>
        <w:bottom w:val="none" w:sz="0" w:space="0" w:color="auto"/>
        <w:right w:val="none" w:sz="0" w:space="0" w:color="auto"/>
      </w:divBdr>
    </w:div>
    <w:div w:id="972095584">
      <w:bodyDiv w:val="1"/>
      <w:marLeft w:val="0"/>
      <w:marRight w:val="0"/>
      <w:marTop w:val="0"/>
      <w:marBottom w:val="0"/>
      <w:divBdr>
        <w:top w:val="none" w:sz="0" w:space="0" w:color="auto"/>
        <w:left w:val="none" w:sz="0" w:space="0" w:color="auto"/>
        <w:bottom w:val="none" w:sz="0" w:space="0" w:color="auto"/>
        <w:right w:val="none" w:sz="0" w:space="0" w:color="auto"/>
      </w:divBdr>
    </w:div>
    <w:div w:id="973221335">
      <w:bodyDiv w:val="1"/>
      <w:marLeft w:val="0"/>
      <w:marRight w:val="0"/>
      <w:marTop w:val="0"/>
      <w:marBottom w:val="0"/>
      <w:divBdr>
        <w:top w:val="none" w:sz="0" w:space="0" w:color="auto"/>
        <w:left w:val="none" w:sz="0" w:space="0" w:color="auto"/>
        <w:bottom w:val="none" w:sz="0" w:space="0" w:color="auto"/>
        <w:right w:val="none" w:sz="0" w:space="0" w:color="auto"/>
      </w:divBdr>
    </w:div>
    <w:div w:id="974943235">
      <w:bodyDiv w:val="1"/>
      <w:marLeft w:val="0"/>
      <w:marRight w:val="0"/>
      <w:marTop w:val="0"/>
      <w:marBottom w:val="0"/>
      <w:divBdr>
        <w:top w:val="none" w:sz="0" w:space="0" w:color="auto"/>
        <w:left w:val="none" w:sz="0" w:space="0" w:color="auto"/>
        <w:bottom w:val="none" w:sz="0" w:space="0" w:color="auto"/>
        <w:right w:val="none" w:sz="0" w:space="0" w:color="auto"/>
      </w:divBdr>
    </w:div>
    <w:div w:id="980690577">
      <w:bodyDiv w:val="1"/>
      <w:marLeft w:val="0"/>
      <w:marRight w:val="0"/>
      <w:marTop w:val="0"/>
      <w:marBottom w:val="0"/>
      <w:divBdr>
        <w:top w:val="none" w:sz="0" w:space="0" w:color="auto"/>
        <w:left w:val="none" w:sz="0" w:space="0" w:color="auto"/>
        <w:bottom w:val="none" w:sz="0" w:space="0" w:color="auto"/>
        <w:right w:val="none" w:sz="0" w:space="0" w:color="auto"/>
      </w:divBdr>
    </w:div>
    <w:div w:id="981694576">
      <w:bodyDiv w:val="1"/>
      <w:marLeft w:val="0"/>
      <w:marRight w:val="0"/>
      <w:marTop w:val="0"/>
      <w:marBottom w:val="0"/>
      <w:divBdr>
        <w:top w:val="none" w:sz="0" w:space="0" w:color="auto"/>
        <w:left w:val="none" w:sz="0" w:space="0" w:color="auto"/>
        <w:bottom w:val="none" w:sz="0" w:space="0" w:color="auto"/>
        <w:right w:val="none" w:sz="0" w:space="0" w:color="auto"/>
      </w:divBdr>
    </w:div>
    <w:div w:id="982005298">
      <w:bodyDiv w:val="1"/>
      <w:marLeft w:val="0"/>
      <w:marRight w:val="0"/>
      <w:marTop w:val="0"/>
      <w:marBottom w:val="0"/>
      <w:divBdr>
        <w:top w:val="none" w:sz="0" w:space="0" w:color="auto"/>
        <w:left w:val="none" w:sz="0" w:space="0" w:color="auto"/>
        <w:bottom w:val="none" w:sz="0" w:space="0" w:color="auto"/>
        <w:right w:val="none" w:sz="0" w:space="0" w:color="auto"/>
      </w:divBdr>
    </w:div>
    <w:div w:id="985622077">
      <w:bodyDiv w:val="1"/>
      <w:marLeft w:val="0"/>
      <w:marRight w:val="0"/>
      <w:marTop w:val="0"/>
      <w:marBottom w:val="0"/>
      <w:divBdr>
        <w:top w:val="none" w:sz="0" w:space="0" w:color="auto"/>
        <w:left w:val="none" w:sz="0" w:space="0" w:color="auto"/>
        <w:bottom w:val="none" w:sz="0" w:space="0" w:color="auto"/>
        <w:right w:val="none" w:sz="0" w:space="0" w:color="auto"/>
      </w:divBdr>
    </w:div>
    <w:div w:id="994991157">
      <w:bodyDiv w:val="1"/>
      <w:marLeft w:val="0"/>
      <w:marRight w:val="0"/>
      <w:marTop w:val="0"/>
      <w:marBottom w:val="0"/>
      <w:divBdr>
        <w:top w:val="none" w:sz="0" w:space="0" w:color="auto"/>
        <w:left w:val="none" w:sz="0" w:space="0" w:color="auto"/>
        <w:bottom w:val="none" w:sz="0" w:space="0" w:color="auto"/>
        <w:right w:val="none" w:sz="0" w:space="0" w:color="auto"/>
      </w:divBdr>
    </w:div>
    <w:div w:id="1005791934">
      <w:bodyDiv w:val="1"/>
      <w:marLeft w:val="0"/>
      <w:marRight w:val="0"/>
      <w:marTop w:val="0"/>
      <w:marBottom w:val="0"/>
      <w:divBdr>
        <w:top w:val="none" w:sz="0" w:space="0" w:color="auto"/>
        <w:left w:val="none" w:sz="0" w:space="0" w:color="auto"/>
        <w:bottom w:val="none" w:sz="0" w:space="0" w:color="auto"/>
        <w:right w:val="none" w:sz="0" w:space="0" w:color="auto"/>
      </w:divBdr>
    </w:div>
    <w:div w:id="1009915860">
      <w:bodyDiv w:val="1"/>
      <w:marLeft w:val="0"/>
      <w:marRight w:val="0"/>
      <w:marTop w:val="0"/>
      <w:marBottom w:val="0"/>
      <w:divBdr>
        <w:top w:val="none" w:sz="0" w:space="0" w:color="auto"/>
        <w:left w:val="none" w:sz="0" w:space="0" w:color="auto"/>
        <w:bottom w:val="none" w:sz="0" w:space="0" w:color="auto"/>
        <w:right w:val="none" w:sz="0" w:space="0" w:color="auto"/>
      </w:divBdr>
    </w:div>
    <w:div w:id="1009986581">
      <w:bodyDiv w:val="1"/>
      <w:marLeft w:val="0"/>
      <w:marRight w:val="0"/>
      <w:marTop w:val="0"/>
      <w:marBottom w:val="0"/>
      <w:divBdr>
        <w:top w:val="none" w:sz="0" w:space="0" w:color="auto"/>
        <w:left w:val="none" w:sz="0" w:space="0" w:color="auto"/>
        <w:bottom w:val="none" w:sz="0" w:space="0" w:color="auto"/>
        <w:right w:val="none" w:sz="0" w:space="0" w:color="auto"/>
      </w:divBdr>
    </w:div>
    <w:div w:id="1013073151">
      <w:bodyDiv w:val="1"/>
      <w:marLeft w:val="0"/>
      <w:marRight w:val="0"/>
      <w:marTop w:val="0"/>
      <w:marBottom w:val="0"/>
      <w:divBdr>
        <w:top w:val="none" w:sz="0" w:space="0" w:color="auto"/>
        <w:left w:val="none" w:sz="0" w:space="0" w:color="auto"/>
        <w:bottom w:val="none" w:sz="0" w:space="0" w:color="auto"/>
        <w:right w:val="none" w:sz="0" w:space="0" w:color="auto"/>
      </w:divBdr>
    </w:div>
    <w:div w:id="1013456010">
      <w:bodyDiv w:val="1"/>
      <w:marLeft w:val="0"/>
      <w:marRight w:val="0"/>
      <w:marTop w:val="0"/>
      <w:marBottom w:val="0"/>
      <w:divBdr>
        <w:top w:val="none" w:sz="0" w:space="0" w:color="auto"/>
        <w:left w:val="none" w:sz="0" w:space="0" w:color="auto"/>
        <w:bottom w:val="none" w:sz="0" w:space="0" w:color="auto"/>
        <w:right w:val="none" w:sz="0" w:space="0" w:color="auto"/>
      </w:divBdr>
    </w:div>
    <w:div w:id="1017191908">
      <w:bodyDiv w:val="1"/>
      <w:marLeft w:val="0"/>
      <w:marRight w:val="0"/>
      <w:marTop w:val="0"/>
      <w:marBottom w:val="0"/>
      <w:divBdr>
        <w:top w:val="none" w:sz="0" w:space="0" w:color="auto"/>
        <w:left w:val="none" w:sz="0" w:space="0" w:color="auto"/>
        <w:bottom w:val="none" w:sz="0" w:space="0" w:color="auto"/>
        <w:right w:val="none" w:sz="0" w:space="0" w:color="auto"/>
      </w:divBdr>
    </w:div>
    <w:div w:id="1018584244">
      <w:bodyDiv w:val="1"/>
      <w:marLeft w:val="0"/>
      <w:marRight w:val="0"/>
      <w:marTop w:val="0"/>
      <w:marBottom w:val="0"/>
      <w:divBdr>
        <w:top w:val="none" w:sz="0" w:space="0" w:color="auto"/>
        <w:left w:val="none" w:sz="0" w:space="0" w:color="auto"/>
        <w:bottom w:val="none" w:sz="0" w:space="0" w:color="auto"/>
        <w:right w:val="none" w:sz="0" w:space="0" w:color="auto"/>
      </w:divBdr>
    </w:div>
    <w:div w:id="1030687410">
      <w:bodyDiv w:val="1"/>
      <w:marLeft w:val="0"/>
      <w:marRight w:val="0"/>
      <w:marTop w:val="0"/>
      <w:marBottom w:val="0"/>
      <w:divBdr>
        <w:top w:val="none" w:sz="0" w:space="0" w:color="auto"/>
        <w:left w:val="none" w:sz="0" w:space="0" w:color="auto"/>
        <w:bottom w:val="none" w:sz="0" w:space="0" w:color="auto"/>
        <w:right w:val="none" w:sz="0" w:space="0" w:color="auto"/>
      </w:divBdr>
    </w:div>
    <w:div w:id="1031683333">
      <w:bodyDiv w:val="1"/>
      <w:marLeft w:val="0"/>
      <w:marRight w:val="0"/>
      <w:marTop w:val="0"/>
      <w:marBottom w:val="0"/>
      <w:divBdr>
        <w:top w:val="none" w:sz="0" w:space="0" w:color="auto"/>
        <w:left w:val="none" w:sz="0" w:space="0" w:color="auto"/>
        <w:bottom w:val="none" w:sz="0" w:space="0" w:color="auto"/>
        <w:right w:val="none" w:sz="0" w:space="0" w:color="auto"/>
      </w:divBdr>
    </w:div>
    <w:div w:id="1031879106">
      <w:bodyDiv w:val="1"/>
      <w:marLeft w:val="0"/>
      <w:marRight w:val="0"/>
      <w:marTop w:val="0"/>
      <w:marBottom w:val="0"/>
      <w:divBdr>
        <w:top w:val="none" w:sz="0" w:space="0" w:color="auto"/>
        <w:left w:val="none" w:sz="0" w:space="0" w:color="auto"/>
        <w:bottom w:val="none" w:sz="0" w:space="0" w:color="auto"/>
        <w:right w:val="none" w:sz="0" w:space="0" w:color="auto"/>
      </w:divBdr>
    </w:div>
    <w:div w:id="1034841602">
      <w:bodyDiv w:val="1"/>
      <w:marLeft w:val="0"/>
      <w:marRight w:val="0"/>
      <w:marTop w:val="0"/>
      <w:marBottom w:val="0"/>
      <w:divBdr>
        <w:top w:val="none" w:sz="0" w:space="0" w:color="auto"/>
        <w:left w:val="none" w:sz="0" w:space="0" w:color="auto"/>
        <w:bottom w:val="none" w:sz="0" w:space="0" w:color="auto"/>
        <w:right w:val="none" w:sz="0" w:space="0" w:color="auto"/>
      </w:divBdr>
    </w:div>
    <w:div w:id="1038316920">
      <w:bodyDiv w:val="1"/>
      <w:marLeft w:val="0"/>
      <w:marRight w:val="0"/>
      <w:marTop w:val="0"/>
      <w:marBottom w:val="0"/>
      <w:divBdr>
        <w:top w:val="none" w:sz="0" w:space="0" w:color="auto"/>
        <w:left w:val="none" w:sz="0" w:space="0" w:color="auto"/>
        <w:bottom w:val="none" w:sz="0" w:space="0" w:color="auto"/>
        <w:right w:val="none" w:sz="0" w:space="0" w:color="auto"/>
      </w:divBdr>
    </w:div>
    <w:div w:id="1040088390">
      <w:bodyDiv w:val="1"/>
      <w:marLeft w:val="0"/>
      <w:marRight w:val="0"/>
      <w:marTop w:val="0"/>
      <w:marBottom w:val="0"/>
      <w:divBdr>
        <w:top w:val="none" w:sz="0" w:space="0" w:color="auto"/>
        <w:left w:val="none" w:sz="0" w:space="0" w:color="auto"/>
        <w:bottom w:val="none" w:sz="0" w:space="0" w:color="auto"/>
        <w:right w:val="none" w:sz="0" w:space="0" w:color="auto"/>
      </w:divBdr>
    </w:div>
    <w:div w:id="1046179307">
      <w:bodyDiv w:val="1"/>
      <w:marLeft w:val="0"/>
      <w:marRight w:val="0"/>
      <w:marTop w:val="0"/>
      <w:marBottom w:val="0"/>
      <w:divBdr>
        <w:top w:val="none" w:sz="0" w:space="0" w:color="auto"/>
        <w:left w:val="none" w:sz="0" w:space="0" w:color="auto"/>
        <w:bottom w:val="none" w:sz="0" w:space="0" w:color="auto"/>
        <w:right w:val="none" w:sz="0" w:space="0" w:color="auto"/>
      </w:divBdr>
    </w:div>
    <w:div w:id="1050496068">
      <w:bodyDiv w:val="1"/>
      <w:marLeft w:val="0"/>
      <w:marRight w:val="0"/>
      <w:marTop w:val="0"/>
      <w:marBottom w:val="0"/>
      <w:divBdr>
        <w:top w:val="none" w:sz="0" w:space="0" w:color="auto"/>
        <w:left w:val="none" w:sz="0" w:space="0" w:color="auto"/>
        <w:bottom w:val="none" w:sz="0" w:space="0" w:color="auto"/>
        <w:right w:val="none" w:sz="0" w:space="0" w:color="auto"/>
      </w:divBdr>
    </w:div>
    <w:div w:id="1063219875">
      <w:bodyDiv w:val="1"/>
      <w:marLeft w:val="0"/>
      <w:marRight w:val="0"/>
      <w:marTop w:val="0"/>
      <w:marBottom w:val="0"/>
      <w:divBdr>
        <w:top w:val="none" w:sz="0" w:space="0" w:color="auto"/>
        <w:left w:val="none" w:sz="0" w:space="0" w:color="auto"/>
        <w:bottom w:val="none" w:sz="0" w:space="0" w:color="auto"/>
        <w:right w:val="none" w:sz="0" w:space="0" w:color="auto"/>
      </w:divBdr>
    </w:div>
    <w:div w:id="1063717117">
      <w:bodyDiv w:val="1"/>
      <w:marLeft w:val="0"/>
      <w:marRight w:val="0"/>
      <w:marTop w:val="0"/>
      <w:marBottom w:val="0"/>
      <w:divBdr>
        <w:top w:val="none" w:sz="0" w:space="0" w:color="auto"/>
        <w:left w:val="none" w:sz="0" w:space="0" w:color="auto"/>
        <w:bottom w:val="none" w:sz="0" w:space="0" w:color="auto"/>
        <w:right w:val="none" w:sz="0" w:space="0" w:color="auto"/>
      </w:divBdr>
    </w:div>
    <w:div w:id="1070735250">
      <w:bodyDiv w:val="1"/>
      <w:marLeft w:val="0"/>
      <w:marRight w:val="0"/>
      <w:marTop w:val="0"/>
      <w:marBottom w:val="0"/>
      <w:divBdr>
        <w:top w:val="none" w:sz="0" w:space="0" w:color="auto"/>
        <w:left w:val="none" w:sz="0" w:space="0" w:color="auto"/>
        <w:bottom w:val="none" w:sz="0" w:space="0" w:color="auto"/>
        <w:right w:val="none" w:sz="0" w:space="0" w:color="auto"/>
      </w:divBdr>
    </w:div>
    <w:div w:id="1072698136">
      <w:bodyDiv w:val="1"/>
      <w:marLeft w:val="0"/>
      <w:marRight w:val="0"/>
      <w:marTop w:val="0"/>
      <w:marBottom w:val="0"/>
      <w:divBdr>
        <w:top w:val="none" w:sz="0" w:space="0" w:color="auto"/>
        <w:left w:val="none" w:sz="0" w:space="0" w:color="auto"/>
        <w:bottom w:val="none" w:sz="0" w:space="0" w:color="auto"/>
        <w:right w:val="none" w:sz="0" w:space="0" w:color="auto"/>
      </w:divBdr>
    </w:div>
    <w:div w:id="1073628870">
      <w:bodyDiv w:val="1"/>
      <w:marLeft w:val="0"/>
      <w:marRight w:val="0"/>
      <w:marTop w:val="0"/>
      <w:marBottom w:val="0"/>
      <w:divBdr>
        <w:top w:val="none" w:sz="0" w:space="0" w:color="auto"/>
        <w:left w:val="none" w:sz="0" w:space="0" w:color="auto"/>
        <w:bottom w:val="none" w:sz="0" w:space="0" w:color="auto"/>
        <w:right w:val="none" w:sz="0" w:space="0" w:color="auto"/>
      </w:divBdr>
    </w:div>
    <w:div w:id="1075317971">
      <w:bodyDiv w:val="1"/>
      <w:marLeft w:val="0"/>
      <w:marRight w:val="0"/>
      <w:marTop w:val="0"/>
      <w:marBottom w:val="0"/>
      <w:divBdr>
        <w:top w:val="none" w:sz="0" w:space="0" w:color="auto"/>
        <w:left w:val="none" w:sz="0" w:space="0" w:color="auto"/>
        <w:bottom w:val="none" w:sz="0" w:space="0" w:color="auto"/>
        <w:right w:val="none" w:sz="0" w:space="0" w:color="auto"/>
      </w:divBdr>
    </w:div>
    <w:div w:id="1077090932">
      <w:bodyDiv w:val="1"/>
      <w:marLeft w:val="0"/>
      <w:marRight w:val="0"/>
      <w:marTop w:val="0"/>
      <w:marBottom w:val="0"/>
      <w:divBdr>
        <w:top w:val="none" w:sz="0" w:space="0" w:color="auto"/>
        <w:left w:val="none" w:sz="0" w:space="0" w:color="auto"/>
        <w:bottom w:val="none" w:sz="0" w:space="0" w:color="auto"/>
        <w:right w:val="none" w:sz="0" w:space="0" w:color="auto"/>
      </w:divBdr>
    </w:div>
    <w:div w:id="1081948447">
      <w:bodyDiv w:val="1"/>
      <w:marLeft w:val="0"/>
      <w:marRight w:val="0"/>
      <w:marTop w:val="0"/>
      <w:marBottom w:val="0"/>
      <w:divBdr>
        <w:top w:val="none" w:sz="0" w:space="0" w:color="auto"/>
        <w:left w:val="none" w:sz="0" w:space="0" w:color="auto"/>
        <w:bottom w:val="none" w:sz="0" w:space="0" w:color="auto"/>
        <w:right w:val="none" w:sz="0" w:space="0" w:color="auto"/>
      </w:divBdr>
    </w:div>
    <w:div w:id="1082679563">
      <w:bodyDiv w:val="1"/>
      <w:marLeft w:val="0"/>
      <w:marRight w:val="0"/>
      <w:marTop w:val="0"/>
      <w:marBottom w:val="0"/>
      <w:divBdr>
        <w:top w:val="none" w:sz="0" w:space="0" w:color="auto"/>
        <w:left w:val="none" w:sz="0" w:space="0" w:color="auto"/>
        <w:bottom w:val="none" w:sz="0" w:space="0" w:color="auto"/>
        <w:right w:val="none" w:sz="0" w:space="0" w:color="auto"/>
      </w:divBdr>
    </w:div>
    <w:div w:id="1099982982">
      <w:bodyDiv w:val="1"/>
      <w:marLeft w:val="0"/>
      <w:marRight w:val="0"/>
      <w:marTop w:val="0"/>
      <w:marBottom w:val="0"/>
      <w:divBdr>
        <w:top w:val="none" w:sz="0" w:space="0" w:color="auto"/>
        <w:left w:val="none" w:sz="0" w:space="0" w:color="auto"/>
        <w:bottom w:val="none" w:sz="0" w:space="0" w:color="auto"/>
        <w:right w:val="none" w:sz="0" w:space="0" w:color="auto"/>
      </w:divBdr>
    </w:div>
    <w:div w:id="1102996267">
      <w:bodyDiv w:val="1"/>
      <w:marLeft w:val="0"/>
      <w:marRight w:val="0"/>
      <w:marTop w:val="0"/>
      <w:marBottom w:val="0"/>
      <w:divBdr>
        <w:top w:val="none" w:sz="0" w:space="0" w:color="auto"/>
        <w:left w:val="none" w:sz="0" w:space="0" w:color="auto"/>
        <w:bottom w:val="none" w:sz="0" w:space="0" w:color="auto"/>
        <w:right w:val="none" w:sz="0" w:space="0" w:color="auto"/>
      </w:divBdr>
    </w:div>
    <w:div w:id="1107309207">
      <w:bodyDiv w:val="1"/>
      <w:marLeft w:val="0"/>
      <w:marRight w:val="0"/>
      <w:marTop w:val="0"/>
      <w:marBottom w:val="0"/>
      <w:divBdr>
        <w:top w:val="none" w:sz="0" w:space="0" w:color="auto"/>
        <w:left w:val="none" w:sz="0" w:space="0" w:color="auto"/>
        <w:bottom w:val="none" w:sz="0" w:space="0" w:color="auto"/>
        <w:right w:val="none" w:sz="0" w:space="0" w:color="auto"/>
      </w:divBdr>
    </w:div>
    <w:div w:id="1108965611">
      <w:bodyDiv w:val="1"/>
      <w:marLeft w:val="0"/>
      <w:marRight w:val="0"/>
      <w:marTop w:val="0"/>
      <w:marBottom w:val="0"/>
      <w:divBdr>
        <w:top w:val="none" w:sz="0" w:space="0" w:color="auto"/>
        <w:left w:val="none" w:sz="0" w:space="0" w:color="auto"/>
        <w:bottom w:val="none" w:sz="0" w:space="0" w:color="auto"/>
        <w:right w:val="none" w:sz="0" w:space="0" w:color="auto"/>
      </w:divBdr>
    </w:div>
    <w:div w:id="1109617162">
      <w:bodyDiv w:val="1"/>
      <w:marLeft w:val="0"/>
      <w:marRight w:val="0"/>
      <w:marTop w:val="0"/>
      <w:marBottom w:val="0"/>
      <w:divBdr>
        <w:top w:val="none" w:sz="0" w:space="0" w:color="auto"/>
        <w:left w:val="none" w:sz="0" w:space="0" w:color="auto"/>
        <w:bottom w:val="none" w:sz="0" w:space="0" w:color="auto"/>
        <w:right w:val="none" w:sz="0" w:space="0" w:color="auto"/>
      </w:divBdr>
    </w:div>
    <w:div w:id="1110666865">
      <w:bodyDiv w:val="1"/>
      <w:marLeft w:val="0"/>
      <w:marRight w:val="0"/>
      <w:marTop w:val="0"/>
      <w:marBottom w:val="0"/>
      <w:divBdr>
        <w:top w:val="none" w:sz="0" w:space="0" w:color="auto"/>
        <w:left w:val="none" w:sz="0" w:space="0" w:color="auto"/>
        <w:bottom w:val="none" w:sz="0" w:space="0" w:color="auto"/>
        <w:right w:val="none" w:sz="0" w:space="0" w:color="auto"/>
      </w:divBdr>
    </w:div>
    <w:div w:id="1115488503">
      <w:bodyDiv w:val="1"/>
      <w:marLeft w:val="0"/>
      <w:marRight w:val="0"/>
      <w:marTop w:val="0"/>
      <w:marBottom w:val="0"/>
      <w:divBdr>
        <w:top w:val="none" w:sz="0" w:space="0" w:color="auto"/>
        <w:left w:val="none" w:sz="0" w:space="0" w:color="auto"/>
        <w:bottom w:val="none" w:sz="0" w:space="0" w:color="auto"/>
        <w:right w:val="none" w:sz="0" w:space="0" w:color="auto"/>
      </w:divBdr>
    </w:div>
    <w:div w:id="1118724430">
      <w:bodyDiv w:val="1"/>
      <w:marLeft w:val="0"/>
      <w:marRight w:val="0"/>
      <w:marTop w:val="0"/>
      <w:marBottom w:val="0"/>
      <w:divBdr>
        <w:top w:val="none" w:sz="0" w:space="0" w:color="auto"/>
        <w:left w:val="none" w:sz="0" w:space="0" w:color="auto"/>
        <w:bottom w:val="none" w:sz="0" w:space="0" w:color="auto"/>
        <w:right w:val="none" w:sz="0" w:space="0" w:color="auto"/>
      </w:divBdr>
    </w:div>
    <w:div w:id="1127235801">
      <w:bodyDiv w:val="1"/>
      <w:marLeft w:val="0"/>
      <w:marRight w:val="0"/>
      <w:marTop w:val="0"/>
      <w:marBottom w:val="0"/>
      <w:divBdr>
        <w:top w:val="none" w:sz="0" w:space="0" w:color="auto"/>
        <w:left w:val="none" w:sz="0" w:space="0" w:color="auto"/>
        <w:bottom w:val="none" w:sz="0" w:space="0" w:color="auto"/>
        <w:right w:val="none" w:sz="0" w:space="0" w:color="auto"/>
      </w:divBdr>
    </w:div>
    <w:div w:id="1137338182">
      <w:bodyDiv w:val="1"/>
      <w:marLeft w:val="0"/>
      <w:marRight w:val="0"/>
      <w:marTop w:val="0"/>
      <w:marBottom w:val="0"/>
      <w:divBdr>
        <w:top w:val="none" w:sz="0" w:space="0" w:color="auto"/>
        <w:left w:val="none" w:sz="0" w:space="0" w:color="auto"/>
        <w:bottom w:val="none" w:sz="0" w:space="0" w:color="auto"/>
        <w:right w:val="none" w:sz="0" w:space="0" w:color="auto"/>
      </w:divBdr>
    </w:div>
    <w:div w:id="1149636690">
      <w:bodyDiv w:val="1"/>
      <w:marLeft w:val="0"/>
      <w:marRight w:val="0"/>
      <w:marTop w:val="0"/>
      <w:marBottom w:val="0"/>
      <w:divBdr>
        <w:top w:val="none" w:sz="0" w:space="0" w:color="auto"/>
        <w:left w:val="none" w:sz="0" w:space="0" w:color="auto"/>
        <w:bottom w:val="none" w:sz="0" w:space="0" w:color="auto"/>
        <w:right w:val="none" w:sz="0" w:space="0" w:color="auto"/>
      </w:divBdr>
    </w:div>
    <w:div w:id="1154179996">
      <w:bodyDiv w:val="1"/>
      <w:marLeft w:val="0"/>
      <w:marRight w:val="0"/>
      <w:marTop w:val="0"/>
      <w:marBottom w:val="0"/>
      <w:divBdr>
        <w:top w:val="none" w:sz="0" w:space="0" w:color="auto"/>
        <w:left w:val="none" w:sz="0" w:space="0" w:color="auto"/>
        <w:bottom w:val="none" w:sz="0" w:space="0" w:color="auto"/>
        <w:right w:val="none" w:sz="0" w:space="0" w:color="auto"/>
      </w:divBdr>
    </w:div>
    <w:div w:id="1161042509">
      <w:bodyDiv w:val="1"/>
      <w:marLeft w:val="0"/>
      <w:marRight w:val="0"/>
      <w:marTop w:val="0"/>
      <w:marBottom w:val="0"/>
      <w:divBdr>
        <w:top w:val="none" w:sz="0" w:space="0" w:color="auto"/>
        <w:left w:val="none" w:sz="0" w:space="0" w:color="auto"/>
        <w:bottom w:val="none" w:sz="0" w:space="0" w:color="auto"/>
        <w:right w:val="none" w:sz="0" w:space="0" w:color="auto"/>
      </w:divBdr>
    </w:div>
    <w:div w:id="1164471660">
      <w:bodyDiv w:val="1"/>
      <w:marLeft w:val="0"/>
      <w:marRight w:val="0"/>
      <w:marTop w:val="0"/>
      <w:marBottom w:val="0"/>
      <w:divBdr>
        <w:top w:val="none" w:sz="0" w:space="0" w:color="auto"/>
        <w:left w:val="none" w:sz="0" w:space="0" w:color="auto"/>
        <w:bottom w:val="none" w:sz="0" w:space="0" w:color="auto"/>
        <w:right w:val="none" w:sz="0" w:space="0" w:color="auto"/>
      </w:divBdr>
    </w:div>
    <w:div w:id="1169907897">
      <w:bodyDiv w:val="1"/>
      <w:marLeft w:val="0"/>
      <w:marRight w:val="0"/>
      <w:marTop w:val="0"/>
      <w:marBottom w:val="0"/>
      <w:divBdr>
        <w:top w:val="none" w:sz="0" w:space="0" w:color="auto"/>
        <w:left w:val="none" w:sz="0" w:space="0" w:color="auto"/>
        <w:bottom w:val="none" w:sz="0" w:space="0" w:color="auto"/>
        <w:right w:val="none" w:sz="0" w:space="0" w:color="auto"/>
      </w:divBdr>
    </w:div>
    <w:div w:id="1174414607">
      <w:bodyDiv w:val="1"/>
      <w:marLeft w:val="0"/>
      <w:marRight w:val="0"/>
      <w:marTop w:val="0"/>
      <w:marBottom w:val="0"/>
      <w:divBdr>
        <w:top w:val="none" w:sz="0" w:space="0" w:color="auto"/>
        <w:left w:val="none" w:sz="0" w:space="0" w:color="auto"/>
        <w:bottom w:val="none" w:sz="0" w:space="0" w:color="auto"/>
        <w:right w:val="none" w:sz="0" w:space="0" w:color="auto"/>
      </w:divBdr>
    </w:div>
    <w:div w:id="1183856429">
      <w:bodyDiv w:val="1"/>
      <w:marLeft w:val="0"/>
      <w:marRight w:val="0"/>
      <w:marTop w:val="0"/>
      <w:marBottom w:val="0"/>
      <w:divBdr>
        <w:top w:val="none" w:sz="0" w:space="0" w:color="auto"/>
        <w:left w:val="none" w:sz="0" w:space="0" w:color="auto"/>
        <w:bottom w:val="none" w:sz="0" w:space="0" w:color="auto"/>
        <w:right w:val="none" w:sz="0" w:space="0" w:color="auto"/>
      </w:divBdr>
    </w:div>
    <w:div w:id="1184897743">
      <w:bodyDiv w:val="1"/>
      <w:marLeft w:val="0"/>
      <w:marRight w:val="0"/>
      <w:marTop w:val="0"/>
      <w:marBottom w:val="0"/>
      <w:divBdr>
        <w:top w:val="none" w:sz="0" w:space="0" w:color="auto"/>
        <w:left w:val="none" w:sz="0" w:space="0" w:color="auto"/>
        <w:bottom w:val="none" w:sz="0" w:space="0" w:color="auto"/>
        <w:right w:val="none" w:sz="0" w:space="0" w:color="auto"/>
      </w:divBdr>
    </w:div>
    <w:div w:id="1185485725">
      <w:bodyDiv w:val="1"/>
      <w:marLeft w:val="0"/>
      <w:marRight w:val="0"/>
      <w:marTop w:val="0"/>
      <w:marBottom w:val="0"/>
      <w:divBdr>
        <w:top w:val="none" w:sz="0" w:space="0" w:color="auto"/>
        <w:left w:val="none" w:sz="0" w:space="0" w:color="auto"/>
        <w:bottom w:val="none" w:sz="0" w:space="0" w:color="auto"/>
        <w:right w:val="none" w:sz="0" w:space="0" w:color="auto"/>
      </w:divBdr>
    </w:div>
    <w:div w:id="1196040845">
      <w:bodyDiv w:val="1"/>
      <w:marLeft w:val="0"/>
      <w:marRight w:val="0"/>
      <w:marTop w:val="0"/>
      <w:marBottom w:val="0"/>
      <w:divBdr>
        <w:top w:val="none" w:sz="0" w:space="0" w:color="auto"/>
        <w:left w:val="none" w:sz="0" w:space="0" w:color="auto"/>
        <w:bottom w:val="none" w:sz="0" w:space="0" w:color="auto"/>
        <w:right w:val="none" w:sz="0" w:space="0" w:color="auto"/>
      </w:divBdr>
    </w:div>
    <w:div w:id="1205630924">
      <w:bodyDiv w:val="1"/>
      <w:marLeft w:val="0"/>
      <w:marRight w:val="0"/>
      <w:marTop w:val="0"/>
      <w:marBottom w:val="0"/>
      <w:divBdr>
        <w:top w:val="none" w:sz="0" w:space="0" w:color="auto"/>
        <w:left w:val="none" w:sz="0" w:space="0" w:color="auto"/>
        <w:bottom w:val="none" w:sz="0" w:space="0" w:color="auto"/>
        <w:right w:val="none" w:sz="0" w:space="0" w:color="auto"/>
      </w:divBdr>
    </w:div>
    <w:div w:id="1214384672">
      <w:bodyDiv w:val="1"/>
      <w:marLeft w:val="0"/>
      <w:marRight w:val="0"/>
      <w:marTop w:val="0"/>
      <w:marBottom w:val="0"/>
      <w:divBdr>
        <w:top w:val="none" w:sz="0" w:space="0" w:color="auto"/>
        <w:left w:val="none" w:sz="0" w:space="0" w:color="auto"/>
        <w:bottom w:val="none" w:sz="0" w:space="0" w:color="auto"/>
        <w:right w:val="none" w:sz="0" w:space="0" w:color="auto"/>
      </w:divBdr>
    </w:div>
    <w:div w:id="1217933076">
      <w:bodyDiv w:val="1"/>
      <w:marLeft w:val="0"/>
      <w:marRight w:val="0"/>
      <w:marTop w:val="0"/>
      <w:marBottom w:val="0"/>
      <w:divBdr>
        <w:top w:val="none" w:sz="0" w:space="0" w:color="auto"/>
        <w:left w:val="none" w:sz="0" w:space="0" w:color="auto"/>
        <w:bottom w:val="none" w:sz="0" w:space="0" w:color="auto"/>
        <w:right w:val="none" w:sz="0" w:space="0" w:color="auto"/>
      </w:divBdr>
    </w:div>
    <w:div w:id="1219395322">
      <w:bodyDiv w:val="1"/>
      <w:marLeft w:val="0"/>
      <w:marRight w:val="0"/>
      <w:marTop w:val="0"/>
      <w:marBottom w:val="0"/>
      <w:divBdr>
        <w:top w:val="none" w:sz="0" w:space="0" w:color="auto"/>
        <w:left w:val="none" w:sz="0" w:space="0" w:color="auto"/>
        <w:bottom w:val="none" w:sz="0" w:space="0" w:color="auto"/>
        <w:right w:val="none" w:sz="0" w:space="0" w:color="auto"/>
      </w:divBdr>
    </w:div>
    <w:div w:id="1225481751">
      <w:bodyDiv w:val="1"/>
      <w:marLeft w:val="0"/>
      <w:marRight w:val="0"/>
      <w:marTop w:val="0"/>
      <w:marBottom w:val="0"/>
      <w:divBdr>
        <w:top w:val="none" w:sz="0" w:space="0" w:color="auto"/>
        <w:left w:val="none" w:sz="0" w:space="0" w:color="auto"/>
        <w:bottom w:val="none" w:sz="0" w:space="0" w:color="auto"/>
        <w:right w:val="none" w:sz="0" w:space="0" w:color="auto"/>
      </w:divBdr>
    </w:div>
    <w:div w:id="1225870850">
      <w:bodyDiv w:val="1"/>
      <w:marLeft w:val="0"/>
      <w:marRight w:val="0"/>
      <w:marTop w:val="0"/>
      <w:marBottom w:val="0"/>
      <w:divBdr>
        <w:top w:val="none" w:sz="0" w:space="0" w:color="auto"/>
        <w:left w:val="none" w:sz="0" w:space="0" w:color="auto"/>
        <w:bottom w:val="none" w:sz="0" w:space="0" w:color="auto"/>
        <w:right w:val="none" w:sz="0" w:space="0" w:color="auto"/>
      </w:divBdr>
    </w:div>
    <w:div w:id="1226798745">
      <w:bodyDiv w:val="1"/>
      <w:marLeft w:val="0"/>
      <w:marRight w:val="0"/>
      <w:marTop w:val="0"/>
      <w:marBottom w:val="0"/>
      <w:divBdr>
        <w:top w:val="none" w:sz="0" w:space="0" w:color="auto"/>
        <w:left w:val="none" w:sz="0" w:space="0" w:color="auto"/>
        <w:bottom w:val="none" w:sz="0" w:space="0" w:color="auto"/>
        <w:right w:val="none" w:sz="0" w:space="0" w:color="auto"/>
      </w:divBdr>
    </w:div>
    <w:div w:id="1232887429">
      <w:bodyDiv w:val="1"/>
      <w:marLeft w:val="0"/>
      <w:marRight w:val="0"/>
      <w:marTop w:val="0"/>
      <w:marBottom w:val="0"/>
      <w:divBdr>
        <w:top w:val="none" w:sz="0" w:space="0" w:color="auto"/>
        <w:left w:val="none" w:sz="0" w:space="0" w:color="auto"/>
        <w:bottom w:val="none" w:sz="0" w:space="0" w:color="auto"/>
        <w:right w:val="none" w:sz="0" w:space="0" w:color="auto"/>
      </w:divBdr>
    </w:div>
    <w:div w:id="1236628652">
      <w:bodyDiv w:val="1"/>
      <w:marLeft w:val="0"/>
      <w:marRight w:val="0"/>
      <w:marTop w:val="0"/>
      <w:marBottom w:val="0"/>
      <w:divBdr>
        <w:top w:val="none" w:sz="0" w:space="0" w:color="auto"/>
        <w:left w:val="none" w:sz="0" w:space="0" w:color="auto"/>
        <w:bottom w:val="none" w:sz="0" w:space="0" w:color="auto"/>
        <w:right w:val="none" w:sz="0" w:space="0" w:color="auto"/>
      </w:divBdr>
    </w:div>
    <w:div w:id="1245455729">
      <w:bodyDiv w:val="1"/>
      <w:marLeft w:val="0"/>
      <w:marRight w:val="0"/>
      <w:marTop w:val="0"/>
      <w:marBottom w:val="0"/>
      <w:divBdr>
        <w:top w:val="none" w:sz="0" w:space="0" w:color="auto"/>
        <w:left w:val="none" w:sz="0" w:space="0" w:color="auto"/>
        <w:bottom w:val="none" w:sz="0" w:space="0" w:color="auto"/>
        <w:right w:val="none" w:sz="0" w:space="0" w:color="auto"/>
      </w:divBdr>
    </w:div>
    <w:div w:id="1260066214">
      <w:bodyDiv w:val="1"/>
      <w:marLeft w:val="0"/>
      <w:marRight w:val="0"/>
      <w:marTop w:val="0"/>
      <w:marBottom w:val="0"/>
      <w:divBdr>
        <w:top w:val="none" w:sz="0" w:space="0" w:color="auto"/>
        <w:left w:val="none" w:sz="0" w:space="0" w:color="auto"/>
        <w:bottom w:val="none" w:sz="0" w:space="0" w:color="auto"/>
        <w:right w:val="none" w:sz="0" w:space="0" w:color="auto"/>
      </w:divBdr>
    </w:div>
    <w:div w:id="1262689618">
      <w:bodyDiv w:val="1"/>
      <w:marLeft w:val="0"/>
      <w:marRight w:val="0"/>
      <w:marTop w:val="0"/>
      <w:marBottom w:val="0"/>
      <w:divBdr>
        <w:top w:val="none" w:sz="0" w:space="0" w:color="auto"/>
        <w:left w:val="none" w:sz="0" w:space="0" w:color="auto"/>
        <w:bottom w:val="none" w:sz="0" w:space="0" w:color="auto"/>
        <w:right w:val="none" w:sz="0" w:space="0" w:color="auto"/>
      </w:divBdr>
    </w:div>
    <w:div w:id="1272250386">
      <w:bodyDiv w:val="1"/>
      <w:marLeft w:val="0"/>
      <w:marRight w:val="0"/>
      <w:marTop w:val="0"/>
      <w:marBottom w:val="0"/>
      <w:divBdr>
        <w:top w:val="none" w:sz="0" w:space="0" w:color="auto"/>
        <w:left w:val="none" w:sz="0" w:space="0" w:color="auto"/>
        <w:bottom w:val="none" w:sz="0" w:space="0" w:color="auto"/>
        <w:right w:val="none" w:sz="0" w:space="0" w:color="auto"/>
      </w:divBdr>
    </w:div>
    <w:div w:id="1277329043">
      <w:bodyDiv w:val="1"/>
      <w:marLeft w:val="0"/>
      <w:marRight w:val="0"/>
      <w:marTop w:val="0"/>
      <w:marBottom w:val="0"/>
      <w:divBdr>
        <w:top w:val="none" w:sz="0" w:space="0" w:color="auto"/>
        <w:left w:val="none" w:sz="0" w:space="0" w:color="auto"/>
        <w:bottom w:val="none" w:sz="0" w:space="0" w:color="auto"/>
        <w:right w:val="none" w:sz="0" w:space="0" w:color="auto"/>
      </w:divBdr>
    </w:div>
    <w:div w:id="1281960146">
      <w:bodyDiv w:val="1"/>
      <w:marLeft w:val="0"/>
      <w:marRight w:val="0"/>
      <w:marTop w:val="0"/>
      <w:marBottom w:val="0"/>
      <w:divBdr>
        <w:top w:val="none" w:sz="0" w:space="0" w:color="auto"/>
        <w:left w:val="none" w:sz="0" w:space="0" w:color="auto"/>
        <w:bottom w:val="none" w:sz="0" w:space="0" w:color="auto"/>
        <w:right w:val="none" w:sz="0" w:space="0" w:color="auto"/>
      </w:divBdr>
    </w:div>
    <w:div w:id="1287389226">
      <w:bodyDiv w:val="1"/>
      <w:marLeft w:val="0"/>
      <w:marRight w:val="0"/>
      <w:marTop w:val="0"/>
      <w:marBottom w:val="0"/>
      <w:divBdr>
        <w:top w:val="none" w:sz="0" w:space="0" w:color="auto"/>
        <w:left w:val="none" w:sz="0" w:space="0" w:color="auto"/>
        <w:bottom w:val="none" w:sz="0" w:space="0" w:color="auto"/>
        <w:right w:val="none" w:sz="0" w:space="0" w:color="auto"/>
      </w:divBdr>
    </w:div>
    <w:div w:id="1290167024">
      <w:bodyDiv w:val="1"/>
      <w:marLeft w:val="0"/>
      <w:marRight w:val="0"/>
      <w:marTop w:val="0"/>
      <w:marBottom w:val="0"/>
      <w:divBdr>
        <w:top w:val="none" w:sz="0" w:space="0" w:color="auto"/>
        <w:left w:val="none" w:sz="0" w:space="0" w:color="auto"/>
        <w:bottom w:val="none" w:sz="0" w:space="0" w:color="auto"/>
        <w:right w:val="none" w:sz="0" w:space="0" w:color="auto"/>
      </w:divBdr>
    </w:div>
    <w:div w:id="1292829034">
      <w:bodyDiv w:val="1"/>
      <w:marLeft w:val="0"/>
      <w:marRight w:val="0"/>
      <w:marTop w:val="0"/>
      <w:marBottom w:val="0"/>
      <w:divBdr>
        <w:top w:val="none" w:sz="0" w:space="0" w:color="auto"/>
        <w:left w:val="none" w:sz="0" w:space="0" w:color="auto"/>
        <w:bottom w:val="none" w:sz="0" w:space="0" w:color="auto"/>
        <w:right w:val="none" w:sz="0" w:space="0" w:color="auto"/>
      </w:divBdr>
    </w:div>
    <w:div w:id="1299066471">
      <w:bodyDiv w:val="1"/>
      <w:marLeft w:val="0"/>
      <w:marRight w:val="0"/>
      <w:marTop w:val="0"/>
      <w:marBottom w:val="0"/>
      <w:divBdr>
        <w:top w:val="none" w:sz="0" w:space="0" w:color="auto"/>
        <w:left w:val="none" w:sz="0" w:space="0" w:color="auto"/>
        <w:bottom w:val="none" w:sz="0" w:space="0" w:color="auto"/>
        <w:right w:val="none" w:sz="0" w:space="0" w:color="auto"/>
      </w:divBdr>
    </w:div>
    <w:div w:id="1302034375">
      <w:bodyDiv w:val="1"/>
      <w:marLeft w:val="0"/>
      <w:marRight w:val="0"/>
      <w:marTop w:val="0"/>
      <w:marBottom w:val="0"/>
      <w:divBdr>
        <w:top w:val="none" w:sz="0" w:space="0" w:color="auto"/>
        <w:left w:val="none" w:sz="0" w:space="0" w:color="auto"/>
        <w:bottom w:val="none" w:sz="0" w:space="0" w:color="auto"/>
        <w:right w:val="none" w:sz="0" w:space="0" w:color="auto"/>
      </w:divBdr>
    </w:div>
    <w:div w:id="1306858988">
      <w:bodyDiv w:val="1"/>
      <w:marLeft w:val="0"/>
      <w:marRight w:val="0"/>
      <w:marTop w:val="0"/>
      <w:marBottom w:val="0"/>
      <w:divBdr>
        <w:top w:val="none" w:sz="0" w:space="0" w:color="auto"/>
        <w:left w:val="none" w:sz="0" w:space="0" w:color="auto"/>
        <w:bottom w:val="none" w:sz="0" w:space="0" w:color="auto"/>
        <w:right w:val="none" w:sz="0" w:space="0" w:color="auto"/>
      </w:divBdr>
    </w:div>
    <w:div w:id="1315259895">
      <w:bodyDiv w:val="1"/>
      <w:marLeft w:val="0"/>
      <w:marRight w:val="0"/>
      <w:marTop w:val="0"/>
      <w:marBottom w:val="0"/>
      <w:divBdr>
        <w:top w:val="none" w:sz="0" w:space="0" w:color="auto"/>
        <w:left w:val="none" w:sz="0" w:space="0" w:color="auto"/>
        <w:bottom w:val="none" w:sz="0" w:space="0" w:color="auto"/>
        <w:right w:val="none" w:sz="0" w:space="0" w:color="auto"/>
      </w:divBdr>
    </w:div>
    <w:div w:id="1326200456">
      <w:bodyDiv w:val="1"/>
      <w:marLeft w:val="0"/>
      <w:marRight w:val="0"/>
      <w:marTop w:val="0"/>
      <w:marBottom w:val="0"/>
      <w:divBdr>
        <w:top w:val="none" w:sz="0" w:space="0" w:color="auto"/>
        <w:left w:val="none" w:sz="0" w:space="0" w:color="auto"/>
        <w:bottom w:val="none" w:sz="0" w:space="0" w:color="auto"/>
        <w:right w:val="none" w:sz="0" w:space="0" w:color="auto"/>
      </w:divBdr>
    </w:div>
    <w:div w:id="1327438371">
      <w:bodyDiv w:val="1"/>
      <w:marLeft w:val="0"/>
      <w:marRight w:val="0"/>
      <w:marTop w:val="0"/>
      <w:marBottom w:val="0"/>
      <w:divBdr>
        <w:top w:val="none" w:sz="0" w:space="0" w:color="auto"/>
        <w:left w:val="none" w:sz="0" w:space="0" w:color="auto"/>
        <w:bottom w:val="none" w:sz="0" w:space="0" w:color="auto"/>
        <w:right w:val="none" w:sz="0" w:space="0" w:color="auto"/>
      </w:divBdr>
    </w:div>
    <w:div w:id="1328553707">
      <w:bodyDiv w:val="1"/>
      <w:marLeft w:val="0"/>
      <w:marRight w:val="0"/>
      <w:marTop w:val="0"/>
      <w:marBottom w:val="0"/>
      <w:divBdr>
        <w:top w:val="none" w:sz="0" w:space="0" w:color="auto"/>
        <w:left w:val="none" w:sz="0" w:space="0" w:color="auto"/>
        <w:bottom w:val="none" w:sz="0" w:space="0" w:color="auto"/>
        <w:right w:val="none" w:sz="0" w:space="0" w:color="auto"/>
      </w:divBdr>
    </w:div>
    <w:div w:id="1329822834">
      <w:bodyDiv w:val="1"/>
      <w:marLeft w:val="0"/>
      <w:marRight w:val="0"/>
      <w:marTop w:val="0"/>
      <w:marBottom w:val="0"/>
      <w:divBdr>
        <w:top w:val="none" w:sz="0" w:space="0" w:color="auto"/>
        <w:left w:val="none" w:sz="0" w:space="0" w:color="auto"/>
        <w:bottom w:val="none" w:sz="0" w:space="0" w:color="auto"/>
        <w:right w:val="none" w:sz="0" w:space="0" w:color="auto"/>
      </w:divBdr>
    </w:div>
    <w:div w:id="1331371400">
      <w:bodyDiv w:val="1"/>
      <w:marLeft w:val="0"/>
      <w:marRight w:val="0"/>
      <w:marTop w:val="0"/>
      <w:marBottom w:val="0"/>
      <w:divBdr>
        <w:top w:val="none" w:sz="0" w:space="0" w:color="auto"/>
        <w:left w:val="none" w:sz="0" w:space="0" w:color="auto"/>
        <w:bottom w:val="none" w:sz="0" w:space="0" w:color="auto"/>
        <w:right w:val="none" w:sz="0" w:space="0" w:color="auto"/>
      </w:divBdr>
    </w:div>
    <w:div w:id="1338193659">
      <w:bodyDiv w:val="1"/>
      <w:marLeft w:val="0"/>
      <w:marRight w:val="0"/>
      <w:marTop w:val="0"/>
      <w:marBottom w:val="0"/>
      <w:divBdr>
        <w:top w:val="none" w:sz="0" w:space="0" w:color="auto"/>
        <w:left w:val="none" w:sz="0" w:space="0" w:color="auto"/>
        <w:bottom w:val="none" w:sz="0" w:space="0" w:color="auto"/>
        <w:right w:val="none" w:sz="0" w:space="0" w:color="auto"/>
      </w:divBdr>
    </w:div>
    <w:div w:id="1343316768">
      <w:bodyDiv w:val="1"/>
      <w:marLeft w:val="0"/>
      <w:marRight w:val="0"/>
      <w:marTop w:val="0"/>
      <w:marBottom w:val="0"/>
      <w:divBdr>
        <w:top w:val="none" w:sz="0" w:space="0" w:color="auto"/>
        <w:left w:val="none" w:sz="0" w:space="0" w:color="auto"/>
        <w:bottom w:val="none" w:sz="0" w:space="0" w:color="auto"/>
        <w:right w:val="none" w:sz="0" w:space="0" w:color="auto"/>
      </w:divBdr>
    </w:div>
    <w:div w:id="1354959142">
      <w:bodyDiv w:val="1"/>
      <w:marLeft w:val="0"/>
      <w:marRight w:val="0"/>
      <w:marTop w:val="0"/>
      <w:marBottom w:val="0"/>
      <w:divBdr>
        <w:top w:val="none" w:sz="0" w:space="0" w:color="auto"/>
        <w:left w:val="none" w:sz="0" w:space="0" w:color="auto"/>
        <w:bottom w:val="none" w:sz="0" w:space="0" w:color="auto"/>
        <w:right w:val="none" w:sz="0" w:space="0" w:color="auto"/>
      </w:divBdr>
    </w:div>
    <w:div w:id="1360277803">
      <w:bodyDiv w:val="1"/>
      <w:marLeft w:val="0"/>
      <w:marRight w:val="0"/>
      <w:marTop w:val="0"/>
      <w:marBottom w:val="0"/>
      <w:divBdr>
        <w:top w:val="none" w:sz="0" w:space="0" w:color="auto"/>
        <w:left w:val="none" w:sz="0" w:space="0" w:color="auto"/>
        <w:bottom w:val="none" w:sz="0" w:space="0" w:color="auto"/>
        <w:right w:val="none" w:sz="0" w:space="0" w:color="auto"/>
      </w:divBdr>
    </w:div>
    <w:div w:id="1362436601">
      <w:bodyDiv w:val="1"/>
      <w:marLeft w:val="0"/>
      <w:marRight w:val="0"/>
      <w:marTop w:val="0"/>
      <w:marBottom w:val="0"/>
      <w:divBdr>
        <w:top w:val="none" w:sz="0" w:space="0" w:color="auto"/>
        <w:left w:val="none" w:sz="0" w:space="0" w:color="auto"/>
        <w:bottom w:val="none" w:sz="0" w:space="0" w:color="auto"/>
        <w:right w:val="none" w:sz="0" w:space="0" w:color="auto"/>
      </w:divBdr>
    </w:div>
    <w:div w:id="1371413900">
      <w:bodyDiv w:val="1"/>
      <w:marLeft w:val="0"/>
      <w:marRight w:val="0"/>
      <w:marTop w:val="0"/>
      <w:marBottom w:val="0"/>
      <w:divBdr>
        <w:top w:val="none" w:sz="0" w:space="0" w:color="auto"/>
        <w:left w:val="none" w:sz="0" w:space="0" w:color="auto"/>
        <w:bottom w:val="none" w:sz="0" w:space="0" w:color="auto"/>
        <w:right w:val="none" w:sz="0" w:space="0" w:color="auto"/>
      </w:divBdr>
    </w:div>
    <w:div w:id="1378891026">
      <w:bodyDiv w:val="1"/>
      <w:marLeft w:val="0"/>
      <w:marRight w:val="0"/>
      <w:marTop w:val="0"/>
      <w:marBottom w:val="0"/>
      <w:divBdr>
        <w:top w:val="none" w:sz="0" w:space="0" w:color="auto"/>
        <w:left w:val="none" w:sz="0" w:space="0" w:color="auto"/>
        <w:bottom w:val="none" w:sz="0" w:space="0" w:color="auto"/>
        <w:right w:val="none" w:sz="0" w:space="0" w:color="auto"/>
      </w:divBdr>
    </w:div>
    <w:div w:id="1383408833">
      <w:bodyDiv w:val="1"/>
      <w:marLeft w:val="0"/>
      <w:marRight w:val="0"/>
      <w:marTop w:val="0"/>
      <w:marBottom w:val="0"/>
      <w:divBdr>
        <w:top w:val="none" w:sz="0" w:space="0" w:color="auto"/>
        <w:left w:val="none" w:sz="0" w:space="0" w:color="auto"/>
        <w:bottom w:val="none" w:sz="0" w:space="0" w:color="auto"/>
        <w:right w:val="none" w:sz="0" w:space="0" w:color="auto"/>
      </w:divBdr>
    </w:div>
    <w:div w:id="1391230024">
      <w:bodyDiv w:val="1"/>
      <w:marLeft w:val="0"/>
      <w:marRight w:val="0"/>
      <w:marTop w:val="0"/>
      <w:marBottom w:val="0"/>
      <w:divBdr>
        <w:top w:val="none" w:sz="0" w:space="0" w:color="auto"/>
        <w:left w:val="none" w:sz="0" w:space="0" w:color="auto"/>
        <w:bottom w:val="none" w:sz="0" w:space="0" w:color="auto"/>
        <w:right w:val="none" w:sz="0" w:space="0" w:color="auto"/>
      </w:divBdr>
    </w:div>
    <w:div w:id="1405836739">
      <w:bodyDiv w:val="1"/>
      <w:marLeft w:val="0"/>
      <w:marRight w:val="0"/>
      <w:marTop w:val="0"/>
      <w:marBottom w:val="0"/>
      <w:divBdr>
        <w:top w:val="none" w:sz="0" w:space="0" w:color="auto"/>
        <w:left w:val="none" w:sz="0" w:space="0" w:color="auto"/>
        <w:bottom w:val="none" w:sz="0" w:space="0" w:color="auto"/>
        <w:right w:val="none" w:sz="0" w:space="0" w:color="auto"/>
      </w:divBdr>
    </w:div>
    <w:div w:id="1407800539">
      <w:bodyDiv w:val="1"/>
      <w:marLeft w:val="0"/>
      <w:marRight w:val="0"/>
      <w:marTop w:val="0"/>
      <w:marBottom w:val="0"/>
      <w:divBdr>
        <w:top w:val="none" w:sz="0" w:space="0" w:color="auto"/>
        <w:left w:val="none" w:sz="0" w:space="0" w:color="auto"/>
        <w:bottom w:val="none" w:sz="0" w:space="0" w:color="auto"/>
        <w:right w:val="none" w:sz="0" w:space="0" w:color="auto"/>
      </w:divBdr>
    </w:div>
    <w:div w:id="1416317383">
      <w:bodyDiv w:val="1"/>
      <w:marLeft w:val="0"/>
      <w:marRight w:val="0"/>
      <w:marTop w:val="0"/>
      <w:marBottom w:val="0"/>
      <w:divBdr>
        <w:top w:val="none" w:sz="0" w:space="0" w:color="auto"/>
        <w:left w:val="none" w:sz="0" w:space="0" w:color="auto"/>
        <w:bottom w:val="none" w:sz="0" w:space="0" w:color="auto"/>
        <w:right w:val="none" w:sz="0" w:space="0" w:color="auto"/>
      </w:divBdr>
    </w:div>
    <w:div w:id="1417480133">
      <w:bodyDiv w:val="1"/>
      <w:marLeft w:val="0"/>
      <w:marRight w:val="0"/>
      <w:marTop w:val="0"/>
      <w:marBottom w:val="0"/>
      <w:divBdr>
        <w:top w:val="none" w:sz="0" w:space="0" w:color="auto"/>
        <w:left w:val="none" w:sz="0" w:space="0" w:color="auto"/>
        <w:bottom w:val="none" w:sz="0" w:space="0" w:color="auto"/>
        <w:right w:val="none" w:sz="0" w:space="0" w:color="auto"/>
      </w:divBdr>
    </w:div>
    <w:div w:id="1431314753">
      <w:bodyDiv w:val="1"/>
      <w:marLeft w:val="0"/>
      <w:marRight w:val="0"/>
      <w:marTop w:val="0"/>
      <w:marBottom w:val="0"/>
      <w:divBdr>
        <w:top w:val="none" w:sz="0" w:space="0" w:color="auto"/>
        <w:left w:val="none" w:sz="0" w:space="0" w:color="auto"/>
        <w:bottom w:val="none" w:sz="0" w:space="0" w:color="auto"/>
        <w:right w:val="none" w:sz="0" w:space="0" w:color="auto"/>
      </w:divBdr>
    </w:div>
    <w:div w:id="1437478280">
      <w:bodyDiv w:val="1"/>
      <w:marLeft w:val="0"/>
      <w:marRight w:val="0"/>
      <w:marTop w:val="0"/>
      <w:marBottom w:val="0"/>
      <w:divBdr>
        <w:top w:val="none" w:sz="0" w:space="0" w:color="auto"/>
        <w:left w:val="none" w:sz="0" w:space="0" w:color="auto"/>
        <w:bottom w:val="none" w:sz="0" w:space="0" w:color="auto"/>
        <w:right w:val="none" w:sz="0" w:space="0" w:color="auto"/>
      </w:divBdr>
    </w:div>
    <w:div w:id="1440640648">
      <w:bodyDiv w:val="1"/>
      <w:marLeft w:val="0"/>
      <w:marRight w:val="0"/>
      <w:marTop w:val="0"/>
      <w:marBottom w:val="0"/>
      <w:divBdr>
        <w:top w:val="none" w:sz="0" w:space="0" w:color="auto"/>
        <w:left w:val="none" w:sz="0" w:space="0" w:color="auto"/>
        <w:bottom w:val="none" w:sz="0" w:space="0" w:color="auto"/>
        <w:right w:val="none" w:sz="0" w:space="0" w:color="auto"/>
      </w:divBdr>
    </w:div>
    <w:div w:id="1440680032">
      <w:bodyDiv w:val="1"/>
      <w:marLeft w:val="0"/>
      <w:marRight w:val="0"/>
      <w:marTop w:val="0"/>
      <w:marBottom w:val="0"/>
      <w:divBdr>
        <w:top w:val="none" w:sz="0" w:space="0" w:color="auto"/>
        <w:left w:val="none" w:sz="0" w:space="0" w:color="auto"/>
        <w:bottom w:val="none" w:sz="0" w:space="0" w:color="auto"/>
        <w:right w:val="none" w:sz="0" w:space="0" w:color="auto"/>
      </w:divBdr>
    </w:div>
    <w:div w:id="1443384088">
      <w:bodyDiv w:val="1"/>
      <w:marLeft w:val="0"/>
      <w:marRight w:val="0"/>
      <w:marTop w:val="0"/>
      <w:marBottom w:val="0"/>
      <w:divBdr>
        <w:top w:val="none" w:sz="0" w:space="0" w:color="auto"/>
        <w:left w:val="none" w:sz="0" w:space="0" w:color="auto"/>
        <w:bottom w:val="none" w:sz="0" w:space="0" w:color="auto"/>
        <w:right w:val="none" w:sz="0" w:space="0" w:color="auto"/>
      </w:divBdr>
    </w:div>
    <w:div w:id="1443527392">
      <w:bodyDiv w:val="1"/>
      <w:marLeft w:val="0"/>
      <w:marRight w:val="0"/>
      <w:marTop w:val="0"/>
      <w:marBottom w:val="0"/>
      <w:divBdr>
        <w:top w:val="none" w:sz="0" w:space="0" w:color="auto"/>
        <w:left w:val="none" w:sz="0" w:space="0" w:color="auto"/>
        <w:bottom w:val="none" w:sz="0" w:space="0" w:color="auto"/>
        <w:right w:val="none" w:sz="0" w:space="0" w:color="auto"/>
      </w:divBdr>
    </w:div>
    <w:div w:id="1445032799">
      <w:bodyDiv w:val="1"/>
      <w:marLeft w:val="0"/>
      <w:marRight w:val="0"/>
      <w:marTop w:val="0"/>
      <w:marBottom w:val="0"/>
      <w:divBdr>
        <w:top w:val="none" w:sz="0" w:space="0" w:color="auto"/>
        <w:left w:val="none" w:sz="0" w:space="0" w:color="auto"/>
        <w:bottom w:val="none" w:sz="0" w:space="0" w:color="auto"/>
        <w:right w:val="none" w:sz="0" w:space="0" w:color="auto"/>
      </w:divBdr>
    </w:div>
    <w:div w:id="1447428600">
      <w:bodyDiv w:val="1"/>
      <w:marLeft w:val="0"/>
      <w:marRight w:val="0"/>
      <w:marTop w:val="0"/>
      <w:marBottom w:val="0"/>
      <w:divBdr>
        <w:top w:val="none" w:sz="0" w:space="0" w:color="auto"/>
        <w:left w:val="none" w:sz="0" w:space="0" w:color="auto"/>
        <w:bottom w:val="none" w:sz="0" w:space="0" w:color="auto"/>
        <w:right w:val="none" w:sz="0" w:space="0" w:color="auto"/>
      </w:divBdr>
    </w:div>
    <w:div w:id="1463229045">
      <w:bodyDiv w:val="1"/>
      <w:marLeft w:val="0"/>
      <w:marRight w:val="0"/>
      <w:marTop w:val="0"/>
      <w:marBottom w:val="0"/>
      <w:divBdr>
        <w:top w:val="none" w:sz="0" w:space="0" w:color="auto"/>
        <w:left w:val="none" w:sz="0" w:space="0" w:color="auto"/>
        <w:bottom w:val="none" w:sz="0" w:space="0" w:color="auto"/>
        <w:right w:val="none" w:sz="0" w:space="0" w:color="auto"/>
      </w:divBdr>
    </w:div>
    <w:div w:id="1464079309">
      <w:bodyDiv w:val="1"/>
      <w:marLeft w:val="0"/>
      <w:marRight w:val="0"/>
      <w:marTop w:val="0"/>
      <w:marBottom w:val="0"/>
      <w:divBdr>
        <w:top w:val="none" w:sz="0" w:space="0" w:color="auto"/>
        <w:left w:val="none" w:sz="0" w:space="0" w:color="auto"/>
        <w:bottom w:val="none" w:sz="0" w:space="0" w:color="auto"/>
        <w:right w:val="none" w:sz="0" w:space="0" w:color="auto"/>
      </w:divBdr>
    </w:div>
    <w:div w:id="1468232640">
      <w:bodyDiv w:val="1"/>
      <w:marLeft w:val="0"/>
      <w:marRight w:val="0"/>
      <w:marTop w:val="0"/>
      <w:marBottom w:val="0"/>
      <w:divBdr>
        <w:top w:val="none" w:sz="0" w:space="0" w:color="auto"/>
        <w:left w:val="none" w:sz="0" w:space="0" w:color="auto"/>
        <w:bottom w:val="none" w:sz="0" w:space="0" w:color="auto"/>
        <w:right w:val="none" w:sz="0" w:space="0" w:color="auto"/>
      </w:divBdr>
    </w:div>
    <w:div w:id="1469324337">
      <w:bodyDiv w:val="1"/>
      <w:marLeft w:val="0"/>
      <w:marRight w:val="0"/>
      <w:marTop w:val="0"/>
      <w:marBottom w:val="0"/>
      <w:divBdr>
        <w:top w:val="none" w:sz="0" w:space="0" w:color="auto"/>
        <w:left w:val="none" w:sz="0" w:space="0" w:color="auto"/>
        <w:bottom w:val="none" w:sz="0" w:space="0" w:color="auto"/>
        <w:right w:val="none" w:sz="0" w:space="0" w:color="auto"/>
      </w:divBdr>
    </w:div>
    <w:div w:id="1469975462">
      <w:bodyDiv w:val="1"/>
      <w:marLeft w:val="0"/>
      <w:marRight w:val="0"/>
      <w:marTop w:val="0"/>
      <w:marBottom w:val="0"/>
      <w:divBdr>
        <w:top w:val="none" w:sz="0" w:space="0" w:color="auto"/>
        <w:left w:val="none" w:sz="0" w:space="0" w:color="auto"/>
        <w:bottom w:val="none" w:sz="0" w:space="0" w:color="auto"/>
        <w:right w:val="none" w:sz="0" w:space="0" w:color="auto"/>
      </w:divBdr>
    </w:div>
    <w:div w:id="1475295373">
      <w:bodyDiv w:val="1"/>
      <w:marLeft w:val="0"/>
      <w:marRight w:val="0"/>
      <w:marTop w:val="0"/>
      <w:marBottom w:val="0"/>
      <w:divBdr>
        <w:top w:val="none" w:sz="0" w:space="0" w:color="auto"/>
        <w:left w:val="none" w:sz="0" w:space="0" w:color="auto"/>
        <w:bottom w:val="none" w:sz="0" w:space="0" w:color="auto"/>
        <w:right w:val="none" w:sz="0" w:space="0" w:color="auto"/>
      </w:divBdr>
    </w:div>
    <w:div w:id="1487165366">
      <w:bodyDiv w:val="1"/>
      <w:marLeft w:val="0"/>
      <w:marRight w:val="0"/>
      <w:marTop w:val="0"/>
      <w:marBottom w:val="0"/>
      <w:divBdr>
        <w:top w:val="none" w:sz="0" w:space="0" w:color="auto"/>
        <w:left w:val="none" w:sz="0" w:space="0" w:color="auto"/>
        <w:bottom w:val="none" w:sz="0" w:space="0" w:color="auto"/>
        <w:right w:val="none" w:sz="0" w:space="0" w:color="auto"/>
      </w:divBdr>
    </w:div>
    <w:div w:id="1488129994">
      <w:bodyDiv w:val="1"/>
      <w:marLeft w:val="0"/>
      <w:marRight w:val="0"/>
      <w:marTop w:val="0"/>
      <w:marBottom w:val="0"/>
      <w:divBdr>
        <w:top w:val="none" w:sz="0" w:space="0" w:color="auto"/>
        <w:left w:val="none" w:sz="0" w:space="0" w:color="auto"/>
        <w:bottom w:val="none" w:sz="0" w:space="0" w:color="auto"/>
        <w:right w:val="none" w:sz="0" w:space="0" w:color="auto"/>
      </w:divBdr>
    </w:div>
    <w:div w:id="1499617757">
      <w:bodyDiv w:val="1"/>
      <w:marLeft w:val="0"/>
      <w:marRight w:val="0"/>
      <w:marTop w:val="0"/>
      <w:marBottom w:val="0"/>
      <w:divBdr>
        <w:top w:val="none" w:sz="0" w:space="0" w:color="auto"/>
        <w:left w:val="none" w:sz="0" w:space="0" w:color="auto"/>
        <w:bottom w:val="none" w:sz="0" w:space="0" w:color="auto"/>
        <w:right w:val="none" w:sz="0" w:space="0" w:color="auto"/>
      </w:divBdr>
    </w:div>
    <w:div w:id="1500584739">
      <w:bodyDiv w:val="1"/>
      <w:marLeft w:val="0"/>
      <w:marRight w:val="0"/>
      <w:marTop w:val="0"/>
      <w:marBottom w:val="0"/>
      <w:divBdr>
        <w:top w:val="none" w:sz="0" w:space="0" w:color="auto"/>
        <w:left w:val="none" w:sz="0" w:space="0" w:color="auto"/>
        <w:bottom w:val="none" w:sz="0" w:space="0" w:color="auto"/>
        <w:right w:val="none" w:sz="0" w:space="0" w:color="auto"/>
      </w:divBdr>
    </w:div>
    <w:div w:id="1508599317">
      <w:bodyDiv w:val="1"/>
      <w:marLeft w:val="0"/>
      <w:marRight w:val="0"/>
      <w:marTop w:val="0"/>
      <w:marBottom w:val="0"/>
      <w:divBdr>
        <w:top w:val="none" w:sz="0" w:space="0" w:color="auto"/>
        <w:left w:val="none" w:sz="0" w:space="0" w:color="auto"/>
        <w:bottom w:val="none" w:sz="0" w:space="0" w:color="auto"/>
        <w:right w:val="none" w:sz="0" w:space="0" w:color="auto"/>
      </w:divBdr>
    </w:div>
    <w:div w:id="1510558205">
      <w:bodyDiv w:val="1"/>
      <w:marLeft w:val="0"/>
      <w:marRight w:val="0"/>
      <w:marTop w:val="0"/>
      <w:marBottom w:val="0"/>
      <w:divBdr>
        <w:top w:val="none" w:sz="0" w:space="0" w:color="auto"/>
        <w:left w:val="none" w:sz="0" w:space="0" w:color="auto"/>
        <w:bottom w:val="none" w:sz="0" w:space="0" w:color="auto"/>
        <w:right w:val="none" w:sz="0" w:space="0" w:color="auto"/>
      </w:divBdr>
    </w:div>
    <w:div w:id="1511289066">
      <w:bodyDiv w:val="1"/>
      <w:marLeft w:val="0"/>
      <w:marRight w:val="0"/>
      <w:marTop w:val="0"/>
      <w:marBottom w:val="0"/>
      <w:divBdr>
        <w:top w:val="none" w:sz="0" w:space="0" w:color="auto"/>
        <w:left w:val="none" w:sz="0" w:space="0" w:color="auto"/>
        <w:bottom w:val="none" w:sz="0" w:space="0" w:color="auto"/>
        <w:right w:val="none" w:sz="0" w:space="0" w:color="auto"/>
      </w:divBdr>
    </w:div>
    <w:div w:id="1515848181">
      <w:bodyDiv w:val="1"/>
      <w:marLeft w:val="0"/>
      <w:marRight w:val="0"/>
      <w:marTop w:val="0"/>
      <w:marBottom w:val="0"/>
      <w:divBdr>
        <w:top w:val="none" w:sz="0" w:space="0" w:color="auto"/>
        <w:left w:val="none" w:sz="0" w:space="0" w:color="auto"/>
        <w:bottom w:val="none" w:sz="0" w:space="0" w:color="auto"/>
        <w:right w:val="none" w:sz="0" w:space="0" w:color="auto"/>
      </w:divBdr>
    </w:div>
    <w:div w:id="1518076136">
      <w:bodyDiv w:val="1"/>
      <w:marLeft w:val="0"/>
      <w:marRight w:val="0"/>
      <w:marTop w:val="0"/>
      <w:marBottom w:val="0"/>
      <w:divBdr>
        <w:top w:val="none" w:sz="0" w:space="0" w:color="auto"/>
        <w:left w:val="none" w:sz="0" w:space="0" w:color="auto"/>
        <w:bottom w:val="none" w:sz="0" w:space="0" w:color="auto"/>
        <w:right w:val="none" w:sz="0" w:space="0" w:color="auto"/>
      </w:divBdr>
    </w:div>
    <w:div w:id="1521506602">
      <w:bodyDiv w:val="1"/>
      <w:marLeft w:val="0"/>
      <w:marRight w:val="0"/>
      <w:marTop w:val="0"/>
      <w:marBottom w:val="0"/>
      <w:divBdr>
        <w:top w:val="none" w:sz="0" w:space="0" w:color="auto"/>
        <w:left w:val="none" w:sz="0" w:space="0" w:color="auto"/>
        <w:bottom w:val="none" w:sz="0" w:space="0" w:color="auto"/>
        <w:right w:val="none" w:sz="0" w:space="0" w:color="auto"/>
      </w:divBdr>
    </w:div>
    <w:div w:id="1522357173">
      <w:bodyDiv w:val="1"/>
      <w:marLeft w:val="0"/>
      <w:marRight w:val="0"/>
      <w:marTop w:val="0"/>
      <w:marBottom w:val="0"/>
      <w:divBdr>
        <w:top w:val="none" w:sz="0" w:space="0" w:color="auto"/>
        <w:left w:val="none" w:sz="0" w:space="0" w:color="auto"/>
        <w:bottom w:val="none" w:sz="0" w:space="0" w:color="auto"/>
        <w:right w:val="none" w:sz="0" w:space="0" w:color="auto"/>
      </w:divBdr>
    </w:div>
    <w:div w:id="1526023284">
      <w:bodyDiv w:val="1"/>
      <w:marLeft w:val="0"/>
      <w:marRight w:val="0"/>
      <w:marTop w:val="0"/>
      <w:marBottom w:val="0"/>
      <w:divBdr>
        <w:top w:val="none" w:sz="0" w:space="0" w:color="auto"/>
        <w:left w:val="none" w:sz="0" w:space="0" w:color="auto"/>
        <w:bottom w:val="none" w:sz="0" w:space="0" w:color="auto"/>
        <w:right w:val="none" w:sz="0" w:space="0" w:color="auto"/>
      </w:divBdr>
    </w:div>
    <w:div w:id="1537891574">
      <w:bodyDiv w:val="1"/>
      <w:marLeft w:val="0"/>
      <w:marRight w:val="0"/>
      <w:marTop w:val="0"/>
      <w:marBottom w:val="0"/>
      <w:divBdr>
        <w:top w:val="none" w:sz="0" w:space="0" w:color="auto"/>
        <w:left w:val="none" w:sz="0" w:space="0" w:color="auto"/>
        <w:bottom w:val="none" w:sz="0" w:space="0" w:color="auto"/>
        <w:right w:val="none" w:sz="0" w:space="0" w:color="auto"/>
      </w:divBdr>
    </w:div>
    <w:div w:id="1550073218">
      <w:bodyDiv w:val="1"/>
      <w:marLeft w:val="0"/>
      <w:marRight w:val="0"/>
      <w:marTop w:val="0"/>
      <w:marBottom w:val="0"/>
      <w:divBdr>
        <w:top w:val="none" w:sz="0" w:space="0" w:color="auto"/>
        <w:left w:val="none" w:sz="0" w:space="0" w:color="auto"/>
        <w:bottom w:val="none" w:sz="0" w:space="0" w:color="auto"/>
        <w:right w:val="none" w:sz="0" w:space="0" w:color="auto"/>
      </w:divBdr>
    </w:div>
    <w:div w:id="1552886730">
      <w:bodyDiv w:val="1"/>
      <w:marLeft w:val="0"/>
      <w:marRight w:val="0"/>
      <w:marTop w:val="0"/>
      <w:marBottom w:val="0"/>
      <w:divBdr>
        <w:top w:val="none" w:sz="0" w:space="0" w:color="auto"/>
        <w:left w:val="none" w:sz="0" w:space="0" w:color="auto"/>
        <w:bottom w:val="none" w:sz="0" w:space="0" w:color="auto"/>
        <w:right w:val="none" w:sz="0" w:space="0" w:color="auto"/>
      </w:divBdr>
    </w:div>
    <w:div w:id="1553425488">
      <w:bodyDiv w:val="1"/>
      <w:marLeft w:val="0"/>
      <w:marRight w:val="0"/>
      <w:marTop w:val="0"/>
      <w:marBottom w:val="0"/>
      <w:divBdr>
        <w:top w:val="none" w:sz="0" w:space="0" w:color="auto"/>
        <w:left w:val="none" w:sz="0" w:space="0" w:color="auto"/>
        <w:bottom w:val="none" w:sz="0" w:space="0" w:color="auto"/>
        <w:right w:val="none" w:sz="0" w:space="0" w:color="auto"/>
      </w:divBdr>
    </w:div>
    <w:div w:id="1554544165">
      <w:bodyDiv w:val="1"/>
      <w:marLeft w:val="0"/>
      <w:marRight w:val="0"/>
      <w:marTop w:val="0"/>
      <w:marBottom w:val="0"/>
      <w:divBdr>
        <w:top w:val="none" w:sz="0" w:space="0" w:color="auto"/>
        <w:left w:val="none" w:sz="0" w:space="0" w:color="auto"/>
        <w:bottom w:val="none" w:sz="0" w:space="0" w:color="auto"/>
        <w:right w:val="none" w:sz="0" w:space="0" w:color="auto"/>
      </w:divBdr>
    </w:div>
    <w:div w:id="1563255707">
      <w:bodyDiv w:val="1"/>
      <w:marLeft w:val="0"/>
      <w:marRight w:val="0"/>
      <w:marTop w:val="0"/>
      <w:marBottom w:val="0"/>
      <w:divBdr>
        <w:top w:val="none" w:sz="0" w:space="0" w:color="auto"/>
        <w:left w:val="none" w:sz="0" w:space="0" w:color="auto"/>
        <w:bottom w:val="none" w:sz="0" w:space="0" w:color="auto"/>
        <w:right w:val="none" w:sz="0" w:space="0" w:color="auto"/>
      </w:divBdr>
    </w:div>
    <w:div w:id="1571305252">
      <w:bodyDiv w:val="1"/>
      <w:marLeft w:val="0"/>
      <w:marRight w:val="0"/>
      <w:marTop w:val="0"/>
      <w:marBottom w:val="0"/>
      <w:divBdr>
        <w:top w:val="none" w:sz="0" w:space="0" w:color="auto"/>
        <w:left w:val="none" w:sz="0" w:space="0" w:color="auto"/>
        <w:bottom w:val="none" w:sz="0" w:space="0" w:color="auto"/>
        <w:right w:val="none" w:sz="0" w:space="0" w:color="auto"/>
      </w:divBdr>
    </w:div>
    <w:div w:id="1571648026">
      <w:bodyDiv w:val="1"/>
      <w:marLeft w:val="0"/>
      <w:marRight w:val="0"/>
      <w:marTop w:val="0"/>
      <w:marBottom w:val="0"/>
      <w:divBdr>
        <w:top w:val="none" w:sz="0" w:space="0" w:color="auto"/>
        <w:left w:val="none" w:sz="0" w:space="0" w:color="auto"/>
        <w:bottom w:val="none" w:sz="0" w:space="0" w:color="auto"/>
        <w:right w:val="none" w:sz="0" w:space="0" w:color="auto"/>
      </w:divBdr>
    </w:div>
    <w:div w:id="1572232785">
      <w:bodyDiv w:val="1"/>
      <w:marLeft w:val="0"/>
      <w:marRight w:val="0"/>
      <w:marTop w:val="0"/>
      <w:marBottom w:val="0"/>
      <w:divBdr>
        <w:top w:val="none" w:sz="0" w:space="0" w:color="auto"/>
        <w:left w:val="none" w:sz="0" w:space="0" w:color="auto"/>
        <w:bottom w:val="none" w:sz="0" w:space="0" w:color="auto"/>
        <w:right w:val="none" w:sz="0" w:space="0" w:color="auto"/>
      </w:divBdr>
    </w:div>
    <w:div w:id="1579748736">
      <w:bodyDiv w:val="1"/>
      <w:marLeft w:val="0"/>
      <w:marRight w:val="0"/>
      <w:marTop w:val="0"/>
      <w:marBottom w:val="0"/>
      <w:divBdr>
        <w:top w:val="none" w:sz="0" w:space="0" w:color="auto"/>
        <w:left w:val="none" w:sz="0" w:space="0" w:color="auto"/>
        <w:bottom w:val="none" w:sz="0" w:space="0" w:color="auto"/>
        <w:right w:val="none" w:sz="0" w:space="0" w:color="auto"/>
      </w:divBdr>
    </w:div>
    <w:div w:id="1580673888">
      <w:bodyDiv w:val="1"/>
      <w:marLeft w:val="0"/>
      <w:marRight w:val="0"/>
      <w:marTop w:val="0"/>
      <w:marBottom w:val="0"/>
      <w:divBdr>
        <w:top w:val="none" w:sz="0" w:space="0" w:color="auto"/>
        <w:left w:val="none" w:sz="0" w:space="0" w:color="auto"/>
        <w:bottom w:val="none" w:sz="0" w:space="0" w:color="auto"/>
        <w:right w:val="none" w:sz="0" w:space="0" w:color="auto"/>
      </w:divBdr>
    </w:div>
    <w:div w:id="1581325712">
      <w:bodyDiv w:val="1"/>
      <w:marLeft w:val="0"/>
      <w:marRight w:val="0"/>
      <w:marTop w:val="0"/>
      <w:marBottom w:val="0"/>
      <w:divBdr>
        <w:top w:val="none" w:sz="0" w:space="0" w:color="auto"/>
        <w:left w:val="none" w:sz="0" w:space="0" w:color="auto"/>
        <w:bottom w:val="none" w:sz="0" w:space="0" w:color="auto"/>
        <w:right w:val="none" w:sz="0" w:space="0" w:color="auto"/>
      </w:divBdr>
    </w:div>
    <w:div w:id="1593080133">
      <w:bodyDiv w:val="1"/>
      <w:marLeft w:val="0"/>
      <w:marRight w:val="0"/>
      <w:marTop w:val="0"/>
      <w:marBottom w:val="0"/>
      <w:divBdr>
        <w:top w:val="none" w:sz="0" w:space="0" w:color="auto"/>
        <w:left w:val="none" w:sz="0" w:space="0" w:color="auto"/>
        <w:bottom w:val="none" w:sz="0" w:space="0" w:color="auto"/>
        <w:right w:val="none" w:sz="0" w:space="0" w:color="auto"/>
      </w:divBdr>
    </w:div>
    <w:div w:id="1601983905">
      <w:bodyDiv w:val="1"/>
      <w:marLeft w:val="0"/>
      <w:marRight w:val="0"/>
      <w:marTop w:val="0"/>
      <w:marBottom w:val="0"/>
      <w:divBdr>
        <w:top w:val="none" w:sz="0" w:space="0" w:color="auto"/>
        <w:left w:val="none" w:sz="0" w:space="0" w:color="auto"/>
        <w:bottom w:val="none" w:sz="0" w:space="0" w:color="auto"/>
        <w:right w:val="none" w:sz="0" w:space="0" w:color="auto"/>
      </w:divBdr>
    </w:div>
    <w:div w:id="1606811920">
      <w:bodyDiv w:val="1"/>
      <w:marLeft w:val="0"/>
      <w:marRight w:val="0"/>
      <w:marTop w:val="0"/>
      <w:marBottom w:val="0"/>
      <w:divBdr>
        <w:top w:val="none" w:sz="0" w:space="0" w:color="auto"/>
        <w:left w:val="none" w:sz="0" w:space="0" w:color="auto"/>
        <w:bottom w:val="none" w:sz="0" w:space="0" w:color="auto"/>
        <w:right w:val="none" w:sz="0" w:space="0" w:color="auto"/>
      </w:divBdr>
    </w:div>
    <w:div w:id="1612393029">
      <w:bodyDiv w:val="1"/>
      <w:marLeft w:val="0"/>
      <w:marRight w:val="0"/>
      <w:marTop w:val="0"/>
      <w:marBottom w:val="0"/>
      <w:divBdr>
        <w:top w:val="none" w:sz="0" w:space="0" w:color="auto"/>
        <w:left w:val="none" w:sz="0" w:space="0" w:color="auto"/>
        <w:bottom w:val="none" w:sz="0" w:space="0" w:color="auto"/>
        <w:right w:val="none" w:sz="0" w:space="0" w:color="auto"/>
      </w:divBdr>
    </w:div>
    <w:div w:id="1622491387">
      <w:bodyDiv w:val="1"/>
      <w:marLeft w:val="0"/>
      <w:marRight w:val="0"/>
      <w:marTop w:val="0"/>
      <w:marBottom w:val="0"/>
      <w:divBdr>
        <w:top w:val="none" w:sz="0" w:space="0" w:color="auto"/>
        <w:left w:val="none" w:sz="0" w:space="0" w:color="auto"/>
        <w:bottom w:val="none" w:sz="0" w:space="0" w:color="auto"/>
        <w:right w:val="none" w:sz="0" w:space="0" w:color="auto"/>
      </w:divBdr>
    </w:div>
    <w:div w:id="1626347747">
      <w:bodyDiv w:val="1"/>
      <w:marLeft w:val="0"/>
      <w:marRight w:val="0"/>
      <w:marTop w:val="0"/>
      <w:marBottom w:val="0"/>
      <w:divBdr>
        <w:top w:val="none" w:sz="0" w:space="0" w:color="auto"/>
        <w:left w:val="none" w:sz="0" w:space="0" w:color="auto"/>
        <w:bottom w:val="none" w:sz="0" w:space="0" w:color="auto"/>
        <w:right w:val="none" w:sz="0" w:space="0" w:color="auto"/>
      </w:divBdr>
    </w:div>
    <w:div w:id="1628386981">
      <w:bodyDiv w:val="1"/>
      <w:marLeft w:val="0"/>
      <w:marRight w:val="0"/>
      <w:marTop w:val="0"/>
      <w:marBottom w:val="0"/>
      <w:divBdr>
        <w:top w:val="none" w:sz="0" w:space="0" w:color="auto"/>
        <w:left w:val="none" w:sz="0" w:space="0" w:color="auto"/>
        <w:bottom w:val="none" w:sz="0" w:space="0" w:color="auto"/>
        <w:right w:val="none" w:sz="0" w:space="0" w:color="auto"/>
      </w:divBdr>
    </w:div>
    <w:div w:id="1642034939">
      <w:bodyDiv w:val="1"/>
      <w:marLeft w:val="0"/>
      <w:marRight w:val="0"/>
      <w:marTop w:val="0"/>
      <w:marBottom w:val="0"/>
      <w:divBdr>
        <w:top w:val="none" w:sz="0" w:space="0" w:color="auto"/>
        <w:left w:val="none" w:sz="0" w:space="0" w:color="auto"/>
        <w:bottom w:val="none" w:sz="0" w:space="0" w:color="auto"/>
        <w:right w:val="none" w:sz="0" w:space="0" w:color="auto"/>
      </w:divBdr>
    </w:div>
    <w:div w:id="1649355951">
      <w:bodyDiv w:val="1"/>
      <w:marLeft w:val="0"/>
      <w:marRight w:val="0"/>
      <w:marTop w:val="0"/>
      <w:marBottom w:val="0"/>
      <w:divBdr>
        <w:top w:val="none" w:sz="0" w:space="0" w:color="auto"/>
        <w:left w:val="none" w:sz="0" w:space="0" w:color="auto"/>
        <w:bottom w:val="none" w:sz="0" w:space="0" w:color="auto"/>
        <w:right w:val="none" w:sz="0" w:space="0" w:color="auto"/>
      </w:divBdr>
    </w:div>
    <w:div w:id="1668241385">
      <w:bodyDiv w:val="1"/>
      <w:marLeft w:val="0"/>
      <w:marRight w:val="0"/>
      <w:marTop w:val="0"/>
      <w:marBottom w:val="0"/>
      <w:divBdr>
        <w:top w:val="none" w:sz="0" w:space="0" w:color="auto"/>
        <w:left w:val="none" w:sz="0" w:space="0" w:color="auto"/>
        <w:bottom w:val="none" w:sz="0" w:space="0" w:color="auto"/>
        <w:right w:val="none" w:sz="0" w:space="0" w:color="auto"/>
      </w:divBdr>
    </w:div>
    <w:div w:id="1675644581">
      <w:bodyDiv w:val="1"/>
      <w:marLeft w:val="0"/>
      <w:marRight w:val="0"/>
      <w:marTop w:val="0"/>
      <w:marBottom w:val="0"/>
      <w:divBdr>
        <w:top w:val="none" w:sz="0" w:space="0" w:color="auto"/>
        <w:left w:val="none" w:sz="0" w:space="0" w:color="auto"/>
        <w:bottom w:val="none" w:sz="0" w:space="0" w:color="auto"/>
        <w:right w:val="none" w:sz="0" w:space="0" w:color="auto"/>
      </w:divBdr>
    </w:div>
    <w:div w:id="1679425753">
      <w:bodyDiv w:val="1"/>
      <w:marLeft w:val="0"/>
      <w:marRight w:val="0"/>
      <w:marTop w:val="0"/>
      <w:marBottom w:val="0"/>
      <w:divBdr>
        <w:top w:val="none" w:sz="0" w:space="0" w:color="auto"/>
        <w:left w:val="none" w:sz="0" w:space="0" w:color="auto"/>
        <w:bottom w:val="none" w:sz="0" w:space="0" w:color="auto"/>
        <w:right w:val="none" w:sz="0" w:space="0" w:color="auto"/>
      </w:divBdr>
    </w:div>
    <w:div w:id="1683126701">
      <w:bodyDiv w:val="1"/>
      <w:marLeft w:val="0"/>
      <w:marRight w:val="0"/>
      <w:marTop w:val="0"/>
      <w:marBottom w:val="0"/>
      <w:divBdr>
        <w:top w:val="none" w:sz="0" w:space="0" w:color="auto"/>
        <w:left w:val="none" w:sz="0" w:space="0" w:color="auto"/>
        <w:bottom w:val="none" w:sz="0" w:space="0" w:color="auto"/>
        <w:right w:val="none" w:sz="0" w:space="0" w:color="auto"/>
      </w:divBdr>
    </w:div>
    <w:div w:id="1689019315">
      <w:bodyDiv w:val="1"/>
      <w:marLeft w:val="0"/>
      <w:marRight w:val="0"/>
      <w:marTop w:val="0"/>
      <w:marBottom w:val="0"/>
      <w:divBdr>
        <w:top w:val="none" w:sz="0" w:space="0" w:color="auto"/>
        <w:left w:val="none" w:sz="0" w:space="0" w:color="auto"/>
        <w:bottom w:val="none" w:sz="0" w:space="0" w:color="auto"/>
        <w:right w:val="none" w:sz="0" w:space="0" w:color="auto"/>
      </w:divBdr>
    </w:div>
    <w:div w:id="1700735844">
      <w:bodyDiv w:val="1"/>
      <w:marLeft w:val="0"/>
      <w:marRight w:val="0"/>
      <w:marTop w:val="0"/>
      <w:marBottom w:val="0"/>
      <w:divBdr>
        <w:top w:val="none" w:sz="0" w:space="0" w:color="auto"/>
        <w:left w:val="none" w:sz="0" w:space="0" w:color="auto"/>
        <w:bottom w:val="none" w:sz="0" w:space="0" w:color="auto"/>
        <w:right w:val="none" w:sz="0" w:space="0" w:color="auto"/>
      </w:divBdr>
    </w:div>
    <w:div w:id="1711226872">
      <w:bodyDiv w:val="1"/>
      <w:marLeft w:val="0"/>
      <w:marRight w:val="0"/>
      <w:marTop w:val="0"/>
      <w:marBottom w:val="0"/>
      <w:divBdr>
        <w:top w:val="none" w:sz="0" w:space="0" w:color="auto"/>
        <w:left w:val="none" w:sz="0" w:space="0" w:color="auto"/>
        <w:bottom w:val="none" w:sz="0" w:space="0" w:color="auto"/>
        <w:right w:val="none" w:sz="0" w:space="0" w:color="auto"/>
      </w:divBdr>
    </w:div>
    <w:div w:id="1714228241">
      <w:bodyDiv w:val="1"/>
      <w:marLeft w:val="0"/>
      <w:marRight w:val="0"/>
      <w:marTop w:val="0"/>
      <w:marBottom w:val="0"/>
      <w:divBdr>
        <w:top w:val="none" w:sz="0" w:space="0" w:color="auto"/>
        <w:left w:val="none" w:sz="0" w:space="0" w:color="auto"/>
        <w:bottom w:val="none" w:sz="0" w:space="0" w:color="auto"/>
        <w:right w:val="none" w:sz="0" w:space="0" w:color="auto"/>
      </w:divBdr>
    </w:div>
    <w:div w:id="1714765805">
      <w:bodyDiv w:val="1"/>
      <w:marLeft w:val="0"/>
      <w:marRight w:val="0"/>
      <w:marTop w:val="0"/>
      <w:marBottom w:val="0"/>
      <w:divBdr>
        <w:top w:val="none" w:sz="0" w:space="0" w:color="auto"/>
        <w:left w:val="none" w:sz="0" w:space="0" w:color="auto"/>
        <w:bottom w:val="none" w:sz="0" w:space="0" w:color="auto"/>
        <w:right w:val="none" w:sz="0" w:space="0" w:color="auto"/>
      </w:divBdr>
    </w:div>
    <w:div w:id="1720469181">
      <w:bodyDiv w:val="1"/>
      <w:marLeft w:val="0"/>
      <w:marRight w:val="0"/>
      <w:marTop w:val="0"/>
      <w:marBottom w:val="0"/>
      <w:divBdr>
        <w:top w:val="none" w:sz="0" w:space="0" w:color="auto"/>
        <w:left w:val="none" w:sz="0" w:space="0" w:color="auto"/>
        <w:bottom w:val="none" w:sz="0" w:space="0" w:color="auto"/>
        <w:right w:val="none" w:sz="0" w:space="0" w:color="auto"/>
      </w:divBdr>
    </w:div>
    <w:div w:id="1724937976">
      <w:bodyDiv w:val="1"/>
      <w:marLeft w:val="0"/>
      <w:marRight w:val="0"/>
      <w:marTop w:val="0"/>
      <w:marBottom w:val="0"/>
      <w:divBdr>
        <w:top w:val="none" w:sz="0" w:space="0" w:color="auto"/>
        <w:left w:val="none" w:sz="0" w:space="0" w:color="auto"/>
        <w:bottom w:val="none" w:sz="0" w:space="0" w:color="auto"/>
        <w:right w:val="none" w:sz="0" w:space="0" w:color="auto"/>
      </w:divBdr>
    </w:div>
    <w:div w:id="1732658343">
      <w:bodyDiv w:val="1"/>
      <w:marLeft w:val="0"/>
      <w:marRight w:val="0"/>
      <w:marTop w:val="0"/>
      <w:marBottom w:val="0"/>
      <w:divBdr>
        <w:top w:val="none" w:sz="0" w:space="0" w:color="auto"/>
        <w:left w:val="none" w:sz="0" w:space="0" w:color="auto"/>
        <w:bottom w:val="none" w:sz="0" w:space="0" w:color="auto"/>
        <w:right w:val="none" w:sz="0" w:space="0" w:color="auto"/>
      </w:divBdr>
    </w:div>
    <w:div w:id="1734422305">
      <w:bodyDiv w:val="1"/>
      <w:marLeft w:val="0"/>
      <w:marRight w:val="0"/>
      <w:marTop w:val="0"/>
      <w:marBottom w:val="0"/>
      <w:divBdr>
        <w:top w:val="none" w:sz="0" w:space="0" w:color="auto"/>
        <w:left w:val="none" w:sz="0" w:space="0" w:color="auto"/>
        <w:bottom w:val="none" w:sz="0" w:space="0" w:color="auto"/>
        <w:right w:val="none" w:sz="0" w:space="0" w:color="auto"/>
      </w:divBdr>
    </w:div>
    <w:div w:id="1737436699">
      <w:bodyDiv w:val="1"/>
      <w:marLeft w:val="0"/>
      <w:marRight w:val="0"/>
      <w:marTop w:val="0"/>
      <w:marBottom w:val="0"/>
      <w:divBdr>
        <w:top w:val="none" w:sz="0" w:space="0" w:color="auto"/>
        <w:left w:val="none" w:sz="0" w:space="0" w:color="auto"/>
        <w:bottom w:val="none" w:sz="0" w:space="0" w:color="auto"/>
        <w:right w:val="none" w:sz="0" w:space="0" w:color="auto"/>
      </w:divBdr>
    </w:div>
    <w:div w:id="1746761556">
      <w:bodyDiv w:val="1"/>
      <w:marLeft w:val="0"/>
      <w:marRight w:val="0"/>
      <w:marTop w:val="0"/>
      <w:marBottom w:val="0"/>
      <w:divBdr>
        <w:top w:val="none" w:sz="0" w:space="0" w:color="auto"/>
        <w:left w:val="none" w:sz="0" w:space="0" w:color="auto"/>
        <w:bottom w:val="none" w:sz="0" w:space="0" w:color="auto"/>
        <w:right w:val="none" w:sz="0" w:space="0" w:color="auto"/>
      </w:divBdr>
    </w:div>
    <w:div w:id="1769806824">
      <w:bodyDiv w:val="1"/>
      <w:marLeft w:val="0"/>
      <w:marRight w:val="0"/>
      <w:marTop w:val="0"/>
      <w:marBottom w:val="0"/>
      <w:divBdr>
        <w:top w:val="none" w:sz="0" w:space="0" w:color="auto"/>
        <w:left w:val="none" w:sz="0" w:space="0" w:color="auto"/>
        <w:bottom w:val="none" w:sz="0" w:space="0" w:color="auto"/>
        <w:right w:val="none" w:sz="0" w:space="0" w:color="auto"/>
      </w:divBdr>
    </w:div>
    <w:div w:id="1780367871">
      <w:bodyDiv w:val="1"/>
      <w:marLeft w:val="0"/>
      <w:marRight w:val="0"/>
      <w:marTop w:val="0"/>
      <w:marBottom w:val="0"/>
      <w:divBdr>
        <w:top w:val="none" w:sz="0" w:space="0" w:color="auto"/>
        <w:left w:val="none" w:sz="0" w:space="0" w:color="auto"/>
        <w:bottom w:val="none" w:sz="0" w:space="0" w:color="auto"/>
        <w:right w:val="none" w:sz="0" w:space="0" w:color="auto"/>
      </w:divBdr>
    </w:div>
    <w:div w:id="1785729177">
      <w:bodyDiv w:val="1"/>
      <w:marLeft w:val="0"/>
      <w:marRight w:val="0"/>
      <w:marTop w:val="0"/>
      <w:marBottom w:val="0"/>
      <w:divBdr>
        <w:top w:val="none" w:sz="0" w:space="0" w:color="auto"/>
        <w:left w:val="none" w:sz="0" w:space="0" w:color="auto"/>
        <w:bottom w:val="none" w:sz="0" w:space="0" w:color="auto"/>
        <w:right w:val="none" w:sz="0" w:space="0" w:color="auto"/>
      </w:divBdr>
    </w:div>
    <w:div w:id="1801875254">
      <w:bodyDiv w:val="1"/>
      <w:marLeft w:val="0"/>
      <w:marRight w:val="0"/>
      <w:marTop w:val="0"/>
      <w:marBottom w:val="0"/>
      <w:divBdr>
        <w:top w:val="none" w:sz="0" w:space="0" w:color="auto"/>
        <w:left w:val="none" w:sz="0" w:space="0" w:color="auto"/>
        <w:bottom w:val="none" w:sz="0" w:space="0" w:color="auto"/>
        <w:right w:val="none" w:sz="0" w:space="0" w:color="auto"/>
      </w:divBdr>
    </w:div>
    <w:div w:id="1806921678">
      <w:bodyDiv w:val="1"/>
      <w:marLeft w:val="0"/>
      <w:marRight w:val="0"/>
      <w:marTop w:val="0"/>
      <w:marBottom w:val="0"/>
      <w:divBdr>
        <w:top w:val="none" w:sz="0" w:space="0" w:color="auto"/>
        <w:left w:val="none" w:sz="0" w:space="0" w:color="auto"/>
        <w:bottom w:val="none" w:sz="0" w:space="0" w:color="auto"/>
        <w:right w:val="none" w:sz="0" w:space="0" w:color="auto"/>
      </w:divBdr>
    </w:div>
    <w:div w:id="1811750966">
      <w:bodyDiv w:val="1"/>
      <w:marLeft w:val="0"/>
      <w:marRight w:val="0"/>
      <w:marTop w:val="0"/>
      <w:marBottom w:val="0"/>
      <w:divBdr>
        <w:top w:val="none" w:sz="0" w:space="0" w:color="auto"/>
        <w:left w:val="none" w:sz="0" w:space="0" w:color="auto"/>
        <w:bottom w:val="none" w:sz="0" w:space="0" w:color="auto"/>
        <w:right w:val="none" w:sz="0" w:space="0" w:color="auto"/>
      </w:divBdr>
    </w:div>
    <w:div w:id="1812474659">
      <w:bodyDiv w:val="1"/>
      <w:marLeft w:val="0"/>
      <w:marRight w:val="0"/>
      <w:marTop w:val="0"/>
      <w:marBottom w:val="0"/>
      <w:divBdr>
        <w:top w:val="none" w:sz="0" w:space="0" w:color="auto"/>
        <w:left w:val="none" w:sz="0" w:space="0" w:color="auto"/>
        <w:bottom w:val="none" w:sz="0" w:space="0" w:color="auto"/>
        <w:right w:val="none" w:sz="0" w:space="0" w:color="auto"/>
      </w:divBdr>
    </w:div>
    <w:div w:id="1812673716">
      <w:bodyDiv w:val="1"/>
      <w:marLeft w:val="0"/>
      <w:marRight w:val="0"/>
      <w:marTop w:val="0"/>
      <w:marBottom w:val="0"/>
      <w:divBdr>
        <w:top w:val="none" w:sz="0" w:space="0" w:color="auto"/>
        <w:left w:val="none" w:sz="0" w:space="0" w:color="auto"/>
        <w:bottom w:val="none" w:sz="0" w:space="0" w:color="auto"/>
        <w:right w:val="none" w:sz="0" w:space="0" w:color="auto"/>
      </w:divBdr>
    </w:div>
    <w:div w:id="1813864666">
      <w:bodyDiv w:val="1"/>
      <w:marLeft w:val="0"/>
      <w:marRight w:val="0"/>
      <w:marTop w:val="0"/>
      <w:marBottom w:val="0"/>
      <w:divBdr>
        <w:top w:val="none" w:sz="0" w:space="0" w:color="auto"/>
        <w:left w:val="none" w:sz="0" w:space="0" w:color="auto"/>
        <w:bottom w:val="none" w:sz="0" w:space="0" w:color="auto"/>
        <w:right w:val="none" w:sz="0" w:space="0" w:color="auto"/>
      </w:divBdr>
    </w:div>
    <w:div w:id="1817137757">
      <w:bodyDiv w:val="1"/>
      <w:marLeft w:val="0"/>
      <w:marRight w:val="0"/>
      <w:marTop w:val="0"/>
      <w:marBottom w:val="0"/>
      <w:divBdr>
        <w:top w:val="none" w:sz="0" w:space="0" w:color="auto"/>
        <w:left w:val="none" w:sz="0" w:space="0" w:color="auto"/>
        <w:bottom w:val="none" w:sz="0" w:space="0" w:color="auto"/>
        <w:right w:val="none" w:sz="0" w:space="0" w:color="auto"/>
      </w:divBdr>
    </w:div>
    <w:div w:id="1826166697">
      <w:bodyDiv w:val="1"/>
      <w:marLeft w:val="0"/>
      <w:marRight w:val="0"/>
      <w:marTop w:val="0"/>
      <w:marBottom w:val="0"/>
      <w:divBdr>
        <w:top w:val="none" w:sz="0" w:space="0" w:color="auto"/>
        <w:left w:val="none" w:sz="0" w:space="0" w:color="auto"/>
        <w:bottom w:val="none" w:sz="0" w:space="0" w:color="auto"/>
        <w:right w:val="none" w:sz="0" w:space="0" w:color="auto"/>
      </w:divBdr>
    </w:div>
    <w:div w:id="1827668399">
      <w:bodyDiv w:val="1"/>
      <w:marLeft w:val="0"/>
      <w:marRight w:val="0"/>
      <w:marTop w:val="0"/>
      <w:marBottom w:val="0"/>
      <w:divBdr>
        <w:top w:val="none" w:sz="0" w:space="0" w:color="auto"/>
        <w:left w:val="none" w:sz="0" w:space="0" w:color="auto"/>
        <w:bottom w:val="none" w:sz="0" w:space="0" w:color="auto"/>
        <w:right w:val="none" w:sz="0" w:space="0" w:color="auto"/>
      </w:divBdr>
    </w:div>
    <w:div w:id="1828015776">
      <w:bodyDiv w:val="1"/>
      <w:marLeft w:val="0"/>
      <w:marRight w:val="0"/>
      <w:marTop w:val="0"/>
      <w:marBottom w:val="0"/>
      <w:divBdr>
        <w:top w:val="none" w:sz="0" w:space="0" w:color="auto"/>
        <w:left w:val="none" w:sz="0" w:space="0" w:color="auto"/>
        <w:bottom w:val="none" w:sz="0" w:space="0" w:color="auto"/>
        <w:right w:val="none" w:sz="0" w:space="0" w:color="auto"/>
      </w:divBdr>
    </w:div>
    <w:div w:id="1835755528">
      <w:bodyDiv w:val="1"/>
      <w:marLeft w:val="0"/>
      <w:marRight w:val="0"/>
      <w:marTop w:val="0"/>
      <w:marBottom w:val="0"/>
      <w:divBdr>
        <w:top w:val="none" w:sz="0" w:space="0" w:color="auto"/>
        <w:left w:val="none" w:sz="0" w:space="0" w:color="auto"/>
        <w:bottom w:val="none" w:sz="0" w:space="0" w:color="auto"/>
        <w:right w:val="none" w:sz="0" w:space="0" w:color="auto"/>
      </w:divBdr>
    </w:div>
    <w:div w:id="1837184260">
      <w:bodyDiv w:val="1"/>
      <w:marLeft w:val="0"/>
      <w:marRight w:val="0"/>
      <w:marTop w:val="0"/>
      <w:marBottom w:val="0"/>
      <w:divBdr>
        <w:top w:val="none" w:sz="0" w:space="0" w:color="auto"/>
        <w:left w:val="none" w:sz="0" w:space="0" w:color="auto"/>
        <w:bottom w:val="none" w:sz="0" w:space="0" w:color="auto"/>
        <w:right w:val="none" w:sz="0" w:space="0" w:color="auto"/>
      </w:divBdr>
    </w:div>
    <w:div w:id="1837916513">
      <w:bodyDiv w:val="1"/>
      <w:marLeft w:val="0"/>
      <w:marRight w:val="0"/>
      <w:marTop w:val="0"/>
      <w:marBottom w:val="0"/>
      <w:divBdr>
        <w:top w:val="none" w:sz="0" w:space="0" w:color="auto"/>
        <w:left w:val="none" w:sz="0" w:space="0" w:color="auto"/>
        <w:bottom w:val="none" w:sz="0" w:space="0" w:color="auto"/>
        <w:right w:val="none" w:sz="0" w:space="0" w:color="auto"/>
      </w:divBdr>
    </w:div>
    <w:div w:id="1841042174">
      <w:bodyDiv w:val="1"/>
      <w:marLeft w:val="0"/>
      <w:marRight w:val="0"/>
      <w:marTop w:val="0"/>
      <w:marBottom w:val="0"/>
      <w:divBdr>
        <w:top w:val="none" w:sz="0" w:space="0" w:color="auto"/>
        <w:left w:val="none" w:sz="0" w:space="0" w:color="auto"/>
        <w:bottom w:val="none" w:sz="0" w:space="0" w:color="auto"/>
        <w:right w:val="none" w:sz="0" w:space="0" w:color="auto"/>
      </w:divBdr>
    </w:div>
    <w:div w:id="1841236866">
      <w:bodyDiv w:val="1"/>
      <w:marLeft w:val="0"/>
      <w:marRight w:val="0"/>
      <w:marTop w:val="0"/>
      <w:marBottom w:val="0"/>
      <w:divBdr>
        <w:top w:val="none" w:sz="0" w:space="0" w:color="auto"/>
        <w:left w:val="none" w:sz="0" w:space="0" w:color="auto"/>
        <w:bottom w:val="none" w:sz="0" w:space="0" w:color="auto"/>
        <w:right w:val="none" w:sz="0" w:space="0" w:color="auto"/>
      </w:divBdr>
    </w:div>
    <w:div w:id="1842811047">
      <w:bodyDiv w:val="1"/>
      <w:marLeft w:val="0"/>
      <w:marRight w:val="0"/>
      <w:marTop w:val="0"/>
      <w:marBottom w:val="0"/>
      <w:divBdr>
        <w:top w:val="none" w:sz="0" w:space="0" w:color="auto"/>
        <w:left w:val="none" w:sz="0" w:space="0" w:color="auto"/>
        <w:bottom w:val="none" w:sz="0" w:space="0" w:color="auto"/>
        <w:right w:val="none" w:sz="0" w:space="0" w:color="auto"/>
      </w:divBdr>
    </w:div>
    <w:div w:id="1881282184">
      <w:bodyDiv w:val="1"/>
      <w:marLeft w:val="0"/>
      <w:marRight w:val="0"/>
      <w:marTop w:val="0"/>
      <w:marBottom w:val="0"/>
      <w:divBdr>
        <w:top w:val="none" w:sz="0" w:space="0" w:color="auto"/>
        <w:left w:val="none" w:sz="0" w:space="0" w:color="auto"/>
        <w:bottom w:val="none" w:sz="0" w:space="0" w:color="auto"/>
        <w:right w:val="none" w:sz="0" w:space="0" w:color="auto"/>
      </w:divBdr>
    </w:div>
    <w:div w:id="1887445741">
      <w:bodyDiv w:val="1"/>
      <w:marLeft w:val="0"/>
      <w:marRight w:val="0"/>
      <w:marTop w:val="0"/>
      <w:marBottom w:val="0"/>
      <w:divBdr>
        <w:top w:val="none" w:sz="0" w:space="0" w:color="auto"/>
        <w:left w:val="none" w:sz="0" w:space="0" w:color="auto"/>
        <w:bottom w:val="none" w:sz="0" w:space="0" w:color="auto"/>
        <w:right w:val="none" w:sz="0" w:space="0" w:color="auto"/>
      </w:divBdr>
    </w:div>
    <w:div w:id="1894148103">
      <w:bodyDiv w:val="1"/>
      <w:marLeft w:val="0"/>
      <w:marRight w:val="0"/>
      <w:marTop w:val="0"/>
      <w:marBottom w:val="0"/>
      <w:divBdr>
        <w:top w:val="none" w:sz="0" w:space="0" w:color="auto"/>
        <w:left w:val="none" w:sz="0" w:space="0" w:color="auto"/>
        <w:bottom w:val="none" w:sz="0" w:space="0" w:color="auto"/>
        <w:right w:val="none" w:sz="0" w:space="0" w:color="auto"/>
      </w:divBdr>
    </w:div>
    <w:div w:id="1896888481">
      <w:bodyDiv w:val="1"/>
      <w:marLeft w:val="0"/>
      <w:marRight w:val="0"/>
      <w:marTop w:val="0"/>
      <w:marBottom w:val="0"/>
      <w:divBdr>
        <w:top w:val="none" w:sz="0" w:space="0" w:color="auto"/>
        <w:left w:val="none" w:sz="0" w:space="0" w:color="auto"/>
        <w:bottom w:val="none" w:sz="0" w:space="0" w:color="auto"/>
        <w:right w:val="none" w:sz="0" w:space="0" w:color="auto"/>
      </w:divBdr>
    </w:div>
    <w:div w:id="1897622309">
      <w:bodyDiv w:val="1"/>
      <w:marLeft w:val="0"/>
      <w:marRight w:val="0"/>
      <w:marTop w:val="0"/>
      <w:marBottom w:val="0"/>
      <w:divBdr>
        <w:top w:val="none" w:sz="0" w:space="0" w:color="auto"/>
        <w:left w:val="none" w:sz="0" w:space="0" w:color="auto"/>
        <w:bottom w:val="none" w:sz="0" w:space="0" w:color="auto"/>
        <w:right w:val="none" w:sz="0" w:space="0" w:color="auto"/>
      </w:divBdr>
    </w:div>
    <w:div w:id="1899971589">
      <w:bodyDiv w:val="1"/>
      <w:marLeft w:val="0"/>
      <w:marRight w:val="0"/>
      <w:marTop w:val="0"/>
      <w:marBottom w:val="0"/>
      <w:divBdr>
        <w:top w:val="none" w:sz="0" w:space="0" w:color="auto"/>
        <w:left w:val="none" w:sz="0" w:space="0" w:color="auto"/>
        <w:bottom w:val="none" w:sz="0" w:space="0" w:color="auto"/>
        <w:right w:val="none" w:sz="0" w:space="0" w:color="auto"/>
      </w:divBdr>
    </w:div>
    <w:div w:id="1900286359">
      <w:bodyDiv w:val="1"/>
      <w:marLeft w:val="0"/>
      <w:marRight w:val="0"/>
      <w:marTop w:val="0"/>
      <w:marBottom w:val="0"/>
      <w:divBdr>
        <w:top w:val="none" w:sz="0" w:space="0" w:color="auto"/>
        <w:left w:val="none" w:sz="0" w:space="0" w:color="auto"/>
        <w:bottom w:val="none" w:sz="0" w:space="0" w:color="auto"/>
        <w:right w:val="none" w:sz="0" w:space="0" w:color="auto"/>
      </w:divBdr>
    </w:div>
    <w:div w:id="1901133958">
      <w:bodyDiv w:val="1"/>
      <w:marLeft w:val="0"/>
      <w:marRight w:val="0"/>
      <w:marTop w:val="0"/>
      <w:marBottom w:val="0"/>
      <w:divBdr>
        <w:top w:val="none" w:sz="0" w:space="0" w:color="auto"/>
        <w:left w:val="none" w:sz="0" w:space="0" w:color="auto"/>
        <w:bottom w:val="none" w:sz="0" w:space="0" w:color="auto"/>
        <w:right w:val="none" w:sz="0" w:space="0" w:color="auto"/>
      </w:divBdr>
    </w:div>
    <w:div w:id="1901625317">
      <w:bodyDiv w:val="1"/>
      <w:marLeft w:val="0"/>
      <w:marRight w:val="0"/>
      <w:marTop w:val="0"/>
      <w:marBottom w:val="0"/>
      <w:divBdr>
        <w:top w:val="none" w:sz="0" w:space="0" w:color="auto"/>
        <w:left w:val="none" w:sz="0" w:space="0" w:color="auto"/>
        <w:bottom w:val="none" w:sz="0" w:space="0" w:color="auto"/>
        <w:right w:val="none" w:sz="0" w:space="0" w:color="auto"/>
      </w:divBdr>
    </w:div>
    <w:div w:id="1906063318">
      <w:bodyDiv w:val="1"/>
      <w:marLeft w:val="0"/>
      <w:marRight w:val="0"/>
      <w:marTop w:val="0"/>
      <w:marBottom w:val="0"/>
      <w:divBdr>
        <w:top w:val="none" w:sz="0" w:space="0" w:color="auto"/>
        <w:left w:val="none" w:sz="0" w:space="0" w:color="auto"/>
        <w:bottom w:val="none" w:sz="0" w:space="0" w:color="auto"/>
        <w:right w:val="none" w:sz="0" w:space="0" w:color="auto"/>
      </w:divBdr>
    </w:div>
    <w:div w:id="1907719990">
      <w:bodyDiv w:val="1"/>
      <w:marLeft w:val="0"/>
      <w:marRight w:val="0"/>
      <w:marTop w:val="0"/>
      <w:marBottom w:val="0"/>
      <w:divBdr>
        <w:top w:val="none" w:sz="0" w:space="0" w:color="auto"/>
        <w:left w:val="none" w:sz="0" w:space="0" w:color="auto"/>
        <w:bottom w:val="none" w:sz="0" w:space="0" w:color="auto"/>
        <w:right w:val="none" w:sz="0" w:space="0" w:color="auto"/>
      </w:divBdr>
    </w:div>
    <w:div w:id="1911887534">
      <w:bodyDiv w:val="1"/>
      <w:marLeft w:val="0"/>
      <w:marRight w:val="0"/>
      <w:marTop w:val="0"/>
      <w:marBottom w:val="0"/>
      <w:divBdr>
        <w:top w:val="none" w:sz="0" w:space="0" w:color="auto"/>
        <w:left w:val="none" w:sz="0" w:space="0" w:color="auto"/>
        <w:bottom w:val="none" w:sz="0" w:space="0" w:color="auto"/>
        <w:right w:val="none" w:sz="0" w:space="0" w:color="auto"/>
      </w:divBdr>
    </w:div>
    <w:div w:id="1915584449">
      <w:bodyDiv w:val="1"/>
      <w:marLeft w:val="0"/>
      <w:marRight w:val="0"/>
      <w:marTop w:val="0"/>
      <w:marBottom w:val="0"/>
      <w:divBdr>
        <w:top w:val="none" w:sz="0" w:space="0" w:color="auto"/>
        <w:left w:val="none" w:sz="0" w:space="0" w:color="auto"/>
        <w:bottom w:val="none" w:sz="0" w:space="0" w:color="auto"/>
        <w:right w:val="none" w:sz="0" w:space="0" w:color="auto"/>
      </w:divBdr>
    </w:div>
    <w:div w:id="1926186894">
      <w:bodyDiv w:val="1"/>
      <w:marLeft w:val="0"/>
      <w:marRight w:val="0"/>
      <w:marTop w:val="0"/>
      <w:marBottom w:val="0"/>
      <w:divBdr>
        <w:top w:val="none" w:sz="0" w:space="0" w:color="auto"/>
        <w:left w:val="none" w:sz="0" w:space="0" w:color="auto"/>
        <w:bottom w:val="none" w:sz="0" w:space="0" w:color="auto"/>
        <w:right w:val="none" w:sz="0" w:space="0" w:color="auto"/>
      </w:divBdr>
    </w:div>
    <w:div w:id="1926567879">
      <w:bodyDiv w:val="1"/>
      <w:marLeft w:val="0"/>
      <w:marRight w:val="0"/>
      <w:marTop w:val="0"/>
      <w:marBottom w:val="0"/>
      <w:divBdr>
        <w:top w:val="none" w:sz="0" w:space="0" w:color="auto"/>
        <w:left w:val="none" w:sz="0" w:space="0" w:color="auto"/>
        <w:bottom w:val="none" w:sz="0" w:space="0" w:color="auto"/>
        <w:right w:val="none" w:sz="0" w:space="0" w:color="auto"/>
      </w:divBdr>
    </w:div>
    <w:div w:id="1927691072">
      <w:bodyDiv w:val="1"/>
      <w:marLeft w:val="0"/>
      <w:marRight w:val="0"/>
      <w:marTop w:val="0"/>
      <w:marBottom w:val="0"/>
      <w:divBdr>
        <w:top w:val="none" w:sz="0" w:space="0" w:color="auto"/>
        <w:left w:val="none" w:sz="0" w:space="0" w:color="auto"/>
        <w:bottom w:val="none" w:sz="0" w:space="0" w:color="auto"/>
        <w:right w:val="none" w:sz="0" w:space="0" w:color="auto"/>
      </w:divBdr>
    </w:div>
    <w:div w:id="1931622729">
      <w:bodyDiv w:val="1"/>
      <w:marLeft w:val="0"/>
      <w:marRight w:val="0"/>
      <w:marTop w:val="0"/>
      <w:marBottom w:val="0"/>
      <w:divBdr>
        <w:top w:val="none" w:sz="0" w:space="0" w:color="auto"/>
        <w:left w:val="none" w:sz="0" w:space="0" w:color="auto"/>
        <w:bottom w:val="none" w:sz="0" w:space="0" w:color="auto"/>
        <w:right w:val="none" w:sz="0" w:space="0" w:color="auto"/>
      </w:divBdr>
    </w:div>
    <w:div w:id="1933540239">
      <w:bodyDiv w:val="1"/>
      <w:marLeft w:val="0"/>
      <w:marRight w:val="0"/>
      <w:marTop w:val="0"/>
      <w:marBottom w:val="0"/>
      <w:divBdr>
        <w:top w:val="none" w:sz="0" w:space="0" w:color="auto"/>
        <w:left w:val="none" w:sz="0" w:space="0" w:color="auto"/>
        <w:bottom w:val="none" w:sz="0" w:space="0" w:color="auto"/>
        <w:right w:val="none" w:sz="0" w:space="0" w:color="auto"/>
      </w:divBdr>
    </w:div>
    <w:div w:id="1934626453">
      <w:bodyDiv w:val="1"/>
      <w:marLeft w:val="0"/>
      <w:marRight w:val="0"/>
      <w:marTop w:val="0"/>
      <w:marBottom w:val="0"/>
      <w:divBdr>
        <w:top w:val="none" w:sz="0" w:space="0" w:color="auto"/>
        <w:left w:val="none" w:sz="0" w:space="0" w:color="auto"/>
        <w:bottom w:val="none" w:sz="0" w:space="0" w:color="auto"/>
        <w:right w:val="none" w:sz="0" w:space="0" w:color="auto"/>
      </w:divBdr>
    </w:div>
    <w:div w:id="1943221266">
      <w:bodyDiv w:val="1"/>
      <w:marLeft w:val="0"/>
      <w:marRight w:val="0"/>
      <w:marTop w:val="0"/>
      <w:marBottom w:val="0"/>
      <w:divBdr>
        <w:top w:val="none" w:sz="0" w:space="0" w:color="auto"/>
        <w:left w:val="none" w:sz="0" w:space="0" w:color="auto"/>
        <w:bottom w:val="none" w:sz="0" w:space="0" w:color="auto"/>
        <w:right w:val="none" w:sz="0" w:space="0" w:color="auto"/>
      </w:divBdr>
    </w:div>
    <w:div w:id="1950114823">
      <w:bodyDiv w:val="1"/>
      <w:marLeft w:val="0"/>
      <w:marRight w:val="0"/>
      <w:marTop w:val="0"/>
      <w:marBottom w:val="0"/>
      <w:divBdr>
        <w:top w:val="none" w:sz="0" w:space="0" w:color="auto"/>
        <w:left w:val="none" w:sz="0" w:space="0" w:color="auto"/>
        <w:bottom w:val="none" w:sz="0" w:space="0" w:color="auto"/>
        <w:right w:val="none" w:sz="0" w:space="0" w:color="auto"/>
      </w:divBdr>
    </w:div>
    <w:div w:id="1950816363">
      <w:bodyDiv w:val="1"/>
      <w:marLeft w:val="0"/>
      <w:marRight w:val="0"/>
      <w:marTop w:val="0"/>
      <w:marBottom w:val="0"/>
      <w:divBdr>
        <w:top w:val="none" w:sz="0" w:space="0" w:color="auto"/>
        <w:left w:val="none" w:sz="0" w:space="0" w:color="auto"/>
        <w:bottom w:val="none" w:sz="0" w:space="0" w:color="auto"/>
        <w:right w:val="none" w:sz="0" w:space="0" w:color="auto"/>
      </w:divBdr>
    </w:div>
    <w:div w:id="1957524303">
      <w:bodyDiv w:val="1"/>
      <w:marLeft w:val="0"/>
      <w:marRight w:val="0"/>
      <w:marTop w:val="0"/>
      <w:marBottom w:val="0"/>
      <w:divBdr>
        <w:top w:val="none" w:sz="0" w:space="0" w:color="auto"/>
        <w:left w:val="none" w:sz="0" w:space="0" w:color="auto"/>
        <w:bottom w:val="none" w:sz="0" w:space="0" w:color="auto"/>
        <w:right w:val="none" w:sz="0" w:space="0" w:color="auto"/>
      </w:divBdr>
    </w:div>
    <w:div w:id="1958951266">
      <w:bodyDiv w:val="1"/>
      <w:marLeft w:val="0"/>
      <w:marRight w:val="0"/>
      <w:marTop w:val="0"/>
      <w:marBottom w:val="0"/>
      <w:divBdr>
        <w:top w:val="none" w:sz="0" w:space="0" w:color="auto"/>
        <w:left w:val="none" w:sz="0" w:space="0" w:color="auto"/>
        <w:bottom w:val="none" w:sz="0" w:space="0" w:color="auto"/>
        <w:right w:val="none" w:sz="0" w:space="0" w:color="auto"/>
      </w:divBdr>
    </w:div>
    <w:div w:id="1968733077">
      <w:bodyDiv w:val="1"/>
      <w:marLeft w:val="0"/>
      <w:marRight w:val="0"/>
      <w:marTop w:val="0"/>
      <w:marBottom w:val="0"/>
      <w:divBdr>
        <w:top w:val="none" w:sz="0" w:space="0" w:color="auto"/>
        <w:left w:val="none" w:sz="0" w:space="0" w:color="auto"/>
        <w:bottom w:val="none" w:sz="0" w:space="0" w:color="auto"/>
        <w:right w:val="none" w:sz="0" w:space="0" w:color="auto"/>
      </w:divBdr>
    </w:div>
    <w:div w:id="1973973960">
      <w:bodyDiv w:val="1"/>
      <w:marLeft w:val="0"/>
      <w:marRight w:val="0"/>
      <w:marTop w:val="0"/>
      <w:marBottom w:val="0"/>
      <w:divBdr>
        <w:top w:val="none" w:sz="0" w:space="0" w:color="auto"/>
        <w:left w:val="none" w:sz="0" w:space="0" w:color="auto"/>
        <w:bottom w:val="none" w:sz="0" w:space="0" w:color="auto"/>
        <w:right w:val="none" w:sz="0" w:space="0" w:color="auto"/>
      </w:divBdr>
    </w:div>
    <w:div w:id="1981302872">
      <w:bodyDiv w:val="1"/>
      <w:marLeft w:val="0"/>
      <w:marRight w:val="0"/>
      <w:marTop w:val="0"/>
      <w:marBottom w:val="0"/>
      <w:divBdr>
        <w:top w:val="none" w:sz="0" w:space="0" w:color="auto"/>
        <w:left w:val="none" w:sz="0" w:space="0" w:color="auto"/>
        <w:bottom w:val="none" w:sz="0" w:space="0" w:color="auto"/>
        <w:right w:val="none" w:sz="0" w:space="0" w:color="auto"/>
      </w:divBdr>
    </w:div>
    <w:div w:id="1987279957">
      <w:bodyDiv w:val="1"/>
      <w:marLeft w:val="0"/>
      <w:marRight w:val="0"/>
      <w:marTop w:val="0"/>
      <w:marBottom w:val="0"/>
      <w:divBdr>
        <w:top w:val="none" w:sz="0" w:space="0" w:color="auto"/>
        <w:left w:val="none" w:sz="0" w:space="0" w:color="auto"/>
        <w:bottom w:val="none" w:sz="0" w:space="0" w:color="auto"/>
        <w:right w:val="none" w:sz="0" w:space="0" w:color="auto"/>
      </w:divBdr>
    </w:div>
    <w:div w:id="1991401156">
      <w:bodyDiv w:val="1"/>
      <w:marLeft w:val="0"/>
      <w:marRight w:val="0"/>
      <w:marTop w:val="0"/>
      <w:marBottom w:val="0"/>
      <w:divBdr>
        <w:top w:val="none" w:sz="0" w:space="0" w:color="auto"/>
        <w:left w:val="none" w:sz="0" w:space="0" w:color="auto"/>
        <w:bottom w:val="none" w:sz="0" w:space="0" w:color="auto"/>
        <w:right w:val="none" w:sz="0" w:space="0" w:color="auto"/>
      </w:divBdr>
    </w:div>
    <w:div w:id="1997609456">
      <w:bodyDiv w:val="1"/>
      <w:marLeft w:val="0"/>
      <w:marRight w:val="0"/>
      <w:marTop w:val="0"/>
      <w:marBottom w:val="0"/>
      <w:divBdr>
        <w:top w:val="none" w:sz="0" w:space="0" w:color="auto"/>
        <w:left w:val="none" w:sz="0" w:space="0" w:color="auto"/>
        <w:bottom w:val="none" w:sz="0" w:space="0" w:color="auto"/>
        <w:right w:val="none" w:sz="0" w:space="0" w:color="auto"/>
      </w:divBdr>
    </w:div>
    <w:div w:id="2000575815">
      <w:bodyDiv w:val="1"/>
      <w:marLeft w:val="0"/>
      <w:marRight w:val="0"/>
      <w:marTop w:val="0"/>
      <w:marBottom w:val="0"/>
      <w:divBdr>
        <w:top w:val="none" w:sz="0" w:space="0" w:color="auto"/>
        <w:left w:val="none" w:sz="0" w:space="0" w:color="auto"/>
        <w:bottom w:val="none" w:sz="0" w:space="0" w:color="auto"/>
        <w:right w:val="none" w:sz="0" w:space="0" w:color="auto"/>
      </w:divBdr>
    </w:div>
    <w:div w:id="2003967414">
      <w:bodyDiv w:val="1"/>
      <w:marLeft w:val="0"/>
      <w:marRight w:val="0"/>
      <w:marTop w:val="0"/>
      <w:marBottom w:val="0"/>
      <w:divBdr>
        <w:top w:val="none" w:sz="0" w:space="0" w:color="auto"/>
        <w:left w:val="none" w:sz="0" w:space="0" w:color="auto"/>
        <w:bottom w:val="none" w:sz="0" w:space="0" w:color="auto"/>
        <w:right w:val="none" w:sz="0" w:space="0" w:color="auto"/>
      </w:divBdr>
    </w:div>
    <w:div w:id="2016880625">
      <w:bodyDiv w:val="1"/>
      <w:marLeft w:val="0"/>
      <w:marRight w:val="0"/>
      <w:marTop w:val="0"/>
      <w:marBottom w:val="0"/>
      <w:divBdr>
        <w:top w:val="none" w:sz="0" w:space="0" w:color="auto"/>
        <w:left w:val="none" w:sz="0" w:space="0" w:color="auto"/>
        <w:bottom w:val="none" w:sz="0" w:space="0" w:color="auto"/>
        <w:right w:val="none" w:sz="0" w:space="0" w:color="auto"/>
      </w:divBdr>
    </w:div>
    <w:div w:id="2025469988">
      <w:bodyDiv w:val="1"/>
      <w:marLeft w:val="0"/>
      <w:marRight w:val="0"/>
      <w:marTop w:val="0"/>
      <w:marBottom w:val="0"/>
      <w:divBdr>
        <w:top w:val="none" w:sz="0" w:space="0" w:color="auto"/>
        <w:left w:val="none" w:sz="0" w:space="0" w:color="auto"/>
        <w:bottom w:val="none" w:sz="0" w:space="0" w:color="auto"/>
        <w:right w:val="none" w:sz="0" w:space="0" w:color="auto"/>
      </w:divBdr>
    </w:div>
    <w:div w:id="2037266887">
      <w:bodyDiv w:val="1"/>
      <w:marLeft w:val="0"/>
      <w:marRight w:val="0"/>
      <w:marTop w:val="0"/>
      <w:marBottom w:val="0"/>
      <w:divBdr>
        <w:top w:val="none" w:sz="0" w:space="0" w:color="auto"/>
        <w:left w:val="none" w:sz="0" w:space="0" w:color="auto"/>
        <w:bottom w:val="none" w:sz="0" w:space="0" w:color="auto"/>
        <w:right w:val="none" w:sz="0" w:space="0" w:color="auto"/>
      </w:divBdr>
    </w:div>
    <w:div w:id="2037266982">
      <w:bodyDiv w:val="1"/>
      <w:marLeft w:val="0"/>
      <w:marRight w:val="0"/>
      <w:marTop w:val="0"/>
      <w:marBottom w:val="0"/>
      <w:divBdr>
        <w:top w:val="none" w:sz="0" w:space="0" w:color="auto"/>
        <w:left w:val="none" w:sz="0" w:space="0" w:color="auto"/>
        <w:bottom w:val="none" w:sz="0" w:space="0" w:color="auto"/>
        <w:right w:val="none" w:sz="0" w:space="0" w:color="auto"/>
      </w:divBdr>
    </w:div>
    <w:div w:id="2038195597">
      <w:bodyDiv w:val="1"/>
      <w:marLeft w:val="0"/>
      <w:marRight w:val="0"/>
      <w:marTop w:val="0"/>
      <w:marBottom w:val="0"/>
      <w:divBdr>
        <w:top w:val="none" w:sz="0" w:space="0" w:color="auto"/>
        <w:left w:val="none" w:sz="0" w:space="0" w:color="auto"/>
        <w:bottom w:val="none" w:sz="0" w:space="0" w:color="auto"/>
        <w:right w:val="none" w:sz="0" w:space="0" w:color="auto"/>
      </w:divBdr>
    </w:div>
    <w:div w:id="2069377627">
      <w:bodyDiv w:val="1"/>
      <w:marLeft w:val="0"/>
      <w:marRight w:val="0"/>
      <w:marTop w:val="0"/>
      <w:marBottom w:val="0"/>
      <w:divBdr>
        <w:top w:val="none" w:sz="0" w:space="0" w:color="auto"/>
        <w:left w:val="none" w:sz="0" w:space="0" w:color="auto"/>
        <w:bottom w:val="none" w:sz="0" w:space="0" w:color="auto"/>
        <w:right w:val="none" w:sz="0" w:space="0" w:color="auto"/>
      </w:divBdr>
    </w:div>
    <w:div w:id="2073235110">
      <w:bodyDiv w:val="1"/>
      <w:marLeft w:val="0"/>
      <w:marRight w:val="0"/>
      <w:marTop w:val="0"/>
      <w:marBottom w:val="0"/>
      <w:divBdr>
        <w:top w:val="none" w:sz="0" w:space="0" w:color="auto"/>
        <w:left w:val="none" w:sz="0" w:space="0" w:color="auto"/>
        <w:bottom w:val="none" w:sz="0" w:space="0" w:color="auto"/>
        <w:right w:val="none" w:sz="0" w:space="0" w:color="auto"/>
      </w:divBdr>
    </w:div>
    <w:div w:id="2074158159">
      <w:bodyDiv w:val="1"/>
      <w:marLeft w:val="0"/>
      <w:marRight w:val="0"/>
      <w:marTop w:val="0"/>
      <w:marBottom w:val="0"/>
      <w:divBdr>
        <w:top w:val="none" w:sz="0" w:space="0" w:color="auto"/>
        <w:left w:val="none" w:sz="0" w:space="0" w:color="auto"/>
        <w:bottom w:val="none" w:sz="0" w:space="0" w:color="auto"/>
        <w:right w:val="none" w:sz="0" w:space="0" w:color="auto"/>
      </w:divBdr>
    </w:div>
    <w:div w:id="2075002192">
      <w:bodyDiv w:val="1"/>
      <w:marLeft w:val="0"/>
      <w:marRight w:val="0"/>
      <w:marTop w:val="0"/>
      <w:marBottom w:val="0"/>
      <w:divBdr>
        <w:top w:val="none" w:sz="0" w:space="0" w:color="auto"/>
        <w:left w:val="none" w:sz="0" w:space="0" w:color="auto"/>
        <w:bottom w:val="none" w:sz="0" w:space="0" w:color="auto"/>
        <w:right w:val="none" w:sz="0" w:space="0" w:color="auto"/>
      </w:divBdr>
    </w:div>
    <w:div w:id="2076123499">
      <w:bodyDiv w:val="1"/>
      <w:marLeft w:val="0"/>
      <w:marRight w:val="0"/>
      <w:marTop w:val="0"/>
      <w:marBottom w:val="0"/>
      <w:divBdr>
        <w:top w:val="none" w:sz="0" w:space="0" w:color="auto"/>
        <w:left w:val="none" w:sz="0" w:space="0" w:color="auto"/>
        <w:bottom w:val="none" w:sz="0" w:space="0" w:color="auto"/>
        <w:right w:val="none" w:sz="0" w:space="0" w:color="auto"/>
      </w:divBdr>
    </w:div>
    <w:div w:id="2080858658">
      <w:bodyDiv w:val="1"/>
      <w:marLeft w:val="0"/>
      <w:marRight w:val="0"/>
      <w:marTop w:val="0"/>
      <w:marBottom w:val="0"/>
      <w:divBdr>
        <w:top w:val="none" w:sz="0" w:space="0" w:color="auto"/>
        <w:left w:val="none" w:sz="0" w:space="0" w:color="auto"/>
        <w:bottom w:val="none" w:sz="0" w:space="0" w:color="auto"/>
        <w:right w:val="none" w:sz="0" w:space="0" w:color="auto"/>
      </w:divBdr>
    </w:div>
    <w:div w:id="2086881007">
      <w:bodyDiv w:val="1"/>
      <w:marLeft w:val="0"/>
      <w:marRight w:val="0"/>
      <w:marTop w:val="0"/>
      <w:marBottom w:val="0"/>
      <w:divBdr>
        <w:top w:val="none" w:sz="0" w:space="0" w:color="auto"/>
        <w:left w:val="none" w:sz="0" w:space="0" w:color="auto"/>
        <w:bottom w:val="none" w:sz="0" w:space="0" w:color="auto"/>
        <w:right w:val="none" w:sz="0" w:space="0" w:color="auto"/>
      </w:divBdr>
    </w:div>
    <w:div w:id="2094551108">
      <w:bodyDiv w:val="1"/>
      <w:marLeft w:val="0"/>
      <w:marRight w:val="0"/>
      <w:marTop w:val="0"/>
      <w:marBottom w:val="0"/>
      <w:divBdr>
        <w:top w:val="none" w:sz="0" w:space="0" w:color="auto"/>
        <w:left w:val="none" w:sz="0" w:space="0" w:color="auto"/>
        <w:bottom w:val="none" w:sz="0" w:space="0" w:color="auto"/>
        <w:right w:val="none" w:sz="0" w:space="0" w:color="auto"/>
      </w:divBdr>
    </w:div>
    <w:div w:id="2108424826">
      <w:bodyDiv w:val="1"/>
      <w:marLeft w:val="0"/>
      <w:marRight w:val="0"/>
      <w:marTop w:val="0"/>
      <w:marBottom w:val="0"/>
      <w:divBdr>
        <w:top w:val="none" w:sz="0" w:space="0" w:color="auto"/>
        <w:left w:val="none" w:sz="0" w:space="0" w:color="auto"/>
        <w:bottom w:val="none" w:sz="0" w:space="0" w:color="auto"/>
        <w:right w:val="none" w:sz="0" w:space="0" w:color="auto"/>
      </w:divBdr>
    </w:div>
    <w:div w:id="2110664341">
      <w:bodyDiv w:val="1"/>
      <w:marLeft w:val="0"/>
      <w:marRight w:val="0"/>
      <w:marTop w:val="0"/>
      <w:marBottom w:val="0"/>
      <w:divBdr>
        <w:top w:val="none" w:sz="0" w:space="0" w:color="auto"/>
        <w:left w:val="none" w:sz="0" w:space="0" w:color="auto"/>
        <w:bottom w:val="none" w:sz="0" w:space="0" w:color="auto"/>
        <w:right w:val="none" w:sz="0" w:space="0" w:color="auto"/>
      </w:divBdr>
    </w:div>
    <w:div w:id="2115205349">
      <w:bodyDiv w:val="1"/>
      <w:marLeft w:val="0"/>
      <w:marRight w:val="0"/>
      <w:marTop w:val="0"/>
      <w:marBottom w:val="0"/>
      <w:divBdr>
        <w:top w:val="none" w:sz="0" w:space="0" w:color="auto"/>
        <w:left w:val="none" w:sz="0" w:space="0" w:color="auto"/>
        <w:bottom w:val="none" w:sz="0" w:space="0" w:color="auto"/>
        <w:right w:val="none" w:sz="0" w:space="0" w:color="auto"/>
      </w:divBdr>
    </w:div>
    <w:div w:id="2117015370">
      <w:bodyDiv w:val="1"/>
      <w:marLeft w:val="0"/>
      <w:marRight w:val="0"/>
      <w:marTop w:val="0"/>
      <w:marBottom w:val="0"/>
      <w:divBdr>
        <w:top w:val="none" w:sz="0" w:space="0" w:color="auto"/>
        <w:left w:val="none" w:sz="0" w:space="0" w:color="auto"/>
        <w:bottom w:val="none" w:sz="0" w:space="0" w:color="auto"/>
        <w:right w:val="none" w:sz="0" w:space="0" w:color="auto"/>
      </w:divBdr>
    </w:div>
    <w:div w:id="2125004890">
      <w:bodyDiv w:val="1"/>
      <w:marLeft w:val="0"/>
      <w:marRight w:val="0"/>
      <w:marTop w:val="0"/>
      <w:marBottom w:val="0"/>
      <w:divBdr>
        <w:top w:val="none" w:sz="0" w:space="0" w:color="auto"/>
        <w:left w:val="none" w:sz="0" w:space="0" w:color="auto"/>
        <w:bottom w:val="none" w:sz="0" w:space="0" w:color="auto"/>
        <w:right w:val="none" w:sz="0" w:space="0" w:color="auto"/>
      </w:divBdr>
    </w:div>
    <w:div w:id="2127850076">
      <w:bodyDiv w:val="1"/>
      <w:marLeft w:val="0"/>
      <w:marRight w:val="0"/>
      <w:marTop w:val="0"/>
      <w:marBottom w:val="0"/>
      <w:divBdr>
        <w:top w:val="none" w:sz="0" w:space="0" w:color="auto"/>
        <w:left w:val="none" w:sz="0" w:space="0" w:color="auto"/>
        <w:bottom w:val="none" w:sz="0" w:space="0" w:color="auto"/>
        <w:right w:val="none" w:sz="0" w:space="0" w:color="auto"/>
      </w:divBdr>
    </w:div>
    <w:div w:id="214253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oleObject" Target="embeddings/Microsoft_Excel_97-2003_Worksheet.xls"/><Relationship Id="rId42" Type="http://schemas.openxmlformats.org/officeDocument/2006/relationships/image" Target="media/image18.emf"/><Relationship Id="rId47" Type="http://schemas.openxmlformats.org/officeDocument/2006/relationships/oleObject" Target="embeddings/Microsoft_Excel_97-2003_Worksheet7.xls"/><Relationship Id="rId63" Type="http://schemas.openxmlformats.org/officeDocument/2006/relationships/oleObject" Target="embeddings/Microsoft_Excel_97-2003_Worksheet12.xls"/><Relationship Id="rId68" Type="http://schemas.openxmlformats.org/officeDocument/2006/relationships/image" Target="media/image31.emf"/><Relationship Id="rId84" Type="http://schemas.openxmlformats.org/officeDocument/2006/relationships/image" Target="media/image39.emf"/><Relationship Id="rId89" Type="http://schemas.openxmlformats.org/officeDocument/2006/relationships/oleObject" Target="embeddings/Microsoft_Excel_97-2003_Worksheet19.xls"/><Relationship Id="rId16" Type="http://schemas.openxmlformats.org/officeDocument/2006/relationships/image" Target="media/image5.emf"/><Relationship Id="rId11" Type="http://schemas.openxmlformats.org/officeDocument/2006/relationships/package" Target="embeddings/Microsoft_Excel_Worksheet1.xlsx"/><Relationship Id="rId32" Type="http://schemas.openxmlformats.org/officeDocument/2006/relationships/image" Target="media/image13.emf"/><Relationship Id="rId37" Type="http://schemas.openxmlformats.org/officeDocument/2006/relationships/oleObject" Target="embeddings/Microsoft_Excel_97-2003_Worksheet4.xls"/><Relationship Id="rId53" Type="http://schemas.openxmlformats.org/officeDocument/2006/relationships/oleObject" Target="embeddings/Microsoft_Excel_97-2003_Worksheet9.xls"/><Relationship Id="rId58" Type="http://schemas.openxmlformats.org/officeDocument/2006/relationships/image" Target="media/image26.emf"/><Relationship Id="rId74" Type="http://schemas.openxmlformats.org/officeDocument/2006/relationships/image" Target="media/image34.emf"/><Relationship Id="rId79" Type="http://schemas.openxmlformats.org/officeDocument/2006/relationships/oleObject" Target="embeddings/Microsoft_Excel_97-2003_Worksheet16.xls"/><Relationship Id="rId102" Type="http://schemas.openxmlformats.org/officeDocument/2006/relationships/footer" Target="footer3.xml"/><Relationship Id="rId5" Type="http://schemas.openxmlformats.org/officeDocument/2006/relationships/webSettings" Target="webSettings.xml"/><Relationship Id="rId90" Type="http://schemas.openxmlformats.org/officeDocument/2006/relationships/image" Target="media/image42.emf"/><Relationship Id="rId95" Type="http://schemas.openxmlformats.org/officeDocument/2006/relationships/oleObject" Target="embeddings/Microsoft_Excel_97-2003_Worksheet22.xls"/><Relationship Id="rId22" Type="http://schemas.openxmlformats.org/officeDocument/2006/relationships/image" Target="media/image8.emf"/><Relationship Id="rId27" Type="http://schemas.openxmlformats.org/officeDocument/2006/relationships/package" Target="embeddings/Microsoft_Excel_Worksheet6.xlsx"/><Relationship Id="rId43" Type="http://schemas.openxmlformats.org/officeDocument/2006/relationships/package" Target="embeddings/Microsoft_Excel_Worksheet11.xlsx"/><Relationship Id="rId48" Type="http://schemas.openxmlformats.org/officeDocument/2006/relationships/image" Target="media/image21.emf"/><Relationship Id="rId64" Type="http://schemas.openxmlformats.org/officeDocument/2006/relationships/image" Target="media/image29.emf"/><Relationship Id="rId69" Type="http://schemas.openxmlformats.org/officeDocument/2006/relationships/package" Target="embeddings/Microsoft_Excel_Worksheet15.xlsx"/><Relationship Id="rId80" Type="http://schemas.openxmlformats.org/officeDocument/2006/relationships/image" Target="media/image37.emf"/><Relationship Id="rId85" Type="http://schemas.openxmlformats.org/officeDocument/2006/relationships/package" Target="embeddings/Microsoft_Excel_Worksheet20.xlsx"/><Relationship Id="rId12" Type="http://schemas.openxmlformats.org/officeDocument/2006/relationships/image" Target="media/image3.emf"/><Relationship Id="rId17" Type="http://schemas.openxmlformats.org/officeDocument/2006/relationships/package" Target="embeddings/Microsoft_Excel_Worksheet4.xlsx"/><Relationship Id="rId33" Type="http://schemas.openxmlformats.org/officeDocument/2006/relationships/package" Target="embeddings/Microsoft_Excel_Worksheet9.xlsx"/><Relationship Id="rId38" Type="http://schemas.openxmlformats.org/officeDocument/2006/relationships/image" Target="media/image16.emf"/><Relationship Id="rId59" Type="http://schemas.openxmlformats.org/officeDocument/2006/relationships/package" Target="embeddings/Microsoft_Excel_Worksheet13.xlsx"/><Relationship Id="rId103" Type="http://schemas.openxmlformats.org/officeDocument/2006/relationships/fontTable" Target="fontTable.xml"/><Relationship Id="rId20" Type="http://schemas.openxmlformats.org/officeDocument/2006/relationships/image" Target="media/image7.wmf"/><Relationship Id="rId41" Type="http://schemas.openxmlformats.org/officeDocument/2006/relationships/package" Target="embeddings/Microsoft_Excel_Worksheet10.xlsx"/><Relationship Id="rId54" Type="http://schemas.openxmlformats.org/officeDocument/2006/relationships/image" Target="media/image24.emf"/><Relationship Id="rId62" Type="http://schemas.openxmlformats.org/officeDocument/2006/relationships/image" Target="media/image28.wmf"/><Relationship Id="rId70" Type="http://schemas.openxmlformats.org/officeDocument/2006/relationships/image" Target="media/image32.emf"/><Relationship Id="rId75" Type="http://schemas.openxmlformats.org/officeDocument/2006/relationships/oleObject" Target="embeddings/Microsoft_Excel_97-2003_Worksheet15.xls"/><Relationship Id="rId83" Type="http://schemas.openxmlformats.org/officeDocument/2006/relationships/oleObject" Target="embeddings/Microsoft_Excel_97-2003_Worksheet17.xls"/><Relationship Id="rId88" Type="http://schemas.openxmlformats.org/officeDocument/2006/relationships/image" Target="media/image41.emf"/><Relationship Id="rId91" Type="http://schemas.openxmlformats.org/officeDocument/2006/relationships/oleObject" Target="embeddings/Microsoft_Excel_97-2003_Worksheet20.xls"/><Relationship Id="rId96" Type="http://schemas.openxmlformats.org/officeDocument/2006/relationships/image" Target="media/image45.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package" Target="embeddings/Microsoft_Excel_Worksheet3.xlsx"/><Relationship Id="rId23" Type="http://schemas.openxmlformats.org/officeDocument/2006/relationships/oleObject" Target="embeddings/Microsoft_Excel_97-2003_Worksheet1.xls"/><Relationship Id="rId28" Type="http://schemas.openxmlformats.org/officeDocument/2006/relationships/image" Target="media/image11.emf"/><Relationship Id="rId36" Type="http://schemas.openxmlformats.org/officeDocument/2006/relationships/image" Target="media/image15.emf"/><Relationship Id="rId49" Type="http://schemas.openxmlformats.org/officeDocument/2006/relationships/oleObject" Target="embeddings/Microsoft_Excel_97-2003_Worksheet8.xls"/><Relationship Id="rId57" Type="http://schemas.openxmlformats.org/officeDocument/2006/relationships/oleObject" Target="embeddings/Microsoft_Excel_97-2003_Worksheet11.xls"/><Relationship Id="rId10" Type="http://schemas.openxmlformats.org/officeDocument/2006/relationships/image" Target="media/image2.emf"/><Relationship Id="rId31" Type="http://schemas.openxmlformats.org/officeDocument/2006/relationships/package" Target="embeddings/Microsoft_Excel_Worksheet8.xlsx"/><Relationship Id="rId44" Type="http://schemas.openxmlformats.org/officeDocument/2006/relationships/image" Target="media/image19.emf"/><Relationship Id="rId52" Type="http://schemas.openxmlformats.org/officeDocument/2006/relationships/image" Target="media/image23.wmf"/><Relationship Id="rId60" Type="http://schemas.openxmlformats.org/officeDocument/2006/relationships/image" Target="media/image27.emf"/><Relationship Id="rId65" Type="http://schemas.openxmlformats.org/officeDocument/2006/relationships/oleObject" Target="embeddings/Microsoft_Excel_97-2003_Worksheet13.xls"/><Relationship Id="rId73" Type="http://schemas.openxmlformats.org/officeDocument/2006/relationships/package" Target="embeddings/Microsoft_Excel_Worksheet17.xlsx"/><Relationship Id="rId78" Type="http://schemas.openxmlformats.org/officeDocument/2006/relationships/image" Target="media/image36.wmf"/><Relationship Id="rId81" Type="http://schemas.openxmlformats.org/officeDocument/2006/relationships/package" Target="embeddings/Microsoft_Excel_Worksheet19.xlsx"/><Relationship Id="rId86" Type="http://schemas.openxmlformats.org/officeDocument/2006/relationships/image" Target="media/image40.emf"/><Relationship Id="rId94" Type="http://schemas.openxmlformats.org/officeDocument/2006/relationships/image" Target="media/image44.emf"/><Relationship Id="rId99" Type="http://schemas.openxmlformats.org/officeDocument/2006/relationships/header" Target="header2.xml"/><Relationship Id="rId10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package" Target="embeddings/Microsoft_Excel_Worksheet.xlsx"/><Relationship Id="rId13" Type="http://schemas.openxmlformats.org/officeDocument/2006/relationships/package" Target="embeddings/Microsoft_Excel_Worksheet2.xlsx"/><Relationship Id="rId18" Type="http://schemas.openxmlformats.org/officeDocument/2006/relationships/image" Target="media/image6.emf"/><Relationship Id="rId39" Type="http://schemas.openxmlformats.org/officeDocument/2006/relationships/oleObject" Target="embeddings/Microsoft_Excel_97-2003_Worksheet5.xls"/><Relationship Id="rId34" Type="http://schemas.openxmlformats.org/officeDocument/2006/relationships/image" Target="media/image14.emf"/><Relationship Id="rId50" Type="http://schemas.openxmlformats.org/officeDocument/2006/relationships/image" Target="media/image22.emf"/><Relationship Id="rId55" Type="http://schemas.openxmlformats.org/officeDocument/2006/relationships/oleObject" Target="embeddings/Microsoft_Excel_97-2003_Worksheet10.xls"/><Relationship Id="rId76" Type="http://schemas.openxmlformats.org/officeDocument/2006/relationships/image" Target="media/image35.wmf"/><Relationship Id="rId97" Type="http://schemas.openxmlformats.org/officeDocument/2006/relationships/oleObject" Target="embeddings/Microsoft_Excel_97-2003_Worksheet23.xls"/><Relationship Id="rId104" Type="http://schemas.openxmlformats.org/officeDocument/2006/relationships/glossaryDocument" Target="glossary/document.xml"/><Relationship Id="rId7" Type="http://schemas.openxmlformats.org/officeDocument/2006/relationships/endnotes" Target="endnotes.xml"/><Relationship Id="rId71" Type="http://schemas.openxmlformats.org/officeDocument/2006/relationships/package" Target="embeddings/Microsoft_Excel_Worksheet16.xlsx"/><Relationship Id="rId92" Type="http://schemas.openxmlformats.org/officeDocument/2006/relationships/image" Target="media/image43.wmf"/><Relationship Id="rId2" Type="http://schemas.openxmlformats.org/officeDocument/2006/relationships/numbering" Target="numbering.xml"/><Relationship Id="rId29" Type="http://schemas.openxmlformats.org/officeDocument/2006/relationships/package" Target="embeddings/Microsoft_Excel_Worksheet7.xlsx"/><Relationship Id="rId24" Type="http://schemas.openxmlformats.org/officeDocument/2006/relationships/image" Target="media/image9.emf"/><Relationship Id="rId40" Type="http://schemas.openxmlformats.org/officeDocument/2006/relationships/image" Target="media/image17.wmf"/><Relationship Id="rId45" Type="http://schemas.openxmlformats.org/officeDocument/2006/relationships/oleObject" Target="embeddings/Microsoft_Excel_97-2003_Worksheet6.xls"/><Relationship Id="rId66" Type="http://schemas.openxmlformats.org/officeDocument/2006/relationships/image" Target="media/image30.emf"/><Relationship Id="rId87" Type="http://schemas.openxmlformats.org/officeDocument/2006/relationships/oleObject" Target="embeddings/Microsoft_Excel_97-2003_Worksheet18.xls"/><Relationship Id="rId61" Type="http://schemas.openxmlformats.org/officeDocument/2006/relationships/package" Target="embeddings/Microsoft_Excel_Worksheet14.xlsx"/><Relationship Id="rId82" Type="http://schemas.openxmlformats.org/officeDocument/2006/relationships/image" Target="media/image38.emf"/><Relationship Id="rId19" Type="http://schemas.openxmlformats.org/officeDocument/2006/relationships/package" Target="embeddings/Microsoft_Excel_Worksheet5.xlsx"/><Relationship Id="rId14" Type="http://schemas.openxmlformats.org/officeDocument/2006/relationships/image" Target="media/image4.emf"/><Relationship Id="rId30" Type="http://schemas.openxmlformats.org/officeDocument/2006/relationships/image" Target="media/image12.emf"/><Relationship Id="rId35" Type="http://schemas.openxmlformats.org/officeDocument/2006/relationships/oleObject" Target="embeddings/Microsoft_Excel_97-2003_Worksheet3.xls"/><Relationship Id="rId56" Type="http://schemas.openxmlformats.org/officeDocument/2006/relationships/image" Target="media/image25.emf"/><Relationship Id="rId77" Type="http://schemas.openxmlformats.org/officeDocument/2006/relationships/package" Target="embeddings/Microsoft_Excel_Worksheet18.xlsx"/><Relationship Id="rId100" Type="http://schemas.openxmlformats.org/officeDocument/2006/relationships/footer" Target="footer1.xml"/><Relationship Id="rId105" Type="http://schemas.openxmlformats.org/officeDocument/2006/relationships/theme" Target="theme/theme1.xml"/><Relationship Id="rId8" Type="http://schemas.openxmlformats.org/officeDocument/2006/relationships/image" Target="media/image1.emf"/><Relationship Id="rId51" Type="http://schemas.openxmlformats.org/officeDocument/2006/relationships/package" Target="embeddings/Microsoft_Excel_Worksheet12.xlsx"/><Relationship Id="rId72" Type="http://schemas.openxmlformats.org/officeDocument/2006/relationships/image" Target="media/image33.wmf"/><Relationship Id="rId93" Type="http://schemas.openxmlformats.org/officeDocument/2006/relationships/oleObject" Target="embeddings/Microsoft_Excel_97-2003_Worksheet21.xls"/><Relationship Id="rId98" Type="http://schemas.openxmlformats.org/officeDocument/2006/relationships/header" Target="header1.xml"/><Relationship Id="rId3" Type="http://schemas.openxmlformats.org/officeDocument/2006/relationships/styles" Target="styles.xml"/><Relationship Id="rId25" Type="http://schemas.openxmlformats.org/officeDocument/2006/relationships/oleObject" Target="embeddings/Microsoft_Excel_97-2003_Worksheet2.xls"/><Relationship Id="rId46" Type="http://schemas.openxmlformats.org/officeDocument/2006/relationships/image" Target="media/image20.emf"/><Relationship Id="rId67" Type="http://schemas.openxmlformats.org/officeDocument/2006/relationships/oleObject" Target="embeddings/Microsoft_Excel_97-2003_Worksheet14.xls"/></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331BA70C5704AB0B0F08C7D0A4715C7"/>
        <w:category>
          <w:name w:val="General"/>
          <w:gallery w:val="placeholder"/>
        </w:category>
        <w:types>
          <w:type w:val="bbPlcHdr"/>
        </w:types>
        <w:behaviors>
          <w:behavior w:val="content"/>
        </w:behaviors>
        <w:guid w:val="{16AA397A-4753-4306-855A-1EB71D8F7F48}"/>
      </w:docPartPr>
      <w:docPartBody>
        <w:p w:rsidR="00BE46D2" w:rsidRDefault="00BE46D2" w:rsidP="00BE46D2">
          <w:pPr>
            <w:pStyle w:val="0331BA70C5704AB0B0F08C7D0A4715C7"/>
          </w:pPr>
          <w:r>
            <w:rPr>
              <w:rFonts w:asciiTheme="majorHAnsi" w:hAnsiTheme="majorHAnsi"/>
            </w:rP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fornian FB">
    <w:panose1 w:val="0207040306080B03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E46D2"/>
    <w:rsid w:val="00064C34"/>
    <w:rsid w:val="000A5591"/>
    <w:rsid w:val="000B4AE0"/>
    <w:rsid w:val="000D4BB9"/>
    <w:rsid w:val="001541DE"/>
    <w:rsid w:val="00161DB1"/>
    <w:rsid w:val="001676BC"/>
    <w:rsid w:val="001A5125"/>
    <w:rsid w:val="001B33A5"/>
    <w:rsid w:val="00202C08"/>
    <w:rsid w:val="002178B1"/>
    <w:rsid w:val="00244B00"/>
    <w:rsid w:val="00295F58"/>
    <w:rsid w:val="00320897"/>
    <w:rsid w:val="003266EE"/>
    <w:rsid w:val="00332BD6"/>
    <w:rsid w:val="003665EE"/>
    <w:rsid w:val="003670FF"/>
    <w:rsid w:val="0037472F"/>
    <w:rsid w:val="00396182"/>
    <w:rsid w:val="003A0C43"/>
    <w:rsid w:val="003A66D4"/>
    <w:rsid w:val="003B5311"/>
    <w:rsid w:val="003C2F2B"/>
    <w:rsid w:val="004B199B"/>
    <w:rsid w:val="004D0073"/>
    <w:rsid w:val="004D6236"/>
    <w:rsid w:val="004E2FE4"/>
    <w:rsid w:val="004E4D8F"/>
    <w:rsid w:val="004F6F89"/>
    <w:rsid w:val="005877AD"/>
    <w:rsid w:val="005B57BA"/>
    <w:rsid w:val="005D697A"/>
    <w:rsid w:val="005E44D1"/>
    <w:rsid w:val="00634BFD"/>
    <w:rsid w:val="0064023B"/>
    <w:rsid w:val="006734C9"/>
    <w:rsid w:val="006B4715"/>
    <w:rsid w:val="006D5D6D"/>
    <w:rsid w:val="00702171"/>
    <w:rsid w:val="00715BDD"/>
    <w:rsid w:val="007243C0"/>
    <w:rsid w:val="00740221"/>
    <w:rsid w:val="00763C60"/>
    <w:rsid w:val="00797B67"/>
    <w:rsid w:val="00866E0A"/>
    <w:rsid w:val="00876A7D"/>
    <w:rsid w:val="008D72D8"/>
    <w:rsid w:val="00903BDD"/>
    <w:rsid w:val="00905321"/>
    <w:rsid w:val="00915621"/>
    <w:rsid w:val="00952E0F"/>
    <w:rsid w:val="00993167"/>
    <w:rsid w:val="00997A38"/>
    <w:rsid w:val="009A04B3"/>
    <w:rsid w:val="00A505E7"/>
    <w:rsid w:val="00A83364"/>
    <w:rsid w:val="00AE1649"/>
    <w:rsid w:val="00B13A49"/>
    <w:rsid w:val="00B24878"/>
    <w:rsid w:val="00B27C88"/>
    <w:rsid w:val="00B322D2"/>
    <w:rsid w:val="00B416B0"/>
    <w:rsid w:val="00BC50DA"/>
    <w:rsid w:val="00BE46D2"/>
    <w:rsid w:val="00C3507E"/>
    <w:rsid w:val="00C8054D"/>
    <w:rsid w:val="00C95483"/>
    <w:rsid w:val="00CA66AD"/>
    <w:rsid w:val="00CA7BC9"/>
    <w:rsid w:val="00D06680"/>
    <w:rsid w:val="00D1307D"/>
    <w:rsid w:val="00D91A85"/>
    <w:rsid w:val="00DD354E"/>
    <w:rsid w:val="00E00CD1"/>
    <w:rsid w:val="00E10C99"/>
    <w:rsid w:val="00E27F91"/>
    <w:rsid w:val="00E9032F"/>
    <w:rsid w:val="00E93709"/>
    <w:rsid w:val="00EA7462"/>
    <w:rsid w:val="00F10E94"/>
    <w:rsid w:val="00F306B3"/>
    <w:rsid w:val="00F50B5B"/>
    <w:rsid w:val="00F54C0E"/>
    <w:rsid w:val="00F6344C"/>
    <w:rsid w:val="00F970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4B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331BA70C5704AB0B0F08C7D0A4715C7">
    <w:name w:val="0331BA70C5704AB0B0F08C7D0A4715C7"/>
    <w:rsid w:val="00BE46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file>

<file path=customXml/itemProps1.xml><?xml version="1.0" encoding="utf-8"?>
<ds:datastoreItem xmlns:ds="http://schemas.openxmlformats.org/officeDocument/2006/customXml" ds:itemID="{DB70D091-6931-486D-BC12-5F841AFD8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63524</TotalTime>
  <Pages>1</Pages>
  <Words>11412</Words>
  <Characters>65050</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CATATAN ATAS LAPORAN KEUANGAN</vt:lpstr>
    </vt:vector>
  </TitlesOfParts>
  <Company/>
  <LinksUpToDate>false</LinksUpToDate>
  <CharactersWithSpaces>76310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CATATAN ATAS LAPORAN KEUANGAN</dc:title>
  <dc:creator>pp</dc:creator>
  <cp:lastModifiedBy>lenovo</cp:lastModifiedBy>
  <cp:revision>397</cp:revision>
  <cp:lastPrinted>2022-09-07T02:28:00Z</cp:lastPrinted>
  <dcterms:created xsi:type="dcterms:W3CDTF">2015-12-02T08:42:00Z</dcterms:created>
  <dcterms:modified xsi:type="dcterms:W3CDTF">2025-05-03T15:55:00Z</dcterms:modified>
</cp:coreProperties>
</file>